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E03F4" w14:textId="1011875E" w:rsidR="00F179F6" w:rsidRPr="000453E2" w:rsidRDefault="00BE7435" w:rsidP="0022078E">
      <w:pPr>
        <w:spacing w:line="360" w:lineRule="auto"/>
        <w:jc w:val="both"/>
        <w:rPr>
          <w:rFonts w:cs="Arial"/>
          <w:b/>
          <w:bCs/>
          <w:sz w:val="20"/>
          <w:szCs w:val="20"/>
        </w:rPr>
      </w:pPr>
      <w:r w:rsidRPr="000453E2">
        <w:rPr>
          <w:rFonts w:cs="Arial"/>
          <w:b/>
          <w:bCs/>
          <w:sz w:val="20"/>
          <w:szCs w:val="20"/>
        </w:rPr>
        <w:t>BLUEBIK GROUP PUBLIC COMPANY LIMITED</w:t>
      </w:r>
    </w:p>
    <w:p w14:paraId="12839943" w14:textId="77777777" w:rsidR="00F179F6" w:rsidRPr="000453E2" w:rsidRDefault="00F179F6" w:rsidP="0022078E">
      <w:pPr>
        <w:tabs>
          <w:tab w:val="left" w:pos="340"/>
          <w:tab w:val="left" w:pos="794"/>
          <w:tab w:val="left" w:pos="1361"/>
          <w:tab w:val="left" w:pos="1928"/>
        </w:tabs>
        <w:spacing w:line="360" w:lineRule="auto"/>
        <w:rPr>
          <w:rFonts w:cs="Arial"/>
          <w:b/>
          <w:bCs/>
          <w:sz w:val="20"/>
          <w:szCs w:val="20"/>
          <w:lang w:val="en-GB"/>
        </w:rPr>
      </w:pPr>
      <w:r w:rsidRPr="000453E2">
        <w:rPr>
          <w:rFonts w:cs="Arial"/>
          <w:b/>
          <w:bCs/>
          <w:sz w:val="20"/>
          <w:szCs w:val="20"/>
        </w:rPr>
        <w:t xml:space="preserve">NOTES TO </w:t>
      </w:r>
      <w:r w:rsidRPr="000453E2">
        <w:rPr>
          <w:rFonts w:cs="Arial"/>
          <w:b/>
          <w:bCs/>
          <w:sz w:val="20"/>
          <w:szCs w:val="20"/>
          <w:lang w:val="en-GB"/>
        </w:rPr>
        <w:t>FINANCIAL STATEMENTS</w:t>
      </w:r>
    </w:p>
    <w:p w14:paraId="5D9B5284" w14:textId="54ACDF38" w:rsidR="00F179F6" w:rsidRPr="000453E2" w:rsidRDefault="00F179F6" w:rsidP="0022078E">
      <w:pPr>
        <w:tabs>
          <w:tab w:val="left" w:pos="340"/>
          <w:tab w:val="left" w:pos="794"/>
          <w:tab w:val="left" w:pos="1361"/>
          <w:tab w:val="left" w:pos="1928"/>
        </w:tabs>
        <w:spacing w:line="360" w:lineRule="auto"/>
        <w:rPr>
          <w:rFonts w:cs="Arial"/>
          <w:b/>
          <w:bCs/>
          <w:sz w:val="20"/>
          <w:szCs w:val="20"/>
        </w:rPr>
      </w:pPr>
      <w:r w:rsidRPr="000453E2">
        <w:rPr>
          <w:rFonts w:cs="Arial"/>
          <w:b/>
          <w:bCs/>
          <w:sz w:val="20"/>
          <w:szCs w:val="20"/>
          <w:lang w:val="en-GB"/>
        </w:rPr>
        <w:t>FOR THE YEAR ENDED 31 DECEMBER 202</w:t>
      </w:r>
      <w:r w:rsidR="00DE2593" w:rsidRPr="000453E2">
        <w:rPr>
          <w:rFonts w:cs="Arial"/>
          <w:b/>
          <w:bCs/>
          <w:sz w:val="20"/>
          <w:szCs w:val="20"/>
        </w:rPr>
        <w:t>2</w:t>
      </w:r>
    </w:p>
    <w:p w14:paraId="471FF523" w14:textId="77777777" w:rsidR="00AE1601" w:rsidRPr="001C41B7" w:rsidRDefault="00AE1601"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rPr>
      </w:pPr>
    </w:p>
    <w:p w14:paraId="24ED8808" w14:textId="77777777" w:rsidR="008452CA" w:rsidRPr="000453E2" w:rsidRDefault="008452CA" w:rsidP="00DB718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bookmarkStart w:id="0" w:name="_Hlk56033617"/>
      <w:r w:rsidRPr="000453E2">
        <w:rPr>
          <w:rFonts w:cs="Arial"/>
          <w:spacing w:val="-4"/>
          <w:sz w:val="20"/>
          <w:szCs w:val="20"/>
          <w:u w:val="single"/>
          <w:lang w:val="en-GB"/>
        </w:rPr>
        <w:t>GENERAL INFORMATION</w:t>
      </w:r>
    </w:p>
    <w:p w14:paraId="66E5F9EF" w14:textId="77777777" w:rsidR="00D67954" w:rsidRPr="000453E2" w:rsidRDefault="00D67954"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sz w:val="16"/>
          <w:szCs w:val="16"/>
          <w:cs/>
        </w:rPr>
      </w:pPr>
    </w:p>
    <w:p w14:paraId="5DB42B0E" w14:textId="4AF3E921" w:rsidR="008452CA" w:rsidRPr="000453E2" w:rsidRDefault="008452CA" w:rsidP="00DB718F">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contextualSpacing/>
        <w:jc w:val="thaiDistribute"/>
        <w:rPr>
          <w:rFonts w:cs="Arial"/>
          <w:spacing w:val="-4"/>
          <w:sz w:val="20"/>
          <w:szCs w:val="20"/>
          <w:lang w:val="en-GB"/>
        </w:rPr>
      </w:pPr>
      <w:r w:rsidRPr="000453E2">
        <w:rPr>
          <w:rFonts w:cs="Arial"/>
          <w:spacing w:val="-4"/>
          <w:sz w:val="20"/>
          <w:szCs w:val="20"/>
          <w:lang w:val="en-GB"/>
        </w:rPr>
        <w:t>The Company’s information</w:t>
      </w:r>
    </w:p>
    <w:p w14:paraId="6CF685E2" w14:textId="1F112A4A" w:rsidR="00785788" w:rsidRPr="000453E2" w:rsidRDefault="00785788" w:rsidP="0022078E">
      <w:pPr>
        <w:pStyle w:val="ListParagraph"/>
        <w:spacing w:after="0" w:line="360" w:lineRule="auto"/>
        <w:jc w:val="both"/>
        <w:rPr>
          <w:rFonts w:ascii="Arial" w:hAnsi="Arial" w:cs="Arial"/>
          <w:sz w:val="12"/>
          <w:szCs w:val="12"/>
          <w:u w:val="single"/>
        </w:rPr>
      </w:pPr>
    </w:p>
    <w:bookmarkEnd w:id="0"/>
    <w:p w14:paraId="48BF9BAF" w14:textId="77777777" w:rsidR="00854D2A" w:rsidRPr="000453E2" w:rsidRDefault="00854D2A" w:rsidP="00854D2A">
      <w:pPr>
        <w:pStyle w:val="BodyTextIndent"/>
        <w:spacing w:after="0" w:line="360" w:lineRule="auto"/>
        <w:ind w:left="900"/>
        <w:jc w:val="thaiDistribute"/>
        <w:rPr>
          <w:rFonts w:cs="Arial"/>
          <w:spacing w:val="-4"/>
          <w:sz w:val="20"/>
          <w:szCs w:val="20"/>
        </w:rPr>
      </w:pPr>
      <w:r w:rsidRPr="000453E2">
        <w:rPr>
          <w:rFonts w:cs="Arial"/>
          <w:spacing w:val="-4"/>
          <w:sz w:val="20"/>
          <w:szCs w:val="20"/>
        </w:rPr>
        <w:t>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Naradhiwas Rajanagarindra Road, Silom Sub-district, Bangrak District, Bangkok, Thailand.</w:t>
      </w:r>
    </w:p>
    <w:p w14:paraId="79C4517A" w14:textId="77777777" w:rsidR="00854D2A" w:rsidRPr="000453E2" w:rsidRDefault="00854D2A" w:rsidP="00854D2A">
      <w:pPr>
        <w:spacing w:line="360" w:lineRule="auto"/>
        <w:jc w:val="thaiDistribute"/>
        <w:rPr>
          <w:rFonts w:cs="Arial"/>
          <w:sz w:val="16"/>
          <w:szCs w:val="16"/>
          <w:cs/>
        </w:rPr>
      </w:pPr>
    </w:p>
    <w:p w14:paraId="7B76AB67" w14:textId="77777777" w:rsidR="00854D2A" w:rsidRPr="000453E2" w:rsidRDefault="00854D2A" w:rsidP="00854D2A">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contextualSpacing/>
        <w:jc w:val="thaiDistribute"/>
        <w:rPr>
          <w:rFonts w:cs="Arial"/>
          <w:spacing w:val="-4"/>
          <w:sz w:val="20"/>
          <w:szCs w:val="20"/>
        </w:rPr>
      </w:pPr>
      <w:r w:rsidRPr="000453E2">
        <w:rPr>
          <w:rFonts w:cs="Arial"/>
          <w:spacing w:val="-4"/>
          <w:sz w:val="20"/>
          <w:szCs w:val="20"/>
        </w:rPr>
        <w:t>Nature of operations</w:t>
      </w:r>
    </w:p>
    <w:p w14:paraId="129A98D0"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sz w:val="12"/>
          <w:szCs w:val="12"/>
        </w:rPr>
      </w:pPr>
    </w:p>
    <w:p w14:paraId="4FE529EB" w14:textId="77777777" w:rsidR="00854D2A" w:rsidRPr="000453E2" w:rsidRDefault="00854D2A" w:rsidP="00854D2A">
      <w:pPr>
        <w:pStyle w:val="ListParagraph"/>
        <w:spacing w:after="0" w:line="360" w:lineRule="auto"/>
        <w:ind w:left="900"/>
        <w:jc w:val="thaiDistribute"/>
        <w:rPr>
          <w:rFonts w:ascii="Arial" w:hAnsi="Arial" w:cs="Arial"/>
          <w:sz w:val="20"/>
          <w:szCs w:val="20"/>
        </w:rPr>
      </w:pPr>
      <w:r w:rsidRPr="000453E2">
        <w:rPr>
          <w:rFonts w:ascii="Arial" w:hAnsi="Arial" w:cs="Arial"/>
          <w:spacing w:val="2"/>
          <w:sz w:val="20"/>
          <w:szCs w:val="20"/>
          <w:lang w:val="en-GB"/>
        </w:rPr>
        <w:t xml:space="preserve">The Company and its subsidiaries (“The Group”) is principally engaged in service provider </w:t>
      </w:r>
      <w:r w:rsidRPr="00F75C6A">
        <w:rPr>
          <w:rFonts w:ascii="Arial" w:hAnsi="Arial" w:cs="Arial"/>
          <w:sz w:val="20"/>
          <w:szCs w:val="20"/>
          <w:lang w:val="en-GB"/>
        </w:rPr>
        <w:t>for software design and development, management strategies consulting, strategic project</w:t>
      </w:r>
      <w:r w:rsidRPr="000453E2">
        <w:rPr>
          <w:rFonts w:ascii="Arial" w:hAnsi="Arial" w:cs="Arial"/>
          <w:sz w:val="20"/>
          <w:szCs w:val="20"/>
          <w:lang w:val="en-GB"/>
        </w:rPr>
        <w:t xml:space="preserve"> management office (PMO), big data implementation and data analytic</w:t>
      </w:r>
      <w:r w:rsidRPr="000453E2">
        <w:rPr>
          <w:rFonts w:ascii="Arial" w:hAnsi="Arial" w:cs="Arial"/>
          <w:sz w:val="20"/>
          <w:szCs w:val="20"/>
        </w:rPr>
        <w:t>.</w:t>
      </w:r>
    </w:p>
    <w:p w14:paraId="25860BB7" w14:textId="77777777" w:rsidR="00854D2A" w:rsidRPr="000453E2" w:rsidRDefault="00854D2A" w:rsidP="00854D2A">
      <w:pPr>
        <w:pStyle w:val="ListParagraph"/>
        <w:spacing w:after="0" w:line="360" w:lineRule="auto"/>
        <w:jc w:val="thaiDistribute"/>
        <w:rPr>
          <w:rFonts w:ascii="Arial" w:hAnsi="Arial" w:cs="Arial"/>
          <w:sz w:val="16"/>
          <w:szCs w:val="16"/>
        </w:rPr>
      </w:pPr>
    </w:p>
    <w:p w14:paraId="1C455FDA" w14:textId="1A4C4AC7" w:rsidR="00854D2A" w:rsidRPr="000453E2" w:rsidRDefault="00854D2A" w:rsidP="003E3A3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 xml:space="preserve">SUMMARY OF SIGNIFICANT ACCOUNTING POLICIES </w:t>
      </w:r>
    </w:p>
    <w:p w14:paraId="2C7AE6C5" w14:textId="77777777" w:rsidR="00854D2A" w:rsidRPr="000453E2" w:rsidRDefault="00854D2A" w:rsidP="00854D2A">
      <w:pPr>
        <w:spacing w:line="360" w:lineRule="auto"/>
        <w:ind w:left="360"/>
        <w:jc w:val="thaiDistribute"/>
        <w:rPr>
          <w:rFonts w:cs="Arial"/>
          <w:sz w:val="16"/>
          <w:szCs w:val="16"/>
        </w:rPr>
      </w:pPr>
    </w:p>
    <w:p w14:paraId="01F3CC5E" w14:textId="52429DF6" w:rsidR="00854D2A" w:rsidRPr="000453E2" w:rsidRDefault="00854D2A">
      <w:pPr>
        <w:pStyle w:val="ListParagraph"/>
        <w:numPr>
          <w:ilvl w:val="1"/>
          <w:numId w:val="32"/>
        </w:numPr>
        <w:spacing w:after="0" w:line="360" w:lineRule="auto"/>
        <w:jc w:val="thaiDistribute"/>
        <w:rPr>
          <w:rFonts w:ascii="Arial" w:hAnsi="Arial" w:cs="Arial"/>
          <w:sz w:val="20"/>
          <w:szCs w:val="20"/>
        </w:rPr>
      </w:pPr>
      <w:r w:rsidRPr="000453E2">
        <w:rPr>
          <w:rFonts w:ascii="Arial" w:hAnsi="Arial" w:cs="Arial"/>
          <w:sz w:val="20"/>
          <w:szCs w:val="20"/>
        </w:rPr>
        <w:t>Basis of financial statements preparation</w:t>
      </w:r>
    </w:p>
    <w:p w14:paraId="00F3D97D" w14:textId="77777777" w:rsidR="00854D2A" w:rsidRPr="000453E2" w:rsidRDefault="00854D2A" w:rsidP="00854D2A">
      <w:pPr>
        <w:spacing w:line="360" w:lineRule="auto"/>
        <w:ind w:left="900"/>
        <w:jc w:val="thaiDistribute"/>
        <w:rPr>
          <w:rFonts w:cs="Arial"/>
          <w:spacing w:val="-2"/>
          <w:sz w:val="14"/>
          <w:szCs w:val="14"/>
        </w:rPr>
      </w:pPr>
    </w:p>
    <w:p w14:paraId="25EB51C0" w14:textId="77777777" w:rsidR="00854D2A" w:rsidRPr="000453E2" w:rsidRDefault="00854D2A" w:rsidP="00883B44">
      <w:pPr>
        <w:tabs>
          <w:tab w:val="clear" w:pos="907"/>
          <w:tab w:val="left" w:pos="720"/>
        </w:tabs>
        <w:spacing w:line="360" w:lineRule="auto"/>
        <w:ind w:left="720"/>
        <w:jc w:val="thaiDistribute"/>
        <w:rPr>
          <w:rFonts w:cs="Arial"/>
          <w:spacing w:val="-4"/>
          <w:sz w:val="20"/>
          <w:szCs w:val="20"/>
        </w:rPr>
      </w:pPr>
      <w:r w:rsidRPr="000453E2">
        <w:rPr>
          <w:rFonts w:cs="Arial"/>
          <w:spacing w:val="-2"/>
          <w:sz w:val="20"/>
          <w:szCs w:val="20"/>
        </w:rPr>
        <w:t xml:space="preserve">The accompanying financial statements have been prepared in accordance with the Accounting </w:t>
      </w:r>
      <w:r w:rsidRPr="000453E2">
        <w:rPr>
          <w:rFonts w:cs="Arial"/>
          <w:spacing w:val="-6"/>
          <w:sz w:val="20"/>
          <w:szCs w:val="20"/>
        </w:rPr>
        <w:t>Act B.E. 2543, Thai Financial Reporting Standards (“TFRS”) issued under the Accounting Professions</w:t>
      </w:r>
      <w:r w:rsidRPr="000453E2">
        <w:rPr>
          <w:rFonts w:cs="Arial"/>
          <w:spacing w:val="-2"/>
          <w:sz w:val="20"/>
          <w:szCs w:val="20"/>
        </w:rPr>
        <w:t xml:space="preserve"> </w:t>
      </w:r>
      <w:r w:rsidRPr="000453E2">
        <w:rPr>
          <w:rFonts w:cs="Arial"/>
          <w:spacing w:val="-4"/>
          <w:sz w:val="20"/>
          <w:szCs w:val="20"/>
        </w:rPr>
        <w:t xml:space="preserve">Act B.E. 2547 and the financial reporting requirements promulgated by the Securities and Exchange </w:t>
      </w:r>
      <w:r w:rsidRPr="000453E2">
        <w:rPr>
          <w:rFonts w:cs="Arial"/>
          <w:spacing w:val="-2"/>
          <w:sz w:val="20"/>
          <w:szCs w:val="20"/>
        </w:rPr>
        <w:t>Commission under the Securities and Exchange Act B.E. 2535. These financial statements are</w:t>
      </w:r>
      <w:r w:rsidRPr="000453E2">
        <w:rPr>
          <w:rFonts w:cs="Arial"/>
          <w:spacing w:val="-4"/>
          <w:sz w:val="20"/>
          <w:szCs w:val="20"/>
        </w:rPr>
        <w:t xml:space="preserve"> officially prepared in Thai language. The translation of these financial statements to other languages must be in compliance with the official report in Thai.</w:t>
      </w:r>
    </w:p>
    <w:p w14:paraId="4FAC0C35" w14:textId="77777777" w:rsidR="00854D2A" w:rsidRPr="000453E2" w:rsidRDefault="00854D2A" w:rsidP="00883B44">
      <w:pPr>
        <w:spacing w:line="360" w:lineRule="auto"/>
        <w:ind w:left="900"/>
        <w:jc w:val="thaiDistribute"/>
        <w:rPr>
          <w:rFonts w:cs="Arial"/>
          <w:sz w:val="14"/>
          <w:szCs w:val="14"/>
          <w:lang w:val="en-GB"/>
        </w:rPr>
      </w:pPr>
    </w:p>
    <w:p w14:paraId="165D35AB" w14:textId="77777777" w:rsidR="00854D2A" w:rsidRPr="000453E2" w:rsidRDefault="00854D2A" w:rsidP="0088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firstLine="706"/>
        <w:jc w:val="thaiDistribute"/>
        <w:rPr>
          <w:rFonts w:cs="Arial"/>
          <w:i/>
          <w:iCs/>
          <w:sz w:val="20"/>
          <w:szCs w:val="20"/>
          <w:lang w:val="en-GB"/>
        </w:rPr>
      </w:pPr>
      <w:r w:rsidRPr="000453E2">
        <w:rPr>
          <w:rFonts w:cs="Arial"/>
          <w:i/>
          <w:iCs/>
          <w:sz w:val="20"/>
          <w:szCs w:val="20"/>
          <w:lang w:val="en-GB"/>
        </w:rPr>
        <w:t>New Thai Financial Reporting Standards adopted by the Group</w:t>
      </w:r>
    </w:p>
    <w:p w14:paraId="10E0AC34" w14:textId="77777777" w:rsidR="00854D2A" w:rsidRPr="000453E2" w:rsidRDefault="00854D2A" w:rsidP="00883B44">
      <w:pPr>
        <w:spacing w:line="360" w:lineRule="auto"/>
        <w:ind w:left="900"/>
        <w:jc w:val="thaiDistribute"/>
        <w:rPr>
          <w:rFonts w:cs="Arial"/>
          <w:sz w:val="12"/>
          <w:szCs w:val="12"/>
          <w:lang w:val="en-GB"/>
        </w:rPr>
      </w:pPr>
    </w:p>
    <w:p w14:paraId="163AFA85" w14:textId="34B32628" w:rsidR="00854D2A" w:rsidRPr="000453E2" w:rsidRDefault="00854D2A" w:rsidP="00883B44">
      <w:pPr>
        <w:pStyle w:val="BodyTextIndent3"/>
        <w:tabs>
          <w:tab w:val="clear" w:pos="454"/>
        </w:tabs>
        <w:spacing w:after="0" w:line="360" w:lineRule="auto"/>
        <w:ind w:left="720"/>
        <w:jc w:val="thaiDistribute"/>
        <w:rPr>
          <w:rFonts w:cs="Arial"/>
          <w:spacing w:val="-4"/>
          <w:sz w:val="20"/>
          <w:szCs w:val="20"/>
        </w:rPr>
      </w:pPr>
      <w:r w:rsidRPr="000453E2">
        <w:rPr>
          <w:rFonts w:cs="Arial"/>
          <w:spacing w:val="-4"/>
          <w:sz w:val="20"/>
          <w:szCs w:val="20"/>
        </w:rPr>
        <w:t xml:space="preserve">During the year, the Group has adopted the revised financial reporting standards and </w:t>
      </w:r>
      <w:r w:rsidRPr="000453E2">
        <w:rPr>
          <w:rFonts w:cs="Arial"/>
          <w:spacing w:val="-2"/>
          <w:sz w:val="20"/>
          <w:szCs w:val="20"/>
        </w:rPr>
        <w:t>interpretations which are effective for fiscal periods beginning on or after 1 January 202</w:t>
      </w:r>
      <w:r w:rsidR="00390624">
        <w:rPr>
          <w:rFonts w:cs="Arial"/>
          <w:spacing w:val="-2"/>
          <w:sz w:val="20"/>
          <w:szCs w:val="20"/>
        </w:rPr>
        <w:t>2</w:t>
      </w:r>
      <w:r w:rsidRPr="000453E2">
        <w:rPr>
          <w:rFonts w:cs="Arial"/>
          <w:spacing w:val="-2"/>
          <w:sz w:val="20"/>
          <w:szCs w:val="20"/>
        </w:rPr>
        <w:t>.</w:t>
      </w:r>
      <w:r w:rsidRPr="000453E2">
        <w:rPr>
          <w:rFonts w:cs="Arial"/>
          <w:spacing w:val="-4"/>
          <w:sz w:val="20"/>
          <w:szCs w:val="20"/>
        </w:rPr>
        <w:t xml:space="preserve"> </w:t>
      </w:r>
      <w:r w:rsidRPr="000453E2">
        <w:rPr>
          <w:rFonts w:cs="Arial"/>
          <w:spacing w:val="-8"/>
          <w:sz w:val="20"/>
          <w:szCs w:val="20"/>
        </w:rPr>
        <w:t>These financial reporting standards were aimed at alignment with the corresponding</w:t>
      </w:r>
      <w:r w:rsidRPr="000453E2">
        <w:rPr>
          <w:rFonts w:cs="Arial"/>
          <w:spacing w:val="-4"/>
          <w:sz w:val="20"/>
          <w:szCs w:val="20"/>
        </w:rPr>
        <w:t xml:space="preserve"> International Financial Reporting Standards with most of the changes directed towards clarifying accounting treatment and providing accounting guidance for users of the standards. </w:t>
      </w:r>
    </w:p>
    <w:p w14:paraId="545E7E71" w14:textId="77777777" w:rsidR="00883B44" w:rsidRPr="000453E2" w:rsidRDefault="00883B44" w:rsidP="00883B44">
      <w:pPr>
        <w:pStyle w:val="BodyTextIndent3"/>
        <w:tabs>
          <w:tab w:val="clear" w:pos="454"/>
        </w:tabs>
        <w:spacing w:after="0" w:line="360" w:lineRule="auto"/>
        <w:ind w:left="720"/>
        <w:jc w:val="thaiDistribute"/>
        <w:rPr>
          <w:rFonts w:cs="Arial"/>
          <w:spacing w:val="-4"/>
          <w:sz w:val="12"/>
          <w:szCs w:val="12"/>
        </w:rPr>
      </w:pPr>
    </w:p>
    <w:p w14:paraId="6FA9798F" w14:textId="77777777" w:rsidR="00854D2A" w:rsidRPr="000453E2" w:rsidRDefault="00854D2A" w:rsidP="00883B44">
      <w:pPr>
        <w:pStyle w:val="BodyTextIndent3"/>
        <w:tabs>
          <w:tab w:val="clear" w:pos="454"/>
        </w:tabs>
        <w:spacing w:after="0" w:line="360" w:lineRule="auto"/>
        <w:ind w:left="720"/>
        <w:jc w:val="thaiDistribute"/>
        <w:rPr>
          <w:rFonts w:cs="Arial"/>
          <w:sz w:val="20"/>
          <w:szCs w:val="20"/>
        </w:rPr>
      </w:pPr>
      <w:r w:rsidRPr="000453E2">
        <w:rPr>
          <w:rFonts w:cs="Arial"/>
          <w:sz w:val="20"/>
          <w:szCs w:val="20"/>
        </w:rPr>
        <w:t>The adoption of these financial reporting standards does not have any significant impact on the Group’s financial statements.</w:t>
      </w:r>
    </w:p>
    <w:p w14:paraId="39A7A7E0" w14:textId="1BD4197A" w:rsidR="00D92E84" w:rsidRPr="000453E2" w:rsidRDefault="00D92E84" w:rsidP="0057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sz w:val="14"/>
          <w:szCs w:val="14"/>
        </w:rPr>
      </w:pPr>
    </w:p>
    <w:p w14:paraId="32E21358" w14:textId="7BFC1930" w:rsidR="003E3A39" w:rsidRPr="000453E2" w:rsidRDefault="003E3A39" w:rsidP="0057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sz w:val="14"/>
          <w:szCs w:val="14"/>
        </w:rPr>
      </w:pPr>
    </w:p>
    <w:p w14:paraId="115F4093" w14:textId="77777777" w:rsidR="003E3A39" w:rsidRPr="000453E2" w:rsidRDefault="003E3A39" w:rsidP="0057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sz w:val="14"/>
          <w:szCs w:val="14"/>
        </w:rPr>
      </w:pPr>
    </w:p>
    <w:p w14:paraId="593B160C"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i/>
          <w:iCs/>
          <w:sz w:val="20"/>
          <w:szCs w:val="20"/>
        </w:rPr>
      </w:pPr>
      <w:r w:rsidRPr="000453E2">
        <w:rPr>
          <w:rFonts w:cs="Arial"/>
          <w:i/>
          <w:iCs/>
          <w:sz w:val="20"/>
          <w:szCs w:val="20"/>
        </w:rPr>
        <w:lastRenderedPageBreak/>
        <w:t xml:space="preserve">New </w:t>
      </w:r>
      <w:r w:rsidRPr="000453E2">
        <w:rPr>
          <w:rFonts w:cs="Arial"/>
          <w:i/>
          <w:iCs/>
          <w:sz w:val="20"/>
          <w:szCs w:val="20"/>
          <w:lang w:val="en-GB"/>
        </w:rPr>
        <w:t xml:space="preserve">Thai Financial Reporting Standards </w:t>
      </w:r>
      <w:r w:rsidRPr="000453E2">
        <w:rPr>
          <w:rFonts w:cs="Arial"/>
          <w:i/>
          <w:iCs/>
          <w:sz w:val="20"/>
          <w:szCs w:val="20"/>
        </w:rPr>
        <w:t>not yet adopted</w:t>
      </w:r>
    </w:p>
    <w:p w14:paraId="4AC9B5BB" w14:textId="77777777" w:rsidR="00854D2A" w:rsidRPr="000453E2"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sz w:val="12"/>
          <w:szCs w:val="12"/>
        </w:rPr>
      </w:pPr>
    </w:p>
    <w:p w14:paraId="4264255F" w14:textId="006B2C70" w:rsidR="00854D2A" w:rsidRPr="000453E2" w:rsidRDefault="00854D2A" w:rsidP="00957E36">
      <w:pPr>
        <w:spacing w:line="360" w:lineRule="auto"/>
        <w:ind w:left="720"/>
        <w:jc w:val="thaiDistribute"/>
        <w:rPr>
          <w:rFonts w:cs="Arial"/>
          <w:sz w:val="20"/>
          <w:szCs w:val="20"/>
        </w:rPr>
      </w:pPr>
      <w:r w:rsidRPr="000453E2">
        <w:rPr>
          <w:rFonts w:cs="Arial"/>
          <w:spacing w:val="2"/>
          <w:sz w:val="20"/>
          <w:szCs w:val="20"/>
        </w:rPr>
        <w:t xml:space="preserve">Certain new </w:t>
      </w:r>
      <w:r w:rsidRPr="000453E2">
        <w:rPr>
          <w:rFonts w:cs="Arial"/>
          <w:spacing w:val="2"/>
          <w:sz w:val="20"/>
          <w:szCs w:val="20"/>
          <w:lang w:val="en-GB"/>
        </w:rPr>
        <w:t xml:space="preserve">Thai Financial Reporting Standards </w:t>
      </w:r>
      <w:r w:rsidRPr="000453E2">
        <w:rPr>
          <w:rFonts w:cs="Arial"/>
          <w:spacing w:val="2"/>
          <w:sz w:val="20"/>
          <w:szCs w:val="20"/>
        </w:rPr>
        <w:t>have been published but are not effective for 31</w:t>
      </w:r>
      <w:r w:rsidRPr="000453E2">
        <w:rPr>
          <w:rFonts w:cs="Arial"/>
          <w:sz w:val="20"/>
          <w:szCs w:val="20"/>
        </w:rPr>
        <w:t xml:space="preserve"> December 2022 reporting periods. These reporting standards have not been early adopted by the Group and they are not expected to have a material impact on the entity in the current or future reporting periods and on foreseeable future transactions.</w:t>
      </w:r>
    </w:p>
    <w:p w14:paraId="16FA7299"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sz w:val="16"/>
          <w:szCs w:val="16"/>
        </w:rPr>
      </w:pPr>
    </w:p>
    <w:p w14:paraId="210B1D31" w14:textId="7D8BECA8" w:rsidR="00854D2A" w:rsidRPr="000453E2" w:rsidRDefault="00854D2A">
      <w:pPr>
        <w:pStyle w:val="ListParagraph"/>
        <w:numPr>
          <w:ilvl w:val="1"/>
          <w:numId w:val="32"/>
        </w:numPr>
        <w:spacing w:after="0" w:line="360" w:lineRule="auto"/>
        <w:jc w:val="thaiDistribute"/>
        <w:rPr>
          <w:rFonts w:ascii="Arial" w:hAnsi="Arial" w:cs="Arial"/>
          <w:sz w:val="20"/>
          <w:szCs w:val="20"/>
        </w:rPr>
      </w:pPr>
      <w:bookmarkStart w:id="1" w:name="_Hlk123827421"/>
      <w:r w:rsidRPr="000453E2">
        <w:rPr>
          <w:rFonts w:ascii="Arial" w:hAnsi="Arial" w:cs="Arial"/>
          <w:sz w:val="20"/>
          <w:szCs w:val="20"/>
        </w:rPr>
        <w:t>Basis of consolidation</w:t>
      </w:r>
    </w:p>
    <w:bookmarkEnd w:id="1"/>
    <w:p w14:paraId="426BB0D3" w14:textId="77777777" w:rsidR="00854D2A" w:rsidRPr="000453E2" w:rsidRDefault="00854D2A" w:rsidP="00144530">
      <w:pPr>
        <w:tabs>
          <w:tab w:val="clear" w:pos="907"/>
          <w:tab w:val="left" w:pos="720"/>
        </w:tabs>
        <w:spacing w:line="360" w:lineRule="auto"/>
        <w:ind w:left="720"/>
        <w:contextualSpacing/>
        <w:jc w:val="thaiDistribute"/>
        <w:rPr>
          <w:rFonts w:cs="Arial"/>
          <w:spacing w:val="-2"/>
          <w:sz w:val="12"/>
          <w:szCs w:val="12"/>
        </w:rPr>
      </w:pPr>
    </w:p>
    <w:p w14:paraId="386B6831" w14:textId="77777777" w:rsidR="00854D2A" w:rsidRPr="000453E2" w:rsidRDefault="00854D2A" w:rsidP="00144530">
      <w:pPr>
        <w:tabs>
          <w:tab w:val="clear" w:pos="680"/>
          <w:tab w:val="clear" w:pos="907"/>
        </w:tabs>
        <w:spacing w:line="360" w:lineRule="auto"/>
        <w:ind w:left="720"/>
        <w:jc w:val="thaiDistribute"/>
        <w:rPr>
          <w:rFonts w:cs="Arial"/>
          <w:spacing w:val="-2"/>
          <w:sz w:val="20"/>
          <w:szCs w:val="20"/>
        </w:rPr>
      </w:pPr>
      <w:bookmarkStart w:id="2" w:name="_Hlk123827438"/>
      <w:r w:rsidRPr="000453E2">
        <w:rPr>
          <w:rFonts w:cs="Arial"/>
          <w:spacing w:val="-2"/>
          <w:sz w:val="20"/>
          <w:szCs w:val="20"/>
        </w:rPr>
        <w:t>The Company prepared the consolidated financial statements by combining those of the</w:t>
      </w:r>
      <w:r w:rsidRPr="000453E2">
        <w:rPr>
          <w:rFonts w:cs="Arial"/>
          <w:sz w:val="20"/>
          <w:szCs w:val="20"/>
        </w:rPr>
        <w:t xml:space="preserve"> C</w:t>
      </w:r>
      <w:r w:rsidRPr="000453E2">
        <w:rPr>
          <w:rFonts w:cs="Arial"/>
          <w:spacing w:val="2"/>
          <w:sz w:val="20"/>
          <w:szCs w:val="20"/>
        </w:rPr>
        <w:t xml:space="preserve">ompany </w:t>
      </w:r>
      <w:r w:rsidRPr="000453E2">
        <w:rPr>
          <w:rFonts w:cs="Arial"/>
          <w:spacing w:val="-2"/>
          <w:sz w:val="20"/>
          <w:szCs w:val="20"/>
        </w:rPr>
        <w:t xml:space="preserve">and all of its subsidiaries. The end of the reporting period for all subsidiaries are on 31 December, the same date as the Company’s. </w:t>
      </w:r>
    </w:p>
    <w:p w14:paraId="0B88FBF7" w14:textId="77777777" w:rsidR="00854D2A" w:rsidRPr="000453E2" w:rsidRDefault="00854D2A" w:rsidP="00854D2A">
      <w:pPr>
        <w:tabs>
          <w:tab w:val="clear" w:pos="907"/>
          <w:tab w:val="left" w:pos="720"/>
        </w:tabs>
        <w:spacing w:line="360" w:lineRule="auto"/>
        <w:ind w:left="720"/>
        <w:contextualSpacing/>
        <w:jc w:val="thaiDistribute"/>
        <w:rPr>
          <w:rFonts w:cs="Arial"/>
          <w:spacing w:val="-2"/>
          <w:sz w:val="12"/>
          <w:szCs w:val="12"/>
        </w:rPr>
      </w:pPr>
    </w:p>
    <w:p w14:paraId="2136F63E" w14:textId="517F5973" w:rsidR="00854D2A" w:rsidRPr="000453E2" w:rsidRDefault="00854D2A" w:rsidP="00854D2A">
      <w:pPr>
        <w:tabs>
          <w:tab w:val="clear" w:pos="907"/>
          <w:tab w:val="left" w:pos="720"/>
        </w:tabs>
        <w:spacing w:line="360" w:lineRule="auto"/>
        <w:ind w:left="720"/>
        <w:contextualSpacing/>
        <w:jc w:val="thaiDistribute"/>
        <w:rPr>
          <w:rFonts w:cs="Arial"/>
          <w:spacing w:val="-4"/>
          <w:sz w:val="20"/>
          <w:szCs w:val="20"/>
        </w:rPr>
      </w:pPr>
      <w:r w:rsidRPr="000453E2">
        <w:rPr>
          <w:rFonts w:cs="Arial"/>
          <w:sz w:val="20"/>
          <w:szCs w:val="20"/>
        </w:rPr>
        <w:t>All transactions and balances between the Group companies are eliminated on consolidation,</w:t>
      </w:r>
      <w:r w:rsidRPr="000453E2">
        <w:rPr>
          <w:rFonts w:cs="Arial"/>
          <w:spacing w:val="-4"/>
          <w:sz w:val="20"/>
          <w:szCs w:val="20"/>
        </w:rPr>
        <w:t xml:space="preserve"> </w:t>
      </w:r>
      <w:r w:rsidRPr="000453E2">
        <w:rPr>
          <w:rFonts w:cs="Arial"/>
          <w:sz w:val="20"/>
          <w:szCs w:val="20"/>
        </w:rPr>
        <w:t>including unrealised gains and losses on transactions between the Group companies. Where</w:t>
      </w:r>
      <w:r w:rsidRPr="000453E2">
        <w:rPr>
          <w:rFonts w:cs="Arial"/>
          <w:spacing w:val="-4"/>
          <w:sz w:val="20"/>
          <w:szCs w:val="20"/>
        </w:rPr>
        <w:t xml:space="preserve"> unrealised </w:t>
      </w:r>
      <w:r w:rsidR="000B4638">
        <w:rPr>
          <w:rFonts w:cs="Arial"/>
          <w:spacing w:val="-4"/>
          <w:sz w:val="20"/>
          <w:szCs w:val="20"/>
        </w:rPr>
        <w:t xml:space="preserve">gains and </w:t>
      </w:r>
      <w:r w:rsidRPr="000453E2">
        <w:rPr>
          <w:rFonts w:cs="Arial"/>
          <w:spacing w:val="-4"/>
          <w:sz w:val="20"/>
          <w:szCs w:val="20"/>
        </w:rPr>
        <w:t>losses on intra-group asset sales are reversed on consolidation, the underlying asset is also tested for impairment from the Group perspective. Amounts reported in the financial statements of subsidiary have been adjusted where necessary to ensure consistency with the accounting policies adopted by the Group.</w:t>
      </w:r>
    </w:p>
    <w:p w14:paraId="54917540" w14:textId="1D976FCA" w:rsidR="00854D2A" w:rsidRPr="000453E2" w:rsidRDefault="00854D2A" w:rsidP="00854D2A">
      <w:pPr>
        <w:tabs>
          <w:tab w:val="clear" w:pos="907"/>
          <w:tab w:val="left" w:pos="720"/>
        </w:tabs>
        <w:spacing w:line="360" w:lineRule="auto"/>
        <w:ind w:left="720"/>
        <w:contextualSpacing/>
        <w:jc w:val="thaiDistribute"/>
        <w:rPr>
          <w:rFonts w:cs="Arial"/>
          <w:spacing w:val="-2"/>
          <w:sz w:val="12"/>
          <w:szCs w:val="12"/>
        </w:rPr>
      </w:pPr>
    </w:p>
    <w:p w14:paraId="6B4BF216" w14:textId="77777777" w:rsidR="00854D2A" w:rsidRPr="000453E2" w:rsidRDefault="00854D2A" w:rsidP="00854D2A">
      <w:pPr>
        <w:tabs>
          <w:tab w:val="clear" w:pos="907"/>
          <w:tab w:val="left" w:pos="720"/>
        </w:tabs>
        <w:spacing w:line="360" w:lineRule="auto"/>
        <w:ind w:left="720"/>
        <w:contextualSpacing/>
        <w:jc w:val="thaiDistribute"/>
        <w:rPr>
          <w:rFonts w:cs="Arial"/>
          <w:spacing w:val="-2"/>
          <w:sz w:val="20"/>
          <w:szCs w:val="20"/>
        </w:rPr>
      </w:pPr>
      <w:r w:rsidRPr="000453E2">
        <w:rPr>
          <w:rFonts w:cs="Arial"/>
          <w:spacing w:val="-2"/>
          <w:sz w:val="20"/>
          <w:szCs w:val="20"/>
        </w:rPr>
        <w:t>Profit or loss and other comprehensive income of subsidiaries acquired or disposed of during the year are recognised from the effective date of acquisition, or up to the effective date of disposal, as applicable (if any).</w:t>
      </w:r>
    </w:p>
    <w:p w14:paraId="5B932E07" w14:textId="77777777" w:rsidR="00854D2A" w:rsidRPr="000453E2" w:rsidRDefault="00854D2A" w:rsidP="00854D2A">
      <w:pPr>
        <w:tabs>
          <w:tab w:val="clear" w:pos="907"/>
          <w:tab w:val="left" w:pos="720"/>
        </w:tabs>
        <w:spacing w:line="360" w:lineRule="auto"/>
        <w:ind w:left="720"/>
        <w:contextualSpacing/>
        <w:jc w:val="thaiDistribute"/>
        <w:rPr>
          <w:rFonts w:cs="Arial"/>
          <w:spacing w:val="-2"/>
          <w:sz w:val="12"/>
          <w:szCs w:val="12"/>
          <w:cs/>
        </w:rPr>
      </w:pPr>
    </w:p>
    <w:p w14:paraId="38599C15" w14:textId="77777777" w:rsidR="00854D2A" w:rsidRPr="000453E2" w:rsidRDefault="00854D2A" w:rsidP="00854D2A">
      <w:pPr>
        <w:tabs>
          <w:tab w:val="clear" w:pos="907"/>
          <w:tab w:val="left" w:pos="720"/>
        </w:tabs>
        <w:spacing w:line="360" w:lineRule="auto"/>
        <w:ind w:left="720"/>
        <w:contextualSpacing/>
        <w:jc w:val="thaiDistribute"/>
        <w:rPr>
          <w:rFonts w:cs="Arial"/>
          <w:spacing w:val="-2"/>
          <w:sz w:val="20"/>
          <w:szCs w:val="20"/>
        </w:rPr>
      </w:pPr>
      <w:r w:rsidRPr="000453E2">
        <w:rPr>
          <w:rFonts w:cs="Arial"/>
          <w:spacing w:val="-2"/>
          <w:sz w:val="20"/>
          <w:szCs w:val="20"/>
        </w:rPr>
        <w:t>The Group attributes total comprehensive income or loss of subsidiary between the owners of the parent and the non-controlling interests based on their respective ownership interests.</w:t>
      </w:r>
    </w:p>
    <w:p w14:paraId="60C5ADCA" w14:textId="77777777" w:rsidR="00854D2A" w:rsidRPr="000453E2" w:rsidRDefault="00854D2A" w:rsidP="00854D2A">
      <w:pPr>
        <w:pStyle w:val="block"/>
        <w:tabs>
          <w:tab w:val="left" w:pos="720"/>
        </w:tabs>
        <w:spacing w:after="0" w:line="360" w:lineRule="auto"/>
        <w:ind w:left="720"/>
        <w:jc w:val="thaiDistribute"/>
        <w:rPr>
          <w:rFonts w:ascii="Arial" w:hAnsi="Arial" w:cs="Arial"/>
          <w:sz w:val="12"/>
          <w:szCs w:val="12"/>
          <w:lang w:val="en-US"/>
        </w:rPr>
      </w:pPr>
    </w:p>
    <w:p w14:paraId="1AA90842" w14:textId="77777777" w:rsidR="00854D2A" w:rsidRPr="000453E2" w:rsidRDefault="00854D2A" w:rsidP="00854D2A">
      <w:pPr>
        <w:pStyle w:val="CordiaNew"/>
        <w:tabs>
          <w:tab w:val="clear" w:pos="4153"/>
          <w:tab w:val="clear" w:pos="8306"/>
          <w:tab w:val="left" w:pos="720"/>
        </w:tabs>
        <w:spacing w:line="360" w:lineRule="auto"/>
        <w:ind w:left="720"/>
        <w:jc w:val="thaiDistribute"/>
        <w:rPr>
          <w:rFonts w:ascii="Arial" w:hAnsi="Arial" w:cs="Arial"/>
          <w:i/>
          <w:iCs/>
          <w:sz w:val="20"/>
          <w:szCs w:val="20"/>
        </w:rPr>
      </w:pPr>
      <w:r w:rsidRPr="000453E2">
        <w:rPr>
          <w:rFonts w:ascii="Arial" w:hAnsi="Arial" w:cs="Arial"/>
          <w:i/>
          <w:iCs/>
          <w:sz w:val="20"/>
          <w:szCs w:val="20"/>
        </w:rPr>
        <w:t xml:space="preserve">Business combination under common controls </w:t>
      </w:r>
    </w:p>
    <w:p w14:paraId="61AE98B4" w14:textId="77777777" w:rsidR="00854D2A" w:rsidRPr="000453E2" w:rsidRDefault="00854D2A" w:rsidP="00D92E84">
      <w:pPr>
        <w:tabs>
          <w:tab w:val="clear" w:pos="907"/>
          <w:tab w:val="left" w:pos="720"/>
        </w:tabs>
        <w:spacing w:line="360" w:lineRule="auto"/>
        <w:ind w:left="720"/>
        <w:contextualSpacing/>
        <w:jc w:val="thaiDistribute"/>
        <w:rPr>
          <w:rFonts w:cs="Arial"/>
          <w:spacing w:val="-2"/>
          <w:sz w:val="12"/>
          <w:szCs w:val="12"/>
        </w:rPr>
      </w:pPr>
    </w:p>
    <w:p w14:paraId="02250B3C" w14:textId="77777777" w:rsidR="00854D2A" w:rsidRPr="000453E2" w:rsidRDefault="00854D2A" w:rsidP="00854D2A">
      <w:pPr>
        <w:pStyle w:val="CordiaNew"/>
        <w:tabs>
          <w:tab w:val="clear" w:pos="4153"/>
          <w:tab w:val="clear" w:pos="8306"/>
          <w:tab w:val="left" w:pos="720"/>
        </w:tabs>
        <w:spacing w:line="360" w:lineRule="auto"/>
        <w:ind w:left="720"/>
        <w:jc w:val="thaiDistribute"/>
        <w:rPr>
          <w:rFonts w:ascii="Arial" w:hAnsi="Arial" w:cs="Arial"/>
          <w:sz w:val="20"/>
          <w:szCs w:val="20"/>
          <w:lang w:val="en-GB"/>
        </w:rPr>
      </w:pPr>
      <w:r w:rsidRPr="000453E2">
        <w:rPr>
          <w:rFonts w:ascii="Arial" w:hAnsi="Arial" w:cs="Arial"/>
          <w:spacing w:val="-4"/>
          <w:sz w:val="20"/>
          <w:szCs w:val="20"/>
          <w:lang w:val="en-GB"/>
        </w:rPr>
        <w:t xml:space="preserve">The Company invested in shares of subsidiaries, which the major shareholders’ of the Company hold such shares and continually control subsidiaries’ operation prior to the acquisition date. Therefore, </w:t>
      </w:r>
      <w:r w:rsidRPr="000453E2">
        <w:rPr>
          <w:rFonts w:ascii="Arial" w:hAnsi="Arial" w:cs="Arial"/>
          <w:sz w:val="20"/>
          <w:szCs w:val="20"/>
          <w:lang w:val="en-GB"/>
        </w:rPr>
        <w:t xml:space="preserve">this investment is considered a business combination under common control. The investment cost is at par value of shares, thus there is insignificant difference between cost of business combination under common controls and subsidiaries’ book value because the subsidiaries have been incorporated recently and have not yet commenced operation. </w:t>
      </w:r>
    </w:p>
    <w:p w14:paraId="622CA81B" w14:textId="77777777" w:rsidR="00854D2A" w:rsidRPr="000453E2" w:rsidRDefault="00854D2A" w:rsidP="00854D2A">
      <w:pPr>
        <w:pStyle w:val="CordiaNew"/>
        <w:tabs>
          <w:tab w:val="clear" w:pos="4153"/>
          <w:tab w:val="clear" w:pos="8306"/>
        </w:tabs>
        <w:spacing w:line="360" w:lineRule="auto"/>
        <w:ind w:left="720"/>
        <w:jc w:val="thaiDistribute"/>
        <w:rPr>
          <w:rFonts w:ascii="Arial" w:hAnsi="Arial" w:cs="Arial"/>
          <w:sz w:val="12"/>
          <w:szCs w:val="12"/>
          <w:cs/>
          <w:lang w:val="en-GB"/>
        </w:rPr>
      </w:pPr>
    </w:p>
    <w:p w14:paraId="6639ED33" w14:textId="77777777" w:rsidR="00854D2A" w:rsidRPr="000453E2" w:rsidRDefault="00854D2A" w:rsidP="00854D2A">
      <w:pPr>
        <w:pStyle w:val="CordiaNew"/>
        <w:tabs>
          <w:tab w:val="clear" w:pos="4153"/>
          <w:tab w:val="clear" w:pos="8306"/>
        </w:tabs>
        <w:spacing w:line="360" w:lineRule="auto"/>
        <w:ind w:left="720"/>
        <w:jc w:val="thaiDistribute"/>
        <w:rPr>
          <w:rFonts w:ascii="Arial" w:hAnsi="Arial" w:cs="Arial"/>
          <w:i/>
          <w:iCs/>
          <w:sz w:val="20"/>
          <w:szCs w:val="20"/>
          <w:lang w:val="en-GB"/>
        </w:rPr>
      </w:pPr>
      <w:r w:rsidRPr="000453E2">
        <w:rPr>
          <w:rFonts w:ascii="Arial" w:hAnsi="Arial" w:cs="Arial"/>
          <w:i/>
          <w:iCs/>
          <w:sz w:val="20"/>
          <w:szCs w:val="20"/>
          <w:lang w:val="en-GB"/>
        </w:rPr>
        <w:t>Loss of control in subsidiary</w:t>
      </w:r>
    </w:p>
    <w:p w14:paraId="574DA2C1" w14:textId="77777777" w:rsidR="00854D2A" w:rsidRPr="000453E2" w:rsidRDefault="00854D2A" w:rsidP="00D92E84">
      <w:pPr>
        <w:pStyle w:val="CordiaNew"/>
        <w:tabs>
          <w:tab w:val="clear" w:pos="4153"/>
          <w:tab w:val="clear" w:pos="8306"/>
        </w:tabs>
        <w:spacing w:line="360" w:lineRule="auto"/>
        <w:ind w:left="720"/>
        <w:jc w:val="thaiDistribute"/>
        <w:rPr>
          <w:rFonts w:ascii="Arial" w:hAnsi="Arial" w:cs="Arial"/>
          <w:sz w:val="12"/>
          <w:szCs w:val="12"/>
          <w:lang w:val="en-GB"/>
        </w:rPr>
      </w:pPr>
    </w:p>
    <w:p w14:paraId="5869AF29" w14:textId="77777777" w:rsidR="00854D2A" w:rsidRPr="000453E2" w:rsidRDefault="00854D2A" w:rsidP="00854D2A">
      <w:pPr>
        <w:pStyle w:val="CordiaNew"/>
        <w:tabs>
          <w:tab w:val="clear" w:pos="4153"/>
          <w:tab w:val="clear" w:pos="8306"/>
        </w:tabs>
        <w:spacing w:line="360" w:lineRule="auto"/>
        <w:ind w:left="720"/>
        <w:jc w:val="thaiDistribute"/>
        <w:rPr>
          <w:rFonts w:ascii="Arial" w:hAnsi="Arial" w:cs="Arial"/>
          <w:sz w:val="20"/>
          <w:szCs w:val="20"/>
          <w:lang w:val="en-GB"/>
        </w:rPr>
      </w:pPr>
      <w:r w:rsidRPr="000453E2">
        <w:rPr>
          <w:rFonts w:ascii="Arial" w:hAnsi="Arial" w:cs="Arial"/>
          <w:sz w:val="20"/>
          <w:szCs w:val="20"/>
          <w:lang w:val="en-GB"/>
        </w:rPr>
        <w:t xml:space="preserve">When the Company losses control of a subsidiary, the Company shall </w:t>
      </w:r>
    </w:p>
    <w:p w14:paraId="6971AB0F" w14:textId="77777777" w:rsidR="00854D2A" w:rsidRPr="000453E2" w:rsidRDefault="00854D2A" w:rsidP="00854D2A">
      <w:pPr>
        <w:pStyle w:val="CordiaNew"/>
        <w:numPr>
          <w:ilvl w:val="0"/>
          <w:numId w:val="16"/>
        </w:numPr>
        <w:tabs>
          <w:tab w:val="clear" w:pos="4153"/>
          <w:tab w:val="clear" w:pos="8306"/>
        </w:tabs>
        <w:spacing w:line="360" w:lineRule="auto"/>
        <w:ind w:left="990" w:hanging="270"/>
        <w:jc w:val="thaiDistribute"/>
        <w:rPr>
          <w:rFonts w:ascii="Arial" w:hAnsi="Arial" w:cs="Arial"/>
          <w:sz w:val="20"/>
          <w:szCs w:val="20"/>
          <w:lang w:val="en-GB"/>
        </w:rPr>
      </w:pPr>
      <w:r w:rsidRPr="000453E2">
        <w:rPr>
          <w:rFonts w:ascii="Arial" w:hAnsi="Arial" w:cs="Arial"/>
          <w:sz w:val="20"/>
          <w:szCs w:val="20"/>
          <w:lang w:val="en-GB"/>
        </w:rPr>
        <w:t>Derecognises the assets and liabilities of the subsidiary at their carrying amounts at the date when control is lost and the carrying amount of non-controlling interests of the said subsidiary at the date when the control is lost; and</w:t>
      </w:r>
    </w:p>
    <w:p w14:paraId="48BC3F42" w14:textId="77777777" w:rsidR="00854D2A" w:rsidRPr="000453E2" w:rsidRDefault="00854D2A" w:rsidP="00854D2A">
      <w:pPr>
        <w:pStyle w:val="ListParagraph"/>
        <w:numPr>
          <w:ilvl w:val="0"/>
          <w:numId w:val="16"/>
        </w:numPr>
        <w:spacing w:after="0" w:line="360" w:lineRule="auto"/>
        <w:ind w:left="990" w:hanging="270"/>
        <w:jc w:val="thaiDistribute"/>
        <w:rPr>
          <w:rFonts w:ascii="Arial" w:hAnsi="Arial" w:cs="Arial"/>
          <w:sz w:val="20"/>
          <w:szCs w:val="20"/>
          <w:lang w:val="en-GB"/>
        </w:rPr>
      </w:pPr>
      <w:r w:rsidRPr="000453E2">
        <w:rPr>
          <w:rFonts w:ascii="Arial" w:hAnsi="Arial" w:cs="Arial"/>
          <w:sz w:val="20"/>
          <w:szCs w:val="20"/>
          <w:lang w:val="en-GB"/>
        </w:rPr>
        <w:t>Recognises the fair value of the consideration received, and profit or loss incurred from loss of control that related to former control interest.</w:t>
      </w:r>
    </w:p>
    <w:p w14:paraId="78D39486" w14:textId="77777777" w:rsidR="00854D2A" w:rsidRPr="000453E2" w:rsidRDefault="00854D2A" w:rsidP="00854D2A">
      <w:pPr>
        <w:pStyle w:val="CordiaNew"/>
        <w:tabs>
          <w:tab w:val="clear" w:pos="4153"/>
          <w:tab w:val="clear" w:pos="8306"/>
        </w:tabs>
        <w:spacing w:line="360" w:lineRule="auto"/>
        <w:ind w:left="720"/>
        <w:jc w:val="thaiDistribute"/>
        <w:rPr>
          <w:rFonts w:ascii="Arial" w:hAnsi="Arial" w:cs="Arial"/>
          <w:sz w:val="12"/>
          <w:szCs w:val="12"/>
          <w:lang w:val="en-GB"/>
        </w:rPr>
      </w:pPr>
    </w:p>
    <w:p w14:paraId="67F5D8CE" w14:textId="77777777" w:rsidR="00854D2A" w:rsidRPr="000453E2" w:rsidRDefault="00854D2A" w:rsidP="00854D2A">
      <w:pPr>
        <w:pStyle w:val="CordiaNew"/>
        <w:tabs>
          <w:tab w:val="clear" w:pos="4153"/>
          <w:tab w:val="clear" w:pos="8306"/>
        </w:tabs>
        <w:spacing w:line="360" w:lineRule="auto"/>
        <w:ind w:left="720"/>
        <w:jc w:val="thaiDistribute"/>
        <w:rPr>
          <w:rFonts w:ascii="Arial" w:hAnsi="Arial" w:cs="Arial"/>
          <w:i/>
          <w:iCs/>
          <w:sz w:val="20"/>
          <w:szCs w:val="20"/>
        </w:rPr>
      </w:pPr>
      <w:r w:rsidRPr="000453E2">
        <w:rPr>
          <w:rFonts w:ascii="Arial" w:hAnsi="Arial" w:cs="Arial"/>
          <w:i/>
          <w:iCs/>
          <w:sz w:val="20"/>
          <w:szCs w:val="20"/>
        </w:rPr>
        <w:lastRenderedPageBreak/>
        <w:t xml:space="preserve">Change in the proportion held by non-controlling interests </w:t>
      </w:r>
    </w:p>
    <w:p w14:paraId="5D8B480D" w14:textId="77777777" w:rsidR="00854D2A" w:rsidRPr="000453E2" w:rsidRDefault="00854D2A" w:rsidP="00D92E84">
      <w:pPr>
        <w:pStyle w:val="CordiaNew"/>
        <w:tabs>
          <w:tab w:val="clear" w:pos="4153"/>
          <w:tab w:val="clear" w:pos="8306"/>
        </w:tabs>
        <w:spacing w:line="360" w:lineRule="auto"/>
        <w:ind w:left="720"/>
        <w:jc w:val="thaiDistribute"/>
        <w:rPr>
          <w:rFonts w:ascii="Arial" w:hAnsi="Arial" w:cs="Arial"/>
          <w:sz w:val="8"/>
          <w:szCs w:val="8"/>
          <w:lang w:val="en-GB"/>
        </w:rPr>
      </w:pPr>
    </w:p>
    <w:p w14:paraId="7CABF612" w14:textId="77777777" w:rsidR="00957E36" w:rsidRPr="000453E2" w:rsidRDefault="00854D2A" w:rsidP="00854D2A">
      <w:pPr>
        <w:pStyle w:val="CordiaNew"/>
        <w:tabs>
          <w:tab w:val="clear" w:pos="4153"/>
          <w:tab w:val="clear" w:pos="8306"/>
        </w:tabs>
        <w:spacing w:line="360" w:lineRule="auto"/>
        <w:ind w:left="720"/>
        <w:jc w:val="thaiDistribute"/>
        <w:rPr>
          <w:rFonts w:ascii="Arial" w:hAnsi="Arial" w:cs="Arial"/>
          <w:sz w:val="20"/>
          <w:szCs w:val="20"/>
        </w:rPr>
      </w:pPr>
      <w:r w:rsidRPr="000453E2">
        <w:rPr>
          <w:rFonts w:ascii="Arial" w:hAnsi="Arial" w:cs="Arial"/>
          <w:sz w:val="20"/>
          <w:szCs w:val="20"/>
        </w:rPr>
        <w:t>When the proportion of the equity held by non-controlling interests changes, the Company will adjust the carrying amounts of the controlling and non-controlling interests by recognising directly in equity any difference between the amount by which the non-controlling interests are adjusted and the fair value of consideration paid or received, and attribute it to the owners of the parent.</w:t>
      </w:r>
    </w:p>
    <w:p w14:paraId="231C7B1B" w14:textId="77777777" w:rsidR="00957E36" w:rsidRPr="000453E2" w:rsidRDefault="00957E36" w:rsidP="00854D2A">
      <w:pPr>
        <w:pStyle w:val="CordiaNew"/>
        <w:tabs>
          <w:tab w:val="clear" w:pos="4153"/>
          <w:tab w:val="clear" w:pos="8306"/>
        </w:tabs>
        <w:spacing w:line="360" w:lineRule="auto"/>
        <w:ind w:left="720"/>
        <w:jc w:val="thaiDistribute"/>
        <w:rPr>
          <w:rFonts w:ascii="Arial" w:hAnsi="Arial" w:cs="Arial"/>
          <w:sz w:val="14"/>
          <w:szCs w:val="14"/>
        </w:rPr>
      </w:pPr>
    </w:p>
    <w:p w14:paraId="16AB6F56" w14:textId="6BEB3964" w:rsidR="00957E36" w:rsidRPr="000453E2" w:rsidRDefault="00957E36" w:rsidP="00DF24D1">
      <w:pPr>
        <w:pStyle w:val="ListParagraph"/>
        <w:numPr>
          <w:ilvl w:val="1"/>
          <w:numId w:val="32"/>
        </w:numPr>
        <w:spacing w:after="0" w:line="360" w:lineRule="auto"/>
        <w:jc w:val="thaiDistribute"/>
        <w:rPr>
          <w:rFonts w:ascii="Arial" w:hAnsi="Arial" w:cs="Arial"/>
          <w:sz w:val="20"/>
          <w:szCs w:val="20"/>
        </w:rPr>
      </w:pPr>
      <w:r w:rsidRPr="000453E2">
        <w:rPr>
          <w:rFonts w:ascii="Arial" w:hAnsi="Arial" w:cs="Arial"/>
          <w:sz w:val="20"/>
          <w:szCs w:val="20"/>
        </w:rPr>
        <w:t>Business combinations</w:t>
      </w:r>
    </w:p>
    <w:p w14:paraId="49DAF661" w14:textId="550340BC" w:rsidR="00957E36" w:rsidRPr="000453E2" w:rsidRDefault="00957E36" w:rsidP="00957E36">
      <w:pPr>
        <w:pStyle w:val="paragraph"/>
        <w:spacing w:before="0" w:beforeAutospacing="0" w:after="0" w:afterAutospacing="0" w:line="360" w:lineRule="auto"/>
        <w:jc w:val="both"/>
        <w:textAlignment w:val="baseline"/>
        <w:rPr>
          <w:rFonts w:ascii="Arial" w:hAnsi="Arial" w:cs="Arial"/>
          <w:sz w:val="8"/>
          <w:szCs w:val="8"/>
        </w:rPr>
      </w:pPr>
    </w:p>
    <w:p w14:paraId="702AD3A8" w14:textId="600FCB24" w:rsidR="00957E36" w:rsidRPr="000453E2" w:rsidRDefault="00957E36" w:rsidP="00957E36">
      <w:pPr>
        <w:pStyle w:val="paragraph"/>
        <w:spacing w:before="0" w:beforeAutospacing="0" w:after="0" w:afterAutospacing="0" w:line="360" w:lineRule="auto"/>
        <w:ind w:left="709"/>
        <w:jc w:val="both"/>
        <w:textAlignment w:val="baseline"/>
        <w:rPr>
          <w:rFonts w:ascii="Arial" w:hAnsi="Arial" w:cs="Arial"/>
          <w:sz w:val="20"/>
          <w:szCs w:val="20"/>
        </w:rPr>
      </w:pPr>
      <w:r w:rsidRPr="000453E2">
        <w:rPr>
          <w:rStyle w:val="normaltextrun"/>
          <w:rFonts w:ascii="Arial" w:hAnsi="Arial" w:cs="Arial"/>
          <w:sz w:val="20"/>
          <w:szCs w:val="20"/>
        </w:rPr>
        <w:t xml:space="preserve">Business combinations are accounted for the using the acquisition method with the cost of the acquisition being the fair value at the acquisition date of the consideration transferred, and the </w:t>
      </w:r>
      <w:r w:rsidRPr="000453E2">
        <w:rPr>
          <w:rStyle w:val="normaltextrun"/>
          <w:rFonts w:ascii="Arial" w:hAnsi="Arial" w:cs="Arial"/>
          <w:spacing w:val="-2"/>
          <w:sz w:val="20"/>
          <w:szCs w:val="20"/>
        </w:rPr>
        <w:t>amount of any non-controlling interest in the seller. For business combination, the Company measures the non-controlling interest in the acquire either at fair value or at the proportionate</w:t>
      </w:r>
      <w:r w:rsidRPr="000453E2">
        <w:rPr>
          <w:rStyle w:val="normaltextrun"/>
          <w:rFonts w:ascii="Arial" w:hAnsi="Arial" w:cs="Arial"/>
          <w:sz w:val="20"/>
          <w:szCs w:val="20"/>
        </w:rPr>
        <w:t xml:space="preserve"> share of the seller’s identifiable net assets.</w:t>
      </w:r>
    </w:p>
    <w:p w14:paraId="3606CDDE" w14:textId="77777777" w:rsidR="00957E36" w:rsidRPr="000453E2" w:rsidRDefault="00957E36" w:rsidP="004A4BD8">
      <w:pPr>
        <w:pStyle w:val="paragraph"/>
        <w:spacing w:before="0" w:beforeAutospacing="0" w:after="0" w:afterAutospacing="0" w:line="360" w:lineRule="auto"/>
        <w:ind w:left="706"/>
        <w:jc w:val="both"/>
        <w:textAlignment w:val="baseline"/>
        <w:rPr>
          <w:rFonts w:ascii="Arial" w:hAnsi="Arial" w:cs="Arial"/>
          <w:sz w:val="10"/>
          <w:szCs w:val="10"/>
          <w:cs/>
        </w:rPr>
      </w:pPr>
    </w:p>
    <w:p w14:paraId="3E147E9D" w14:textId="724D4D54" w:rsidR="00957E36" w:rsidRPr="000453E2" w:rsidRDefault="00957E36" w:rsidP="004A4BD8">
      <w:pPr>
        <w:pStyle w:val="paragraph"/>
        <w:spacing w:before="0" w:beforeAutospacing="0" w:after="0" w:afterAutospacing="0" w:line="360" w:lineRule="auto"/>
        <w:ind w:left="706"/>
        <w:jc w:val="both"/>
        <w:textAlignment w:val="baseline"/>
        <w:rPr>
          <w:rFonts w:ascii="Arial" w:hAnsi="Arial" w:cs="Arial"/>
          <w:sz w:val="20"/>
          <w:szCs w:val="20"/>
        </w:rPr>
      </w:pPr>
      <w:r w:rsidRPr="000453E2">
        <w:rPr>
          <w:rStyle w:val="normaltextrun"/>
          <w:rFonts w:ascii="Arial" w:hAnsi="Arial" w:cs="Arial"/>
          <w:spacing w:val="-2"/>
          <w:sz w:val="20"/>
          <w:szCs w:val="20"/>
        </w:rPr>
        <w:t>Goodwill is measured as the fair value of consideration transferred including the recognised</w:t>
      </w:r>
      <w:r w:rsidRPr="000453E2">
        <w:rPr>
          <w:rStyle w:val="normaltextrun"/>
          <w:rFonts w:ascii="Arial" w:hAnsi="Arial" w:cs="Arial"/>
          <w:sz w:val="20"/>
          <w:szCs w:val="20"/>
        </w:rPr>
        <w:t xml:space="preserve"> amount of any non-controlling interest in the acquiree, less the net recognised amount (fair value) of the identifiable assets acquired and liabilities assumed, all measured as of the acquisition date.</w:t>
      </w:r>
    </w:p>
    <w:p w14:paraId="334A1305" w14:textId="1A9C8A53" w:rsidR="00957E36" w:rsidRPr="000453E2" w:rsidRDefault="00957E36" w:rsidP="004A4BD8">
      <w:pPr>
        <w:pStyle w:val="paragraph"/>
        <w:spacing w:before="0" w:beforeAutospacing="0" w:after="0" w:afterAutospacing="0" w:line="360" w:lineRule="auto"/>
        <w:ind w:left="706"/>
        <w:jc w:val="both"/>
        <w:textAlignment w:val="baseline"/>
        <w:rPr>
          <w:rFonts w:ascii="Arial" w:hAnsi="Arial" w:cs="Arial"/>
          <w:sz w:val="8"/>
          <w:szCs w:val="8"/>
        </w:rPr>
      </w:pPr>
    </w:p>
    <w:p w14:paraId="13FCD5BA" w14:textId="56CCC0D5" w:rsidR="00957E36" w:rsidRPr="000453E2" w:rsidRDefault="00957E36" w:rsidP="004A4BD8">
      <w:pPr>
        <w:pStyle w:val="paragraph"/>
        <w:spacing w:before="0" w:beforeAutospacing="0" w:after="0" w:afterAutospacing="0" w:line="360" w:lineRule="auto"/>
        <w:ind w:left="706"/>
        <w:jc w:val="both"/>
        <w:textAlignment w:val="baseline"/>
        <w:rPr>
          <w:rStyle w:val="normaltextrun"/>
          <w:rFonts w:ascii="Arial" w:hAnsi="Arial" w:cs="Arial"/>
          <w:sz w:val="20"/>
          <w:szCs w:val="20"/>
        </w:rPr>
      </w:pPr>
      <w:r w:rsidRPr="000453E2">
        <w:rPr>
          <w:rStyle w:val="normaltextrun"/>
          <w:rFonts w:ascii="Arial" w:hAnsi="Arial" w:cs="Arial"/>
          <w:sz w:val="20"/>
          <w:szCs w:val="20"/>
        </w:rPr>
        <w:t>A contingent liability of the acquiree is assumed in a business combination only if such a liability represents a present obligation and arises from a past event, and its fair value can be measured reliably.</w:t>
      </w:r>
    </w:p>
    <w:p w14:paraId="080E80BA" w14:textId="77777777" w:rsidR="004A4BD8" w:rsidRPr="000453E2" w:rsidRDefault="004A4BD8" w:rsidP="004A4BD8">
      <w:pPr>
        <w:pStyle w:val="paragraph"/>
        <w:spacing w:before="0" w:beforeAutospacing="0" w:after="0" w:afterAutospacing="0" w:line="360" w:lineRule="auto"/>
        <w:ind w:left="706"/>
        <w:jc w:val="both"/>
        <w:textAlignment w:val="baseline"/>
        <w:rPr>
          <w:rFonts w:ascii="Arial" w:hAnsi="Arial" w:cs="Arial"/>
          <w:sz w:val="8"/>
          <w:szCs w:val="8"/>
        </w:rPr>
      </w:pPr>
    </w:p>
    <w:p w14:paraId="659FF83D" w14:textId="5012409C" w:rsidR="00957E36" w:rsidRPr="000453E2" w:rsidRDefault="00957E36" w:rsidP="004A4BD8">
      <w:pPr>
        <w:pStyle w:val="paragraph"/>
        <w:spacing w:before="0" w:beforeAutospacing="0" w:after="0" w:afterAutospacing="0" w:line="360" w:lineRule="auto"/>
        <w:ind w:left="706"/>
        <w:jc w:val="both"/>
        <w:textAlignment w:val="baseline"/>
        <w:rPr>
          <w:rFonts w:ascii="Arial" w:hAnsi="Arial" w:cs="Arial"/>
          <w:sz w:val="20"/>
          <w:szCs w:val="20"/>
        </w:rPr>
      </w:pPr>
      <w:r w:rsidRPr="000453E2">
        <w:rPr>
          <w:rStyle w:val="normaltextrun"/>
          <w:rFonts w:ascii="Arial" w:hAnsi="Arial" w:cs="Arial"/>
          <w:spacing w:val="-4"/>
          <w:sz w:val="20"/>
          <w:szCs w:val="20"/>
        </w:rPr>
        <w:t>Transaction costs incurs in connection with a business combination, such as legal fees,</w:t>
      </w:r>
      <w:r w:rsidRPr="000453E2">
        <w:rPr>
          <w:rStyle w:val="normaltextrun"/>
          <w:rFonts w:ascii="Arial" w:hAnsi="Arial" w:cs="Arial"/>
          <w:sz w:val="20"/>
          <w:szCs w:val="20"/>
        </w:rPr>
        <w:t xml:space="preserve"> professional and other consulting fees are expensed as incurred.</w:t>
      </w:r>
    </w:p>
    <w:p w14:paraId="45033ACA" w14:textId="6B8B734F" w:rsidR="00957E36" w:rsidRPr="000453E2" w:rsidRDefault="00957E36" w:rsidP="004A4BD8">
      <w:pPr>
        <w:pStyle w:val="paragraph"/>
        <w:spacing w:before="0" w:beforeAutospacing="0" w:after="0" w:afterAutospacing="0" w:line="360" w:lineRule="auto"/>
        <w:ind w:left="706"/>
        <w:jc w:val="both"/>
        <w:textAlignment w:val="baseline"/>
        <w:rPr>
          <w:rFonts w:ascii="Arial" w:hAnsi="Arial" w:cs="Arial"/>
          <w:sz w:val="8"/>
          <w:szCs w:val="8"/>
        </w:rPr>
      </w:pPr>
    </w:p>
    <w:p w14:paraId="27F3302D" w14:textId="67457497" w:rsidR="00957E36" w:rsidRPr="000453E2" w:rsidRDefault="00957E36" w:rsidP="004A4BD8">
      <w:pPr>
        <w:pStyle w:val="paragraph"/>
        <w:spacing w:before="0" w:beforeAutospacing="0" w:after="0" w:afterAutospacing="0" w:line="360" w:lineRule="auto"/>
        <w:ind w:left="706"/>
        <w:jc w:val="both"/>
        <w:textAlignment w:val="baseline"/>
        <w:rPr>
          <w:rFonts w:ascii="Arial" w:hAnsi="Arial" w:cs="Arial"/>
          <w:sz w:val="20"/>
          <w:szCs w:val="20"/>
        </w:rPr>
      </w:pPr>
      <w:r w:rsidRPr="000453E2">
        <w:rPr>
          <w:rStyle w:val="normaltextrun"/>
          <w:rFonts w:ascii="Arial" w:hAnsi="Arial" w:cs="Arial"/>
          <w:sz w:val="20"/>
          <w:szCs w:val="20"/>
        </w:rPr>
        <w:t>The accounting policies of subsidiaries have been changed where necessary to align them with the policies adopted by the Group. Losses applicable to non-controlling interests in a subsidiary are allocated to non-controlling interests even if doing so causes the non-controlling interests to have a deficit balance.</w:t>
      </w:r>
    </w:p>
    <w:bookmarkEnd w:id="2"/>
    <w:p w14:paraId="22F18B98" w14:textId="65BF37D0" w:rsidR="00854D2A" w:rsidRPr="000453E2" w:rsidRDefault="00854D2A" w:rsidP="00957E36">
      <w:pPr>
        <w:pStyle w:val="CordiaNew"/>
        <w:tabs>
          <w:tab w:val="clear" w:pos="4153"/>
          <w:tab w:val="clear" w:pos="8306"/>
        </w:tabs>
        <w:spacing w:line="360" w:lineRule="auto"/>
        <w:ind w:left="720"/>
        <w:jc w:val="thaiDistribute"/>
        <w:rPr>
          <w:rFonts w:ascii="Arial" w:hAnsi="Arial" w:cs="Arial"/>
          <w:sz w:val="14"/>
          <w:szCs w:val="14"/>
        </w:rPr>
      </w:pPr>
    </w:p>
    <w:p w14:paraId="2785163E" w14:textId="77777777" w:rsidR="00854D2A" w:rsidRPr="000453E2" w:rsidRDefault="00854D2A">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bookmarkStart w:id="3" w:name="_Hlk123827495"/>
      <w:r w:rsidRPr="000453E2">
        <w:rPr>
          <w:rFonts w:cs="Arial"/>
          <w:sz w:val="20"/>
          <w:szCs w:val="20"/>
        </w:rPr>
        <w:t>Foreign currency translation</w:t>
      </w:r>
    </w:p>
    <w:p w14:paraId="37B32210" w14:textId="77777777" w:rsidR="00854D2A" w:rsidRPr="000453E2" w:rsidRDefault="00854D2A" w:rsidP="00D92E84">
      <w:pPr>
        <w:tabs>
          <w:tab w:val="clear" w:pos="907"/>
          <w:tab w:val="left" w:pos="720"/>
        </w:tabs>
        <w:spacing w:line="360" w:lineRule="auto"/>
        <w:ind w:left="720"/>
        <w:contextualSpacing/>
        <w:jc w:val="thaiDistribute"/>
        <w:rPr>
          <w:rFonts w:cs="Arial"/>
          <w:sz w:val="10"/>
          <w:szCs w:val="10"/>
        </w:rPr>
      </w:pPr>
    </w:p>
    <w:p w14:paraId="6E2E9BF9" w14:textId="77777777" w:rsidR="00854D2A" w:rsidRPr="000453E2" w:rsidRDefault="00854D2A" w:rsidP="00854D2A">
      <w:pPr>
        <w:tabs>
          <w:tab w:val="clear" w:pos="907"/>
          <w:tab w:val="left" w:pos="720"/>
        </w:tabs>
        <w:spacing w:line="360" w:lineRule="auto"/>
        <w:ind w:left="720"/>
        <w:contextualSpacing/>
        <w:jc w:val="thaiDistribute"/>
        <w:rPr>
          <w:rFonts w:cs="Arial"/>
          <w:i/>
          <w:iCs/>
          <w:sz w:val="20"/>
          <w:szCs w:val="20"/>
        </w:rPr>
      </w:pPr>
      <w:r w:rsidRPr="000453E2">
        <w:rPr>
          <w:rFonts w:cs="Arial"/>
          <w:i/>
          <w:iCs/>
          <w:sz w:val="20"/>
          <w:szCs w:val="20"/>
        </w:rPr>
        <w:t>Functional and presentation currency</w:t>
      </w:r>
    </w:p>
    <w:p w14:paraId="0D228956" w14:textId="77777777" w:rsidR="00854D2A" w:rsidRPr="000453E2" w:rsidRDefault="00854D2A" w:rsidP="00854D2A">
      <w:pPr>
        <w:tabs>
          <w:tab w:val="clear" w:pos="907"/>
          <w:tab w:val="left" w:pos="720"/>
        </w:tabs>
        <w:spacing w:line="360" w:lineRule="auto"/>
        <w:ind w:left="720"/>
        <w:contextualSpacing/>
        <w:jc w:val="thaiDistribute"/>
        <w:rPr>
          <w:rFonts w:cs="Arial"/>
          <w:sz w:val="20"/>
          <w:szCs w:val="20"/>
        </w:rPr>
      </w:pPr>
      <w:r w:rsidRPr="000453E2">
        <w:rPr>
          <w:rFonts w:cs="Arial"/>
          <w:spacing w:val="-4"/>
          <w:sz w:val="20"/>
          <w:szCs w:val="20"/>
        </w:rPr>
        <w:t>The consolidated financial statements are presented in Thai Baht, which is the Company’s</w:t>
      </w:r>
      <w:r w:rsidRPr="000453E2">
        <w:rPr>
          <w:rFonts w:cs="Arial"/>
          <w:sz w:val="20"/>
          <w:szCs w:val="20"/>
        </w:rPr>
        <w:t xml:space="preserve"> functional currency.</w:t>
      </w:r>
    </w:p>
    <w:p w14:paraId="00FB4EAF" w14:textId="77777777" w:rsidR="00854D2A" w:rsidRPr="000453E2" w:rsidRDefault="00854D2A" w:rsidP="00854D2A">
      <w:pPr>
        <w:tabs>
          <w:tab w:val="clear" w:pos="907"/>
          <w:tab w:val="left" w:pos="720"/>
        </w:tabs>
        <w:spacing w:line="360" w:lineRule="auto"/>
        <w:ind w:left="720"/>
        <w:contextualSpacing/>
        <w:jc w:val="thaiDistribute"/>
        <w:rPr>
          <w:rFonts w:cs="Arial"/>
          <w:sz w:val="10"/>
          <w:szCs w:val="10"/>
        </w:rPr>
      </w:pPr>
    </w:p>
    <w:p w14:paraId="44064A05" w14:textId="77777777" w:rsidR="00854D2A" w:rsidRPr="000453E2" w:rsidRDefault="00854D2A" w:rsidP="00854D2A">
      <w:pPr>
        <w:tabs>
          <w:tab w:val="clear" w:pos="907"/>
          <w:tab w:val="left" w:pos="720"/>
        </w:tabs>
        <w:spacing w:line="360" w:lineRule="auto"/>
        <w:ind w:left="720"/>
        <w:contextualSpacing/>
        <w:jc w:val="thaiDistribute"/>
        <w:rPr>
          <w:rFonts w:cs="Arial"/>
          <w:i/>
          <w:iCs/>
          <w:sz w:val="20"/>
          <w:szCs w:val="20"/>
        </w:rPr>
      </w:pPr>
      <w:r w:rsidRPr="000453E2">
        <w:rPr>
          <w:rFonts w:cs="Arial"/>
          <w:i/>
          <w:iCs/>
          <w:sz w:val="20"/>
          <w:szCs w:val="20"/>
        </w:rPr>
        <w:t>Transactions and balance in foreign currencies</w:t>
      </w:r>
    </w:p>
    <w:p w14:paraId="40526F5E" w14:textId="77777777" w:rsidR="00854D2A" w:rsidRPr="000453E2" w:rsidRDefault="00854D2A" w:rsidP="00854D2A">
      <w:pPr>
        <w:tabs>
          <w:tab w:val="clear" w:pos="907"/>
          <w:tab w:val="left" w:pos="720"/>
        </w:tabs>
        <w:spacing w:line="360" w:lineRule="auto"/>
        <w:ind w:left="720"/>
        <w:contextualSpacing/>
        <w:jc w:val="thaiDistribute"/>
        <w:rPr>
          <w:rFonts w:cs="Arial"/>
          <w:sz w:val="20"/>
          <w:szCs w:val="20"/>
        </w:rPr>
      </w:pPr>
      <w:r w:rsidRPr="000453E2">
        <w:rPr>
          <w:rFonts w:cs="Arial"/>
          <w:sz w:val="20"/>
          <w:szCs w:val="20"/>
        </w:rPr>
        <w:t xml:space="preserve">Transactions in foreign currencies are translated to Thai Baht at the foreign exchange rates ruling </w:t>
      </w:r>
      <w:r w:rsidRPr="000453E2">
        <w:rPr>
          <w:rFonts w:cs="Arial"/>
          <w:spacing w:val="-4"/>
          <w:sz w:val="20"/>
          <w:szCs w:val="20"/>
        </w:rPr>
        <w:t>at the dates of the transactions. Gains and loss arising on received or payment in foreign</w:t>
      </w:r>
      <w:r w:rsidRPr="000453E2">
        <w:rPr>
          <w:rFonts w:cs="Arial"/>
          <w:sz w:val="20"/>
          <w:szCs w:val="20"/>
        </w:rPr>
        <w:t xml:space="preserve"> currencies and translating monetary items are recognized as profit or loss in the statement of income at the end of the reporting period.</w:t>
      </w:r>
    </w:p>
    <w:p w14:paraId="35874E61" w14:textId="77777777" w:rsidR="00854D2A" w:rsidRPr="000453E2" w:rsidRDefault="00854D2A" w:rsidP="00854D2A">
      <w:pPr>
        <w:tabs>
          <w:tab w:val="clear" w:pos="907"/>
          <w:tab w:val="left" w:pos="720"/>
        </w:tabs>
        <w:spacing w:line="360" w:lineRule="auto"/>
        <w:ind w:left="720"/>
        <w:contextualSpacing/>
        <w:jc w:val="thaiDistribute"/>
        <w:rPr>
          <w:rFonts w:cs="Arial"/>
          <w:sz w:val="8"/>
          <w:szCs w:val="8"/>
        </w:rPr>
      </w:pPr>
    </w:p>
    <w:p w14:paraId="22D6A1ED" w14:textId="77777777" w:rsidR="00854D2A" w:rsidRPr="000453E2" w:rsidRDefault="00854D2A" w:rsidP="00854D2A">
      <w:pPr>
        <w:tabs>
          <w:tab w:val="clear" w:pos="907"/>
          <w:tab w:val="left" w:pos="720"/>
        </w:tabs>
        <w:spacing w:line="360" w:lineRule="auto"/>
        <w:ind w:left="720"/>
        <w:contextualSpacing/>
        <w:jc w:val="thaiDistribute"/>
        <w:rPr>
          <w:rFonts w:cs="Arial"/>
          <w:sz w:val="20"/>
          <w:szCs w:val="20"/>
        </w:rPr>
      </w:pPr>
      <w:r w:rsidRPr="000453E2">
        <w:rPr>
          <w:rFonts w:cs="Arial"/>
          <w:sz w:val="20"/>
          <w:szCs w:val="20"/>
        </w:rPr>
        <w:t>Non</w:t>
      </w:r>
      <w:r w:rsidRPr="000453E2">
        <w:rPr>
          <w:rFonts w:cs="Arial"/>
          <w:sz w:val="20"/>
          <w:szCs w:val="20"/>
        </w:rPr>
        <w:noBreakHyphen/>
        <w:t>monetary items would not be revaluated at the end of the year and are measured in terms of historical cost in a foreign currency shall be translated using the exchange rate at the date of the transaction except non</w:t>
      </w:r>
      <w:r w:rsidRPr="000453E2">
        <w:rPr>
          <w:rFonts w:ascii="Cambria Math" w:hAnsi="Cambria Math" w:cs="Cambria Math"/>
          <w:sz w:val="20"/>
          <w:szCs w:val="20"/>
        </w:rPr>
        <w:t>‑</w:t>
      </w:r>
      <w:r w:rsidRPr="000453E2">
        <w:rPr>
          <w:rFonts w:cs="Arial"/>
          <w:sz w:val="20"/>
          <w:szCs w:val="20"/>
        </w:rPr>
        <w:t>monetary items that are measured at fair value in a foreign currency shall be translated using the exchange rates at the date when the fair value was measured.</w:t>
      </w:r>
    </w:p>
    <w:p w14:paraId="1F0ECDE7" w14:textId="77777777" w:rsidR="00854D2A" w:rsidRPr="000453E2" w:rsidRDefault="00854D2A" w:rsidP="00854D2A">
      <w:pPr>
        <w:tabs>
          <w:tab w:val="clear" w:pos="907"/>
          <w:tab w:val="left" w:pos="720"/>
        </w:tabs>
        <w:spacing w:line="360" w:lineRule="auto"/>
        <w:ind w:left="720"/>
        <w:contextualSpacing/>
        <w:jc w:val="thaiDistribute"/>
        <w:rPr>
          <w:rFonts w:cs="Arial"/>
          <w:sz w:val="10"/>
          <w:szCs w:val="10"/>
        </w:rPr>
      </w:pPr>
    </w:p>
    <w:p w14:paraId="15FDD15D" w14:textId="77777777" w:rsidR="00854D2A" w:rsidRPr="000453E2" w:rsidRDefault="00854D2A" w:rsidP="00854D2A">
      <w:pPr>
        <w:tabs>
          <w:tab w:val="clear" w:pos="907"/>
          <w:tab w:val="left" w:pos="720"/>
        </w:tabs>
        <w:spacing w:line="360" w:lineRule="auto"/>
        <w:ind w:left="720"/>
        <w:contextualSpacing/>
        <w:jc w:val="thaiDistribute"/>
        <w:rPr>
          <w:rFonts w:cs="Arial"/>
          <w:spacing w:val="-4"/>
          <w:sz w:val="20"/>
          <w:szCs w:val="20"/>
        </w:rPr>
      </w:pPr>
      <w:r w:rsidRPr="000453E2">
        <w:rPr>
          <w:rFonts w:cs="Arial"/>
          <w:spacing w:val="-4"/>
          <w:sz w:val="20"/>
          <w:szCs w:val="20"/>
        </w:rPr>
        <w:t>When a gain or loss on a non</w:t>
      </w:r>
      <w:r w:rsidRPr="000453E2">
        <w:rPr>
          <w:rFonts w:ascii="Cambria Math" w:hAnsi="Cambria Math" w:cs="Cambria Math"/>
          <w:spacing w:val="-4"/>
          <w:sz w:val="20"/>
          <w:szCs w:val="20"/>
        </w:rPr>
        <w:t>‑</w:t>
      </w:r>
      <w:r w:rsidRPr="000453E2">
        <w:rPr>
          <w:rFonts w:cs="Arial"/>
          <w:spacing w:val="-4"/>
          <w:sz w:val="20"/>
          <w:szCs w:val="20"/>
        </w:rPr>
        <w:t xml:space="preserve">monetary item is recognised in other comprehensive income, any </w:t>
      </w:r>
      <w:r w:rsidRPr="000453E2">
        <w:rPr>
          <w:rFonts w:cs="Arial"/>
          <w:sz w:val="20"/>
          <w:szCs w:val="20"/>
        </w:rPr>
        <w:t>exchange component of that gain or loss shall be recognised in other comprehensive income.</w:t>
      </w:r>
      <w:r w:rsidRPr="000453E2">
        <w:rPr>
          <w:rFonts w:cs="Arial"/>
          <w:spacing w:val="-4"/>
          <w:sz w:val="20"/>
          <w:szCs w:val="20"/>
        </w:rPr>
        <w:t xml:space="preserve"> Conversely, when a gain or loss on a non</w:t>
      </w:r>
      <w:r w:rsidRPr="000453E2">
        <w:rPr>
          <w:rFonts w:ascii="Cambria Math" w:hAnsi="Cambria Math" w:cs="Cambria Math"/>
          <w:spacing w:val="-4"/>
          <w:sz w:val="20"/>
          <w:szCs w:val="20"/>
        </w:rPr>
        <w:t>‑</w:t>
      </w:r>
      <w:r w:rsidRPr="000453E2">
        <w:rPr>
          <w:rFonts w:cs="Arial"/>
          <w:spacing w:val="-4"/>
          <w:sz w:val="20"/>
          <w:szCs w:val="20"/>
        </w:rPr>
        <w:t>monetary item is recognised in profit or loss, any exchange component of that gain or loss shall be recognised in profit or loss.</w:t>
      </w:r>
    </w:p>
    <w:p w14:paraId="02747F03" w14:textId="6CF59686" w:rsidR="00854D2A" w:rsidRPr="000453E2" w:rsidRDefault="00854D2A" w:rsidP="00D92E84">
      <w:pPr>
        <w:tabs>
          <w:tab w:val="clear" w:pos="907"/>
          <w:tab w:val="left" w:pos="720"/>
        </w:tabs>
        <w:spacing w:line="360" w:lineRule="auto"/>
        <w:ind w:left="720"/>
        <w:contextualSpacing/>
        <w:jc w:val="thaiDistribute"/>
        <w:rPr>
          <w:rFonts w:cs="Arial"/>
          <w:sz w:val="16"/>
          <w:szCs w:val="16"/>
        </w:rPr>
      </w:pPr>
    </w:p>
    <w:p w14:paraId="20B3F3CA" w14:textId="77777777" w:rsidR="00957E36" w:rsidRPr="000453E2" w:rsidRDefault="00957E36" w:rsidP="00957E36">
      <w:pPr>
        <w:pStyle w:val="paragraph"/>
        <w:spacing w:before="0" w:beforeAutospacing="0" w:after="0" w:afterAutospacing="0" w:line="360" w:lineRule="auto"/>
        <w:ind w:left="709"/>
        <w:jc w:val="both"/>
        <w:textAlignment w:val="baseline"/>
        <w:rPr>
          <w:rFonts w:ascii="Arial" w:hAnsi="Arial" w:cs="Arial"/>
          <w:sz w:val="18"/>
          <w:szCs w:val="18"/>
        </w:rPr>
      </w:pPr>
      <w:r w:rsidRPr="000453E2">
        <w:rPr>
          <w:rStyle w:val="normaltextrun"/>
          <w:rFonts w:ascii="Arial" w:hAnsi="Arial" w:cs="Arial"/>
          <w:i/>
          <w:iCs/>
          <w:sz w:val="20"/>
          <w:szCs w:val="20"/>
        </w:rPr>
        <w:t>Foreign operations</w:t>
      </w:r>
      <w:r w:rsidRPr="000453E2">
        <w:rPr>
          <w:rStyle w:val="eop"/>
          <w:rFonts w:ascii="Arial" w:hAnsi="Arial" w:cs="Arial"/>
          <w:sz w:val="20"/>
          <w:szCs w:val="20"/>
        </w:rPr>
        <w:t> </w:t>
      </w:r>
    </w:p>
    <w:p w14:paraId="329C4B2D" w14:textId="7F424C2E" w:rsidR="00957E36" w:rsidRPr="000453E2" w:rsidRDefault="00957E36" w:rsidP="00957E36">
      <w:pPr>
        <w:pStyle w:val="paragraph"/>
        <w:spacing w:before="0" w:beforeAutospacing="0" w:after="0" w:afterAutospacing="0" w:line="360" w:lineRule="auto"/>
        <w:ind w:left="709"/>
        <w:jc w:val="both"/>
        <w:textAlignment w:val="baseline"/>
        <w:rPr>
          <w:rFonts w:ascii="Arial" w:hAnsi="Arial" w:cs="Arial"/>
          <w:sz w:val="18"/>
          <w:szCs w:val="18"/>
        </w:rPr>
      </w:pPr>
      <w:r w:rsidRPr="000453E2">
        <w:rPr>
          <w:rStyle w:val="normaltextrun"/>
          <w:rFonts w:ascii="Arial" w:hAnsi="Arial" w:cs="Arial"/>
          <w:sz w:val="20"/>
          <w:szCs w:val="20"/>
        </w:rPr>
        <w:t>In the Group’s financial statements, all assets, liabilities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30FCB911" w14:textId="3945E161" w:rsidR="00957E36" w:rsidRPr="000453E2" w:rsidRDefault="00957E36" w:rsidP="00957E36">
      <w:pPr>
        <w:pStyle w:val="paragraph"/>
        <w:spacing w:before="0" w:beforeAutospacing="0" w:after="0" w:afterAutospacing="0" w:line="360" w:lineRule="auto"/>
        <w:ind w:left="709"/>
        <w:jc w:val="both"/>
        <w:textAlignment w:val="baseline"/>
        <w:rPr>
          <w:rFonts w:ascii="Arial" w:hAnsi="Arial" w:cs="Arial"/>
          <w:sz w:val="12"/>
          <w:szCs w:val="12"/>
        </w:rPr>
      </w:pPr>
    </w:p>
    <w:p w14:paraId="6A549219" w14:textId="3680C451" w:rsidR="00957E36" w:rsidRPr="000453E2" w:rsidRDefault="00957E36" w:rsidP="009B5A48">
      <w:pPr>
        <w:pStyle w:val="paragraph"/>
        <w:spacing w:before="0" w:beforeAutospacing="0" w:after="0" w:afterAutospacing="0" w:line="360" w:lineRule="auto"/>
        <w:ind w:left="709"/>
        <w:jc w:val="thaiDistribute"/>
        <w:textAlignment w:val="baseline"/>
        <w:rPr>
          <w:rFonts w:ascii="Arial" w:hAnsi="Arial" w:cs="Arial"/>
          <w:sz w:val="18"/>
          <w:szCs w:val="18"/>
        </w:rPr>
      </w:pPr>
      <w:r w:rsidRPr="000453E2">
        <w:rPr>
          <w:rStyle w:val="normaltextrun"/>
          <w:rFonts w:ascii="Arial" w:hAnsi="Arial" w:cs="Arial"/>
          <w:spacing w:val="-2"/>
          <w:sz w:val="20"/>
          <w:szCs w:val="20"/>
        </w:rPr>
        <w:t xml:space="preserve">In the Group’s financial statements, all assets, liabilities have translated into Baht by closing rate as at report date. Revenue and expense of foreign operations translated into Baht by using average </w:t>
      </w:r>
      <w:r w:rsidRPr="000453E2">
        <w:rPr>
          <w:rStyle w:val="normaltextrun"/>
          <w:rFonts w:ascii="Arial" w:hAnsi="Arial" w:cs="Arial"/>
          <w:spacing w:val="-4"/>
          <w:sz w:val="20"/>
          <w:szCs w:val="20"/>
        </w:rPr>
        <w:t>rate in during year. All resulting exchange differences are recognised in other comprehensive</w:t>
      </w:r>
      <w:r w:rsidRPr="000453E2">
        <w:rPr>
          <w:rStyle w:val="normaltextrun"/>
          <w:rFonts w:ascii="Arial" w:hAnsi="Arial" w:cs="Arial"/>
          <w:spacing w:val="-2"/>
          <w:sz w:val="20"/>
          <w:szCs w:val="20"/>
        </w:rPr>
        <w:t xml:space="preserve"> income </w:t>
      </w:r>
      <w:r w:rsidRPr="000453E2">
        <w:rPr>
          <w:rStyle w:val="normaltextrun"/>
          <w:rFonts w:ascii="Arial" w:hAnsi="Arial" w:cs="Arial"/>
          <w:sz w:val="20"/>
          <w:szCs w:val="20"/>
        </w:rPr>
        <w:t xml:space="preserve">and presentation to different from exchange rate in shareholders' equity. When the company has </w:t>
      </w:r>
      <w:r w:rsidRPr="000453E2">
        <w:rPr>
          <w:rStyle w:val="normaltextrun"/>
          <w:rFonts w:ascii="Arial" w:hAnsi="Arial" w:cs="Arial"/>
          <w:spacing w:val="-6"/>
          <w:sz w:val="20"/>
          <w:szCs w:val="20"/>
        </w:rPr>
        <w:t>disposal, foreign operations resulting exchange differences in shareholders' equity are</w:t>
      </w:r>
      <w:r w:rsidRPr="000453E2">
        <w:rPr>
          <w:rStyle w:val="normaltextrun"/>
          <w:rFonts w:ascii="Arial" w:hAnsi="Arial" w:cs="Arial"/>
          <w:sz w:val="20"/>
          <w:szCs w:val="20"/>
        </w:rPr>
        <w:t xml:space="preserve"> reclassification into gain or loss and recognised to gain or loss from disposal.</w:t>
      </w:r>
    </w:p>
    <w:p w14:paraId="249C7151" w14:textId="77777777" w:rsidR="00957E36" w:rsidRPr="000453E2" w:rsidRDefault="00957E36" w:rsidP="00D92E84">
      <w:pPr>
        <w:tabs>
          <w:tab w:val="clear" w:pos="907"/>
          <w:tab w:val="left" w:pos="720"/>
        </w:tabs>
        <w:spacing w:line="360" w:lineRule="auto"/>
        <w:ind w:left="720"/>
        <w:contextualSpacing/>
        <w:jc w:val="thaiDistribute"/>
        <w:rPr>
          <w:rFonts w:cs="Arial"/>
        </w:rPr>
      </w:pPr>
    </w:p>
    <w:p w14:paraId="4A393A6E" w14:textId="77777777" w:rsidR="00854D2A" w:rsidRPr="000453E2" w:rsidRDefault="00854D2A">
      <w:pPr>
        <w:pStyle w:val="ListParagraph"/>
        <w:numPr>
          <w:ilvl w:val="1"/>
          <w:numId w:val="32"/>
        </w:numPr>
        <w:spacing w:after="0" w:line="360" w:lineRule="auto"/>
        <w:jc w:val="thaiDistribute"/>
        <w:rPr>
          <w:rFonts w:ascii="Arial" w:hAnsi="Arial" w:cs="Arial"/>
          <w:sz w:val="20"/>
          <w:szCs w:val="20"/>
        </w:rPr>
      </w:pPr>
      <w:r w:rsidRPr="000453E2">
        <w:rPr>
          <w:rFonts w:ascii="Arial" w:hAnsi="Arial" w:cs="Arial"/>
          <w:sz w:val="20"/>
          <w:szCs w:val="20"/>
        </w:rPr>
        <w:t>Fair value measurements</w:t>
      </w:r>
    </w:p>
    <w:p w14:paraId="10836B7A" w14:textId="77777777" w:rsidR="00854D2A" w:rsidRPr="000453E2" w:rsidRDefault="00854D2A" w:rsidP="00D92E84">
      <w:pPr>
        <w:tabs>
          <w:tab w:val="clear" w:pos="907"/>
          <w:tab w:val="left" w:pos="720"/>
        </w:tabs>
        <w:spacing w:line="360" w:lineRule="auto"/>
        <w:ind w:left="720"/>
        <w:contextualSpacing/>
        <w:jc w:val="thaiDistribute"/>
        <w:rPr>
          <w:rFonts w:cs="Arial"/>
          <w:sz w:val="14"/>
          <w:szCs w:val="14"/>
        </w:rPr>
      </w:pPr>
    </w:p>
    <w:p w14:paraId="1CBEE5D0" w14:textId="3530D99E" w:rsidR="00854D2A" w:rsidRPr="000453E2" w:rsidRDefault="00854D2A" w:rsidP="00854D2A">
      <w:pPr>
        <w:tabs>
          <w:tab w:val="clear" w:pos="907"/>
          <w:tab w:val="left" w:pos="720"/>
        </w:tabs>
        <w:spacing w:line="360" w:lineRule="auto"/>
        <w:ind w:left="720"/>
        <w:contextualSpacing/>
        <w:jc w:val="thaiDistribute"/>
        <w:rPr>
          <w:rFonts w:cs="Arial"/>
          <w:sz w:val="20"/>
          <w:szCs w:val="20"/>
        </w:rPr>
      </w:pPr>
      <w:r w:rsidRPr="000453E2">
        <w:rPr>
          <w:rFonts w:cs="Arial"/>
          <w:sz w:val="20"/>
          <w:szCs w:val="20"/>
        </w:rPr>
        <w:t xml:space="preserve">Fair value is the price that would be received to sell an asset or paid to transfer a liability in an orderly transaction between buyer and seller at the measurement date. The Group (market participants)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w:t>
      </w:r>
      <w:r w:rsidRPr="000453E2">
        <w:rPr>
          <w:rFonts w:cs="Arial"/>
          <w:spacing w:val="-2"/>
          <w:sz w:val="20"/>
          <w:szCs w:val="20"/>
        </w:rPr>
        <w:t>circumstances and maximises the use of relevant observable inputs related to assets and</w:t>
      </w:r>
      <w:r w:rsidRPr="000453E2">
        <w:rPr>
          <w:rFonts w:cs="Arial"/>
          <w:sz w:val="20"/>
          <w:szCs w:val="20"/>
        </w:rPr>
        <w:t xml:space="preserve"> liabilities that are required to be measured at fair value. All assets and liabilities for which fair value is measured or disclosed in the financial statements are categorised within the fair value hierarchy into three levels based on categories of input to be used in fair value measurement as follows</w:t>
      </w:r>
      <w:r w:rsidR="0072377D" w:rsidRPr="000453E2">
        <w:rPr>
          <w:rFonts w:cs="Arial"/>
          <w:sz w:val="20"/>
          <w:szCs w:val="20"/>
        </w:rPr>
        <w:t>:</w:t>
      </w:r>
    </w:p>
    <w:p w14:paraId="628322C5" w14:textId="77777777" w:rsidR="00854D2A" w:rsidRPr="000453E2" w:rsidRDefault="00854D2A" w:rsidP="00854D2A">
      <w:pPr>
        <w:tabs>
          <w:tab w:val="clear" w:pos="907"/>
          <w:tab w:val="left" w:pos="720"/>
        </w:tabs>
        <w:spacing w:line="360" w:lineRule="auto"/>
        <w:ind w:left="720"/>
        <w:contextualSpacing/>
        <w:jc w:val="thaiDistribute"/>
        <w:rPr>
          <w:rFonts w:cs="Arial"/>
          <w:sz w:val="10"/>
          <w:szCs w:val="10"/>
        </w:rPr>
      </w:pPr>
    </w:p>
    <w:tbl>
      <w:tblPr>
        <w:tblStyle w:val="TableGrid"/>
        <w:tblW w:w="84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6918"/>
      </w:tblGrid>
      <w:tr w:rsidR="00854D2A" w:rsidRPr="000453E2" w14:paraId="1008AE7E" w14:textId="77777777" w:rsidTr="00144530">
        <w:tc>
          <w:tcPr>
            <w:tcW w:w="1530" w:type="dxa"/>
          </w:tcPr>
          <w:p w14:paraId="5BD9C0F9" w14:textId="77777777" w:rsidR="00854D2A" w:rsidRPr="000453E2" w:rsidRDefault="00854D2A">
            <w:pPr>
              <w:pStyle w:val="ListParagraph"/>
              <w:numPr>
                <w:ilvl w:val="0"/>
                <w:numId w:val="26"/>
              </w:numPr>
              <w:spacing w:after="0" w:line="360" w:lineRule="auto"/>
              <w:ind w:left="245" w:right="-7" w:hanging="245"/>
              <w:jc w:val="thaiDistribute"/>
              <w:rPr>
                <w:rFonts w:ascii="Arial" w:hAnsi="Arial" w:cs="Arial"/>
                <w:sz w:val="20"/>
                <w:szCs w:val="20"/>
              </w:rPr>
            </w:pPr>
            <w:r w:rsidRPr="000453E2">
              <w:rPr>
                <w:rFonts w:ascii="Arial" w:hAnsi="Arial" w:cs="Arial"/>
                <w:sz w:val="20"/>
                <w:szCs w:val="20"/>
              </w:rPr>
              <w:t>Level 1</w:t>
            </w:r>
          </w:p>
        </w:tc>
        <w:tc>
          <w:tcPr>
            <w:tcW w:w="6918" w:type="dxa"/>
            <w:vAlign w:val="bottom"/>
          </w:tcPr>
          <w:p w14:paraId="4BCCEF64" w14:textId="77777777" w:rsidR="00854D2A" w:rsidRPr="000453E2" w:rsidRDefault="00854D2A" w:rsidP="00144530">
            <w:pPr>
              <w:tabs>
                <w:tab w:val="clear" w:pos="907"/>
                <w:tab w:val="left" w:pos="82"/>
              </w:tabs>
              <w:spacing w:line="360" w:lineRule="auto"/>
              <w:jc w:val="thaiDistribute"/>
              <w:rPr>
                <w:rFonts w:cs="Arial"/>
                <w:sz w:val="20"/>
                <w:szCs w:val="20"/>
              </w:rPr>
            </w:pPr>
            <w:r w:rsidRPr="000453E2">
              <w:rPr>
                <w:rFonts w:cs="Arial"/>
                <w:sz w:val="20"/>
                <w:szCs w:val="20"/>
              </w:rPr>
              <w:t>Quoted prices (unadjusted) in active markets for identical assets or liabilities.</w:t>
            </w:r>
          </w:p>
        </w:tc>
      </w:tr>
      <w:tr w:rsidR="00854D2A" w:rsidRPr="000453E2" w14:paraId="471D5FD6" w14:textId="77777777" w:rsidTr="002B125A">
        <w:tc>
          <w:tcPr>
            <w:tcW w:w="1530" w:type="dxa"/>
          </w:tcPr>
          <w:p w14:paraId="381ABF1D" w14:textId="77777777" w:rsidR="00854D2A" w:rsidRPr="000453E2" w:rsidRDefault="00854D2A">
            <w:pPr>
              <w:pStyle w:val="ListParagraph"/>
              <w:numPr>
                <w:ilvl w:val="0"/>
                <w:numId w:val="26"/>
              </w:numPr>
              <w:spacing w:after="0" w:line="360" w:lineRule="auto"/>
              <w:ind w:left="245" w:right="-7" w:hanging="245"/>
              <w:jc w:val="thaiDistribute"/>
              <w:rPr>
                <w:rFonts w:ascii="Arial" w:hAnsi="Arial" w:cs="Arial"/>
                <w:sz w:val="20"/>
                <w:szCs w:val="20"/>
              </w:rPr>
            </w:pPr>
            <w:r w:rsidRPr="000453E2">
              <w:rPr>
                <w:rFonts w:ascii="Arial" w:hAnsi="Arial" w:cs="Arial"/>
                <w:sz w:val="20"/>
                <w:szCs w:val="20"/>
              </w:rPr>
              <w:t>Level 2</w:t>
            </w:r>
          </w:p>
        </w:tc>
        <w:tc>
          <w:tcPr>
            <w:tcW w:w="6918" w:type="dxa"/>
          </w:tcPr>
          <w:p w14:paraId="75227CDF" w14:textId="77777777" w:rsidR="00854D2A" w:rsidRPr="000453E2" w:rsidRDefault="00854D2A" w:rsidP="00144530">
            <w:pPr>
              <w:tabs>
                <w:tab w:val="clear" w:pos="907"/>
                <w:tab w:val="left" w:pos="82"/>
              </w:tabs>
              <w:spacing w:line="360" w:lineRule="auto"/>
              <w:jc w:val="thaiDistribute"/>
              <w:rPr>
                <w:rFonts w:cs="Arial"/>
                <w:sz w:val="20"/>
                <w:szCs w:val="20"/>
              </w:rPr>
            </w:pPr>
            <w:r w:rsidRPr="000453E2">
              <w:rPr>
                <w:rFonts w:cs="Arial"/>
                <w:sz w:val="20"/>
                <w:szCs w:val="20"/>
              </w:rPr>
              <w:t>Inputs other than quoted prices included within level 1 that are observable for the asset or liability, either directly (that is, as prices) or indirectly (that is, derived from prices).</w:t>
            </w:r>
          </w:p>
        </w:tc>
      </w:tr>
      <w:tr w:rsidR="00854D2A" w:rsidRPr="000453E2" w14:paraId="7E7D324C" w14:textId="77777777" w:rsidTr="002B125A">
        <w:tc>
          <w:tcPr>
            <w:tcW w:w="1530" w:type="dxa"/>
          </w:tcPr>
          <w:p w14:paraId="4CF27314" w14:textId="77777777" w:rsidR="00854D2A" w:rsidRPr="000453E2" w:rsidRDefault="00854D2A">
            <w:pPr>
              <w:pStyle w:val="ListParagraph"/>
              <w:numPr>
                <w:ilvl w:val="0"/>
                <w:numId w:val="26"/>
              </w:numPr>
              <w:spacing w:after="0" w:line="360" w:lineRule="auto"/>
              <w:ind w:left="245" w:right="-7" w:hanging="245"/>
              <w:jc w:val="thaiDistribute"/>
              <w:rPr>
                <w:rFonts w:ascii="Arial" w:hAnsi="Arial" w:cs="Arial"/>
                <w:sz w:val="20"/>
                <w:szCs w:val="20"/>
              </w:rPr>
            </w:pPr>
            <w:r w:rsidRPr="000453E2">
              <w:rPr>
                <w:rFonts w:ascii="Arial" w:hAnsi="Arial" w:cs="Arial"/>
                <w:sz w:val="20"/>
                <w:szCs w:val="20"/>
              </w:rPr>
              <w:t>Level 3</w:t>
            </w:r>
          </w:p>
        </w:tc>
        <w:tc>
          <w:tcPr>
            <w:tcW w:w="6918" w:type="dxa"/>
          </w:tcPr>
          <w:p w14:paraId="0C35940B" w14:textId="77777777" w:rsidR="00854D2A" w:rsidRPr="000453E2" w:rsidRDefault="00854D2A" w:rsidP="00144530">
            <w:pPr>
              <w:tabs>
                <w:tab w:val="clear" w:pos="907"/>
                <w:tab w:val="left" w:pos="82"/>
              </w:tabs>
              <w:spacing w:line="360" w:lineRule="auto"/>
              <w:jc w:val="thaiDistribute"/>
              <w:rPr>
                <w:rFonts w:cs="Arial"/>
                <w:sz w:val="20"/>
                <w:szCs w:val="20"/>
              </w:rPr>
            </w:pPr>
            <w:r w:rsidRPr="000453E2">
              <w:rPr>
                <w:rFonts w:cs="Arial"/>
                <w:sz w:val="20"/>
                <w:szCs w:val="20"/>
              </w:rPr>
              <w:t>Inputs for the asset or liability that are not based on observable market data (that is, unobservable inputs).</w:t>
            </w:r>
          </w:p>
        </w:tc>
      </w:tr>
    </w:tbl>
    <w:p w14:paraId="23FF98AE" w14:textId="77777777" w:rsidR="00854D2A" w:rsidRPr="000453E2" w:rsidRDefault="00854D2A" w:rsidP="00854D2A">
      <w:pPr>
        <w:pStyle w:val="CordiaNew"/>
        <w:tabs>
          <w:tab w:val="clear" w:pos="4153"/>
          <w:tab w:val="clear" w:pos="8306"/>
        </w:tabs>
        <w:spacing w:line="360" w:lineRule="auto"/>
        <w:jc w:val="thaiDistribute"/>
        <w:rPr>
          <w:rFonts w:ascii="Arial" w:hAnsi="Arial" w:cs="Arial"/>
          <w:sz w:val="14"/>
          <w:szCs w:val="14"/>
        </w:rPr>
      </w:pPr>
    </w:p>
    <w:p w14:paraId="3710D1D2" w14:textId="767624F1" w:rsidR="00D92E84" w:rsidRPr="000453E2" w:rsidRDefault="00854D2A" w:rsidP="00144530">
      <w:pPr>
        <w:tabs>
          <w:tab w:val="clear" w:pos="454"/>
          <w:tab w:val="left" w:pos="720"/>
          <w:tab w:val="left" w:pos="1440"/>
        </w:tabs>
        <w:spacing w:line="360" w:lineRule="auto"/>
        <w:ind w:left="720"/>
        <w:jc w:val="thaiDistribute"/>
        <w:outlineLvl w:val="0"/>
        <w:rPr>
          <w:rFonts w:cs="Arial"/>
          <w:sz w:val="20"/>
          <w:szCs w:val="20"/>
        </w:rPr>
      </w:pPr>
      <w:r w:rsidRPr="000453E2">
        <w:rPr>
          <w:rFonts w:cs="Arial"/>
          <w:sz w:val="20"/>
          <w:szCs w:val="2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D742611" w14:textId="77777777" w:rsidR="00D92E84" w:rsidRPr="000453E2" w:rsidRDefault="00D92E84" w:rsidP="00D92E84">
      <w:pPr>
        <w:tabs>
          <w:tab w:val="clear" w:pos="907"/>
          <w:tab w:val="left" w:pos="720"/>
        </w:tabs>
        <w:spacing w:line="360" w:lineRule="auto"/>
        <w:ind w:left="720"/>
        <w:contextualSpacing/>
        <w:jc w:val="thaiDistribute"/>
        <w:rPr>
          <w:rFonts w:cs="Arial"/>
          <w:sz w:val="20"/>
          <w:szCs w:val="20"/>
        </w:rPr>
      </w:pPr>
    </w:p>
    <w:p w14:paraId="391FC204" w14:textId="77777777" w:rsidR="00854D2A" w:rsidRPr="000453E2" w:rsidRDefault="00854D2A">
      <w:pPr>
        <w:pStyle w:val="ListParagraph"/>
        <w:numPr>
          <w:ilvl w:val="1"/>
          <w:numId w:val="32"/>
        </w:numPr>
        <w:spacing w:after="0" w:line="360" w:lineRule="auto"/>
        <w:jc w:val="thaiDistribute"/>
        <w:rPr>
          <w:rFonts w:ascii="Arial" w:hAnsi="Arial" w:cs="Arial"/>
          <w:sz w:val="20"/>
          <w:szCs w:val="20"/>
        </w:rPr>
      </w:pPr>
      <w:r w:rsidRPr="000453E2">
        <w:rPr>
          <w:rFonts w:ascii="Arial" w:hAnsi="Arial" w:cs="Arial"/>
          <w:sz w:val="20"/>
          <w:szCs w:val="20"/>
        </w:rPr>
        <w:lastRenderedPageBreak/>
        <w:t>Segment reporting</w:t>
      </w:r>
    </w:p>
    <w:p w14:paraId="1262E401" w14:textId="77777777" w:rsidR="00854D2A" w:rsidRPr="000453E2" w:rsidRDefault="00854D2A" w:rsidP="00854D2A">
      <w:pPr>
        <w:tabs>
          <w:tab w:val="clear" w:pos="907"/>
          <w:tab w:val="left" w:pos="720"/>
        </w:tabs>
        <w:spacing w:line="360" w:lineRule="auto"/>
        <w:ind w:left="720"/>
        <w:contextualSpacing/>
        <w:jc w:val="thaiDistribute"/>
        <w:rPr>
          <w:rFonts w:cs="Arial"/>
          <w:spacing w:val="-4"/>
          <w:sz w:val="14"/>
          <w:szCs w:val="14"/>
        </w:rPr>
      </w:pPr>
    </w:p>
    <w:p w14:paraId="76D1B7F4" w14:textId="4E487EE3" w:rsidR="00854D2A" w:rsidRPr="000453E2" w:rsidRDefault="00854D2A" w:rsidP="00854D2A">
      <w:pPr>
        <w:tabs>
          <w:tab w:val="clear" w:pos="907"/>
          <w:tab w:val="left" w:pos="720"/>
        </w:tabs>
        <w:spacing w:line="360" w:lineRule="auto"/>
        <w:ind w:left="720"/>
        <w:contextualSpacing/>
        <w:jc w:val="thaiDistribute"/>
        <w:rPr>
          <w:rFonts w:cs="Arial"/>
          <w:sz w:val="20"/>
          <w:szCs w:val="20"/>
        </w:rPr>
      </w:pPr>
      <w:r w:rsidRPr="000453E2">
        <w:rPr>
          <w:rFonts w:cs="Arial"/>
          <w:spacing w:val="-4"/>
          <w:sz w:val="20"/>
          <w:szCs w:val="20"/>
        </w:rPr>
        <w:t>The Group has four operating segments which are Management Consulting, Digital Excellence and Delivery, Strategic Project Management Office and Big Data and Advanced Analytics</w:t>
      </w:r>
      <w:r w:rsidRPr="000453E2">
        <w:rPr>
          <w:rFonts w:cs="Arial"/>
          <w:spacing w:val="-4"/>
          <w:sz w:val="20"/>
          <w:szCs w:val="20"/>
          <w:lang w:val="en-GB"/>
        </w:rPr>
        <w:t xml:space="preserve">. </w:t>
      </w:r>
      <w:r w:rsidRPr="000453E2">
        <w:rPr>
          <w:rFonts w:cs="Arial"/>
          <w:spacing w:val="-4"/>
          <w:sz w:val="20"/>
          <w:szCs w:val="20"/>
        </w:rPr>
        <w:t xml:space="preserve">In identifying these operating segments, management consideration based on the core service groups. </w:t>
      </w:r>
      <w:r w:rsidRPr="000453E2">
        <w:rPr>
          <w:rFonts w:cs="Arial"/>
          <w:sz w:val="20"/>
          <w:szCs w:val="20"/>
        </w:rPr>
        <w:t xml:space="preserve">Each of </w:t>
      </w:r>
      <w:r w:rsidRPr="000453E2">
        <w:rPr>
          <w:rFonts w:cs="Arial"/>
          <w:spacing w:val="-4"/>
          <w:sz w:val="20"/>
          <w:szCs w:val="20"/>
        </w:rPr>
        <w:t xml:space="preserve">these operating segments is managed separately as each requires different marketing approaches </w:t>
      </w:r>
      <w:r w:rsidRPr="000453E2">
        <w:rPr>
          <w:rFonts w:cs="Arial"/>
          <w:sz w:val="20"/>
          <w:szCs w:val="20"/>
        </w:rPr>
        <w:t>and other resources. All transferring transaction among segments are market prices based on customers who are not relevant to those services.</w:t>
      </w:r>
    </w:p>
    <w:p w14:paraId="668AF151" w14:textId="77777777" w:rsidR="00854D2A" w:rsidRPr="000453E2" w:rsidRDefault="00854D2A" w:rsidP="00854D2A">
      <w:pPr>
        <w:tabs>
          <w:tab w:val="clear" w:pos="907"/>
          <w:tab w:val="left" w:pos="720"/>
        </w:tabs>
        <w:spacing w:line="360" w:lineRule="auto"/>
        <w:ind w:left="720"/>
        <w:contextualSpacing/>
        <w:jc w:val="thaiDistribute"/>
        <w:rPr>
          <w:rFonts w:cs="Arial"/>
          <w:spacing w:val="-4"/>
          <w:sz w:val="14"/>
          <w:szCs w:val="14"/>
        </w:rPr>
      </w:pPr>
    </w:p>
    <w:p w14:paraId="7B589CFE" w14:textId="77777777" w:rsidR="00854D2A" w:rsidRPr="000453E2" w:rsidRDefault="00854D2A" w:rsidP="00854D2A">
      <w:pPr>
        <w:tabs>
          <w:tab w:val="clear" w:pos="907"/>
          <w:tab w:val="left" w:pos="720"/>
        </w:tabs>
        <w:spacing w:line="360" w:lineRule="auto"/>
        <w:ind w:left="720"/>
        <w:contextualSpacing/>
        <w:jc w:val="thaiDistribute"/>
        <w:rPr>
          <w:rFonts w:cs="Arial"/>
          <w:sz w:val="20"/>
          <w:szCs w:val="20"/>
        </w:rPr>
      </w:pPr>
      <w:r w:rsidRPr="000453E2">
        <w:rPr>
          <w:rFonts w:cs="Arial"/>
          <w:spacing w:val="-2"/>
          <w:sz w:val="20"/>
          <w:szCs w:val="20"/>
        </w:rPr>
        <w:t>For management purposes, the Group use the same measurement policies as those used in</w:t>
      </w:r>
      <w:r w:rsidRPr="000453E2">
        <w:rPr>
          <w:rFonts w:cs="Arial"/>
          <w:sz w:val="20"/>
          <w:szCs w:val="20"/>
        </w:rPr>
        <w:t xml:space="preserve"> these financial statements.</w:t>
      </w:r>
    </w:p>
    <w:p w14:paraId="118BC40C" w14:textId="77777777" w:rsidR="00854D2A" w:rsidRPr="000453E2" w:rsidRDefault="00854D2A" w:rsidP="00D92E84">
      <w:pPr>
        <w:tabs>
          <w:tab w:val="clear" w:pos="907"/>
          <w:tab w:val="left" w:pos="720"/>
        </w:tabs>
        <w:spacing w:line="360" w:lineRule="auto"/>
        <w:ind w:left="720"/>
        <w:contextualSpacing/>
        <w:jc w:val="thaiDistribute"/>
        <w:rPr>
          <w:rFonts w:cs="Arial"/>
          <w:spacing w:val="-4"/>
        </w:rPr>
      </w:pPr>
    </w:p>
    <w:p w14:paraId="39ECB8EE" w14:textId="77777777" w:rsidR="00854D2A" w:rsidRPr="000453E2" w:rsidRDefault="00854D2A">
      <w:pPr>
        <w:pStyle w:val="ListParagraph"/>
        <w:numPr>
          <w:ilvl w:val="1"/>
          <w:numId w:val="32"/>
        </w:numPr>
        <w:spacing w:after="0" w:line="360" w:lineRule="auto"/>
        <w:jc w:val="thaiDistribute"/>
        <w:rPr>
          <w:rFonts w:ascii="Arial" w:hAnsi="Arial" w:cs="Arial"/>
          <w:sz w:val="20"/>
          <w:szCs w:val="20"/>
        </w:rPr>
      </w:pPr>
      <w:r w:rsidRPr="000453E2">
        <w:rPr>
          <w:rFonts w:ascii="Arial" w:hAnsi="Arial" w:cs="Arial"/>
          <w:sz w:val="20"/>
          <w:szCs w:val="20"/>
        </w:rPr>
        <w:t>Related parties</w:t>
      </w:r>
    </w:p>
    <w:p w14:paraId="497F619F" w14:textId="77777777" w:rsidR="00854D2A" w:rsidRPr="000453E2" w:rsidRDefault="00854D2A" w:rsidP="00D92E84">
      <w:pPr>
        <w:tabs>
          <w:tab w:val="clear" w:pos="907"/>
          <w:tab w:val="left" w:pos="720"/>
        </w:tabs>
        <w:spacing w:line="360" w:lineRule="auto"/>
        <w:ind w:left="720"/>
        <w:contextualSpacing/>
        <w:jc w:val="thaiDistribute"/>
        <w:rPr>
          <w:rFonts w:cs="Arial"/>
          <w:spacing w:val="-4"/>
          <w:sz w:val="14"/>
          <w:szCs w:val="14"/>
        </w:rPr>
      </w:pPr>
    </w:p>
    <w:p w14:paraId="05F33C92" w14:textId="5881D529" w:rsidR="00854D2A" w:rsidRPr="000453E2" w:rsidRDefault="00854D2A" w:rsidP="0072377D">
      <w:pPr>
        <w:tabs>
          <w:tab w:val="clear" w:pos="680"/>
          <w:tab w:val="clear" w:pos="907"/>
        </w:tabs>
        <w:spacing w:line="360" w:lineRule="auto"/>
        <w:ind w:left="720"/>
        <w:contextualSpacing/>
        <w:jc w:val="thaiDistribute"/>
        <w:rPr>
          <w:rFonts w:cs="Arial"/>
          <w:sz w:val="20"/>
          <w:szCs w:val="20"/>
        </w:rPr>
      </w:pPr>
      <w:r w:rsidRPr="000453E2">
        <w:rPr>
          <w:rFonts w:cs="Arial"/>
          <w:spacing w:val="-2"/>
          <w:sz w:val="20"/>
          <w:szCs w:val="20"/>
        </w:rPr>
        <w:t>Related parties comprise of enterprises and individuals that control, or are controlled by the</w:t>
      </w:r>
      <w:r w:rsidRPr="000453E2">
        <w:rPr>
          <w:rFonts w:cs="Arial"/>
          <w:sz w:val="20"/>
          <w:szCs w:val="20"/>
        </w:rPr>
        <w:t xml:space="preserve"> Group, </w:t>
      </w:r>
      <w:r w:rsidRPr="000453E2">
        <w:rPr>
          <w:rFonts w:cs="Arial"/>
          <w:spacing w:val="-4"/>
          <w:sz w:val="20"/>
          <w:szCs w:val="20"/>
        </w:rPr>
        <w:t>whether directly or indirectly, or which are under common control with the Group. They also</w:t>
      </w:r>
      <w:r w:rsidRPr="000453E2">
        <w:rPr>
          <w:rFonts w:cs="Arial"/>
          <w:sz w:val="20"/>
          <w:szCs w:val="20"/>
        </w:rPr>
        <w:t xml:space="preserve"> include associated companies</w:t>
      </w:r>
      <w:r w:rsidR="00D62BF2" w:rsidRPr="000453E2">
        <w:rPr>
          <w:rFonts w:cs="Arial"/>
          <w:sz w:val="20"/>
          <w:szCs w:val="20"/>
        </w:rPr>
        <w:t>, joint venture</w:t>
      </w:r>
      <w:r w:rsidRPr="000453E2">
        <w:rPr>
          <w:rFonts w:cs="Arial"/>
          <w:sz w:val="20"/>
          <w:szCs w:val="20"/>
        </w:rPr>
        <w:t xml:space="preserve"> and individuals which directly or indirectly have significant influence over the Group, key management personnel, directors and officers with authority in the planning and direction of the Group’s operations. </w:t>
      </w:r>
    </w:p>
    <w:p w14:paraId="7AEC7CE1" w14:textId="77777777" w:rsidR="00146D28" w:rsidRPr="000453E2" w:rsidRDefault="00146D28" w:rsidP="0072377D">
      <w:pPr>
        <w:tabs>
          <w:tab w:val="clear" w:pos="680"/>
          <w:tab w:val="clear" w:pos="907"/>
        </w:tabs>
        <w:spacing w:line="360" w:lineRule="auto"/>
        <w:ind w:left="720"/>
        <w:contextualSpacing/>
        <w:jc w:val="thaiDistribute"/>
        <w:rPr>
          <w:rFonts w:cs="Arial"/>
        </w:rPr>
      </w:pPr>
    </w:p>
    <w:p w14:paraId="5F676F80" w14:textId="22317422" w:rsidR="00854D2A" w:rsidRPr="000453E2" w:rsidRDefault="00854D2A">
      <w:pPr>
        <w:pStyle w:val="ListParagraph"/>
        <w:numPr>
          <w:ilvl w:val="1"/>
          <w:numId w:val="32"/>
        </w:numPr>
        <w:spacing w:after="0" w:line="360" w:lineRule="auto"/>
        <w:jc w:val="thaiDistribute"/>
        <w:rPr>
          <w:rFonts w:ascii="Arial" w:hAnsi="Arial" w:cs="Arial"/>
          <w:sz w:val="20"/>
          <w:szCs w:val="20"/>
        </w:rPr>
      </w:pPr>
      <w:r w:rsidRPr="000453E2">
        <w:rPr>
          <w:rFonts w:ascii="Arial" w:hAnsi="Arial" w:cs="Arial"/>
          <w:sz w:val="20"/>
          <w:szCs w:val="20"/>
        </w:rPr>
        <w:t>Revenues and expenses</w:t>
      </w:r>
    </w:p>
    <w:p w14:paraId="1E2D5FC3" w14:textId="77777777" w:rsidR="00854D2A" w:rsidRPr="000453E2" w:rsidRDefault="00854D2A" w:rsidP="00D92E84">
      <w:pPr>
        <w:tabs>
          <w:tab w:val="clear" w:pos="907"/>
          <w:tab w:val="left" w:pos="720"/>
        </w:tabs>
        <w:spacing w:line="360" w:lineRule="auto"/>
        <w:ind w:left="720"/>
        <w:contextualSpacing/>
        <w:jc w:val="thaiDistribute"/>
        <w:rPr>
          <w:rFonts w:cs="Arial"/>
          <w:spacing w:val="-4"/>
          <w:sz w:val="14"/>
          <w:szCs w:val="14"/>
        </w:rPr>
      </w:pPr>
    </w:p>
    <w:p w14:paraId="4DBF82A6" w14:textId="77777777" w:rsidR="00854D2A" w:rsidRPr="000453E2" w:rsidRDefault="00854D2A" w:rsidP="00854D2A">
      <w:pPr>
        <w:tabs>
          <w:tab w:val="clear" w:pos="907"/>
          <w:tab w:val="left" w:pos="720"/>
        </w:tabs>
        <w:spacing w:line="360" w:lineRule="auto"/>
        <w:ind w:left="720"/>
        <w:contextualSpacing/>
        <w:jc w:val="thaiDistribute"/>
        <w:rPr>
          <w:rFonts w:cs="Arial"/>
          <w:sz w:val="20"/>
          <w:szCs w:val="20"/>
        </w:rPr>
      </w:pPr>
      <w:r w:rsidRPr="000453E2">
        <w:rPr>
          <w:rFonts w:cs="Arial"/>
          <w:sz w:val="20"/>
          <w:szCs w:val="20"/>
        </w:rPr>
        <w:t xml:space="preserve">The financial reporting standard on revenue from contracts with customers establishes a five-step model to account for revenue arising from contracts with customers. The underlying principle is that the Group will recognise revenue to depict the transfer of goods or services to customers at an amount that reflects the consideration to which the Group expects to be entitled in exchange </w:t>
      </w:r>
      <w:r w:rsidRPr="000453E2">
        <w:rPr>
          <w:rFonts w:cs="Arial"/>
          <w:spacing w:val="-2"/>
          <w:sz w:val="20"/>
          <w:szCs w:val="20"/>
        </w:rPr>
        <w:t>for transferring goods or services to a customer net of any related sales taxes, return and</w:t>
      </w:r>
      <w:r w:rsidRPr="000453E2">
        <w:rPr>
          <w:rFonts w:cs="Arial"/>
          <w:sz w:val="20"/>
          <w:szCs w:val="20"/>
        </w:rPr>
        <w:t xml:space="preserve"> discount. The Group estimates the amount of discount and returns from the historical data. Revenue is </w:t>
      </w:r>
      <w:r w:rsidRPr="000453E2">
        <w:rPr>
          <w:rFonts w:cs="Arial"/>
          <w:spacing w:val="-2"/>
          <w:sz w:val="20"/>
          <w:szCs w:val="20"/>
        </w:rPr>
        <w:t>recognised at the amount of high probability that the significant reversal in the cumulative</w:t>
      </w:r>
      <w:r w:rsidRPr="000453E2">
        <w:rPr>
          <w:rFonts w:cs="Arial"/>
          <w:sz w:val="20"/>
          <w:szCs w:val="20"/>
        </w:rPr>
        <w:t xml:space="preserve"> revenue recognised will not occur.</w:t>
      </w:r>
    </w:p>
    <w:p w14:paraId="4703E6BB" w14:textId="77777777" w:rsidR="00854D2A" w:rsidRPr="000453E2" w:rsidRDefault="00854D2A" w:rsidP="00D92E84">
      <w:pPr>
        <w:tabs>
          <w:tab w:val="clear" w:pos="907"/>
          <w:tab w:val="left" w:pos="720"/>
        </w:tabs>
        <w:spacing w:line="360" w:lineRule="auto"/>
        <w:ind w:left="720"/>
        <w:contextualSpacing/>
        <w:jc w:val="thaiDistribute"/>
        <w:rPr>
          <w:rFonts w:cs="Arial"/>
          <w:spacing w:val="-4"/>
          <w:sz w:val="14"/>
          <w:szCs w:val="14"/>
        </w:rPr>
      </w:pPr>
    </w:p>
    <w:p w14:paraId="7BB77842"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4"/>
        <w:jc w:val="thaiDistribute"/>
        <w:rPr>
          <w:rFonts w:cs="Arial"/>
          <w:i/>
          <w:iCs/>
          <w:sz w:val="20"/>
          <w:szCs w:val="20"/>
        </w:rPr>
      </w:pPr>
      <w:r w:rsidRPr="000453E2">
        <w:rPr>
          <w:rFonts w:cs="Arial"/>
          <w:i/>
          <w:iCs/>
          <w:sz w:val="20"/>
          <w:szCs w:val="20"/>
        </w:rPr>
        <w:t>Revenue from Contracts with Customers</w:t>
      </w:r>
    </w:p>
    <w:p w14:paraId="488D847F" w14:textId="77777777" w:rsidR="00854D2A" w:rsidRPr="000453E2" w:rsidRDefault="00854D2A" w:rsidP="00D92E84">
      <w:pPr>
        <w:tabs>
          <w:tab w:val="clear" w:pos="907"/>
          <w:tab w:val="left" w:pos="720"/>
        </w:tabs>
        <w:spacing w:line="360" w:lineRule="auto"/>
        <w:ind w:left="720"/>
        <w:contextualSpacing/>
        <w:jc w:val="thaiDistribute"/>
        <w:rPr>
          <w:rFonts w:cs="Arial"/>
          <w:spacing w:val="-4"/>
          <w:sz w:val="10"/>
          <w:szCs w:val="10"/>
        </w:rPr>
      </w:pPr>
    </w:p>
    <w:p w14:paraId="7820D42D" w14:textId="4E38A6A0"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0453E2">
        <w:rPr>
          <w:rFonts w:cs="Arial"/>
          <w:spacing w:val="-4"/>
          <w:sz w:val="20"/>
          <w:szCs w:val="20"/>
        </w:rPr>
        <w:t>Revenue from contracts with customers recognises in the financial statements when the</w:t>
      </w:r>
      <w:r w:rsidRPr="000453E2">
        <w:rPr>
          <w:rFonts w:cs="Arial"/>
          <w:sz w:val="20"/>
          <w:szCs w:val="20"/>
        </w:rPr>
        <w:t xml:space="preserve"> contracts </w:t>
      </w:r>
      <w:r w:rsidRPr="000453E2">
        <w:rPr>
          <w:rFonts w:cs="Arial"/>
          <w:spacing w:val="-4"/>
          <w:sz w:val="20"/>
          <w:szCs w:val="20"/>
        </w:rPr>
        <w:t>have been approved and both parties are bound to perform their respective obligations. The</w:t>
      </w:r>
      <w:r w:rsidRPr="000453E2">
        <w:rPr>
          <w:rFonts w:cs="Arial"/>
          <w:spacing w:val="-2"/>
          <w:sz w:val="20"/>
          <w:szCs w:val="20"/>
        </w:rPr>
        <w:t xml:space="preserve"> contracts identified each party’s rights regarding the goods or services to be transferred, stipulated payment term, contained commercial substance, and is highly probable that the Group will be able to collect the consideration. The Group assesses the goods or services promised in a contract to identify performance obligations each clause promises to transfer to the customer.</w:t>
      </w:r>
    </w:p>
    <w:p w14:paraId="1E78AC99"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6"/>
          <w:szCs w:val="6"/>
        </w:rPr>
      </w:pPr>
    </w:p>
    <w:p w14:paraId="1C0C6537" w14:textId="77777777" w:rsidR="001C760B" w:rsidRPr="000453E2" w:rsidRDefault="001C760B"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p>
    <w:p w14:paraId="14845769" w14:textId="77777777" w:rsidR="001C760B" w:rsidRPr="000453E2" w:rsidRDefault="001C760B"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p>
    <w:p w14:paraId="727BAA28" w14:textId="77777777" w:rsidR="001C760B" w:rsidRPr="000453E2" w:rsidRDefault="001C760B"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p>
    <w:p w14:paraId="46CE2FF2" w14:textId="77777777" w:rsidR="001C760B" w:rsidRPr="000453E2" w:rsidRDefault="001C760B"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p>
    <w:p w14:paraId="168232F1" w14:textId="0D3BB652"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0453E2">
        <w:rPr>
          <w:rFonts w:cs="Arial"/>
          <w:spacing w:val="-2"/>
          <w:sz w:val="20"/>
          <w:szCs w:val="20"/>
        </w:rPr>
        <w:lastRenderedPageBreak/>
        <w:t>The Group recognizes revenue when the Group satisfies a performance obligation by transferring a promised goods or service to a customer. An asset is transferred when the customer obtains control of that asset. When the performance obligation is satisfied, the Group recognizes revenue at transaction price which has been allocated to that specific performance obligation. The Group allocates transaction price to individual performance obligation in amount that depicts the amount of consideration to which the Group expects to be entitled in exchange for transferring the promised goods or services to the customer by referring to standalone selling price with expected cost plus a margin approach.</w:t>
      </w:r>
    </w:p>
    <w:p w14:paraId="1BE8F45C" w14:textId="77777777" w:rsidR="00854D2A" w:rsidRPr="000453E2" w:rsidRDefault="00854D2A" w:rsidP="00D92E84">
      <w:pPr>
        <w:tabs>
          <w:tab w:val="clear" w:pos="907"/>
          <w:tab w:val="left" w:pos="720"/>
        </w:tabs>
        <w:spacing w:line="360" w:lineRule="auto"/>
        <w:ind w:left="720"/>
        <w:contextualSpacing/>
        <w:jc w:val="thaiDistribute"/>
        <w:rPr>
          <w:rFonts w:cs="Arial"/>
          <w:spacing w:val="-4"/>
          <w:sz w:val="12"/>
          <w:szCs w:val="12"/>
        </w:rPr>
      </w:pPr>
    </w:p>
    <w:p w14:paraId="52F338B9" w14:textId="7D4211F8"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sz w:val="20"/>
          <w:szCs w:val="20"/>
        </w:rPr>
      </w:pPr>
      <w:r w:rsidRPr="000453E2">
        <w:rPr>
          <w:rFonts w:cs="Arial"/>
          <w:color w:val="000000"/>
          <w:sz w:val="20"/>
          <w:szCs w:val="20"/>
        </w:rPr>
        <w:t xml:space="preserve">For the fixed-price contracts, the customer pays the fixed amount based on a payment schedule. </w:t>
      </w:r>
      <w:r w:rsidRPr="000453E2">
        <w:rPr>
          <w:rFonts w:cs="Arial"/>
          <w:color w:val="000000"/>
          <w:spacing w:val="-4"/>
          <w:sz w:val="20"/>
          <w:szCs w:val="20"/>
        </w:rPr>
        <w:t>If the services rendered exceed the payment, a contract asset is recognised. If the payments</w:t>
      </w:r>
      <w:r w:rsidRPr="000453E2">
        <w:rPr>
          <w:rFonts w:cs="Arial"/>
          <w:color w:val="000000"/>
          <w:sz w:val="20"/>
          <w:szCs w:val="20"/>
        </w:rPr>
        <w:t xml:space="preserve"> exceed the services rendered, a contract liability is recognised.</w:t>
      </w:r>
    </w:p>
    <w:p w14:paraId="57D4001A" w14:textId="77777777" w:rsidR="00854D2A" w:rsidRPr="000453E2" w:rsidRDefault="00854D2A" w:rsidP="00D92E84">
      <w:pPr>
        <w:pStyle w:val="block"/>
        <w:spacing w:after="0" w:line="360" w:lineRule="auto"/>
        <w:ind w:left="720"/>
        <w:jc w:val="thaiDistribute"/>
        <w:rPr>
          <w:rFonts w:ascii="Arial" w:hAnsi="Arial" w:cs="Arial"/>
          <w:sz w:val="12"/>
          <w:szCs w:val="12"/>
          <w:lang w:bidi="th-TH"/>
        </w:rPr>
      </w:pPr>
    </w:p>
    <w:p w14:paraId="7B14B8B0" w14:textId="15417B05"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sz w:val="20"/>
          <w:szCs w:val="20"/>
        </w:rPr>
      </w:pPr>
      <w:r w:rsidRPr="000453E2">
        <w:rPr>
          <w:rFonts w:cs="Arial"/>
          <w:color w:val="000000"/>
          <w:spacing w:val="-6"/>
          <w:sz w:val="20"/>
          <w:szCs w:val="20"/>
        </w:rPr>
        <w:t>Estimates of revenues, costs or extentsion of progress toward completion are revised if</w:t>
      </w:r>
      <w:r w:rsidRPr="000453E2">
        <w:rPr>
          <w:rFonts w:cs="Arial"/>
          <w:color w:val="000000"/>
          <w:sz w:val="20"/>
          <w:szCs w:val="20"/>
        </w:rPr>
        <w:t xml:space="preserve"> circumstances change. Any resulting increases or decreases in estimated revenues or costs are reflected in profit or loss in the period in which the circumstances that give rise to the revision become known by management.</w:t>
      </w:r>
    </w:p>
    <w:p w14:paraId="64FE3092" w14:textId="77777777" w:rsidR="00854D2A" w:rsidRPr="000453E2" w:rsidRDefault="00854D2A" w:rsidP="00D92E84">
      <w:pPr>
        <w:pStyle w:val="block"/>
        <w:spacing w:after="0" w:line="360" w:lineRule="auto"/>
        <w:ind w:left="720"/>
        <w:jc w:val="thaiDistribute"/>
        <w:rPr>
          <w:rFonts w:ascii="Arial" w:hAnsi="Arial" w:cs="Arial"/>
          <w:sz w:val="14"/>
          <w:szCs w:val="14"/>
          <w:lang w:bidi="th-TH"/>
        </w:rPr>
      </w:pPr>
    </w:p>
    <w:p w14:paraId="069A3BF7"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i/>
          <w:iCs/>
          <w:color w:val="000000"/>
          <w:sz w:val="20"/>
          <w:szCs w:val="20"/>
        </w:rPr>
      </w:pPr>
      <w:r w:rsidRPr="000453E2">
        <w:rPr>
          <w:rFonts w:cs="Arial"/>
          <w:i/>
          <w:iCs/>
          <w:color w:val="000000"/>
          <w:sz w:val="20"/>
          <w:szCs w:val="20"/>
        </w:rPr>
        <w:t>Contract costs</w:t>
      </w:r>
    </w:p>
    <w:p w14:paraId="65FB2DEC" w14:textId="77777777" w:rsidR="00854D2A" w:rsidRPr="000453E2" w:rsidRDefault="00854D2A" w:rsidP="00D92E84">
      <w:pPr>
        <w:pStyle w:val="block"/>
        <w:spacing w:after="0" w:line="360" w:lineRule="auto"/>
        <w:ind w:left="720"/>
        <w:jc w:val="thaiDistribute"/>
        <w:rPr>
          <w:rFonts w:ascii="Arial" w:hAnsi="Arial" w:cs="Arial"/>
          <w:sz w:val="12"/>
          <w:szCs w:val="12"/>
          <w:lang w:bidi="th-TH"/>
        </w:rPr>
      </w:pPr>
    </w:p>
    <w:p w14:paraId="3C1A483A" w14:textId="5D7FCFA1" w:rsidR="00854D2A" w:rsidRPr="00F75C6A" w:rsidRDefault="00854D2A" w:rsidP="0072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0453E2">
        <w:rPr>
          <w:rFonts w:cs="Arial"/>
          <w:spacing w:val="-4"/>
          <w:sz w:val="20"/>
          <w:szCs w:val="20"/>
        </w:rPr>
        <w:t xml:space="preserve">Cost to fulfill a contract is the cost related directly to a contract or to an anticipated contract that the Group can specifically identify, to generate or enhance resource of the Group that will be used in satisfying performance obligations in the future and are expected to be recovered. Incremental costs </w:t>
      </w:r>
      <w:r w:rsidRPr="000453E2">
        <w:rPr>
          <w:rFonts w:cs="Arial"/>
          <w:spacing w:val="-6"/>
          <w:sz w:val="20"/>
          <w:szCs w:val="20"/>
        </w:rPr>
        <w:t>of obtaining a contract record separately as an asset and will record as an expense based on</w:t>
      </w:r>
      <w:r w:rsidRPr="000453E2">
        <w:rPr>
          <w:rFonts w:cs="Arial"/>
          <w:spacing w:val="-4"/>
          <w:sz w:val="20"/>
          <w:szCs w:val="20"/>
        </w:rPr>
        <w:t xml:space="preserve"> proportion </w:t>
      </w:r>
      <w:r w:rsidRPr="00F75C6A">
        <w:rPr>
          <w:rFonts w:cs="Arial"/>
          <w:sz w:val="20"/>
          <w:szCs w:val="20"/>
        </w:rPr>
        <w:t>of related contract revenue.</w:t>
      </w:r>
    </w:p>
    <w:p w14:paraId="0B4D3220" w14:textId="77777777" w:rsidR="00146D28" w:rsidRPr="000453E2" w:rsidRDefault="00146D28" w:rsidP="0072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14"/>
          <w:szCs w:val="14"/>
        </w:rPr>
      </w:pPr>
    </w:p>
    <w:p w14:paraId="5751A785"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i/>
          <w:iCs/>
          <w:sz w:val="20"/>
          <w:szCs w:val="20"/>
        </w:rPr>
      </w:pPr>
      <w:r w:rsidRPr="000453E2">
        <w:rPr>
          <w:rFonts w:cs="Arial"/>
          <w:i/>
          <w:iCs/>
          <w:sz w:val="20"/>
          <w:szCs w:val="20"/>
        </w:rPr>
        <w:t>Interest income</w:t>
      </w:r>
    </w:p>
    <w:p w14:paraId="45182B6F" w14:textId="77777777" w:rsidR="00854D2A" w:rsidRPr="000453E2" w:rsidRDefault="00854D2A" w:rsidP="0072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6"/>
        <w:contextualSpacing/>
        <w:jc w:val="thaiDistribute"/>
        <w:rPr>
          <w:rFonts w:cs="Arial"/>
          <w:sz w:val="20"/>
          <w:szCs w:val="20"/>
          <w:lang w:val="en-GB"/>
        </w:rPr>
      </w:pPr>
      <w:r w:rsidRPr="000453E2">
        <w:rPr>
          <w:rFonts w:cs="Arial"/>
          <w:sz w:val="20"/>
          <w:szCs w:val="20"/>
        </w:rPr>
        <w:t>Interest</w:t>
      </w:r>
      <w:r w:rsidRPr="000453E2">
        <w:rPr>
          <w:rFonts w:cs="Arial"/>
          <w:sz w:val="20"/>
          <w:szCs w:val="20"/>
          <w:lang w:val="en-GB"/>
        </w:rPr>
        <w:t xml:space="preserve"> income is recognised by the effective interest method and presented as finance income in the statement of profit or loss.</w:t>
      </w:r>
    </w:p>
    <w:p w14:paraId="4B472368" w14:textId="54C5BDA4" w:rsidR="00854D2A" w:rsidRPr="000453E2" w:rsidRDefault="00854D2A" w:rsidP="00854D2A">
      <w:pPr>
        <w:pStyle w:val="block"/>
        <w:spacing w:after="0" w:line="360" w:lineRule="auto"/>
        <w:ind w:left="720"/>
        <w:jc w:val="thaiDistribute"/>
        <w:rPr>
          <w:rFonts w:ascii="Arial" w:hAnsi="Arial" w:cs="Arial"/>
          <w:sz w:val="14"/>
          <w:szCs w:val="14"/>
          <w:lang w:bidi="th-TH"/>
        </w:rPr>
      </w:pPr>
    </w:p>
    <w:p w14:paraId="17FDD265" w14:textId="58F5D27C" w:rsidR="00D62BF2" w:rsidRPr="000453E2" w:rsidRDefault="00D62BF2" w:rsidP="00D62BF2">
      <w:pPr>
        <w:tabs>
          <w:tab w:val="left" w:pos="990"/>
          <w:tab w:val="left" w:pos="1530"/>
        </w:tabs>
        <w:spacing w:line="360" w:lineRule="auto"/>
        <w:ind w:firstLine="709"/>
        <w:jc w:val="thaiDistribute"/>
        <w:rPr>
          <w:rFonts w:cs="Arial"/>
          <w:i/>
          <w:iCs/>
          <w:sz w:val="20"/>
          <w:szCs w:val="20"/>
        </w:rPr>
      </w:pPr>
      <w:r w:rsidRPr="000453E2">
        <w:rPr>
          <w:rFonts w:cs="Arial"/>
          <w:i/>
          <w:iCs/>
          <w:sz w:val="20"/>
          <w:szCs w:val="20"/>
        </w:rPr>
        <w:t>Dividend income</w:t>
      </w:r>
    </w:p>
    <w:p w14:paraId="7F7D2BA1" w14:textId="77777777" w:rsidR="00D62BF2" w:rsidRPr="000453E2" w:rsidRDefault="00D62BF2" w:rsidP="00D6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6"/>
        <w:contextualSpacing/>
        <w:jc w:val="thaiDistribute"/>
        <w:rPr>
          <w:rFonts w:cs="Arial"/>
          <w:sz w:val="20"/>
          <w:szCs w:val="20"/>
        </w:rPr>
      </w:pPr>
      <w:r w:rsidRPr="000453E2">
        <w:rPr>
          <w:rFonts w:cs="Arial"/>
          <w:sz w:val="20"/>
          <w:szCs w:val="20"/>
        </w:rPr>
        <w:t>Dividend income is recognised in the statement of profit or loss on the date the Group are entitled to receive dividend which, in the case of listed companies, is usually at the ex-dividend date.</w:t>
      </w:r>
    </w:p>
    <w:p w14:paraId="41092C85" w14:textId="77777777" w:rsidR="00D62BF2" w:rsidRPr="000453E2" w:rsidRDefault="00D62BF2" w:rsidP="00854D2A">
      <w:pPr>
        <w:pStyle w:val="block"/>
        <w:spacing w:after="0" w:line="360" w:lineRule="auto"/>
        <w:ind w:left="720"/>
        <w:jc w:val="thaiDistribute"/>
        <w:rPr>
          <w:rFonts w:ascii="Arial" w:hAnsi="Arial" w:cs="Arial"/>
          <w:sz w:val="14"/>
          <w:szCs w:val="14"/>
          <w:lang w:val="en-US" w:bidi="th-TH"/>
        </w:rPr>
      </w:pPr>
    </w:p>
    <w:p w14:paraId="03261DB5"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rPr>
      </w:pPr>
      <w:r w:rsidRPr="000453E2">
        <w:rPr>
          <w:rFonts w:cs="Arial"/>
          <w:i/>
          <w:iCs/>
          <w:sz w:val="20"/>
          <w:szCs w:val="20"/>
        </w:rPr>
        <w:t>Other income</w:t>
      </w:r>
    </w:p>
    <w:p w14:paraId="223209BB" w14:textId="413F546C"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0453E2">
        <w:rPr>
          <w:rFonts w:cs="Arial"/>
          <w:sz w:val="20"/>
          <w:szCs w:val="20"/>
        </w:rPr>
        <w:t xml:space="preserve">Other </w:t>
      </w:r>
      <w:r w:rsidRPr="00AD4405">
        <w:rPr>
          <w:rFonts w:cs="Arial"/>
          <w:sz w:val="20"/>
          <w:szCs w:val="20"/>
        </w:rPr>
        <w:t xml:space="preserve">income </w:t>
      </w:r>
      <w:r w:rsidR="00AD4405" w:rsidRPr="00AD4405">
        <w:rPr>
          <w:rFonts w:cs="Arial"/>
          <w:sz w:val="20"/>
          <w:szCs w:val="20"/>
        </w:rPr>
        <w:t>is recognised</w:t>
      </w:r>
      <w:r w:rsidRPr="00AD4405">
        <w:rPr>
          <w:rFonts w:cs="Arial"/>
          <w:sz w:val="20"/>
          <w:szCs w:val="20"/>
        </w:rPr>
        <w:t xml:space="preserve"> based on</w:t>
      </w:r>
      <w:r w:rsidRPr="000453E2">
        <w:rPr>
          <w:rFonts w:cs="Arial"/>
          <w:sz w:val="20"/>
          <w:szCs w:val="20"/>
        </w:rPr>
        <w:t xml:space="preserve"> accrual basis.</w:t>
      </w:r>
    </w:p>
    <w:p w14:paraId="74AC0394" w14:textId="77777777" w:rsidR="00854D2A" w:rsidRPr="000453E2" w:rsidRDefault="00854D2A" w:rsidP="00D92E84">
      <w:pPr>
        <w:pStyle w:val="block"/>
        <w:spacing w:after="0" w:line="360" w:lineRule="auto"/>
        <w:ind w:left="720"/>
        <w:jc w:val="thaiDistribute"/>
        <w:rPr>
          <w:rFonts w:ascii="Arial" w:hAnsi="Arial" w:cs="Arial"/>
          <w:sz w:val="14"/>
          <w:szCs w:val="14"/>
          <w:lang w:bidi="th-TH"/>
        </w:rPr>
      </w:pPr>
    </w:p>
    <w:p w14:paraId="02045CDA" w14:textId="536B1F38" w:rsidR="00854D2A" w:rsidRPr="000453E2" w:rsidRDefault="00854D2A" w:rsidP="0072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i/>
          <w:iCs/>
          <w:sz w:val="20"/>
          <w:szCs w:val="20"/>
        </w:rPr>
      </w:pPr>
      <w:r w:rsidRPr="000453E2">
        <w:rPr>
          <w:rFonts w:cs="Arial"/>
          <w:i/>
          <w:iCs/>
          <w:sz w:val="20"/>
          <w:szCs w:val="20"/>
        </w:rPr>
        <w:t>Cost and other expenses</w:t>
      </w:r>
    </w:p>
    <w:p w14:paraId="7C6AB982"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720"/>
        <w:contextualSpacing/>
        <w:jc w:val="thaiDistribute"/>
        <w:rPr>
          <w:rFonts w:cs="Arial"/>
          <w:spacing w:val="-4"/>
          <w:sz w:val="20"/>
          <w:szCs w:val="20"/>
        </w:rPr>
      </w:pPr>
      <w:r w:rsidRPr="000453E2">
        <w:rPr>
          <w:rFonts w:cs="Arial"/>
          <w:sz w:val="20"/>
          <w:szCs w:val="20"/>
        </w:rPr>
        <w:t>Cost and other expenses</w:t>
      </w:r>
      <w:r w:rsidRPr="000453E2">
        <w:rPr>
          <w:rFonts w:cs="Arial"/>
          <w:spacing w:val="-4"/>
          <w:sz w:val="20"/>
          <w:szCs w:val="20"/>
        </w:rPr>
        <w:t xml:space="preserve"> are recognised in profit or loss when </w:t>
      </w:r>
      <w:r w:rsidRPr="000453E2">
        <w:rPr>
          <w:rFonts w:cs="Arial"/>
          <w:spacing w:val="-2"/>
          <w:sz w:val="20"/>
          <w:szCs w:val="20"/>
        </w:rPr>
        <w:t>control of that goods or services has been obtained</w:t>
      </w:r>
      <w:r w:rsidRPr="000453E2">
        <w:rPr>
          <w:rFonts w:cs="Arial"/>
          <w:spacing w:val="-4"/>
          <w:sz w:val="20"/>
          <w:szCs w:val="20"/>
        </w:rPr>
        <w:t>.</w:t>
      </w:r>
    </w:p>
    <w:p w14:paraId="255BB7C7" w14:textId="095AF687" w:rsidR="00854D2A" w:rsidRPr="000453E2" w:rsidRDefault="00854D2A" w:rsidP="00D92E84">
      <w:pPr>
        <w:pStyle w:val="block"/>
        <w:spacing w:after="0" w:line="360" w:lineRule="auto"/>
        <w:ind w:left="720"/>
        <w:jc w:val="thaiDistribute"/>
        <w:rPr>
          <w:rFonts w:ascii="Arial" w:hAnsi="Arial" w:cs="Arial"/>
          <w:sz w:val="18"/>
          <w:szCs w:val="18"/>
          <w:lang w:bidi="th-TH"/>
        </w:rPr>
      </w:pPr>
    </w:p>
    <w:p w14:paraId="01B06181" w14:textId="037D71FB" w:rsidR="000B25F7" w:rsidRPr="000453E2" w:rsidRDefault="000B25F7" w:rsidP="00D92E84">
      <w:pPr>
        <w:pStyle w:val="block"/>
        <w:spacing w:after="0" w:line="360" w:lineRule="auto"/>
        <w:ind w:left="720"/>
        <w:jc w:val="thaiDistribute"/>
        <w:rPr>
          <w:rFonts w:ascii="Arial" w:hAnsi="Arial" w:cs="Arial"/>
          <w:sz w:val="18"/>
          <w:szCs w:val="18"/>
          <w:lang w:bidi="th-TH"/>
        </w:rPr>
      </w:pPr>
    </w:p>
    <w:p w14:paraId="7E8A51E4" w14:textId="15812A84" w:rsidR="000B25F7" w:rsidRPr="000453E2" w:rsidRDefault="000B25F7" w:rsidP="00D92E84">
      <w:pPr>
        <w:pStyle w:val="block"/>
        <w:spacing w:after="0" w:line="360" w:lineRule="auto"/>
        <w:ind w:left="720"/>
        <w:jc w:val="thaiDistribute"/>
        <w:rPr>
          <w:rFonts w:ascii="Arial" w:hAnsi="Arial" w:cs="Arial"/>
          <w:sz w:val="18"/>
          <w:szCs w:val="18"/>
          <w:lang w:bidi="th-TH"/>
        </w:rPr>
      </w:pPr>
    </w:p>
    <w:p w14:paraId="1748C500" w14:textId="77777777" w:rsidR="000B25F7" w:rsidRPr="000453E2" w:rsidRDefault="000B25F7" w:rsidP="00D92E84">
      <w:pPr>
        <w:pStyle w:val="block"/>
        <w:spacing w:after="0" w:line="360" w:lineRule="auto"/>
        <w:ind w:left="720"/>
        <w:jc w:val="thaiDistribute"/>
        <w:rPr>
          <w:rFonts w:ascii="Arial" w:hAnsi="Arial" w:cs="Arial"/>
          <w:sz w:val="18"/>
          <w:szCs w:val="18"/>
          <w:lang w:bidi="th-TH"/>
        </w:rPr>
      </w:pPr>
    </w:p>
    <w:p w14:paraId="4AA607F6" w14:textId="152CD8CB" w:rsidR="00854D2A" w:rsidRPr="000453E2" w:rsidRDefault="00854D2A" w:rsidP="00072013">
      <w:pPr>
        <w:pStyle w:val="ListParagraph"/>
        <w:numPr>
          <w:ilvl w:val="1"/>
          <w:numId w:val="32"/>
        </w:numPr>
        <w:spacing w:after="0" w:line="360" w:lineRule="auto"/>
        <w:ind w:left="900" w:hanging="540"/>
        <w:jc w:val="thaiDistribute"/>
        <w:rPr>
          <w:rFonts w:ascii="Arial" w:hAnsi="Arial" w:cs="Arial"/>
          <w:sz w:val="20"/>
          <w:szCs w:val="20"/>
        </w:rPr>
      </w:pPr>
      <w:bookmarkStart w:id="4" w:name="_Hlk64452871"/>
      <w:r w:rsidRPr="000453E2">
        <w:rPr>
          <w:rFonts w:ascii="Arial" w:hAnsi="Arial" w:cs="Arial"/>
          <w:sz w:val="20"/>
          <w:szCs w:val="20"/>
        </w:rPr>
        <w:lastRenderedPageBreak/>
        <w:t>Borrowing costs</w:t>
      </w:r>
    </w:p>
    <w:p w14:paraId="5E8C4AD2" w14:textId="77777777" w:rsidR="00854D2A" w:rsidRPr="000453E2" w:rsidRDefault="00854D2A" w:rsidP="00072013">
      <w:pPr>
        <w:pStyle w:val="block"/>
        <w:spacing w:after="0" w:line="360" w:lineRule="auto"/>
        <w:ind w:left="900"/>
        <w:jc w:val="thaiDistribute"/>
        <w:rPr>
          <w:rFonts w:ascii="Arial" w:hAnsi="Arial" w:cs="Arial"/>
          <w:spacing w:val="-4"/>
          <w:sz w:val="10"/>
          <w:szCs w:val="10"/>
          <w:lang w:bidi="th-TH"/>
        </w:rPr>
      </w:pPr>
    </w:p>
    <w:bookmarkEnd w:id="4"/>
    <w:p w14:paraId="471F4E0E" w14:textId="5A650B9C" w:rsidR="00854D2A" w:rsidRPr="000453E2" w:rsidRDefault="00854D2A" w:rsidP="00072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4"/>
          <w:sz w:val="20"/>
          <w:szCs w:val="20"/>
        </w:rPr>
      </w:pPr>
      <w:r w:rsidRPr="000453E2">
        <w:rPr>
          <w:rFonts w:cs="Arial"/>
          <w:spacing w:val="-4"/>
          <w:sz w:val="20"/>
          <w:szCs w:val="20"/>
        </w:rPr>
        <w:t>Borrowing costs that are directly attributable to the acquisition, construction or production of a qualifying asset are included in the cost of that asset. A qualifying asset is an asset that necessarily takes a substantial period of time to get ready for its intended use or sale. Other borrowing costs are recognised as an expense in the period in which it incurs and presented in finance costs.</w:t>
      </w:r>
    </w:p>
    <w:p w14:paraId="717B32FD" w14:textId="77777777" w:rsidR="0072377D" w:rsidRPr="000453E2" w:rsidRDefault="0072377D" w:rsidP="00072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4"/>
          <w:sz w:val="16"/>
          <w:szCs w:val="16"/>
        </w:rPr>
      </w:pPr>
    </w:p>
    <w:p w14:paraId="08ADFB3B" w14:textId="1A525833" w:rsidR="00854D2A" w:rsidRPr="000453E2" w:rsidRDefault="00854D2A" w:rsidP="00072013">
      <w:pPr>
        <w:pStyle w:val="ListParagraph"/>
        <w:numPr>
          <w:ilvl w:val="1"/>
          <w:numId w:val="32"/>
        </w:numPr>
        <w:spacing w:after="0" w:line="360" w:lineRule="auto"/>
        <w:ind w:left="900" w:hanging="540"/>
        <w:jc w:val="thaiDistribute"/>
        <w:rPr>
          <w:rFonts w:ascii="Arial" w:hAnsi="Arial" w:cs="Arial"/>
          <w:sz w:val="20"/>
          <w:szCs w:val="20"/>
        </w:rPr>
      </w:pPr>
      <w:r w:rsidRPr="000453E2">
        <w:rPr>
          <w:rFonts w:ascii="Arial" w:hAnsi="Arial" w:cs="Arial"/>
          <w:sz w:val="20"/>
          <w:szCs w:val="20"/>
        </w:rPr>
        <w:t>Income tax</w:t>
      </w:r>
    </w:p>
    <w:p w14:paraId="158BBD49" w14:textId="77777777" w:rsidR="00854D2A" w:rsidRPr="000453E2" w:rsidRDefault="00854D2A" w:rsidP="00072013">
      <w:pPr>
        <w:tabs>
          <w:tab w:val="clear" w:pos="227"/>
          <w:tab w:val="clear" w:pos="454"/>
          <w:tab w:val="clear" w:pos="680"/>
          <w:tab w:val="clear" w:pos="907"/>
          <w:tab w:val="clear" w:pos="1644"/>
          <w:tab w:val="clear" w:pos="1871"/>
        </w:tabs>
        <w:spacing w:line="360" w:lineRule="auto"/>
        <w:ind w:left="900"/>
        <w:contextualSpacing/>
        <w:jc w:val="thaiDistribute"/>
        <w:rPr>
          <w:rFonts w:cs="Arial"/>
          <w:sz w:val="10"/>
          <w:szCs w:val="10"/>
        </w:rPr>
      </w:pPr>
    </w:p>
    <w:p w14:paraId="2CE94B80" w14:textId="77777777" w:rsidR="00854D2A" w:rsidRPr="000453E2" w:rsidRDefault="00854D2A" w:rsidP="00072013">
      <w:pPr>
        <w:tabs>
          <w:tab w:val="clear" w:pos="907"/>
          <w:tab w:val="left" w:pos="709"/>
        </w:tabs>
        <w:spacing w:line="360" w:lineRule="auto"/>
        <w:ind w:left="900"/>
        <w:contextualSpacing/>
        <w:jc w:val="thaiDistribute"/>
        <w:rPr>
          <w:rFonts w:cs="Arial"/>
          <w:i/>
          <w:iCs/>
          <w:sz w:val="20"/>
          <w:szCs w:val="20"/>
        </w:rPr>
      </w:pPr>
      <w:r w:rsidRPr="000453E2">
        <w:rPr>
          <w:rFonts w:cs="Arial"/>
          <w:i/>
          <w:iCs/>
          <w:sz w:val="20"/>
          <w:szCs w:val="20"/>
        </w:rPr>
        <w:t>Income tax expense</w:t>
      </w:r>
    </w:p>
    <w:p w14:paraId="0D0226E6" w14:textId="77777777" w:rsidR="00854D2A" w:rsidRPr="000453E2" w:rsidRDefault="00854D2A" w:rsidP="00072013">
      <w:pPr>
        <w:tabs>
          <w:tab w:val="clear" w:pos="907"/>
          <w:tab w:val="left" w:pos="709"/>
        </w:tabs>
        <w:spacing w:line="360" w:lineRule="auto"/>
        <w:ind w:left="900"/>
        <w:contextualSpacing/>
        <w:jc w:val="thaiDistribute"/>
        <w:rPr>
          <w:rFonts w:cs="Arial"/>
          <w:sz w:val="20"/>
          <w:szCs w:val="20"/>
          <w:cs/>
        </w:rPr>
      </w:pPr>
      <w:r w:rsidRPr="000453E2">
        <w:rPr>
          <w:rFonts w:cs="Arial"/>
          <w:sz w:val="20"/>
          <w:szCs w:val="20"/>
        </w:rPr>
        <w:t xml:space="preserve">The tax expense for the period comprises current tax and deferred tax. Tax is recognised in </w:t>
      </w:r>
      <w:r w:rsidRPr="000453E2">
        <w:rPr>
          <w:rFonts w:cs="Arial"/>
          <w:spacing w:val="-4"/>
          <w:sz w:val="20"/>
          <w:szCs w:val="20"/>
        </w:rPr>
        <w:t xml:space="preserve">profit or loss, except to the extent that it relates to items recognised in other comprehensive income or directly in equity. In this case the tax is also recognised in other comprehensive income or directly </w:t>
      </w:r>
      <w:r w:rsidRPr="000453E2">
        <w:rPr>
          <w:rFonts w:cs="Arial"/>
          <w:sz w:val="20"/>
          <w:szCs w:val="20"/>
        </w:rPr>
        <w:t>in equity, respectively.</w:t>
      </w:r>
    </w:p>
    <w:p w14:paraId="269AFE47" w14:textId="77777777" w:rsidR="00854D2A" w:rsidRPr="000453E2" w:rsidRDefault="00854D2A" w:rsidP="00072013">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sz w:val="10"/>
          <w:szCs w:val="10"/>
        </w:rPr>
      </w:pPr>
    </w:p>
    <w:p w14:paraId="2319B087" w14:textId="77777777" w:rsidR="00854D2A" w:rsidRPr="000453E2" w:rsidRDefault="00854D2A" w:rsidP="00072013">
      <w:pPr>
        <w:tabs>
          <w:tab w:val="clear" w:pos="907"/>
          <w:tab w:val="left" w:pos="709"/>
        </w:tabs>
        <w:spacing w:line="360" w:lineRule="auto"/>
        <w:ind w:left="900"/>
        <w:contextualSpacing/>
        <w:jc w:val="thaiDistribute"/>
        <w:rPr>
          <w:rFonts w:cs="Arial"/>
          <w:i/>
          <w:iCs/>
          <w:spacing w:val="-4"/>
          <w:sz w:val="20"/>
          <w:szCs w:val="20"/>
        </w:rPr>
      </w:pPr>
      <w:r w:rsidRPr="000453E2">
        <w:rPr>
          <w:rFonts w:cs="Arial"/>
          <w:i/>
          <w:iCs/>
          <w:spacing w:val="-4"/>
          <w:sz w:val="20"/>
          <w:szCs w:val="20"/>
        </w:rPr>
        <w:t>Current tax</w:t>
      </w:r>
    </w:p>
    <w:p w14:paraId="2B95F081" w14:textId="0D2720B2" w:rsidR="00854D2A" w:rsidRPr="000453E2" w:rsidRDefault="00854D2A" w:rsidP="00072013">
      <w:pPr>
        <w:tabs>
          <w:tab w:val="clear" w:pos="907"/>
          <w:tab w:val="left" w:pos="709"/>
        </w:tabs>
        <w:spacing w:line="360" w:lineRule="auto"/>
        <w:ind w:left="900"/>
        <w:contextualSpacing/>
        <w:jc w:val="thaiDistribute"/>
        <w:rPr>
          <w:rFonts w:cs="Arial"/>
          <w:spacing w:val="-2"/>
          <w:sz w:val="20"/>
          <w:szCs w:val="20"/>
        </w:rPr>
      </w:pPr>
      <w:r w:rsidRPr="000453E2">
        <w:rPr>
          <w:rFonts w:cs="Arial"/>
          <w:spacing w:val="-2"/>
          <w:sz w:val="20"/>
          <w:szCs w:val="20"/>
        </w:rPr>
        <w:t>The current income tax charge is calculated on the basis on the tax law enacted or substantively enacted at the end of reporting period in the countries where the Company’s subsidiaries and</w:t>
      </w:r>
      <w:r w:rsidR="00AA1671" w:rsidRPr="000453E2">
        <w:rPr>
          <w:rFonts w:cs="Arial"/>
          <w:spacing w:val="-2"/>
          <w:sz w:val="20"/>
          <w:szCs w:val="20"/>
        </w:rPr>
        <w:t xml:space="preserve"> </w:t>
      </w:r>
      <w:r w:rsidR="007810AB" w:rsidRPr="000453E2">
        <w:rPr>
          <w:rFonts w:cs="Arial"/>
          <w:spacing w:val="-2"/>
          <w:sz w:val="20"/>
          <w:szCs w:val="25"/>
        </w:rPr>
        <w:t>joint venture</w:t>
      </w:r>
      <w:r w:rsidRPr="000453E2">
        <w:rPr>
          <w:rFonts w:cs="Arial"/>
          <w:spacing w:val="-2"/>
          <w:sz w:val="20"/>
          <w:szCs w:val="20"/>
        </w:rPr>
        <w:t xml:space="preserve"> operate and generate taxable income. Management periodically evaluates positions taken in tax returns with respect to situations in which applicable tax regulation is subject to be paid to tax authorities.</w:t>
      </w:r>
    </w:p>
    <w:p w14:paraId="323846F4" w14:textId="77777777" w:rsidR="00854D2A" w:rsidRPr="000453E2" w:rsidRDefault="00854D2A" w:rsidP="00072013">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sz w:val="10"/>
          <w:szCs w:val="10"/>
        </w:rPr>
      </w:pPr>
    </w:p>
    <w:p w14:paraId="3406BA0F" w14:textId="77777777" w:rsidR="00854D2A" w:rsidRPr="000453E2" w:rsidRDefault="00854D2A" w:rsidP="00072013">
      <w:pPr>
        <w:tabs>
          <w:tab w:val="clear" w:pos="907"/>
          <w:tab w:val="left" w:pos="709"/>
        </w:tabs>
        <w:spacing w:line="360" w:lineRule="auto"/>
        <w:ind w:left="900"/>
        <w:contextualSpacing/>
        <w:jc w:val="thaiDistribute"/>
        <w:rPr>
          <w:rFonts w:cs="Arial"/>
          <w:i/>
          <w:iCs/>
          <w:spacing w:val="-4"/>
          <w:sz w:val="20"/>
          <w:szCs w:val="20"/>
        </w:rPr>
      </w:pPr>
      <w:r w:rsidRPr="000453E2">
        <w:rPr>
          <w:rFonts w:cs="Arial"/>
          <w:i/>
          <w:iCs/>
          <w:spacing w:val="-4"/>
          <w:sz w:val="20"/>
          <w:szCs w:val="20"/>
        </w:rPr>
        <w:t>Deferred tax</w:t>
      </w:r>
    </w:p>
    <w:p w14:paraId="090AA492" w14:textId="7913934C" w:rsidR="0072377D" w:rsidRPr="000453E2" w:rsidRDefault="00854D2A" w:rsidP="00072013">
      <w:pPr>
        <w:tabs>
          <w:tab w:val="clear" w:pos="907"/>
          <w:tab w:val="left" w:pos="709"/>
        </w:tabs>
        <w:spacing w:line="360" w:lineRule="auto"/>
        <w:ind w:left="900"/>
        <w:contextualSpacing/>
        <w:jc w:val="thaiDistribute"/>
        <w:rPr>
          <w:rFonts w:cs="Arial"/>
          <w:sz w:val="20"/>
          <w:szCs w:val="20"/>
        </w:rPr>
      </w:pPr>
      <w:r w:rsidRPr="000453E2">
        <w:rPr>
          <w:rFonts w:cs="Arial"/>
          <w:spacing w:val="-4"/>
          <w:sz w:val="20"/>
          <w:szCs w:val="20"/>
        </w:rPr>
        <w:t xml:space="preserve">Deferred income tax is recognised,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tax rates (and laws) that have been enacted or substantially enacted by the end of the reporting period and are expected to apply when the related deferred income tax asset is realized or the </w:t>
      </w:r>
      <w:r w:rsidRPr="000453E2">
        <w:rPr>
          <w:rFonts w:cs="Arial"/>
          <w:sz w:val="20"/>
          <w:szCs w:val="20"/>
        </w:rPr>
        <w:t>deferred income tax liability is settled.</w:t>
      </w:r>
    </w:p>
    <w:p w14:paraId="6B2809D4" w14:textId="77777777" w:rsidR="0072377D" w:rsidRPr="000453E2" w:rsidRDefault="0072377D" w:rsidP="00072013">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sz w:val="8"/>
          <w:szCs w:val="8"/>
        </w:rPr>
      </w:pPr>
    </w:p>
    <w:p w14:paraId="7FFCCE10" w14:textId="77777777" w:rsidR="00AD4405" w:rsidRPr="00E814C3" w:rsidRDefault="00AD4405" w:rsidP="00AD4405">
      <w:pPr>
        <w:tabs>
          <w:tab w:val="clear" w:pos="907"/>
          <w:tab w:val="left" w:pos="709"/>
        </w:tabs>
        <w:spacing w:line="360" w:lineRule="auto"/>
        <w:ind w:left="900"/>
        <w:contextualSpacing/>
        <w:jc w:val="thaiDistribute"/>
        <w:rPr>
          <w:rFonts w:cs="Arial"/>
          <w:spacing w:val="-4"/>
          <w:sz w:val="20"/>
          <w:szCs w:val="20"/>
        </w:rPr>
      </w:pPr>
      <w:r w:rsidRPr="00AD4405">
        <w:rPr>
          <w:rFonts w:cs="Arial"/>
          <w:spacing w:val="-4"/>
          <w:sz w:val="20"/>
          <w:szCs w:val="20"/>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joint venture, except where the timing of the reversal difference will not reverse in the foreseeable future.</w:t>
      </w:r>
    </w:p>
    <w:p w14:paraId="2CCF03C5" w14:textId="77777777" w:rsidR="00854D2A" w:rsidRPr="000453E2" w:rsidRDefault="00854D2A" w:rsidP="00072013">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sz w:val="8"/>
          <w:szCs w:val="8"/>
        </w:rPr>
      </w:pPr>
    </w:p>
    <w:p w14:paraId="1CD06314" w14:textId="77777777" w:rsidR="00854D2A" w:rsidRPr="000453E2" w:rsidRDefault="00854D2A" w:rsidP="00072013">
      <w:pPr>
        <w:pStyle w:val="ListParagraph"/>
        <w:tabs>
          <w:tab w:val="left" w:pos="709"/>
        </w:tabs>
        <w:spacing w:after="0" w:line="360" w:lineRule="auto"/>
        <w:ind w:left="900"/>
        <w:jc w:val="thaiDistribute"/>
        <w:rPr>
          <w:rFonts w:ascii="Arial" w:hAnsi="Arial" w:cs="Arial"/>
          <w:spacing w:val="-4"/>
          <w:sz w:val="20"/>
          <w:szCs w:val="20"/>
        </w:rPr>
      </w:pPr>
      <w:r w:rsidRPr="000453E2">
        <w:rPr>
          <w:rFonts w:ascii="Arial" w:hAnsi="Arial" w:cs="Arial"/>
          <w:spacing w:val="-4"/>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bookmarkEnd w:id="3"/>
    </w:p>
    <w:p w14:paraId="0175A6D3" w14:textId="77777777" w:rsidR="00854D2A" w:rsidRPr="000453E2" w:rsidRDefault="00854D2A" w:rsidP="00072013">
      <w:pPr>
        <w:tabs>
          <w:tab w:val="clear" w:pos="227"/>
          <w:tab w:val="clear" w:pos="454"/>
          <w:tab w:val="clear" w:pos="680"/>
          <w:tab w:val="clear" w:pos="907"/>
          <w:tab w:val="clear" w:pos="1644"/>
          <w:tab w:val="clear" w:pos="1871"/>
        </w:tabs>
        <w:spacing w:line="360" w:lineRule="auto"/>
        <w:ind w:left="900"/>
        <w:contextualSpacing/>
        <w:jc w:val="thaiDistribute"/>
        <w:rPr>
          <w:rFonts w:cs="Arial"/>
          <w:sz w:val="16"/>
          <w:szCs w:val="16"/>
        </w:rPr>
      </w:pPr>
    </w:p>
    <w:p w14:paraId="198D94BE" w14:textId="43292D01" w:rsidR="00854D2A" w:rsidRPr="000453E2" w:rsidRDefault="00854D2A" w:rsidP="00AA1671">
      <w:pPr>
        <w:pStyle w:val="ListParagraph"/>
        <w:numPr>
          <w:ilvl w:val="1"/>
          <w:numId w:val="32"/>
        </w:numPr>
        <w:spacing w:after="0" w:line="360" w:lineRule="auto"/>
        <w:ind w:left="900" w:hanging="540"/>
        <w:jc w:val="thaiDistribute"/>
        <w:rPr>
          <w:rFonts w:ascii="Arial" w:hAnsi="Arial" w:cs="Arial"/>
          <w:sz w:val="20"/>
          <w:szCs w:val="20"/>
        </w:rPr>
      </w:pPr>
      <w:r w:rsidRPr="000453E2">
        <w:rPr>
          <w:rFonts w:ascii="Arial" w:hAnsi="Arial" w:cs="Arial"/>
          <w:sz w:val="20"/>
          <w:szCs w:val="20"/>
        </w:rPr>
        <w:t>Cash and cash equivalents</w:t>
      </w:r>
    </w:p>
    <w:p w14:paraId="678FF751" w14:textId="77777777" w:rsidR="00854D2A" w:rsidRPr="000453E2" w:rsidRDefault="00854D2A" w:rsidP="00AA1671">
      <w:pPr>
        <w:tabs>
          <w:tab w:val="clear" w:pos="227"/>
          <w:tab w:val="clear" w:pos="454"/>
          <w:tab w:val="clear" w:pos="680"/>
          <w:tab w:val="clear" w:pos="907"/>
          <w:tab w:val="clear" w:pos="1644"/>
          <w:tab w:val="clear" w:pos="1871"/>
        </w:tabs>
        <w:spacing w:line="360" w:lineRule="auto"/>
        <w:ind w:left="900"/>
        <w:contextualSpacing/>
        <w:jc w:val="thaiDistribute"/>
        <w:rPr>
          <w:rFonts w:cs="Arial"/>
          <w:sz w:val="10"/>
          <w:szCs w:val="10"/>
        </w:rPr>
      </w:pPr>
    </w:p>
    <w:p w14:paraId="190FCFE8" w14:textId="77777777" w:rsidR="00854D2A" w:rsidRPr="000453E2" w:rsidRDefault="00854D2A" w:rsidP="00AA1671">
      <w:pPr>
        <w:tabs>
          <w:tab w:val="clear" w:pos="227"/>
          <w:tab w:val="clear" w:pos="454"/>
          <w:tab w:val="clear" w:pos="680"/>
          <w:tab w:val="clear" w:pos="907"/>
          <w:tab w:val="left" w:pos="720"/>
        </w:tabs>
        <w:spacing w:line="360" w:lineRule="auto"/>
        <w:ind w:left="900"/>
        <w:contextualSpacing/>
        <w:jc w:val="thaiDistribute"/>
        <w:rPr>
          <w:rFonts w:cs="Arial"/>
          <w:spacing w:val="-4"/>
          <w:sz w:val="20"/>
          <w:szCs w:val="20"/>
        </w:rPr>
      </w:pPr>
      <w:bookmarkStart w:id="5" w:name="_Hlk123822056"/>
      <w:r w:rsidRPr="000453E2">
        <w:rPr>
          <w:rFonts w:cs="Arial"/>
          <w:spacing w:val="-4"/>
          <w:sz w:val="20"/>
          <w:szCs w:val="20"/>
        </w:rPr>
        <w:t>Cash and cash equivalents include cash on hand and highly liquid cash in banks (which do not have restriction of use) that are readily convertible to cash with insignificant risk of change in value.</w:t>
      </w:r>
    </w:p>
    <w:p w14:paraId="0EA7C19D" w14:textId="77777777" w:rsidR="00854D2A" w:rsidRPr="000453E2" w:rsidRDefault="00854D2A" w:rsidP="00AA1671">
      <w:pPr>
        <w:tabs>
          <w:tab w:val="clear" w:pos="227"/>
          <w:tab w:val="clear" w:pos="454"/>
          <w:tab w:val="clear" w:pos="680"/>
          <w:tab w:val="clear" w:pos="907"/>
          <w:tab w:val="clear" w:pos="1644"/>
          <w:tab w:val="clear" w:pos="1871"/>
        </w:tabs>
        <w:spacing w:line="360" w:lineRule="auto"/>
        <w:ind w:left="900"/>
        <w:contextualSpacing/>
        <w:jc w:val="thaiDistribute"/>
        <w:rPr>
          <w:rFonts w:cs="Arial"/>
          <w:sz w:val="8"/>
          <w:szCs w:val="8"/>
        </w:rPr>
      </w:pPr>
    </w:p>
    <w:p w14:paraId="54BB5EB4" w14:textId="77777777" w:rsidR="00854D2A" w:rsidRPr="000453E2" w:rsidRDefault="00854D2A" w:rsidP="00AA1671">
      <w:pPr>
        <w:tabs>
          <w:tab w:val="clear" w:pos="227"/>
          <w:tab w:val="clear" w:pos="454"/>
          <w:tab w:val="clear" w:pos="680"/>
          <w:tab w:val="clear" w:pos="907"/>
          <w:tab w:val="left" w:pos="720"/>
          <w:tab w:val="left" w:pos="990"/>
          <w:tab w:val="left" w:pos="1530"/>
        </w:tabs>
        <w:spacing w:line="360" w:lineRule="auto"/>
        <w:ind w:left="900"/>
        <w:contextualSpacing/>
        <w:jc w:val="thaiDistribute"/>
        <w:rPr>
          <w:rFonts w:cs="Arial"/>
          <w:sz w:val="20"/>
          <w:szCs w:val="20"/>
        </w:rPr>
      </w:pPr>
      <w:r w:rsidRPr="000453E2">
        <w:rPr>
          <w:rFonts w:cs="Arial"/>
          <w:sz w:val="20"/>
          <w:szCs w:val="20"/>
        </w:rPr>
        <w:lastRenderedPageBreak/>
        <w:t>Restricted deposits with banks are presented under non - current assets in the statements of financial position and reclassify as current assets when the maturity is less than 1 year.</w:t>
      </w:r>
    </w:p>
    <w:bookmarkEnd w:id="5"/>
    <w:p w14:paraId="63FDF538" w14:textId="77777777" w:rsidR="00146D28" w:rsidRPr="000453E2" w:rsidRDefault="00146D28" w:rsidP="00AA1671">
      <w:pPr>
        <w:pStyle w:val="block"/>
        <w:spacing w:after="0" w:line="360" w:lineRule="auto"/>
        <w:ind w:left="900"/>
        <w:jc w:val="thaiDistribute"/>
        <w:rPr>
          <w:rFonts w:ascii="Arial" w:hAnsi="Arial" w:cs="Arial"/>
          <w:sz w:val="14"/>
          <w:szCs w:val="18"/>
          <w:cs/>
          <w:lang w:val="en-US" w:bidi="th-TH"/>
        </w:rPr>
      </w:pPr>
    </w:p>
    <w:p w14:paraId="2C1012DE" w14:textId="59AD9FA3" w:rsidR="00854D2A" w:rsidRPr="000453E2" w:rsidRDefault="00854D2A" w:rsidP="00E73B96">
      <w:pPr>
        <w:pStyle w:val="ListParagraph"/>
        <w:numPr>
          <w:ilvl w:val="1"/>
          <w:numId w:val="32"/>
        </w:numPr>
        <w:spacing w:after="0" w:line="360" w:lineRule="auto"/>
        <w:ind w:left="900" w:hanging="540"/>
        <w:jc w:val="thaiDistribute"/>
        <w:rPr>
          <w:rFonts w:ascii="Arial" w:hAnsi="Arial" w:cs="Arial"/>
          <w:sz w:val="20"/>
          <w:szCs w:val="20"/>
        </w:rPr>
      </w:pPr>
      <w:r w:rsidRPr="000453E2">
        <w:rPr>
          <w:rFonts w:ascii="Arial" w:hAnsi="Arial" w:cs="Arial"/>
          <w:sz w:val="20"/>
          <w:szCs w:val="20"/>
        </w:rPr>
        <w:t>Trade and other current accounts receivable</w:t>
      </w:r>
    </w:p>
    <w:p w14:paraId="7FB0A0C4" w14:textId="77777777" w:rsidR="00854D2A" w:rsidRPr="000453E2" w:rsidRDefault="00854D2A" w:rsidP="00CF33F8">
      <w:pPr>
        <w:pStyle w:val="block"/>
        <w:spacing w:after="0" w:line="360" w:lineRule="auto"/>
        <w:ind w:left="900"/>
        <w:jc w:val="thaiDistribute"/>
        <w:rPr>
          <w:rFonts w:ascii="Arial" w:hAnsi="Arial" w:cs="Arial"/>
          <w:sz w:val="12"/>
          <w:szCs w:val="12"/>
          <w:lang w:val="en-US"/>
        </w:rPr>
      </w:pPr>
    </w:p>
    <w:p w14:paraId="36148267" w14:textId="77777777" w:rsidR="00854D2A" w:rsidRPr="000453E2" w:rsidRDefault="00854D2A" w:rsidP="00CF33F8">
      <w:pPr>
        <w:pStyle w:val="block"/>
        <w:spacing w:after="0" w:line="360" w:lineRule="auto"/>
        <w:ind w:left="900"/>
        <w:jc w:val="thaiDistribute"/>
        <w:rPr>
          <w:rFonts w:ascii="Arial" w:hAnsi="Arial" w:cs="Arial"/>
          <w:spacing w:val="-4"/>
          <w:sz w:val="20"/>
          <w:lang w:val="en-US"/>
        </w:rPr>
      </w:pPr>
      <w:bookmarkStart w:id="6" w:name="_Hlk123822106"/>
      <w:r w:rsidRPr="000453E2">
        <w:rPr>
          <w:rFonts w:ascii="Arial" w:hAnsi="Arial" w:cs="Arial"/>
          <w:sz w:val="20"/>
          <w:lang w:val="en-US"/>
        </w:rPr>
        <w:t>Trade and other current accounts receivable, and contract assets are recognised initially at the</w:t>
      </w:r>
      <w:r w:rsidRPr="000453E2">
        <w:rPr>
          <w:rFonts w:ascii="Arial" w:hAnsi="Arial" w:cs="Arial"/>
          <w:spacing w:val="-4"/>
          <w:sz w:val="20"/>
          <w:lang w:val="en-US"/>
        </w:rPr>
        <w:t xml:space="preserve"> amount of consideration that is unconditional, unless they contain significant financing components (if any) when they are recognised at fair value. They are subsequently measured at amortised cost using the effective interest method less any reduction for allowance for expected loss.</w:t>
      </w:r>
    </w:p>
    <w:p w14:paraId="4BDB855B" w14:textId="77777777" w:rsidR="00854D2A" w:rsidRPr="000453E2" w:rsidRDefault="00854D2A" w:rsidP="00CF33F8">
      <w:pPr>
        <w:pStyle w:val="block"/>
        <w:spacing w:after="0" w:line="360" w:lineRule="auto"/>
        <w:ind w:left="900"/>
        <w:jc w:val="thaiDistribute"/>
        <w:rPr>
          <w:rFonts w:ascii="Arial" w:hAnsi="Arial" w:cs="Arial"/>
          <w:sz w:val="12"/>
          <w:szCs w:val="12"/>
          <w:lang w:val="en-US"/>
        </w:rPr>
      </w:pPr>
    </w:p>
    <w:p w14:paraId="68DD8539" w14:textId="77777777" w:rsidR="00AA5C1A" w:rsidRPr="000453E2" w:rsidRDefault="00854D2A" w:rsidP="00CF33F8">
      <w:pPr>
        <w:pStyle w:val="block"/>
        <w:spacing w:after="0" w:line="360" w:lineRule="auto"/>
        <w:ind w:left="900"/>
        <w:jc w:val="thaiDistribute"/>
        <w:rPr>
          <w:rFonts w:ascii="Arial" w:hAnsi="Arial" w:cs="Arial"/>
          <w:spacing w:val="-2"/>
          <w:sz w:val="20"/>
          <w:lang w:val="en-US"/>
        </w:rPr>
      </w:pPr>
      <w:r w:rsidRPr="000453E2">
        <w:rPr>
          <w:rFonts w:ascii="Arial" w:hAnsi="Arial" w:cs="Arial"/>
          <w:spacing w:val="-2"/>
          <w:sz w:val="20"/>
          <w:lang w:val="en-US"/>
        </w:rPr>
        <w:t xml:space="preserve">The Group applies simplified approach to measuring </w:t>
      </w:r>
      <w:bookmarkStart w:id="7" w:name="_Hlk64476253"/>
      <w:r w:rsidRPr="000453E2">
        <w:rPr>
          <w:rFonts w:ascii="Arial" w:hAnsi="Arial" w:cs="Arial"/>
          <w:spacing w:val="-2"/>
          <w:sz w:val="20"/>
          <w:lang w:val="en-US"/>
        </w:rPr>
        <w:t xml:space="preserve">expected credit losses which uses a lifetime expected allowance for expected credit loss, based on grouping of credit risk characteristics and </w:t>
      </w:r>
    </w:p>
    <w:p w14:paraId="3F97C907" w14:textId="140D9A1A" w:rsidR="00854D2A" w:rsidRPr="000453E2" w:rsidRDefault="00854D2A" w:rsidP="00CF33F8">
      <w:pPr>
        <w:pStyle w:val="block"/>
        <w:spacing w:after="0" w:line="360" w:lineRule="auto"/>
        <w:ind w:left="900"/>
        <w:jc w:val="thaiDistribute"/>
        <w:rPr>
          <w:rFonts w:ascii="Arial" w:hAnsi="Arial" w:cs="Arial"/>
          <w:spacing w:val="-2"/>
          <w:sz w:val="20"/>
          <w:lang w:val="en-US"/>
        </w:rPr>
      </w:pPr>
      <w:r w:rsidRPr="000453E2">
        <w:rPr>
          <w:rFonts w:ascii="Arial" w:hAnsi="Arial" w:cs="Arial"/>
          <w:spacing w:val="-2"/>
          <w:sz w:val="20"/>
          <w:lang w:val="en-US"/>
        </w:rPr>
        <w:t>the past experiences.</w:t>
      </w:r>
    </w:p>
    <w:p w14:paraId="3D07EAA2" w14:textId="77777777" w:rsidR="00854D2A" w:rsidRPr="000453E2" w:rsidRDefault="00854D2A" w:rsidP="00CF33F8">
      <w:pPr>
        <w:pStyle w:val="block"/>
        <w:spacing w:after="0" w:line="360" w:lineRule="auto"/>
        <w:ind w:left="900"/>
        <w:jc w:val="thaiDistribute"/>
        <w:rPr>
          <w:rFonts w:ascii="Arial" w:hAnsi="Arial" w:cs="Arial"/>
          <w:sz w:val="12"/>
          <w:szCs w:val="12"/>
          <w:lang w:val="en-US"/>
        </w:rPr>
      </w:pPr>
    </w:p>
    <w:p w14:paraId="73C12190" w14:textId="75579E91" w:rsidR="00854D2A" w:rsidRPr="000453E2" w:rsidRDefault="00854D2A" w:rsidP="00CF33F8">
      <w:pPr>
        <w:pStyle w:val="block"/>
        <w:spacing w:after="0" w:line="360" w:lineRule="auto"/>
        <w:ind w:left="900"/>
        <w:jc w:val="thaiDistribute"/>
        <w:rPr>
          <w:rFonts w:ascii="Arial" w:hAnsi="Arial" w:cs="Arial"/>
          <w:spacing w:val="-2"/>
          <w:sz w:val="20"/>
          <w:szCs w:val="25"/>
          <w:lang w:val="en-US" w:bidi="th-TH"/>
        </w:rPr>
      </w:pPr>
      <w:r w:rsidRPr="000453E2">
        <w:rPr>
          <w:rFonts w:ascii="Arial" w:hAnsi="Arial" w:cs="Arial"/>
          <w:spacing w:val="-2"/>
          <w:sz w:val="20"/>
          <w:lang w:val="en-US"/>
        </w:rPr>
        <w:t xml:space="preserve">The expected credit loss is based on the payment profiles of revenue over a period of </w:t>
      </w:r>
      <w:r w:rsidR="00390624">
        <w:rPr>
          <w:rFonts w:ascii="Arial" w:hAnsi="Arial" w:cs="Arial"/>
          <w:spacing w:val="-2"/>
          <w:sz w:val="20"/>
          <w:lang w:val="en-US"/>
        </w:rPr>
        <w:t>60</w:t>
      </w:r>
      <w:r w:rsidRPr="000453E2">
        <w:rPr>
          <w:rFonts w:ascii="Arial" w:hAnsi="Arial" w:cs="Arial"/>
          <w:spacing w:val="-2"/>
          <w:sz w:val="20"/>
          <w:lang w:val="en-US"/>
        </w:rPr>
        <w:t xml:space="preserve"> months before 31 December 202</w:t>
      </w:r>
      <w:r w:rsidR="00CB25A3" w:rsidRPr="000453E2">
        <w:rPr>
          <w:rFonts w:ascii="Arial" w:hAnsi="Arial" w:cs="Arial"/>
          <w:spacing w:val="-2"/>
          <w:sz w:val="20"/>
          <w:lang w:val="en-US"/>
        </w:rPr>
        <w:t>2</w:t>
      </w:r>
      <w:r w:rsidRPr="000453E2">
        <w:rPr>
          <w:rFonts w:ascii="Arial" w:hAnsi="Arial" w:cs="Arial"/>
          <w:spacing w:val="-2"/>
          <w:sz w:val="20"/>
          <w:lang w:val="en-US"/>
        </w:rPr>
        <w:t>. The historical loss rates are adjusted to reflect current situation and forward-looking information on macroeconomic factors affecting the ability of customers to settle the receivables.</w:t>
      </w:r>
      <w:r w:rsidRPr="000453E2">
        <w:rPr>
          <w:rFonts w:ascii="Arial" w:hAnsi="Arial" w:cs="Arial"/>
          <w:spacing w:val="-2"/>
          <w:sz w:val="20"/>
          <w:szCs w:val="25"/>
          <w:cs/>
          <w:lang w:val="en-US" w:bidi="th-TH"/>
        </w:rPr>
        <w:t xml:space="preserve"> </w:t>
      </w:r>
      <w:r w:rsidRPr="000453E2">
        <w:rPr>
          <w:rFonts w:ascii="Arial" w:hAnsi="Arial" w:cs="Arial"/>
          <w:sz w:val="20"/>
        </w:rPr>
        <w:t>The management has assessed and found that there are no predictive factors of future economic conditions that will significantly affect the customer's ability to pay debts.</w:t>
      </w:r>
    </w:p>
    <w:bookmarkEnd w:id="6"/>
    <w:bookmarkEnd w:id="7"/>
    <w:p w14:paraId="533193E9" w14:textId="77777777" w:rsidR="00854D2A" w:rsidRPr="000453E2" w:rsidRDefault="00854D2A" w:rsidP="00CF33F8">
      <w:pPr>
        <w:pStyle w:val="block"/>
        <w:spacing w:after="0" w:line="360" w:lineRule="auto"/>
        <w:ind w:left="900"/>
        <w:jc w:val="thaiDistribute"/>
        <w:rPr>
          <w:rFonts w:ascii="Arial" w:hAnsi="Arial" w:cs="Arial"/>
          <w:sz w:val="16"/>
          <w:szCs w:val="16"/>
          <w:lang w:val="en-US"/>
        </w:rPr>
      </w:pPr>
    </w:p>
    <w:p w14:paraId="30044290" w14:textId="45CFA189" w:rsidR="00854D2A" w:rsidRPr="000453E2" w:rsidRDefault="00854D2A" w:rsidP="003C1E36">
      <w:pPr>
        <w:pStyle w:val="ListParagraph"/>
        <w:numPr>
          <w:ilvl w:val="1"/>
          <w:numId w:val="32"/>
        </w:numPr>
        <w:spacing w:after="0" w:line="360" w:lineRule="auto"/>
        <w:ind w:left="900" w:hanging="540"/>
        <w:jc w:val="thaiDistribute"/>
        <w:rPr>
          <w:rFonts w:ascii="Arial" w:hAnsi="Arial" w:cs="Arial"/>
          <w:sz w:val="20"/>
          <w:szCs w:val="20"/>
        </w:rPr>
      </w:pPr>
      <w:r w:rsidRPr="000453E2">
        <w:rPr>
          <w:rFonts w:ascii="Arial" w:hAnsi="Arial" w:cs="Arial"/>
          <w:sz w:val="20"/>
          <w:szCs w:val="20"/>
        </w:rPr>
        <w:t>Contract Assets/ Contract Liabilities</w:t>
      </w:r>
    </w:p>
    <w:p w14:paraId="2E7A5DE3" w14:textId="77777777" w:rsidR="00854D2A" w:rsidRPr="000453E2" w:rsidRDefault="00854D2A" w:rsidP="003C1E36">
      <w:pPr>
        <w:pStyle w:val="block"/>
        <w:spacing w:after="0" w:line="360" w:lineRule="auto"/>
        <w:ind w:left="900"/>
        <w:jc w:val="thaiDistribute"/>
        <w:rPr>
          <w:rFonts w:ascii="Arial" w:hAnsi="Arial" w:cs="Arial"/>
          <w:sz w:val="12"/>
          <w:szCs w:val="12"/>
          <w:lang w:val="en-US"/>
        </w:rPr>
      </w:pPr>
    </w:p>
    <w:p w14:paraId="2770A38F" w14:textId="77777777" w:rsidR="00854D2A" w:rsidRPr="000453E2" w:rsidRDefault="00854D2A" w:rsidP="003C1E36">
      <w:pPr>
        <w:tabs>
          <w:tab w:val="clear" w:pos="907"/>
          <w:tab w:val="left" w:pos="709"/>
        </w:tabs>
        <w:spacing w:line="360" w:lineRule="auto"/>
        <w:ind w:left="900"/>
        <w:jc w:val="thaiDistribute"/>
        <w:rPr>
          <w:rFonts w:cs="Arial"/>
          <w:i/>
          <w:iCs/>
          <w:sz w:val="20"/>
          <w:szCs w:val="20"/>
        </w:rPr>
      </w:pPr>
      <w:r w:rsidRPr="000453E2">
        <w:rPr>
          <w:rFonts w:cs="Arial"/>
          <w:i/>
          <w:iCs/>
          <w:sz w:val="20"/>
          <w:szCs w:val="20"/>
        </w:rPr>
        <w:t>Contract Assets</w:t>
      </w:r>
    </w:p>
    <w:p w14:paraId="273F737A" w14:textId="77777777" w:rsidR="00854D2A" w:rsidRPr="000453E2" w:rsidRDefault="00854D2A" w:rsidP="003C1E36">
      <w:pPr>
        <w:tabs>
          <w:tab w:val="clear" w:pos="907"/>
          <w:tab w:val="left" w:pos="709"/>
        </w:tabs>
        <w:spacing w:line="360" w:lineRule="auto"/>
        <w:ind w:left="900"/>
        <w:jc w:val="thaiDistribute"/>
        <w:rPr>
          <w:rFonts w:cs="Arial"/>
          <w:spacing w:val="-4"/>
          <w:sz w:val="20"/>
          <w:szCs w:val="20"/>
        </w:rPr>
      </w:pPr>
      <w:bookmarkStart w:id="8" w:name="_Hlk123822173"/>
      <w:r w:rsidRPr="000453E2">
        <w:rPr>
          <w:rFonts w:cs="Arial"/>
          <w:spacing w:val="-4"/>
          <w:sz w:val="20"/>
          <w:szCs w:val="20"/>
        </w:rPr>
        <w:t>The Group recognises a contract asset when excess of cumulative revenue earned over the billings to date. Contract assets are transferred to receivables when the rights become unconditional i.e. services are completed and delivered to the customer.</w:t>
      </w:r>
    </w:p>
    <w:bookmarkEnd w:id="8"/>
    <w:p w14:paraId="483DD095" w14:textId="77777777" w:rsidR="00854D2A" w:rsidRPr="000453E2" w:rsidRDefault="00854D2A" w:rsidP="003C1E36">
      <w:pPr>
        <w:pStyle w:val="block"/>
        <w:tabs>
          <w:tab w:val="left" w:pos="709"/>
        </w:tabs>
        <w:spacing w:after="0" w:line="360" w:lineRule="auto"/>
        <w:ind w:left="900"/>
        <w:jc w:val="thaiDistribute"/>
        <w:rPr>
          <w:rFonts w:ascii="Arial" w:hAnsi="Arial" w:cs="Arial"/>
          <w:sz w:val="12"/>
          <w:szCs w:val="12"/>
          <w:lang w:val="en-US"/>
        </w:rPr>
      </w:pPr>
    </w:p>
    <w:p w14:paraId="0677C5FD" w14:textId="77777777" w:rsidR="00854D2A" w:rsidRPr="000453E2" w:rsidRDefault="00854D2A" w:rsidP="003C1E36">
      <w:pPr>
        <w:tabs>
          <w:tab w:val="clear" w:pos="907"/>
          <w:tab w:val="left" w:pos="709"/>
        </w:tabs>
        <w:spacing w:line="360" w:lineRule="auto"/>
        <w:ind w:left="900"/>
        <w:jc w:val="thaiDistribute"/>
        <w:rPr>
          <w:rFonts w:cs="Arial"/>
          <w:i/>
          <w:iCs/>
          <w:sz w:val="20"/>
          <w:szCs w:val="20"/>
        </w:rPr>
      </w:pPr>
      <w:r w:rsidRPr="000453E2">
        <w:rPr>
          <w:rFonts w:cs="Arial"/>
          <w:i/>
          <w:iCs/>
          <w:sz w:val="20"/>
          <w:szCs w:val="20"/>
        </w:rPr>
        <w:t>Contract Liabilities</w:t>
      </w:r>
    </w:p>
    <w:p w14:paraId="3BF336EE" w14:textId="77777777" w:rsidR="00854D2A" w:rsidRPr="000453E2" w:rsidRDefault="00854D2A" w:rsidP="003C1E36">
      <w:pPr>
        <w:tabs>
          <w:tab w:val="clear" w:pos="907"/>
          <w:tab w:val="left" w:pos="709"/>
        </w:tabs>
        <w:spacing w:line="360" w:lineRule="auto"/>
        <w:ind w:left="900"/>
        <w:jc w:val="thaiDistribute"/>
        <w:rPr>
          <w:rFonts w:cs="Arial"/>
          <w:spacing w:val="-2"/>
          <w:sz w:val="20"/>
          <w:szCs w:val="20"/>
        </w:rPr>
      </w:pPr>
      <w:bookmarkStart w:id="9" w:name="_Hlk123822185"/>
      <w:r w:rsidRPr="000453E2">
        <w:rPr>
          <w:rFonts w:cs="Arial"/>
          <w:spacing w:val="-4"/>
          <w:sz w:val="20"/>
          <w:szCs w:val="20"/>
        </w:rPr>
        <w:t xml:space="preserve">The Group recognises a contract liability when the billings to date exceed the cumulative revenue </w:t>
      </w:r>
      <w:r w:rsidRPr="000453E2">
        <w:rPr>
          <w:rFonts w:cs="Arial"/>
          <w:spacing w:val="-2"/>
          <w:sz w:val="20"/>
          <w:szCs w:val="20"/>
        </w:rPr>
        <w:t>earned and the Group has an obligation to transfer goods or services to a customer. Contract liabilities are recognised as revenue when the Group fulfils its performance obligations under the contracts.</w:t>
      </w:r>
    </w:p>
    <w:bookmarkEnd w:id="9"/>
    <w:p w14:paraId="7C8F0EE4" w14:textId="77777777" w:rsidR="00854D2A" w:rsidRPr="000453E2" w:rsidRDefault="00854D2A" w:rsidP="003C1E36">
      <w:pPr>
        <w:pStyle w:val="block"/>
        <w:spacing w:after="0" w:line="360" w:lineRule="auto"/>
        <w:ind w:left="900"/>
        <w:jc w:val="thaiDistribute"/>
        <w:rPr>
          <w:rFonts w:ascii="Arial" w:hAnsi="Arial" w:cs="Arial"/>
          <w:sz w:val="18"/>
          <w:szCs w:val="18"/>
          <w:lang w:val="en-US"/>
        </w:rPr>
      </w:pPr>
    </w:p>
    <w:p w14:paraId="173B3725" w14:textId="46489A49"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10" w:name="_Hlk123822193"/>
      <w:r w:rsidRPr="000453E2">
        <w:rPr>
          <w:rFonts w:ascii="Arial" w:hAnsi="Arial" w:cs="Arial"/>
          <w:sz w:val="20"/>
          <w:szCs w:val="20"/>
        </w:rPr>
        <w:t>Inventories and work in progress</w:t>
      </w:r>
    </w:p>
    <w:bookmarkEnd w:id="10"/>
    <w:p w14:paraId="55BF32B9" w14:textId="77777777" w:rsidR="00854D2A" w:rsidRPr="000453E2" w:rsidRDefault="00854D2A" w:rsidP="00854D2A">
      <w:pPr>
        <w:pStyle w:val="block"/>
        <w:spacing w:after="0" w:line="360" w:lineRule="auto"/>
        <w:ind w:left="900"/>
        <w:jc w:val="thaiDistribute"/>
        <w:rPr>
          <w:rFonts w:ascii="Arial" w:hAnsi="Arial" w:cs="Arial"/>
          <w:sz w:val="12"/>
          <w:szCs w:val="12"/>
          <w:lang w:val="en-US"/>
        </w:rPr>
      </w:pPr>
    </w:p>
    <w:p w14:paraId="2309CA76" w14:textId="39E0FE33" w:rsidR="00854D2A" w:rsidRPr="000453E2" w:rsidRDefault="00854D2A" w:rsidP="00854D2A">
      <w:pPr>
        <w:pStyle w:val="block"/>
        <w:spacing w:after="0" w:line="360" w:lineRule="auto"/>
        <w:ind w:left="900"/>
        <w:jc w:val="thaiDistribute"/>
        <w:rPr>
          <w:rFonts w:ascii="Arial" w:hAnsi="Arial" w:cs="Arial"/>
          <w:spacing w:val="-4"/>
          <w:sz w:val="20"/>
          <w:lang w:val="en-US"/>
        </w:rPr>
      </w:pPr>
      <w:bookmarkStart w:id="11" w:name="_Hlk123822212"/>
      <w:r w:rsidRPr="000453E2">
        <w:rPr>
          <w:rFonts w:ascii="Arial" w:hAnsi="Arial" w:cs="Arial"/>
          <w:spacing w:val="-4"/>
          <w:sz w:val="20"/>
          <w:lang w:val="en-US"/>
        </w:rPr>
        <w:t>Inventories are stated at the lower of cost, by using the first-in, first-out method, and net realizable value. Work in progress is stated at the lower of cost, calculated by using specific method, and net realizable value. Such costs measure</w:t>
      </w:r>
      <w:r w:rsidRPr="000453E2">
        <w:rPr>
          <w:rFonts w:ascii="Arial" w:hAnsi="Arial" w:cs="Arial"/>
          <w:spacing w:val="-4"/>
          <w:sz w:val="20"/>
          <w:szCs w:val="25"/>
          <w:lang w:val="en-US" w:bidi="th-TH"/>
        </w:rPr>
        <w:t>d</w:t>
      </w:r>
      <w:r w:rsidRPr="000453E2">
        <w:rPr>
          <w:rFonts w:ascii="Arial" w:hAnsi="Arial" w:cs="Arial"/>
          <w:spacing w:val="-4"/>
          <w:sz w:val="20"/>
          <w:lang w:val="en-US"/>
        </w:rPr>
        <w:t xml:space="preserve"> by actual cost which included direct labor cost and other expenses related to services. Net realizable value is the estimated from expected service price in the ordinary course of business less the estimated costs to render the service, including the selling expenses.</w:t>
      </w:r>
    </w:p>
    <w:p w14:paraId="49A8CFE2" w14:textId="77777777" w:rsidR="00854D2A" w:rsidRPr="000453E2" w:rsidRDefault="00854D2A" w:rsidP="00854D2A">
      <w:pPr>
        <w:pStyle w:val="block"/>
        <w:spacing w:after="0" w:line="360" w:lineRule="auto"/>
        <w:ind w:left="900"/>
        <w:jc w:val="thaiDistribute"/>
        <w:rPr>
          <w:rFonts w:ascii="Arial" w:hAnsi="Arial" w:cs="Arial"/>
          <w:sz w:val="12"/>
          <w:szCs w:val="12"/>
          <w:lang w:val="en-US"/>
        </w:rPr>
      </w:pPr>
    </w:p>
    <w:p w14:paraId="6C3BE1B9" w14:textId="77777777" w:rsidR="00854D2A" w:rsidRPr="000453E2" w:rsidRDefault="00854D2A" w:rsidP="00854D2A">
      <w:pPr>
        <w:pStyle w:val="block"/>
        <w:spacing w:after="0" w:line="360" w:lineRule="auto"/>
        <w:ind w:left="900"/>
        <w:jc w:val="thaiDistribute"/>
        <w:rPr>
          <w:rFonts w:ascii="Arial" w:hAnsi="Arial" w:cs="Arial"/>
          <w:sz w:val="20"/>
          <w:lang w:val="en-US"/>
        </w:rPr>
      </w:pPr>
      <w:r w:rsidRPr="000453E2">
        <w:rPr>
          <w:rFonts w:ascii="Arial" w:hAnsi="Arial" w:cs="Arial"/>
          <w:spacing w:val="-2"/>
          <w:sz w:val="20"/>
          <w:lang w:val="en-US"/>
        </w:rPr>
        <w:t>In either situation, when it is probable that total contract costs will exceed total contract</w:t>
      </w:r>
      <w:r w:rsidRPr="000453E2">
        <w:rPr>
          <w:rFonts w:ascii="Arial" w:hAnsi="Arial" w:cs="Arial"/>
          <w:sz w:val="20"/>
          <w:lang w:val="en-US"/>
        </w:rPr>
        <w:t xml:space="preserve"> revenue, the expected loss is recognised immediately in profit or loss.</w:t>
      </w:r>
    </w:p>
    <w:bookmarkEnd w:id="11"/>
    <w:p w14:paraId="1F8AB1CB" w14:textId="20B55F41" w:rsidR="00D92E84" w:rsidRPr="000453E2" w:rsidRDefault="00D92E84" w:rsidP="0072377D">
      <w:pPr>
        <w:pStyle w:val="block"/>
        <w:spacing w:after="0" w:line="360" w:lineRule="auto"/>
        <w:ind w:left="0"/>
        <w:jc w:val="thaiDistribute"/>
        <w:rPr>
          <w:rFonts w:ascii="Arial" w:hAnsi="Arial" w:cs="Arial"/>
          <w:sz w:val="12"/>
          <w:szCs w:val="12"/>
          <w:lang w:val="en-US"/>
        </w:rPr>
      </w:pPr>
    </w:p>
    <w:p w14:paraId="466503F5" w14:textId="56B343C2"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r w:rsidRPr="000453E2">
        <w:rPr>
          <w:rFonts w:ascii="Arial" w:hAnsi="Arial" w:cs="Arial"/>
          <w:sz w:val="20"/>
          <w:szCs w:val="20"/>
        </w:rPr>
        <w:lastRenderedPageBreak/>
        <w:t>Other financial assets</w:t>
      </w:r>
    </w:p>
    <w:p w14:paraId="2C559CD4" w14:textId="77777777" w:rsidR="00854D2A" w:rsidRPr="000453E2" w:rsidRDefault="00854D2A" w:rsidP="00854D2A">
      <w:pPr>
        <w:pStyle w:val="ListParagraph"/>
        <w:tabs>
          <w:tab w:val="left" w:pos="729"/>
          <w:tab w:val="left" w:pos="990"/>
          <w:tab w:val="left" w:pos="1530"/>
        </w:tabs>
        <w:spacing w:after="0" w:line="360" w:lineRule="auto"/>
        <w:ind w:left="993" w:hanging="284"/>
        <w:jc w:val="thaiDistribute"/>
        <w:rPr>
          <w:rFonts w:ascii="Arial" w:hAnsi="Arial" w:cs="Arial"/>
          <w:sz w:val="12"/>
          <w:szCs w:val="12"/>
        </w:rPr>
      </w:pPr>
    </w:p>
    <w:p w14:paraId="6B6E4E26" w14:textId="77777777" w:rsidR="00854D2A" w:rsidRPr="000453E2" w:rsidRDefault="00854D2A">
      <w:pPr>
        <w:pStyle w:val="ListParagraph"/>
        <w:numPr>
          <w:ilvl w:val="0"/>
          <w:numId w:val="27"/>
        </w:numPr>
        <w:spacing w:after="0" w:line="360" w:lineRule="auto"/>
        <w:ind w:left="1260"/>
        <w:jc w:val="thaiDistribute"/>
        <w:rPr>
          <w:rFonts w:ascii="Arial" w:hAnsi="Arial" w:cs="Arial"/>
          <w:sz w:val="20"/>
          <w:szCs w:val="20"/>
        </w:rPr>
      </w:pPr>
      <w:bookmarkStart w:id="12" w:name="_Hlk123822248"/>
      <w:r w:rsidRPr="000453E2">
        <w:rPr>
          <w:rFonts w:ascii="Arial" w:hAnsi="Arial" w:cs="Arial"/>
          <w:sz w:val="20"/>
          <w:szCs w:val="20"/>
        </w:rPr>
        <w:t>Classification</w:t>
      </w:r>
    </w:p>
    <w:p w14:paraId="01B8FF8B" w14:textId="77777777" w:rsidR="00854D2A" w:rsidRPr="000453E2" w:rsidRDefault="00854D2A" w:rsidP="00D92E84">
      <w:pPr>
        <w:pStyle w:val="ListParagraph"/>
        <w:tabs>
          <w:tab w:val="left" w:pos="729"/>
          <w:tab w:val="left" w:pos="990"/>
          <w:tab w:val="left" w:pos="1530"/>
        </w:tabs>
        <w:spacing w:after="0" w:line="360" w:lineRule="auto"/>
        <w:ind w:left="993" w:hanging="284"/>
        <w:jc w:val="thaiDistribute"/>
        <w:rPr>
          <w:rFonts w:ascii="Arial" w:hAnsi="Arial" w:cs="Arial"/>
          <w:sz w:val="12"/>
          <w:szCs w:val="12"/>
        </w:rPr>
      </w:pPr>
    </w:p>
    <w:p w14:paraId="3130352A" w14:textId="77777777" w:rsidR="00854D2A" w:rsidRPr="000453E2" w:rsidRDefault="00854D2A" w:rsidP="00854D2A">
      <w:pPr>
        <w:spacing w:line="360" w:lineRule="auto"/>
        <w:ind w:left="1260"/>
        <w:jc w:val="thaiDistribute"/>
        <w:rPr>
          <w:rFonts w:cs="Arial"/>
          <w:sz w:val="20"/>
          <w:szCs w:val="20"/>
        </w:rPr>
      </w:pPr>
      <w:bookmarkStart w:id="13" w:name="_Hlk123822287"/>
      <w:bookmarkStart w:id="14" w:name="_Hlk123822277"/>
      <w:r w:rsidRPr="000453E2">
        <w:rPr>
          <w:rFonts w:cs="Arial"/>
          <w:sz w:val="20"/>
          <w:szCs w:val="20"/>
        </w:rPr>
        <w:t xml:space="preserve">The Group classifies its financial assets in the following measurement categories: </w:t>
      </w:r>
    </w:p>
    <w:p w14:paraId="2174528C" w14:textId="77777777" w:rsidR="00854D2A" w:rsidRPr="000453E2" w:rsidRDefault="00854D2A">
      <w:pPr>
        <w:pStyle w:val="ListParagraph"/>
        <w:numPr>
          <w:ilvl w:val="0"/>
          <w:numId w:val="28"/>
        </w:numPr>
        <w:spacing w:after="0" w:line="360" w:lineRule="auto"/>
        <w:ind w:left="1440" w:hanging="180"/>
        <w:jc w:val="thaiDistribute"/>
        <w:rPr>
          <w:rFonts w:ascii="Arial" w:hAnsi="Arial" w:cs="Arial"/>
          <w:sz w:val="20"/>
          <w:szCs w:val="20"/>
        </w:rPr>
      </w:pPr>
      <w:bookmarkStart w:id="15" w:name="_Hlk123822304"/>
      <w:bookmarkEnd w:id="13"/>
      <w:r w:rsidRPr="000453E2">
        <w:rPr>
          <w:rFonts w:ascii="Arial" w:hAnsi="Arial" w:cs="Arial"/>
          <w:sz w:val="20"/>
          <w:szCs w:val="20"/>
        </w:rPr>
        <w:t>those to be measured subsequently at fair value either through other comprehensive income or through profit or loss, and</w:t>
      </w:r>
    </w:p>
    <w:p w14:paraId="068F7784" w14:textId="77777777" w:rsidR="00854D2A" w:rsidRPr="000453E2" w:rsidRDefault="00854D2A">
      <w:pPr>
        <w:pStyle w:val="ListParagraph"/>
        <w:numPr>
          <w:ilvl w:val="0"/>
          <w:numId w:val="28"/>
        </w:numPr>
        <w:spacing w:after="0" w:line="360" w:lineRule="auto"/>
        <w:ind w:left="1440" w:hanging="180"/>
        <w:jc w:val="thaiDistribute"/>
        <w:rPr>
          <w:rFonts w:ascii="Arial" w:hAnsi="Arial" w:cs="Arial"/>
          <w:sz w:val="20"/>
          <w:szCs w:val="20"/>
        </w:rPr>
      </w:pPr>
      <w:r w:rsidRPr="000453E2">
        <w:rPr>
          <w:rFonts w:ascii="Arial" w:hAnsi="Arial" w:cs="Arial"/>
          <w:sz w:val="20"/>
          <w:szCs w:val="20"/>
        </w:rPr>
        <w:t>those to be measured at amortised cost.</w:t>
      </w:r>
    </w:p>
    <w:bookmarkEnd w:id="15"/>
    <w:p w14:paraId="48E8AE56" w14:textId="77777777" w:rsidR="00854D2A" w:rsidRPr="000453E2" w:rsidRDefault="00854D2A" w:rsidP="00D92E84">
      <w:pPr>
        <w:pStyle w:val="ListParagraph"/>
        <w:tabs>
          <w:tab w:val="left" w:pos="729"/>
          <w:tab w:val="left" w:pos="990"/>
          <w:tab w:val="left" w:pos="1530"/>
        </w:tabs>
        <w:spacing w:after="0" w:line="360" w:lineRule="auto"/>
        <w:ind w:left="993" w:hanging="284"/>
        <w:jc w:val="thaiDistribute"/>
        <w:rPr>
          <w:rFonts w:ascii="Arial" w:hAnsi="Arial" w:cs="Arial"/>
          <w:sz w:val="8"/>
          <w:szCs w:val="8"/>
        </w:rPr>
      </w:pPr>
    </w:p>
    <w:p w14:paraId="2174F99A" w14:textId="77777777" w:rsidR="00854D2A" w:rsidRPr="000453E2" w:rsidRDefault="00854D2A" w:rsidP="00854D2A">
      <w:pPr>
        <w:spacing w:line="360" w:lineRule="auto"/>
        <w:ind w:left="1260"/>
        <w:jc w:val="thaiDistribute"/>
        <w:rPr>
          <w:rFonts w:cs="Arial"/>
          <w:sz w:val="20"/>
          <w:szCs w:val="20"/>
        </w:rPr>
      </w:pPr>
      <w:bookmarkStart w:id="16" w:name="_Hlk123822318"/>
      <w:r w:rsidRPr="000453E2">
        <w:rPr>
          <w:rFonts w:cs="Arial"/>
          <w:spacing w:val="-2"/>
          <w:sz w:val="20"/>
          <w:szCs w:val="20"/>
        </w:rPr>
        <w:t>The classification depends on the Group’s business model for managing the financial</w:t>
      </w:r>
      <w:r w:rsidRPr="000453E2">
        <w:rPr>
          <w:rFonts w:cs="Arial"/>
          <w:sz w:val="20"/>
          <w:szCs w:val="20"/>
        </w:rPr>
        <w:t xml:space="preserve"> assets and the contractual terms of the cash flows.</w:t>
      </w:r>
    </w:p>
    <w:bookmarkEnd w:id="16"/>
    <w:p w14:paraId="1F98530D" w14:textId="77777777" w:rsidR="00854D2A" w:rsidRPr="000453E2" w:rsidRDefault="00854D2A" w:rsidP="00D92E84">
      <w:pPr>
        <w:pStyle w:val="ListParagraph"/>
        <w:tabs>
          <w:tab w:val="left" w:pos="729"/>
          <w:tab w:val="left" w:pos="990"/>
          <w:tab w:val="left" w:pos="1530"/>
        </w:tabs>
        <w:spacing w:after="0" w:line="360" w:lineRule="auto"/>
        <w:ind w:left="993" w:hanging="284"/>
        <w:jc w:val="thaiDistribute"/>
        <w:rPr>
          <w:rFonts w:ascii="Arial" w:hAnsi="Arial" w:cs="Arial"/>
          <w:sz w:val="8"/>
          <w:szCs w:val="8"/>
        </w:rPr>
      </w:pPr>
    </w:p>
    <w:p w14:paraId="31B6E5DA" w14:textId="77777777" w:rsidR="00854D2A" w:rsidRPr="000453E2" w:rsidRDefault="00854D2A" w:rsidP="00854D2A">
      <w:pPr>
        <w:spacing w:line="360" w:lineRule="auto"/>
        <w:ind w:left="1260"/>
        <w:jc w:val="thaiDistribute"/>
        <w:rPr>
          <w:rFonts w:cs="Arial"/>
          <w:spacing w:val="-4"/>
          <w:sz w:val="20"/>
          <w:szCs w:val="20"/>
        </w:rPr>
      </w:pPr>
      <w:r w:rsidRPr="000453E2">
        <w:rPr>
          <w:rFonts w:cs="Arial"/>
          <w:spacing w:val="-4"/>
          <w:sz w:val="20"/>
          <w:szCs w:val="20"/>
        </w:rPr>
        <w:t xml:space="preserve">For </w:t>
      </w:r>
      <w:bookmarkStart w:id="17" w:name="_Hlk123822327"/>
      <w:r w:rsidRPr="000453E2">
        <w:rPr>
          <w:rFonts w:cs="Arial"/>
          <w:spacing w:val="-4"/>
          <w:sz w:val="20"/>
          <w:szCs w:val="20"/>
        </w:rPr>
        <w:t>assets measured at fair value, gains and losses will either be recorded in profit or loss or other comprehensive income. At initial recognition, the Group makes an election whether to reconise the investment in equity instrument at fair value through other comprehensive income (FVOCI) or not.</w:t>
      </w:r>
    </w:p>
    <w:bookmarkEnd w:id="14"/>
    <w:bookmarkEnd w:id="17"/>
    <w:p w14:paraId="509CA4A6" w14:textId="77777777" w:rsidR="00854D2A" w:rsidRPr="000453E2" w:rsidRDefault="00854D2A" w:rsidP="005046A6">
      <w:pPr>
        <w:spacing w:line="360" w:lineRule="auto"/>
        <w:jc w:val="thaiDistribute"/>
        <w:rPr>
          <w:rFonts w:cs="Arial"/>
          <w:sz w:val="12"/>
          <w:szCs w:val="12"/>
        </w:rPr>
      </w:pPr>
    </w:p>
    <w:p w14:paraId="246566F2" w14:textId="4C6AAEBC" w:rsidR="00854D2A" w:rsidRPr="000453E2" w:rsidRDefault="00854D2A" w:rsidP="005046A6">
      <w:pPr>
        <w:pStyle w:val="block"/>
        <w:spacing w:after="0" w:line="360" w:lineRule="auto"/>
        <w:ind w:left="1260"/>
        <w:jc w:val="thaiDistribute"/>
        <w:rPr>
          <w:rFonts w:ascii="Arial" w:hAnsi="Arial" w:cs="Arial"/>
          <w:i/>
          <w:iCs/>
          <w:sz w:val="20"/>
        </w:rPr>
      </w:pPr>
      <w:bookmarkStart w:id="18" w:name="_Hlk123822344"/>
      <w:r w:rsidRPr="000453E2">
        <w:rPr>
          <w:rFonts w:ascii="Arial" w:hAnsi="Arial" w:cs="Arial"/>
          <w:i/>
          <w:iCs/>
          <w:sz w:val="20"/>
        </w:rPr>
        <w:t>Investments in equity instruments</w:t>
      </w:r>
    </w:p>
    <w:p w14:paraId="612B284E" w14:textId="77777777" w:rsidR="00854D2A" w:rsidRPr="000453E2" w:rsidRDefault="00854D2A" w:rsidP="005046A6">
      <w:pPr>
        <w:spacing w:line="360" w:lineRule="auto"/>
        <w:jc w:val="thaiDistribute"/>
        <w:rPr>
          <w:rFonts w:cs="Arial"/>
          <w:sz w:val="12"/>
          <w:szCs w:val="12"/>
        </w:rPr>
      </w:pPr>
    </w:p>
    <w:p w14:paraId="195F5D71" w14:textId="35310009" w:rsidR="00854D2A" w:rsidRPr="000453E2" w:rsidRDefault="00854D2A" w:rsidP="005046A6">
      <w:pPr>
        <w:tabs>
          <w:tab w:val="clear" w:pos="1644"/>
          <w:tab w:val="clear" w:pos="1871"/>
          <w:tab w:val="left" w:pos="1260"/>
        </w:tabs>
        <w:spacing w:line="360" w:lineRule="auto"/>
        <w:ind w:firstLine="1260"/>
        <w:jc w:val="thaiDistribute"/>
        <w:rPr>
          <w:rFonts w:cs="Arial"/>
          <w:spacing w:val="-4"/>
          <w:sz w:val="20"/>
          <w:szCs w:val="20"/>
          <w:lang w:bidi="ar-SA"/>
        </w:rPr>
      </w:pPr>
      <w:r w:rsidRPr="000453E2">
        <w:rPr>
          <w:rFonts w:cs="Arial"/>
          <w:spacing w:val="-4"/>
          <w:sz w:val="20"/>
          <w:szCs w:val="20"/>
          <w:lang w:val="en-GB" w:bidi="ar-SA"/>
        </w:rPr>
        <w:t>The Group subsequently measures all equity investments at fair value</w:t>
      </w:r>
      <w:r w:rsidR="00535E11" w:rsidRPr="000453E2">
        <w:rPr>
          <w:rFonts w:cs="Arial"/>
          <w:spacing w:val="-4"/>
          <w:sz w:val="20"/>
          <w:szCs w:val="20"/>
          <w:lang w:bidi="ar-SA"/>
        </w:rPr>
        <w:t>.</w:t>
      </w:r>
    </w:p>
    <w:p w14:paraId="33DB21E0" w14:textId="77777777" w:rsidR="005046A6" w:rsidRPr="000453E2" w:rsidRDefault="005046A6" w:rsidP="005046A6">
      <w:pPr>
        <w:tabs>
          <w:tab w:val="clear" w:pos="1644"/>
          <w:tab w:val="clear" w:pos="1871"/>
          <w:tab w:val="left" w:pos="1260"/>
        </w:tabs>
        <w:spacing w:line="360" w:lineRule="auto"/>
        <w:ind w:firstLine="1260"/>
        <w:jc w:val="thaiDistribute"/>
        <w:rPr>
          <w:rFonts w:cs="Arial"/>
          <w:sz w:val="12"/>
          <w:szCs w:val="12"/>
          <w:lang w:bidi="ar-SA"/>
        </w:rPr>
      </w:pPr>
    </w:p>
    <w:p w14:paraId="7A90750A" w14:textId="77777777" w:rsidR="00854D2A" w:rsidRPr="000453E2" w:rsidRDefault="00854D2A" w:rsidP="005046A6">
      <w:pPr>
        <w:tabs>
          <w:tab w:val="clear" w:pos="454"/>
        </w:tabs>
        <w:spacing w:line="360" w:lineRule="auto"/>
        <w:ind w:left="1260"/>
        <w:jc w:val="thaiDistribute"/>
        <w:rPr>
          <w:rFonts w:eastAsia="Arial Unicode MS" w:cs="Arial"/>
          <w:sz w:val="20"/>
          <w:szCs w:val="20"/>
          <w:u w:val="single"/>
        </w:rPr>
      </w:pPr>
      <w:r w:rsidRPr="000453E2">
        <w:rPr>
          <w:rFonts w:eastAsia="Arial Unicode MS" w:cs="Arial"/>
          <w:sz w:val="20"/>
          <w:szCs w:val="20"/>
          <w:u w:val="single"/>
        </w:rPr>
        <w:t xml:space="preserve">Investments in equity instrument present fair value gains and losses </w:t>
      </w:r>
      <w:r w:rsidRPr="000453E2">
        <w:rPr>
          <w:rFonts w:cs="Arial"/>
          <w:spacing w:val="-2"/>
          <w:sz w:val="20"/>
          <w:szCs w:val="20"/>
          <w:u w:val="single"/>
        </w:rPr>
        <w:t>through profit or loss (FVPL)</w:t>
      </w:r>
    </w:p>
    <w:p w14:paraId="12E6FB4B" w14:textId="75CBDF2F" w:rsidR="00854D2A" w:rsidRPr="000453E2" w:rsidRDefault="00854D2A" w:rsidP="00854D2A">
      <w:pPr>
        <w:spacing w:line="360" w:lineRule="auto"/>
        <w:ind w:left="1260"/>
        <w:jc w:val="thaiDistribute"/>
        <w:rPr>
          <w:rFonts w:cs="Arial"/>
          <w:spacing w:val="-2"/>
          <w:sz w:val="20"/>
          <w:szCs w:val="20"/>
        </w:rPr>
      </w:pPr>
      <w:r w:rsidRPr="000453E2">
        <w:rPr>
          <w:rFonts w:cs="Arial"/>
          <w:spacing w:val="-2"/>
          <w:sz w:val="20"/>
          <w:szCs w:val="20"/>
        </w:rPr>
        <w:t>Where the Group’s management has elected to present fair value gains and losses on equity investment through profit or loss (FVPL) due to short-term investment. Dividends on such investments (if any) are recognised in profit or loss as other income when the Group’s right to receive payments is established. Changes in the fair value of financial assets at FVPL are recognised in gains/(losses) in the statement of profit or loss.</w:t>
      </w:r>
    </w:p>
    <w:p w14:paraId="42432D0F" w14:textId="77777777" w:rsidR="00854D2A" w:rsidRPr="000453E2" w:rsidRDefault="00854D2A" w:rsidP="00146D28">
      <w:pPr>
        <w:tabs>
          <w:tab w:val="clear" w:pos="454"/>
        </w:tabs>
        <w:spacing w:before="120" w:after="120" w:line="380" w:lineRule="exact"/>
        <w:ind w:left="1276"/>
        <w:jc w:val="both"/>
        <w:rPr>
          <w:rFonts w:eastAsia="Arial Unicode MS" w:cs="Arial"/>
          <w:sz w:val="20"/>
          <w:szCs w:val="20"/>
          <w:u w:val="single"/>
        </w:rPr>
      </w:pPr>
      <w:r w:rsidRPr="000453E2">
        <w:rPr>
          <w:rFonts w:eastAsia="Arial Unicode MS" w:cs="Arial"/>
          <w:spacing w:val="-8"/>
          <w:sz w:val="20"/>
          <w:szCs w:val="20"/>
          <w:u w:val="single"/>
        </w:rPr>
        <w:t xml:space="preserve">Investments in equity instrument present fair value gains and losses </w:t>
      </w:r>
      <w:r w:rsidRPr="000453E2">
        <w:rPr>
          <w:rFonts w:cs="Arial"/>
          <w:spacing w:val="-8"/>
          <w:sz w:val="20"/>
          <w:szCs w:val="20"/>
          <w:u w:val="single"/>
        </w:rPr>
        <w:t xml:space="preserve">through other comprehensive </w:t>
      </w:r>
      <w:r w:rsidRPr="000453E2">
        <w:rPr>
          <w:rFonts w:cs="Arial"/>
          <w:sz w:val="20"/>
          <w:szCs w:val="20"/>
          <w:u w:val="single"/>
        </w:rPr>
        <w:t>income (FVOCI)</w:t>
      </w:r>
    </w:p>
    <w:p w14:paraId="262476DC" w14:textId="0784AE44" w:rsidR="00854D2A" w:rsidRPr="000453E2" w:rsidRDefault="00854D2A" w:rsidP="00854D2A">
      <w:pPr>
        <w:spacing w:line="360" w:lineRule="auto"/>
        <w:ind w:left="1260"/>
        <w:jc w:val="thaiDistribute"/>
        <w:rPr>
          <w:rFonts w:cs="Arial"/>
          <w:spacing w:val="-2"/>
          <w:sz w:val="20"/>
          <w:szCs w:val="20"/>
        </w:rPr>
      </w:pPr>
      <w:r w:rsidRPr="000453E2">
        <w:rPr>
          <w:rFonts w:cs="Arial"/>
          <w:spacing w:val="-2"/>
          <w:sz w:val="20"/>
          <w:szCs w:val="20"/>
        </w:rPr>
        <w:t xml:space="preserve">Where the Group’s management has elected to present fair value gains and losses on equity investment through other comprehensive income (FVOCI) due to long-term investment with the intention of incredible financial </w:t>
      </w:r>
      <w:r w:rsidRPr="000453E2">
        <w:rPr>
          <w:rFonts w:cs="Arial"/>
          <w:spacing w:val="-2"/>
          <w:sz w:val="20"/>
          <w:szCs w:val="25"/>
        </w:rPr>
        <w:t>yield</w:t>
      </w:r>
      <w:r w:rsidRPr="000453E2">
        <w:rPr>
          <w:rFonts w:cs="Arial"/>
          <w:spacing w:val="-2"/>
          <w:sz w:val="20"/>
          <w:szCs w:val="20"/>
        </w:rPr>
        <w:t>, expanding investing network and benefit from fund management knowledge. There is no subsequent reclassification of fair value gains and losses to the statement of profit or loss until the derecognition of the investment. Dividends on such investments are recognised in profit or loss as other income when the Group’s right to receive payments is established.</w:t>
      </w:r>
    </w:p>
    <w:p w14:paraId="5FF0AAAA" w14:textId="77777777" w:rsidR="00854D2A" w:rsidRPr="000453E2" w:rsidRDefault="00854D2A" w:rsidP="00854D2A">
      <w:pPr>
        <w:spacing w:line="360" w:lineRule="auto"/>
        <w:ind w:left="1260"/>
        <w:jc w:val="thaiDistribute"/>
        <w:rPr>
          <w:rFonts w:cs="Arial"/>
          <w:spacing w:val="-2"/>
          <w:sz w:val="12"/>
          <w:szCs w:val="12"/>
        </w:rPr>
      </w:pPr>
    </w:p>
    <w:p w14:paraId="2ED0264F" w14:textId="2B11C7D7" w:rsidR="00854D2A" w:rsidRPr="000453E2" w:rsidRDefault="00854D2A" w:rsidP="00854D2A">
      <w:pPr>
        <w:pStyle w:val="block"/>
        <w:spacing w:after="0" w:line="240" w:lineRule="auto"/>
        <w:ind w:left="1260"/>
        <w:jc w:val="thaiDistribute"/>
        <w:rPr>
          <w:rFonts w:ascii="Arial" w:hAnsi="Arial" w:cs="Arial"/>
          <w:i/>
          <w:iCs/>
          <w:sz w:val="20"/>
        </w:rPr>
      </w:pPr>
      <w:r w:rsidRPr="000453E2">
        <w:rPr>
          <w:rFonts w:ascii="Arial" w:hAnsi="Arial" w:cs="Arial"/>
          <w:i/>
          <w:iCs/>
          <w:sz w:val="20"/>
        </w:rPr>
        <w:t xml:space="preserve">Investment in debt </w:t>
      </w:r>
      <w:r w:rsidR="00AA5C1A" w:rsidRPr="000453E2">
        <w:rPr>
          <w:rFonts w:ascii="Arial" w:hAnsi="Arial" w:cs="Arial"/>
          <w:i/>
          <w:iCs/>
          <w:sz w:val="20"/>
        </w:rPr>
        <w:t>instruments</w:t>
      </w:r>
    </w:p>
    <w:p w14:paraId="025A636B" w14:textId="77777777" w:rsidR="00854D2A" w:rsidRPr="000453E2" w:rsidRDefault="00854D2A" w:rsidP="00D92E84">
      <w:pPr>
        <w:spacing w:line="360" w:lineRule="auto"/>
        <w:ind w:left="1260"/>
        <w:jc w:val="thaiDistribute"/>
        <w:rPr>
          <w:rFonts w:cs="Arial"/>
          <w:spacing w:val="-2"/>
          <w:sz w:val="12"/>
          <w:szCs w:val="12"/>
        </w:rPr>
      </w:pPr>
    </w:p>
    <w:p w14:paraId="29B20CCF" w14:textId="081E21FA" w:rsidR="00854D2A" w:rsidRPr="000453E2" w:rsidRDefault="00854D2A" w:rsidP="00D92E84">
      <w:pPr>
        <w:spacing w:line="360" w:lineRule="auto"/>
        <w:ind w:left="1260"/>
        <w:jc w:val="thaiDistribute"/>
        <w:rPr>
          <w:rFonts w:cs="Arial"/>
          <w:sz w:val="20"/>
          <w:szCs w:val="20"/>
        </w:rPr>
      </w:pPr>
      <w:r w:rsidRPr="000453E2">
        <w:rPr>
          <w:rFonts w:cs="Arial"/>
          <w:sz w:val="20"/>
          <w:szCs w:val="20"/>
        </w:rPr>
        <w:t>For investment</w:t>
      </w:r>
      <w:r w:rsidR="001C4600" w:rsidRPr="000453E2">
        <w:rPr>
          <w:rFonts w:cs="Arial"/>
          <w:sz w:val="20"/>
          <w:szCs w:val="20"/>
        </w:rPr>
        <w:t>s</w:t>
      </w:r>
      <w:r w:rsidRPr="000453E2">
        <w:rPr>
          <w:rFonts w:cs="Arial"/>
          <w:sz w:val="20"/>
          <w:szCs w:val="20"/>
        </w:rPr>
        <w:t xml:space="preserve"> in debt </w:t>
      </w:r>
      <w:r w:rsidR="001C4600" w:rsidRPr="000453E2">
        <w:rPr>
          <w:rFonts w:cs="Arial"/>
          <w:sz w:val="20"/>
          <w:szCs w:val="20"/>
        </w:rPr>
        <w:t>instruments</w:t>
      </w:r>
      <w:r w:rsidRPr="000453E2">
        <w:rPr>
          <w:rFonts w:cs="Arial"/>
          <w:sz w:val="20"/>
          <w:szCs w:val="20"/>
        </w:rPr>
        <w:t xml:space="preserve"> </w:t>
      </w:r>
      <w:r w:rsidR="001C4600" w:rsidRPr="000453E2">
        <w:rPr>
          <w:rFonts w:cs="Arial"/>
          <w:sz w:val="20"/>
          <w:szCs w:val="20"/>
        </w:rPr>
        <w:t>are</w:t>
      </w:r>
      <w:r w:rsidRPr="000453E2">
        <w:rPr>
          <w:rFonts w:cs="Arial"/>
          <w:sz w:val="20"/>
          <w:szCs w:val="20"/>
        </w:rPr>
        <w:t xml:space="preserve"> held to collect, the Group has elected to recognise the debt </w:t>
      </w:r>
      <w:r w:rsidR="001C4600" w:rsidRPr="000453E2">
        <w:rPr>
          <w:rFonts w:cs="Arial"/>
          <w:sz w:val="20"/>
          <w:szCs w:val="20"/>
        </w:rPr>
        <w:t>instruments</w:t>
      </w:r>
      <w:r w:rsidRPr="000453E2">
        <w:rPr>
          <w:rFonts w:cs="Arial"/>
          <w:sz w:val="20"/>
          <w:szCs w:val="20"/>
        </w:rPr>
        <w:t xml:space="preserve"> at amortised cost at initial recognition. Surplus from investment in debt </w:t>
      </w:r>
      <w:r w:rsidR="001C4600" w:rsidRPr="000453E2">
        <w:rPr>
          <w:rFonts w:cs="Arial"/>
          <w:sz w:val="20"/>
          <w:szCs w:val="20"/>
        </w:rPr>
        <w:t>instruments</w:t>
      </w:r>
      <w:r w:rsidRPr="000453E2">
        <w:rPr>
          <w:rFonts w:cs="Arial"/>
          <w:sz w:val="20"/>
          <w:szCs w:val="20"/>
        </w:rPr>
        <w:t xml:space="preserve"> and interest are recognised in profit or loss using the effective interest rate method over the debt instrument period.</w:t>
      </w:r>
    </w:p>
    <w:bookmarkEnd w:id="18"/>
    <w:p w14:paraId="21C2F805" w14:textId="77777777" w:rsidR="00F05CBB" w:rsidRPr="000453E2" w:rsidRDefault="00F05CBB" w:rsidP="00D92E84">
      <w:pPr>
        <w:spacing w:line="360" w:lineRule="auto"/>
        <w:ind w:left="1260"/>
        <w:jc w:val="thaiDistribute"/>
        <w:rPr>
          <w:rFonts w:cs="Arial"/>
          <w:sz w:val="20"/>
          <w:szCs w:val="20"/>
        </w:rPr>
      </w:pPr>
    </w:p>
    <w:p w14:paraId="2EA231E6" w14:textId="77777777" w:rsidR="00854D2A" w:rsidRPr="000453E2" w:rsidRDefault="00854D2A">
      <w:pPr>
        <w:pStyle w:val="ListParagraph"/>
        <w:numPr>
          <w:ilvl w:val="0"/>
          <w:numId w:val="27"/>
        </w:numPr>
        <w:spacing w:after="0" w:line="360" w:lineRule="auto"/>
        <w:ind w:left="1260"/>
        <w:jc w:val="thaiDistribute"/>
        <w:rPr>
          <w:rFonts w:ascii="Arial" w:hAnsi="Arial" w:cs="Arial"/>
          <w:sz w:val="20"/>
          <w:szCs w:val="20"/>
        </w:rPr>
      </w:pPr>
      <w:r w:rsidRPr="000453E2">
        <w:rPr>
          <w:rFonts w:ascii="Arial" w:hAnsi="Arial" w:cs="Arial"/>
          <w:sz w:val="20"/>
          <w:szCs w:val="20"/>
        </w:rPr>
        <w:lastRenderedPageBreak/>
        <w:t>Recognition and derecognition</w:t>
      </w:r>
    </w:p>
    <w:p w14:paraId="1F611016" w14:textId="77777777" w:rsidR="00854D2A" w:rsidRPr="000453E2" w:rsidRDefault="00854D2A" w:rsidP="00854D2A">
      <w:pPr>
        <w:spacing w:line="360" w:lineRule="auto"/>
        <w:ind w:left="1260"/>
        <w:jc w:val="thaiDistribute"/>
        <w:rPr>
          <w:rFonts w:cs="Arial"/>
          <w:sz w:val="8"/>
          <w:szCs w:val="8"/>
        </w:rPr>
      </w:pPr>
    </w:p>
    <w:p w14:paraId="69B2D310" w14:textId="77777777" w:rsidR="00854D2A" w:rsidRPr="000453E2" w:rsidRDefault="00854D2A" w:rsidP="00854D2A">
      <w:pPr>
        <w:spacing w:line="360" w:lineRule="auto"/>
        <w:ind w:left="1260"/>
        <w:jc w:val="thaiDistribute"/>
        <w:rPr>
          <w:rFonts w:cs="Arial"/>
          <w:sz w:val="20"/>
          <w:szCs w:val="20"/>
        </w:rPr>
      </w:pPr>
      <w:r w:rsidRPr="000453E2">
        <w:rPr>
          <w:rFonts w:cs="Arial"/>
          <w:sz w:val="20"/>
          <w:szCs w:val="20"/>
        </w:rPr>
        <w:t xml:space="preserve">Regular </w:t>
      </w:r>
      <w:bookmarkStart w:id="19" w:name="_Hlk123822425"/>
      <w:r w:rsidRPr="000453E2">
        <w:rPr>
          <w:rFonts w:cs="Arial"/>
          <w:sz w:val="20"/>
          <w:szCs w:val="20"/>
        </w:rPr>
        <w:t>way purchases and sales of financial assets are recognised on trade date, being the date on which the Group commits to purchase or sell the asset. Financial assets are derecognised when the rights to receive cash flows from the financial assets have expired or the Group has transferred substantially all the risks and rewards of ownership.</w:t>
      </w:r>
      <w:bookmarkEnd w:id="19"/>
    </w:p>
    <w:p w14:paraId="0C57FA10" w14:textId="77777777" w:rsidR="00854D2A" w:rsidRPr="000453E2" w:rsidRDefault="00854D2A" w:rsidP="00854D2A">
      <w:pPr>
        <w:spacing w:line="360" w:lineRule="auto"/>
        <w:ind w:left="1260"/>
        <w:jc w:val="thaiDistribute"/>
        <w:rPr>
          <w:rFonts w:cs="Arial"/>
          <w:sz w:val="8"/>
          <w:szCs w:val="8"/>
        </w:rPr>
      </w:pPr>
    </w:p>
    <w:p w14:paraId="2620E4D9" w14:textId="77777777" w:rsidR="00854D2A" w:rsidRPr="000453E2" w:rsidRDefault="00854D2A">
      <w:pPr>
        <w:pStyle w:val="ListParagraph"/>
        <w:numPr>
          <w:ilvl w:val="0"/>
          <w:numId w:val="27"/>
        </w:numPr>
        <w:spacing w:after="0" w:line="360" w:lineRule="auto"/>
        <w:ind w:left="1260"/>
        <w:jc w:val="thaiDistribute"/>
        <w:rPr>
          <w:rFonts w:ascii="Arial" w:hAnsi="Arial" w:cs="Arial"/>
          <w:sz w:val="20"/>
          <w:szCs w:val="20"/>
        </w:rPr>
      </w:pPr>
      <w:r w:rsidRPr="000453E2">
        <w:rPr>
          <w:rFonts w:ascii="Arial" w:hAnsi="Arial" w:cs="Arial"/>
          <w:sz w:val="20"/>
          <w:szCs w:val="20"/>
        </w:rPr>
        <w:t>Measurement</w:t>
      </w:r>
    </w:p>
    <w:p w14:paraId="56F812AD" w14:textId="77777777" w:rsidR="00854D2A" w:rsidRPr="000453E2" w:rsidRDefault="00854D2A" w:rsidP="00854D2A">
      <w:pPr>
        <w:spacing w:line="360" w:lineRule="auto"/>
        <w:ind w:left="1260"/>
        <w:jc w:val="thaiDistribute"/>
        <w:rPr>
          <w:rFonts w:cs="Arial"/>
          <w:sz w:val="8"/>
          <w:szCs w:val="8"/>
        </w:rPr>
      </w:pPr>
    </w:p>
    <w:p w14:paraId="05F15962" w14:textId="77777777" w:rsidR="00854D2A" w:rsidRPr="000453E2" w:rsidRDefault="00854D2A" w:rsidP="00854D2A">
      <w:pPr>
        <w:spacing w:line="360" w:lineRule="auto"/>
        <w:ind w:left="1260"/>
        <w:jc w:val="thaiDistribute"/>
        <w:rPr>
          <w:rFonts w:cs="Arial"/>
          <w:sz w:val="20"/>
          <w:szCs w:val="20"/>
        </w:rPr>
      </w:pPr>
      <w:r w:rsidRPr="000453E2">
        <w:rPr>
          <w:rFonts w:cs="Arial"/>
          <w:sz w:val="20"/>
          <w:szCs w:val="20"/>
        </w:rPr>
        <w:t xml:space="preserve">At initial recognition, </w:t>
      </w:r>
      <w:bookmarkStart w:id="20" w:name="_Hlk123822436"/>
      <w:r w:rsidRPr="000453E2">
        <w:rPr>
          <w:rFonts w:cs="Arial"/>
          <w:sz w:val="20"/>
          <w:szCs w:val="20"/>
        </w:rPr>
        <w:t>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the statement of profit or loss.</w:t>
      </w:r>
    </w:p>
    <w:bookmarkEnd w:id="20"/>
    <w:p w14:paraId="16FEB29C" w14:textId="77777777" w:rsidR="00854D2A" w:rsidRPr="000453E2" w:rsidRDefault="00854D2A" w:rsidP="00854D2A">
      <w:pPr>
        <w:spacing w:line="360" w:lineRule="auto"/>
        <w:ind w:left="1260"/>
        <w:jc w:val="thaiDistribute"/>
        <w:rPr>
          <w:rFonts w:cs="Arial"/>
          <w:sz w:val="8"/>
          <w:szCs w:val="8"/>
        </w:rPr>
      </w:pPr>
    </w:p>
    <w:p w14:paraId="4416D261" w14:textId="77777777" w:rsidR="00854D2A" w:rsidRPr="000453E2" w:rsidRDefault="00854D2A">
      <w:pPr>
        <w:pStyle w:val="ListParagraph"/>
        <w:numPr>
          <w:ilvl w:val="0"/>
          <w:numId w:val="27"/>
        </w:numPr>
        <w:spacing w:after="0" w:line="360" w:lineRule="auto"/>
        <w:ind w:left="1260"/>
        <w:jc w:val="thaiDistribute"/>
        <w:rPr>
          <w:rFonts w:ascii="Arial" w:hAnsi="Arial" w:cs="Arial"/>
          <w:sz w:val="20"/>
          <w:szCs w:val="20"/>
        </w:rPr>
      </w:pPr>
      <w:r w:rsidRPr="000453E2">
        <w:rPr>
          <w:rFonts w:ascii="Arial" w:hAnsi="Arial" w:cs="Arial"/>
          <w:sz w:val="20"/>
          <w:szCs w:val="20"/>
        </w:rPr>
        <w:t>Impairment</w:t>
      </w:r>
    </w:p>
    <w:p w14:paraId="3A91A68F" w14:textId="77777777" w:rsidR="00854D2A" w:rsidRPr="000453E2" w:rsidRDefault="00854D2A" w:rsidP="00854D2A">
      <w:pPr>
        <w:spacing w:line="360" w:lineRule="auto"/>
        <w:ind w:left="1260"/>
        <w:jc w:val="thaiDistribute"/>
        <w:rPr>
          <w:rFonts w:cs="Arial"/>
          <w:sz w:val="8"/>
          <w:szCs w:val="8"/>
        </w:rPr>
      </w:pPr>
    </w:p>
    <w:p w14:paraId="00AF9531" w14:textId="77777777" w:rsidR="00854D2A" w:rsidRPr="000453E2" w:rsidRDefault="00854D2A" w:rsidP="00854D2A">
      <w:pPr>
        <w:spacing w:line="360" w:lineRule="auto"/>
        <w:ind w:left="1260"/>
        <w:jc w:val="thaiDistribute"/>
        <w:rPr>
          <w:rFonts w:cs="Arial"/>
          <w:spacing w:val="-2"/>
          <w:sz w:val="20"/>
          <w:szCs w:val="20"/>
        </w:rPr>
      </w:pPr>
      <w:r w:rsidRPr="000453E2">
        <w:rPr>
          <w:rFonts w:cs="Arial"/>
          <w:spacing w:val="-2"/>
          <w:sz w:val="20"/>
          <w:szCs w:val="20"/>
        </w:rPr>
        <w:t xml:space="preserve">The </w:t>
      </w:r>
      <w:bookmarkStart w:id="21" w:name="_Hlk123822444"/>
      <w:r w:rsidRPr="000453E2">
        <w:rPr>
          <w:rFonts w:cs="Arial"/>
          <w:spacing w:val="-2"/>
          <w:sz w:val="20"/>
          <w:szCs w:val="20"/>
        </w:rPr>
        <w:t>Group assesses on a forward-looking basis the expected credit losses associated with its debt instruments carried at amortised cost and FVOCI. The impairment methodology applied depends on whether there has been a significant increase in credit risk.</w:t>
      </w:r>
      <w:bookmarkEnd w:id="21"/>
    </w:p>
    <w:bookmarkEnd w:id="12"/>
    <w:p w14:paraId="6AFB3916" w14:textId="77777777" w:rsidR="00854D2A" w:rsidRPr="000453E2" w:rsidRDefault="00854D2A" w:rsidP="00854D2A">
      <w:pPr>
        <w:spacing w:line="360" w:lineRule="auto"/>
        <w:ind w:left="1260"/>
        <w:jc w:val="thaiDistribute"/>
        <w:rPr>
          <w:rFonts w:cs="Arial"/>
          <w:spacing w:val="-2"/>
          <w:sz w:val="16"/>
          <w:szCs w:val="16"/>
          <w:highlight w:val="yellow"/>
        </w:rPr>
      </w:pPr>
    </w:p>
    <w:p w14:paraId="42C9FB5A" w14:textId="21869351"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22" w:name="_Hlk123822481"/>
      <w:r w:rsidRPr="000453E2">
        <w:rPr>
          <w:rFonts w:ascii="Arial" w:hAnsi="Arial" w:cs="Arial"/>
          <w:sz w:val="20"/>
          <w:szCs w:val="20"/>
        </w:rPr>
        <w:t>Derivatives</w:t>
      </w:r>
    </w:p>
    <w:p w14:paraId="59BC8289" w14:textId="77777777" w:rsidR="00854D2A" w:rsidRPr="000453E2" w:rsidRDefault="00854D2A" w:rsidP="00D92E84">
      <w:pPr>
        <w:spacing w:line="360" w:lineRule="auto"/>
        <w:ind w:left="1260"/>
        <w:jc w:val="thaiDistribute"/>
        <w:rPr>
          <w:rFonts w:cs="Arial"/>
          <w:spacing w:val="-2"/>
          <w:sz w:val="12"/>
          <w:szCs w:val="12"/>
        </w:rPr>
      </w:pPr>
    </w:p>
    <w:p w14:paraId="2FE8AF9E" w14:textId="77777777" w:rsidR="00854D2A" w:rsidRPr="000453E2" w:rsidRDefault="00854D2A" w:rsidP="005046A6">
      <w:pPr>
        <w:tabs>
          <w:tab w:val="clear" w:pos="907"/>
        </w:tabs>
        <w:spacing w:line="360" w:lineRule="auto"/>
        <w:ind w:left="900"/>
        <w:jc w:val="thaiDistribute"/>
        <w:rPr>
          <w:rFonts w:cs="Arial"/>
          <w:spacing w:val="-2"/>
          <w:sz w:val="20"/>
          <w:szCs w:val="20"/>
        </w:rPr>
      </w:pPr>
      <w:r w:rsidRPr="000453E2">
        <w:rPr>
          <w:rFonts w:cs="Arial"/>
          <w:spacing w:val="-2"/>
          <w:sz w:val="20"/>
          <w:szCs w:val="20"/>
        </w:rPr>
        <w:t>The Group applies forward contract as a derivative to hedge the fluctuation of exchange rate occurring from revenue in foreign currency.</w:t>
      </w:r>
    </w:p>
    <w:p w14:paraId="0CA5FED1" w14:textId="77777777" w:rsidR="00854D2A" w:rsidRPr="000453E2" w:rsidRDefault="00854D2A" w:rsidP="005046A6">
      <w:pPr>
        <w:tabs>
          <w:tab w:val="clear" w:pos="907"/>
        </w:tabs>
        <w:spacing w:line="360" w:lineRule="auto"/>
        <w:ind w:left="900"/>
        <w:jc w:val="thaiDistribute"/>
        <w:rPr>
          <w:rFonts w:cs="Arial"/>
          <w:spacing w:val="-2"/>
          <w:sz w:val="12"/>
          <w:szCs w:val="12"/>
        </w:rPr>
      </w:pPr>
    </w:p>
    <w:p w14:paraId="572D572A" w14:textId="77777777" w:rsidR="00854D2A" w:rsidRPr="000453E2" w:rsidRDefault="00854D2A" w:rsidP="005046A6">
      <w:pPr>
        <w:tabs>
          <w:tab w:val="clear" w:pos="907"/>
        </w:tabs>
        <w:spacing w:line="360" w:lineRule="auto"/>
        <w:ind w:left="900"/>
        <w:jc w:val="thaiDistribute"/>
        <w:rPr>
          <w:rFonts w:cs="Arial"/>
          <w:spacing w:val="-2"/>
          <w:sz w:val="20"/>
          <w:szCs w:val="20"/>
        </w:rPr>
      </w:pPr>
      <w:r w:rsidRPr="000453E2">
        <w:rPr>
          <w:rFonts w:cs="Arial"/>
          <w:sz w:val="20"/>
          <w:szCs w:val="20"/>
        </w:rPr>
        <w:t>Derivatives are initially recognised at fair value on the date on which a derivative contract is</w:t>
      </w:r>
      <w:r w:rsidRPr="000453E2">
        <w:rPr>
          <w:rFonts w:cs="Arial"/>
          <w:spacing w:val="-2"/>
          <w:sz w:val="20"/>
          <w:szCs w:val="20"/>
        </w:rPr>
        <w:t xml:space="preserve"> entered into and are subsequently remeasured at fair value. The subsequent changes</w:t>
      </w:r>
      <w:r w:rsidRPr="000453E2">
        <w:rPr>
          <w:rFonts w:cs="Arial"/>
          <w:spacing w:val="-2"/>
          <w:sz w:val="20"/>
          <w:szCs w:val="20"/>
          <w:cs/>
        </w:rPr>
        <w:t xml:space="preserve"> </w:t>
      </w:r>
      <w:r w:rsidRPr="000453E2">
        <w:rPr>
          <w:rFonts w:cs="Arial"/>
          <w:spacing w:val="-2"/>
          <w:sz w:val="20"/>
          <w:szCs w:val="20"/>
        </w:rPr>
        <w:t xml:space="preserve">including interest income are recognised in profit or loss. Derivatives are carried as financial assets when the fair value is positive and as financial liabilities when the fair value is negative. </w:t>
      </w:r>
    </w:p>
    <w:p w14:paraId="0175CBCA" w14:textId="77777777" w:rsidR="00854D2A" w:rsidRPr="000453E2" w:rsidRDefault="00854D2A" w:rsidP="005046A6">
      <w:pPr>
        <w:tabs>
          <w:tab w:val="clear" w:pos="454"/>
          <w:tab w:val="clear" w:pos="907"/>
          <w:tab w:val="left" w:pos="1260"/>
        </w:tabs>
        <w:spacing w:before="120" w:after="120" w:line="380" w:lineRule="exact"/>
        <w:ind w:left="900"/>
        <w:jc w:val="both"/>
        <w:rPr>
          <w:rFonts w:cs="Arial"/>
          <w:sz w:val="20"/>
          <w:szCs w:val="20"/>
        </w:rPr>
      </w:pPr>
      <w:r w:rsidRPr="000453E2">
        <w:rPr>
          <w:rFonts w:cs="Arial"/>
          <w:spacing w:val="-2"/>
          <w:sz w:val="20"/>
          <w:szCs w:val="20"/>
        </w:rPr>
        <w:t xml:space="preserve">Derivative is presented as a non-current asset or a non-current liability if the remaining maturity </w:t>
      </w:r>
      <w:r w:rsidRPr="000453E2">
        <w:rPr>
          <w:rFonts w:cs="Arial"/>
          <w:spacing w:val="-4"/>
          <w:sz w:val="20"/>
          <w:szCs w:val="20"/>
        </w:rPr>
        <w:t>of the instrument is more than 12 months and it is not due to be realised or settled within 12</w:t>
      </w:r>
      <w:r w:rsidRPr="000453E2">
        <w:rPr>
          <w:rFonts w:cs="Arial"/>
          <w:spacing w:val="-2"/>
          <w:sz w:val="20"/>
          <w:szCs w:val="20"/>
        </w:rPr>
        <w:t xml:space="preserve"> months. </w:t>
      </w:r>
      <w:r w:rsidRPr="000453E2">
        <w:rPr>
          <w:rFonts w:cs="Arial"/>
          <w:sz w:val="20"/>
          <w:szCs w:val="20"/>
        </w:rPr>
        <w:t>Other derivatives are presented as current assets or current liabilities.</w:t>
      </w:r>
    </w:p>
    <w:bookmarkEnd w:id="22"/>
    <w:p w14:paraId="251CABDC" w14:textId="77777777" w:rsidR="00854D2A" w:rsidRPr="000453E2" w:rsidRDefault="00854D2A" w:rsidP="005046A6">
      <w:pPr>
        <w:tabs>
          <w:tab w:val="clear" w:pos="907"/>
        </w:tabs>
        <w:spacing w:line="360" w:lineRule="auto"/>
        <w:ind w:left="900"/>
        <w:jc w:val="thaiDistribute"/>
        <w:rPr>
          <w:rFonts w:cs="Arial"/>
          <w:spacing w:val="-2"/>
          <w:sz w:val="16"/>
          <w:szCs w:val="16"/>
        </w:rPr>
      </w:pPr>
    </w:p>
    <w:p w14:paraId="57F9DBB4" w14:textId="5B8D94B1"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23" w:name="_Hlk123822544"/>
      <w:r w:rsidRPr="000453E2">
        <w:rPr>
          <w:rFonts w:ascii="Arial" w:hAnsi="Arial" w:cs="Arial"/>
          <w:sz w:val="20"/>
          <w:szCs w:val="20"/>
        </w:rPr>
        <w:t>Investment in subsidiary company and joint venture</w:t>
      </w:r>
    </w:p>
    <w:bookmarkEnd w:id="23"/>
    <w:p w14:paraId="276E7EDB" w14:textId="2549A809"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12"/>
          <w:szCs w:val="12"/>
        </w:rPr>
      </w:pPr>
    </w:p>
    <w:p w14:paraId="550551B4" w14:textId="7B0409BD" w:rsidR="00854D2A" w:rsidRPr="000453E2" w:rsidRDefault="00854D2A">
      <w:pPr>
        <w:pStyle w:val="ListParagraph"/>
        <w:numPr>
          <w:ilvl w:val="0"/>
          <w:numId w:val="29"/>
        </w:numPr>
        <w:spacing w:line="360" w:lineRule="auto"/>
        <w:ind w:left="1170" w:hanging="270"/>
        <w:jc w:val="thaiDistribute"/>
        <w:rPr>
          <w:rFonts w:ascii="Arial" w:eastAsia="Times New Roman" w:hAnsi="Arial" w:cs="Arial"/>
          <w:sz w:val="20"/>
          <w:szCs w:val="20"/>
          <w:lang w:bidi="ar-SA"/>
        </w:rPr>
      </w:pPr>
      <w:bookmarkStart w:id="24" w:name="_Hlk123822562"/>
      <w:r w:rsidRPr="000453E2">
        <w:rPr>
          <w:rFonts w:ascii="Arial" w:eastAsia="Times New Roman" w:hAnsi="Arial" w:cs="Arial"/>
          <w:sz w:val="20"/>
          <w:szCs w:val="20"/>
          <w:lang w:bidi="ar-SA"/>
        </w:rPr>
        <w:t>Subsidiary compan</w:t>
      </w:r>
      <w:r w:rsidR="0072377D" w:rsidRPr="000453E2">
        <w:rPr>
          <w:rFonts w:ascii="Arial" w:eastAsia="Times New Roman" w:hAnsi="Arial" w:cs="Arial"/>
          <w:sz w:val="20"/>
          <w:szCs w:val="20"/>
          <w:lang w:bidi="ar-SA"/>
        </w:rPr>
        <w:t>ies</w:t>
      </w:r>
    </w:p>
    <w:p w14:paraId="481C3E6E" w14:textId="77777777" w:rsidR="00854D2A" w:rsidRPr="000453E2" w:rsidRDefault="00854D2A" w:rsidP="00854D2A">
      <w:pPr>
        <w:tabs>
          <w:tab w:val="clear" w:pos="907"/>
          <w:tab w:val="left" w:pos="1170"/>
        </w:tabs>
        <w:spacing w:line="360" w:lineRule="auto"/>
        <w:ind w:left="1170"/>
        <w:jc w:val="thaiDistribute"/>
        <w:rPr>
          <w:rFonts w:cs="Arial"/>
          <w:spacing w:val="-4"/>
          <w:sz w:val="20"/>
          <w:szCs w:val="20"/>
        </w:rPr>
      </w:pPr>
      <w:bookmarkStart w:id="25" w:name="_Hlk87000734"/>
      <w:bookmarkStart w:id="26" w:name="_Hlk123822573"/>
      <w:bookmarkEnd w:id="24"/>
      <w:r w:rsidRPr="000453E2">
        <w:rPr>
          <w:rFonts w:cs="Arial"/>
          <w:spacing w:val="-4"/>
          <w:sz w:val="20"/>
          <w:szCs w:val="20"/>
        </w:rPr>
        <w:t>Subsidiaries are all entities controlled by the Group when the Group is exposed, or has rights, to variable returns from its involvement with the entities and has the ability to affect those returns through its power over the entities. Subsidiaries are consolidated from the date on which control is transferred to the Group and de-consolidated on the date that control ceases.</w:t>
      </w:r>
    </w:p>
    <w:bookmarkEnd w:id="25"/>
    <w:p w14:paraId="7E93EC35" w14:textId="446D8AF7" w:rsidR="00854D2A" w:rsidRPr="000453E2"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12"/>
          <w:szCs w:val="12"/>
        </w:rPr>
      </w:pPr>
    </w:p>
    <w:p w14:paraId="36620FF6" w14:textId="50899061" w:rsidR="00854D2A" w:rsidRPr="000453E2" w:rsidRDefault="00854D2A" w:rsidP="000652AE">
      <w:pPr>
        <w:tabs>
          <w:tab w:val="clear" w:pos="907"/>
          <w:tab w:val="left" w:pos="1170"/>
        </w:tabs>
        <w:spacing w:line="360" w:lineRule="auto"/>
        <w:ind w:left="1170"/>
        <w:jc w:val="both"/>
        <w:rPr>
          <w:rFonts w:cs="Arial"/>
          <w:sz w:val="20"/>
          <w:szCs w:val="20"/>
        </w:rPr>
      </w:pPr>
      <w:r w:rsidRPr="000B3D66">
        <w:rPr>
          <w:rFonts w:cs="Arial"/>
          <w:sz w:val="20"/>
          <w:szCs w:val="20"/>
        </w:rPr>
        <w:t xml:space="preserve">Investments in subsidiaries </w:t>
      </w:r>
      <w:bookmarkStart w:id="27" w:name="_Hlk86839773"/>
      <w:r w:rsidRPr="000B3D66">
        <w:rPr>
          <w:rFonts w:cs="Arial"/>
          <w:sz w:val="20"/>
          <w:szCs w:val="20"/>
        </w:rPr>
        <w:t xml:space="preserve">presented in the Company financial statements are accounted </w:t>
      </w:r>
      <w:r w:rsidRPr="000B3D66">
        <w:rPr>
          <w:rFonts w:cs="Arial"/>
          <w:spacing w:val="-2"/>
          <w:sz w:val="20"/>
          <w:szCs w:val="20"/>
        </w:rPr>
        <w:t>for at cost less impairment</w:t>
      </w:r>
      <w:r w:rsidR="000652AE" w:rsidRPr="000B3D66">
        <w:rPr>
          <w:rFonts w:cs="Arial"/>
          <w:spacing w:val="-2"/>
          <w:sz w:val="20"/>
          <w:szCs w:val="20"/>
        </w:rPr>
        <w:t xml:space="preserve"> (if any)</w:t>
      </w:r>
      <w:r w:rsidRPr="000B3D66">
        <w:rPr>
          <w:rFonts w:cs="Arial"/>
          <w:spacing w:val="-2"/>
          <w:sz w:val="20"/>
          <w:szCs w:val="20"/>
        </w:rPr>
        <w:t xml:space="preserve">. </w:t>
      </w:r>
      <w:bookmarkEnd w:id="27"/>
      <w:r w:rsidRPr="000B3D66">
        <w:rPr>
          <w:rFonts w:cs="Arial"/>
          <w:spacing w:val="-2"/>
          <w:sz w:val="20"/>
          <w:szCs w:val="20"/>
        </w:rPr>
        <w:t>Cost is adjusted to reflect changes in consideration</w:t>
      </w:r>
      <w:r w:rsidRPr="000B3D66">
        <w:rPr>
          <w:rFonts w:cs="Arial"/>
          <w:sz w:val="20"/>
          <w:szCs w:val="20"/>
        </w:rPr>
        <w:t xml:space="preserve"> arising from contingent consideration amendments</w:t>
      </w:r>
      <w:r w:rsidRPr="000453E2">
        <w:rPr>
          <w:rFonts w:cs="Arial"/>
          <w:sz w:val="20"/>
          <w:szCs w:val="20"/>
        </w:rPr>
        <w:t>. Cost also includes direct attributable costs of investment.</w:t>
      </w:r>
      <w:bookmarkEnd w:id="26"/>
    </w:p>
    <w:p w14:paraId="69F6046A" w14:textId="1A1349FF" w:rsidR="0072377D" w:rsidRPr="000453E2" w:rsidRDefault="0072377D" w:rsidP="004A60B4">
      <w:pPr>
        <w:pStyle w:val="ListParagraph"/>
        <w:numPr>
          <w:ilvl w:val="0"/>
          <w:numId w:val="29"/>
        </w:numPr>
        <w:spacing w:after="0" w:line="360" w:lineRule="auto"/>
        <w:ind w:left="1170" w:hanging="270"/>
        <w:jc w:val="thaiDistribute"/>
        <w:rPr>
          <w:rFonts w:ascii="Arial" w:hAnsi="Arial" w:cs="Arial"/>
          <w:lang w:bidi="ar-SA"/>
        </w:rPr>
      </w:pPr>
      <w:r w:rsidRPr="000453E2">
        <w:rPr>
          <w:rFonts w:ascii="Arial" w:eastAsia="Times New Roman" w:hAnsi="Arial" w:cs="Arial"/>
          <w:sz w:val="20"/>
          <w:szCs w:val="20"/>
          <w:lang w:bidi="ar-SA"/>
        </w:rPr>
        <w:lastRenderedPageBreak/>
        <w:t>Associated company</w:t>
      </w:r>
    </w:p>
    <w:p w14:paraId="21FD414C" w14:textId="77777777" w:rsidR="004A60B4" w:rsidRPr="000453E2" w:rsidRDefault="004A60B4" w:rsidP="004A60B4">
      <w:pPr>
        <w:pStyle w:val="paragraph"/>
        <w:spacing w:before="0" w:beforeAutospacing="0" w:after="0" w:afterAutospacing="0" w:line="360" w:lineRule="auto"/>
        <w:ind w:left="1134"/>
        <w:jc w:val="both"/>
        <w:textAlignment w:val="baseline"/>
        <w:rPr>
          <w:rStyle w:val="normaltextrun"/>
          <w:rFonts w:ascii="Arial" w:hAnsi="Arial" w:cs="Arial"/>
          <w:color w:val="000000"/>
          <w:sz w:val="10"/>
          <w:szCs w:val="10"/>
        </w:rPr>
      </w:pPr>
    </w:p>
    <w:p w14:paraId="1E144E78" w14:textId="0E8F13F4" w:rsidR="0072377D" w:rsidRPr="000453E2" w:rsidRDefault="0072377D" w:rsidP="004A60B4">
      <w:pPr>
        <w:pStyle w:val="paragraph"/>
        <w:spacing w:before="0" w:beforeAutospacing="0" w:after="0" w:afterAutospacing="0" w:line="360" w:lineRule="auto"/>
        <w:ind w:left="1134"/>
        <w:jc w:val="thaiDistribute"/>
        <w:textAlignment w:val="baseline"/>
        <w:rPr>
          <w:rFonts w:ascii="Arial" w:hAnsi="Arial" w:cs="Arial"/>
          <w:spacing w:val="-4"/>
          <w:sz w:val="18"/>
          <w:szCs w:val="18"/>
        </w:rPr>
      </w:pPr>
      <w:r w:rsidRPr="000453E2">
        <w:rPr>
          <w:rStyle w:val="normaltextrun"/>
          <w:rFonts w:ascii="Arial" w:hAnsi="Arial" w:cs="Arial"/>
          <w:color w:val="000000"/>
          <w:sz w:val="20"/>
          <w:szCs w:val="20"/>
        </w:rPr>
        <w:t xml:space="preserve">An associate is an entity over which the Company has significant influence, being the power to participate in the financial and operating policy decisions but not control or joint control of </w:t>
      </w:r>
      <w:r w:rsidRPr="000453E2">
        <w:rPr>
          <w:rStyle w:val="normaltextrun"/>
          <w:rFonts w:ascii="Arial" w:hAnsi="Arial" w:cs="Arial"/>
          <w:color w:val="000000"/>
          <w:spacing w:val="-4"/>
          <w:sz w:val="20"/>
          <w:szCs w:val="20"/>
        </w:rPr>
        <w:t>those policies. Investment in associated company is important strategy to the Group’s operation.</w:t>
      </w:r>
    </w:p>
    <w:p w14:paraId="157308B3" w14:textId="79216775" w:rsidR="000652AE" w:rsidRPr="000453E2" w:rsidRDefault="000652AE" w:rsidP="004A60B4">
      <w:pPr>
        <w:pStyle w:val="paragraph"/>
        <w:spacing w:before="0" w:beforeAutospacing="0" w:after="0" w:afterAutospacing="0" w:line="360" w:lineRule="auto"/>
        <w:ind w:left="1134"/>
        <w:jc w:val="both"/>
        <w:textAlignment w:val="baseline"/>
        <w:rPr>
          <w:rFonts w:ascii="Arial" w:hAnsi="Arial" w:cs="Arial"/>
          <w:sz w:val="10"/>
          <w:szCs w:val="10"/>
        </w:rPr>
      </w:pPr>
    </w:p>
    <w:p w14:paraId="190DAB70" w14:textId="77777777" w:rsidR="000652AE" w:rsidRPr="000B3D66" w:rsidRDefault="000652AE" w:rsidP="004A60B4">
      <w:pPr>
        <w:pStyle w:val="paragraph"/>
        <w:spacing w:before="0" w:beforeAutospacing="0" w:after="0" w:afterAutospacing="0" w:line="360" w:lineRule="auto"/>
        <w:ind w:left="1134"/>
        <w:jc w:val="thaiDistribute"/>
        <w:textAlignment w:val="baseline"/>
        <w:rPr>
          <w:rFonts w:ascii="Arial" w:hAnsi="Arial" w:cs="Arial"/>
          <w:sz w:val="20"/>
          <w:szCs w:val="20"/>
        </w:rPr>
      </w:pPr>
      <w:r w:rsidRPr="000B3D66">
        <w:rPr>
          <w:rFonts w:ascii="Arial" w:hAnsi="Arial" w:cs="Arial"/>
          <w:sz w:val="20"/>
          <w:szCs w:val="20"/>
        </w:rPr>
        <w:t>Investments in associated companies presented in the Company financial statements are accounted for at cost less impairment (if any).</w:t>
      </w:r>
    </w:p>
    <w:p w14:paraId="3C76B90F" w14:textId="77777777" w:rsidR="000652AE" w:rsidRPr="000B3D66" w:rsidRDefault="000652AE" w:rsidP="000652AE">
      <w:pPr>
        <w:pStyle w:val="paragraph"/>
        <w:spacing w:before="0" w:beforeAutospacing="0" w:after="0" w:afterAutospacing="0" w:line="360" w:lineRule="auto"/>
        <w:ind w:left="1134"/>
        <w:jc w:val="both"/>
        <w:textAlignment w:val="baseline"/>
        <w:rPr>
          <w:rFonts w:ascii="Arial" w:hAnsi="Arial" w:cs="Arial"/>
          <w:sz w:val="10"/>
          <w:szCs w:val="10"/>
        </w:rPr>
      </w:pPr>
    </w:p>
    <w:p w14:paraId="31A65854" w14:textId="77777777" w:rsidR="000652AE" w:rsidRPr="000B3D66" w:rsidRDefault="000652AE" w:rsidP="000652AE">
      <w:pPr>
        <w:pStyle w:val="paragraph"/>
        <w:spacing w:before="0" w:beforeAutospacing="0" w:after="0" w:afterAutospacing="0" w:line="360" w:lineRule="auto"/>
        <w:ind w:left="1134"/>
        <w:jc w:val="both"/>
        <w:textAlignment w:val="baseline"/>
        <w:rPr>
          <w:rFonts w:ascii="Arial" w:hAnsi="Arial" w:cs="Arial"/>
          <w:spacing w:val="-2"/>
          <w:sz w:val="20"/>
          <w:szCs w:val="20"/>
        </w:rPr>
      </w:pPr>
      <w:r w:rsidRPr="000B3D66">
        <w:rPr>
          <w:rFonts w:ascii="Arial" w:hAnsi="Arial" w:cs="Arial"/>
          <w:sz w:val="20"/>
          <w:szCs w:val="20"/>
        </w:rPr>
        <w:t xml:space="preserve">In consolidated financial statements, associated companies are accounted for using the </w:t>
      </w:r>
      <w:r w:rsidRPr="000B3D66">
        <w:rPr>
          <w:rFonts w:ascii="Arial" w:hAnsi="Arial" w:cs="Arial"/>
          <w:spacing w:val="-2"/>
          <w:sz w:val="20"/>
          <w:szCs w:val="20"/>
        </w:rPr>
        <w:t>equity method of accounting</w:t>
      </w:r>
      <w:r w:rsidRPr="000B3D66">
        <w:rPr>
          <w:rFonts w:ascii="Arial" w:hAnsi="Arial" w:cs="Arial"/>
          <w:spacing w:val="-2"/>
          <w:sz w:val="20"/>
          <w:szCs w:val="20"/>
          <w:cs/>
        </w:rPr>
        <w:t xml:space="preserve"> </w:t>
      </w:r>
      <w:r w:rsidRPr="000B3D66">
        <w:rPr>
          <w:rFonts w:ascii="Arial" w:hAnsi="Arial" w:cs="Arial"/>
          <w:spacing w:val="-2"/>
          <w:sz w:val="20"/>
          <w:szCs w:val="20"/>
        </w:rPr>
        <w:t>and initially recognised at cost and adjusted thereafter to recognise the Company’s share of the post-acquisition profits or losses and movements in other comprehensive income. When the Company’s share of losses in associated companies equals or exceeds its interests in associated companies, the Company will recognise such losses as obligation of the Company’s interest in associated companies.</w:t>
      </w:r>
    </w:p>
    <w:p w14:paraId="0927D859" w14:textId="77777777" w:rsidR="0072377D" w:rsidRPr="000453E2" w:rsidRDefault="0072377D" w:rsidP="000652AE">
      <w:pPr>
        <w:spacing w:line="360" w:lineRule="auto"/>
        <w:jc w:val="thaiDistribute"/>
        <w:rPr>
          <w:rFonts w:cs="Arial"/>
          <w:sz w:val="12"/>
          <w:szCs w:val="12"/>
          <w:lang w:bidi="ar-SA"/>
        </w:rPr>
      </w:pPr>
    </w:p>
    <w:p w14:paraId="6B0B2AE1" w14:textId="77777777" w:rsidR="00854D2A" w:rsidRPr="000453E2" w:rsidRDefault="00854D2A">
      <w:pPr>
        <w:pStyle w:val="ListParagraph"/>
        <w:numPr>
          <w:ilvl w:val="0"/>
          <w:numId w:val="29"/>
        </w:numPr>
        <w:spacing w:after="0" w:line="360" w:lineRule="auto"/>
        <w:ind w:left="1181" w:hanging="274"/>
        <w:jc w:val="thaiDistribute"/>
        <w:rPr>
          <w:rFonts w:ascii="Arial" w:eastAsia="Times New Roman" w:hAnsi="Arial" w:cs="Arial"/>
          <w:sz w:val="20"/>
          <w:szCs w:val="20"/>
          <w:lang w:bidi="ar-SA"/>
        </w:rPr>
      </w:pPr>
      <w:bookmarkStart w:id="28" w:name="_Hlk123822641"/>
      <w:r w:rsidRPr="000453E2">
        <w:rPr>
          <w:rFonts w:ascii="Arial" w:eastAsia="Times New Roman" w:hAnsi="Arial" w:cs="Arial"/>
          <w:sz w:val="20"/>
          <w:szCs w:val="20"/>
          <w:lang w:bidi="ar-SA"/>
        </w:rPr>
        <w:t>Joint venture</w:t>
      </w:r>
    </w:p>
    <w:bookmarkEnd w:id="28"/>
    <w:p w14:paraId="3A9B202D" w14:textId="77777777" w:rsidR="00A374EB" w:rsidRPr="000453E2" w:rsidRDefault="00A374EB" w:rsidP="00854D2A">
      <w:pPr>
        <w:tabs>
          <w:tab w:val="clear" w:pos="680"/>
          <w:tab w:val="left" w:pos="1170"/>
        </w:tabs>
        <w:spacing w:line="360" w:lineRule="auto"/>
        <w:ind w:left="1170"/>
        <w:contextualSpacing/>
        <w:jc w:val="thaiDistribute"/>
        <w:rPr>
          <w:rFonts w:cs="Arial"/>
          <w:i/>
          <w:iCs/>
          <w:sz w:val="10"/>
          <w:szCs w:val="10"/>
          <w:lang w:val="en-GB" w:bidi="ar-SA"/>
        </w:rPr>
      </w:pPr>
    </w:p>
    <w:p w14:paraId="2678E3C4" w14:textId="081C23EE" w:rsidR="00854D2A" w:rsidRPr="000453E2" w:rsidRDefault="00854D2A" w:rsidP="00854D2A">
      <w:pPr>
        <w:tabs>
          <w:tab w:val="clear" w:pos="680"/>
          <w:tab w:val="left" w:pos="1170"/>
        </w:tabs>
        <w:spacing w:line="360" w:lineRule="auto"/>
        <w:ind w:left="1170"/>
        <w:contextualSpacing/>
        <w:jc w:val="thaiDistribute"/>
        <w:rPr>
          <w:rFonts w:cs="Arial"/>
          <w:spacing w:val="4"/>
          <w:sz w:val="20"/>
          <w:szCs w:val="20"/>
          <w:u w:val="single"/>
          <w:lang w:val="en-GB" w:bidi="ar-SA"/>
        </w:rPr>
      </w:pPr>
      <w:bookmarkStart w:id="29" w:name="_Hlk123822666"/>
      <w:r w:rsidRPr="000453E2">
        <w:rPr>
          <w:rFonts w:cs="Arial"/>
          <w:sz w:val="20"/>
          <w:szCs w:val="20"/>
          <w:u w:val="single"/>
          <w:lang w:val="en-GB" w:bidi="ar-SA"/>
        </w:rPr>
        <w:t>Joint arrangement</w:t>
      </w:r>
    </w:p>
    <w:p w14:paraId="692A826B" w14:textId="77777777" w:rsidR="00D92E84" w:rsidRPr="000453E2" w:rsidRDefault="00D92E84" w:rsidP="00854D2A">
      <w:pPr>
        <w:tabs>
          <w:tab w:val="clear" w:pos="680"/>
          <w:tab w:val="left" w:pos="1170"/>
        </w:tabs>
        <w:spacing w:line="360" w:lineRule="auto"/>
        <w:ind w:left="1170"/>
        <w:contextualSpacing/>
        <w:jc w:val="thaiDistribute"/>
        <w:rPr>
          <w:rFonts w:cs="Arial"/>
          <w:sz w:val="8"/>
          <w:szCs w:val="8"/>
        </w:rPr>
      </w:pPr>
    </w:p>
    <w:p w14:paraId="09BF2856" w14:textId="639F1661" w:rsidR="00854D2A" w:rsidRPr="000453E2" w:rsidRDefault="00854D2A" w:rsidP="00854D2A">
      <w:pPr>
        <w:tabs>
          <w:tab w:val="clear" w:pos="680"/>
          <w:tab w:val="left" w:pos="1170"/>
        </w:tabs>
        <w:spacing w:line="360" w:lineRule="auto"/>
        <w:ind w:left="1170"/>
        <w:contextualSpacing/>
        <w:jc w:val="thaiDistribute"/>
        <w:rPr>
          <w:rFonts w:cs="Arial"/>
          <w:spacing w:val="-2"/>
          <w:sz w:val="20"/>
          <w:szCs w:val="20"/>
        </w:rPr>
      </w:pPr>
      <w:r w:rsidRPr="000453E2">
        <w:rPr>
          <w:rFonts w:cs="Arial"/>
          <w:spacing w:val="-4"/>
          <w:sz w:val="20"/>
          <w:szCs w:val="20"/>
        </w:rPr>
        <w:t xml:space="preserve">A </w:t>
      </w:r>
      <w:r w:rsidRPr="000453E2">
        <w:rPr>
          <w:rFonts w:cs="Arial"/>
          <w:sz w:val="20"/>
          <w:szCs w:val="20"/>
        </w:rPr>
        <w:t>joint</w:t>
      </w:r>
      <w:r w:rsidRPr="000453E2">
        <w:rPr>
          <w:rFonts w:cs="Arial"/>
          <w:spacing w:val="-4"/>
          <w:sz w:val="20"/>
          <w:szCs w:val="20"/>
        </w:rPr>
        <w:t xml:space="preserve"> arrangement is an arrangement of which two or more parties have joint control. Joint control is the contractually agreed sharing of control of an arrangement, which exists only when decisions about the relevant activities require the unanimous consent of the parties sharing </w:t>
      </w:r>
      <w:r w:rsidRPr="000453E2">
        <w:rPr>
          <w:rFonts w:cs="Arial"/>
          <w:sz w:val="20"/>
          <w:szCs w:val="20"/>
        </w:rPr>
        <w:t>control. Joint Arrangements are classified as either joint operations or joint ventures. The classification depends on the contractual rights and obligations of each investor.</w:t>
      </w:r>
      <w:r w:rsidRPr="000453E2">
        <w:rPr>
          <w:rFonts w:cs="Arial"/>
          <w:sz w:val="20"/>
          <w:szCs w:val="20"/>
          <w:lang w:val="en-GB" w:bidi="ar-SA"/>
        </w:rPr>
        <w:t xml:space="preserve"> </w:t>
      </w:r>
      <w:r w:rsidRPr="000453E2">
        <w:rPr>
          <w:rFonts w:cs="Arial"/>
          <w:sz w:val="20"/>
          <w:szCs w:val="20"/>
        </w:rPr>
        <w:t>An entity</w:t>
      </w:r>
      <w:r w:rsidRPr="000453E2">
        <w:rPr>
          <w:rFonts w:cs="Arial"/>
          <w:spacing w:val="-6"/>
          <w:sz w:val="20"/>
          <w:szCs w:val="20"/>
        </w:rPr>
        <w:t xml:space="preserve"> assesses its rights and obligations by considering the structure and legal form of the arrangement, the terms agreed by the</w:t>
      </w:r>
      <w:r w:rsidRPr="000453E2">
        <w:rPr>
          <w:rFonts w:cs="Arial"/>
          <w:spacing w:val="-4"/>
          <w:sz w:val="20"/>
          <w:szCs w:val="20"/>
        </w:rPr>
        <w:t xml:space="preserve"> parties in the </w:t>
      </w:r>
      <w:r w:rsidRPr="000453E2">
        <w:rPr>
          <w:rFonts w:cs="Arial"/>
          <w:spacing w:val="-2"/>
          <w:sz w:val="20"/>
          <w:szCs w:val="20"/>
        </w:rPr>
        <w:t>contractual arrangement and, when relevant, other facts and circumstances. A joint arrangement whereby the parties that have joint control of the arrangement have rights to the net assets of the arrangement. A joint arrangement whereby the parties that have joint control of the arrangement have rights to the assets, and obligations for the liabilities, relating to the arrangement.</w:t>
      </w:r>
    </w:p>
    <w:p w14:paraId="057B132F" w14:textId="77777777" w:rsidR="00854D2A" w:rsidRPr="000453E2" w:rsidRDefault="00854D2A" w:rsidP="00854D2A">
      <w:pPr>
        <w:spacing w:line="360" w:lineRule="auto"/>
        <w:jc w:val="thaiDistribute"/>
        <w:rPr>
          <w:rFonts w:cs="Arial"/>
          <w:sz w:val="8"/>
          <w:szCs w:val="8"/>
        </w:rPr>
      </w:pPr>
    </w:p>
    <w:p w14:paraId="5D9B9E6E" w14:textId="18DDCFA1" w:rsidR="00854D2A" w:rsidRPr="000453E2" w:rsidRDefault="00854D2A" w:rsidP="00854D2A">
      <w:pPr>
        <w:tabs>
          <w:tab w:val="clear" w:pos="907"/>
          <w:tab w:val="left" w:pos="990"/>
          <w:tab w:val="left" w:pos="1170"/>
          <w:tab w:val="left" w:pos="1530"/>
        </w:tabs>
        <w:spacing w:line="360" w:lineRule="auto"/>
        <w:ind w:left="1170"/>
        <w:contextualSpacing/>
        <w:jc w:val="both"/>
        <w:rPr>
          <w:rFonts w:cs="Arial"/>
          <w:sz w:val="20"/>
          <w:szCs w:val="20"/>
        </w:rPr>
      </w:pPr>
      <w:r w:rsidRPr="000453E2">
        <w:rPr>
          <w:rFonts w:cs="Arial"/>
          <w:sz w:val="20"/>
          <w:szCs w:val="20"/>
        </w:rPr>
        <w:t>Joint venture in the separate financial statements are accounted for using the cost method less allowance for impairment</w:t>
      </w:r>
      <w:r w:rsidR="005D3746" w:rsidRPr="000453E2">
        <w:rPr>
          <w:rFonts w:cs="Arial"/>
          <w:sz w:val="20"/>
          <w:szCs w:val="20"/>
        </w:rPr>
        <w:t xml:space="preserve"> (if any)</w:t>
      </w:r>
      <w:r w:rsidRPr="000453E2">
        <w:rPr>
          <w:rFonts w:cs="Arial"/>
          <w:sz w:val="20"/>
          <w:szCs w:val="20"/>
        </w:rPr>
        <w:t xml:space="preserve">. </w:t>
      </w:r>
    </w:p>
    <w:p w14:paraId="3619D02E" w14:textId="77777777" w:rsidR="00854D2A" w:rsidRPr="000453E2" w:rsidRDefault="00854D2A" w:rsidP="00D92E84">
      <w:pPr>
        <w:spacing w:line="360" w:lineRule="auto"/>
        <w:jc w:val="thaiDistribute"/>
        <w:rPr>
          <w:rFonts w:cs="Arial"/>
          <w:sz w:val="8"/>
          <w:szCs w:val="8"/>
        </w:rPr>
      </w:pPr>
    </w:p>
    <w:p w14:paraId="667245C1" w14:textId="448E80DA" w:rsidR="00854D2A" w:rsidRPr="000453E2" w:rsidRDefault="00854D2A" w:rsidP="00D92E84">
      <w:pPr>
        <w:pStyle w:val="ListParagraph"/>
        <w:spacing w:line="360" w:lineRule="auto"/>
        <w:ind w:left="1170"/>
        <w:jc w:val="thaiDistribute"/>
        <w:rPr>
          <w:rFonts w:ascii="Arial" w:hAnsi="Arial" w:cs="Arial"/>
          <w:spacing w:val="-4"/>
          <w:sz w:val="20"/>
          <w:szCs w:val="20"/>
        </w:rPr>
      </w:pPr>
      <w:r w:rsidRPr="000453E2">
        <w:rPr>
          <w:rFonts w:ascii="Arial" w:hAnsi="Arial" w:cs="Arial"/>
          <w:spacing w:val="-4"/>
          <w:sz w:val="20"/>
          <w:szCs w:val="20"/>
        </w:rPr>
        <w:t xml:space="preserve">In consolidated financial statements, </w:t>
      </w:r>
      <w:r w:rsidRPr="000453E2">
        <w:rPr>
          <w:rFonts w:ascii="Arial" w:hAnsi="Arial" w:cs="Arial"/>
          <w:sz w:val="20"/>
          <w:szCs w:val="20"/>
        </w:rPr>
        <w:t>joint venture</w:t>
      </w:r>
      <w:r w:rsidRPr="000453E2">
        <w:rPr>
          <w:rFonts w:ascii="Arial" w:hAnsi="Arial" w:cs="Arial"/>
          <w:spacing w:val="-4"/>
          <w:sz w:val="20"/>
          <w:szCs w:val="20"/>
        </w:rPr>
        <w:t xml:space="preserve"> </w:t>
      </w:r>
      <w:r w:rsidR="0045511A" w:rsidRPr="000453E2">
        <w:rPr>
          <w:rFonts w:ascii="Arial" w:hAnsi="Arial" w:cs="Arial"/>
          <w:sz w:val="20"/>
          <w:szCs w:val="20"/>
        </w:rPr>
        <w:t>is</w:t>
      </w:r>
      <w:r w:rsidRPr="000453E2">
        <w:rPr>
          <w:rFonts w:ascii="Arial" w:hAnsi="Arial" w:cs="Arial"/>
          <w:sz w:val="20"/>
          <w:szCs w:val="20"/>
        </w:rPr>
        <w:t xml:space="preserve"> accounted for using </w:t>
      </w:r>
      <w:r w:rsidRPr="000453E2">
        <w:rPr>
          <w:rFonts w:ascii="Arial" w:hAnsi="Arial" w:cs="Arial"/>
          <w:spacing w:val="-4"/>
          <w:sz w:val="20"/>
          <w:szCs w:val="20"/>
        </w:rPr>
        <w:t>the equity method of accounting</w:t>
      </w:r>
      <w:r w:rsidRPr="000453E2">
        <w:rPr>
          <w:rFonts w:ascii="Arial" w:hAnsi="Arial" w:cs="Arial"/>
          <w:spacing w:val="-4"/>
          <w:sz w:val="20"/>
          <w:szCs w:val="20"/>
          <w:cs/>
        </w:rPr>
        <w:t xml:space="preserve"> </w:t>
      </w:r>
      <w:r w:rsidRPr="000453E2">
        <w:rPr>
          <w:rFonts w:ascii="Arial" w:hAnsi="Arial" w:cs="Arial"/>
          <w:spacing w:val="-4"/>
          <w:sz w:val="20"/>
          <w:szCs w:val="20"/>
        </w:rPr>
        <w:t>and initially recognised at cost and adjusted thereafter to recognise the Company’s share of the post-acquisition profits or losses and movements in other comprehensive income. When the Company’s share of losses in a joint venture equals or exceeds its interests in the joint ventures, the Company will recognise such losses as obligation of the Company’s interest in the joint ventures</w:t>
      </w:r>
    </w:p>
    <w:p w14:paraId="3774111F" w14:textId="77777777" w:rsidR="000652AE" w:rsidRPr="000453E2" w:rsidRDefault="000652AE" w:rsidP="004A0E3D">
      <w:pPr>
        <w:pStyle w:val="ListParagraph"/>
        <w:spacing w:after="0" w:line="360" w:lineRule="auto"/>
        <w:ind w:left="1166"/>
        <w:jc w:val="thaiDistribute"/>
        <w:rPr>
          <w:rFonts w:ascii="Arial" w:eastAsia="Times New Roman" w:hAnsi="Arial" w:cs="Arial"/>
          <w:sz w:val="10"/>
          <w:szCs w:val="10"/>
          <w:lang w:bidi="ar-SA"/>
        </w:rPr>
      </w:pPr>
    </w:p>
    <w:p w14:paraId="48EAF06D" w14:textId="46BF229E" w:rsidR="00854D2A" w:rsidRPr="000453E2" w:rsidRDefault="00854D2A" w:rsidP="004A0E3D">
      <w:pPr>
        <w:tabs>
          <w:tab w:val="clear" w:pos="907"/>
          <w:tab w:val="left" w:pos="1080"/>
        </w:tabs>
        <w:spacing w:line="360" w:lineRule="auto"/>
        <w:ind w:left="1166"/>
        <w:jc w:val="thaiDistribute"/>
        <w:rPr>
          <w:rFonts w:cs="Arial"/>
          <w:i/>
          <w:iCs/>
          <w:sz w:val="20"/>
          <w:szCs w:val="20"/>
        </w:rPr>
      </w:pPr>
      <w:r w:rsidRPr="000453E2">
        <w:rPr>
          <w:rFonts w:cs="Arial"/>
          <w:i/>
          <w:iCs/>
          <w:sz w:val="20"/>
          <w:szCs w:val="20"/>
        </w:rPr>
        <w:t xml:space="preserve">In the </w:t>
      </w:r>
      <w:r w:rsidR="0045511A" w:rsidRPr="000453E2">
        <w:rPr>
          <w:rFonts w:cs="Arial"/>
          <w:i/>
          <w:iCs/>
          <w:sz w:val="20"/>
          <w:szCs w:val="20"/>
        </w:rPr>
        <w:t xml:space="preserve">separate </w:t>
      </w:r>
      <w:r w:rsidRPr="000453E2">
        <w:rPr>
          <w:rFonts w:cs="Arial"/>
          <w:i/>
          <w:iCs/>
          <w:sz w:val="20"/>
          <w:szCs w:val="20"/>
        </w:rPr>
        <w:t>financial statements</w:t>
      </w:r>
    </w:p>
    <w:p w14:paraId="78167457" w14:textId="3F84E23F" w:rsidR="00854D2A" w:rsidRPr="000453E2" w:rsidRDefault="00854D2A" w:rsidP="004A0E3D">
      <w:pPr>
        <w:tabs>
          <w:tab w:val="clear" w:pos="907"/>
          <w:tab w:val="left" w:pos="1080"/>
        </w:tabs>
        <w:spacing w:line="360" w:lineRule="auto"/>
        <w:ind w:left="1166"/>
        <w:jc w:val="thaiDistribute"/>
        <w:rPr>
          <w:rFonts w:cs="Arial"/>
          <w:sz w:val="20"/>
          <w:szCs w:val="20"/>
        </w:rPr>
      </w:pPr>
      <w:r w:rsidRPr="000453E2">
        <w:rPr>
          <w:rFonts w:cs="Arial"/>
          <w:sz w:val="20"/>
          <w:szCs w:val="20"/>
        </w:rPr>
        <w:t xml:space="preserve">On disposal of an investment in </w:t>
      </w:r>
      <w:r w:rsidR="003E38B9" w:rsidRPr="000B3D66">
        <w:rPr>
          <w:rFonts w:cs="Arial"/>
          <w:sz w:val="20"/>
          <w:szCs w:val="20"/>
        </w:rPr>
        <w:t>subsidiaries</w:t>
      </w:r>
      <w:r w:rsidR="000652AE" w:rsidRPr="000B3D66">
        <w:rPr>
          <w:rFonts w:cs="Arial"/>
          <w:sz w:val="20"/>
          <w:szCs w:val="20"/>
        </w:rPr>
        <w:t>, associates</w:t>
      </w:r>
      <w:r w:rsidRPr="000B3D66">
        <w:rPr>
          <w:rFonts w:cs="Arial"/>
          <w:sz w:val="20"/>
          <w:szCs w:val="20"/>
        </w:rPr>
        <w:t xml:space="preserve"> and joint venture</w:t>
      </w:r>
      <w:r w:rsidRPr="000453E2">
        <w:rPr>
          <w:rFonts w:cs="Arial"/>
          <w:sz w:val="20"/>
          <w:szCs w:val="20"/>
        </w:rPr>
        <w:t>, the difference between net disposal proceeds and the carrying amount is recognised in the statement of profit or loss.</w:t>
      </w:r>
    </w:p>
    <w:p w14:paraId="37289362" w14:textId="524B06C8" w:rsidR="00854D2A" w:rsidRPr="000453E2" w:rsidRDefault="00854D2A" w:rsidP="004A0E3D">
      <w:pPr>
        <w:tabs>
          <w:tab w:val="clear" w:pos="907"/>
          <w:tab w:val="left" w:pos="1080"/>
        </w:tabs>
        <w:spacing w:line="360" w:lineRule="auto"/>
        <w:ind w:left="1166"/>
        <w:jc w:val="thaiDistribute"/>
        <w:rPr>
          <w:rFonts w:cs="Arial"/>
          <w:i/>
          <w:iCs/>
          <w:sz w:val="20"/>
          <w:szCs w:val="20"/>
        </w:rPr>
      </w:pPr>
      <w:r w:rsidRPr="000453E2">
        <w:rPr>
          <w:rFonts w:cs="Arial"/>
          <w:i/>
          <w:iCs/>
          <w:sz w:val="20"/>
          <w:szCs w:val="20"/>
        </w:rPr>
        <w:lastRenderedPageBreak/>
        <w:t xml:space="preserve">In the </w:t>
      </w:r>
      <w:r w:rsidR="00C25362" w:rsidRPr="000453E2">
        <w:rPr>
          <w:rFonts w:cs="Arial"/>
          <w:i/>
          <w:iCs/>
          <w:sz w:val="20"/>
          <w:szCs w:val="20"/>
        </w:rPr>
        <w:t>c</w:t>
      </w:r>
      <w:r w:rsidRPr="000453E2">
        <w:rPr>
          <w:rFonts w:cs="Arial"/>
          <w:i/>
          <w:iCs/>
          <w:sz w:val="20"/>
          <w:szCs w:val="20"/>
        </w:rPr>
        <w:t>onsolidated financial statements</w:t>
      </w:r>
    </w:p>
    <w:p w14:paraId="2AAAE13B" w14:textId="77777777" w:rsidR="00854D2A" w:rsidRPr="000453E2" w:rsidRDefault="00854D2A" w:rsidP="004A0E3D">
      <w:pPr>
        <w:tabs>
          <w:tab w:val="clear" w:pos="907"/>
          <w:tab w:val="left" w:pos="1080"/>
        </w:tabs>
        <w:spacing w:line="360" w:lineRule="auto"/>
        <w:ind w:left="1166"/>
        <w:jc w:val="thaiDistribute"/>
        <w:rPr>
          <w:rFonts w:cs="Arial"/>
          <w:spacing w:val="-4"/>
          <w:sz w:val="20"/>
          <w:szCs w:val="20"/>
        </w:rPr>
      </w:pPr>
      <w:r w:rsidRPr="000453E2">
        <w:rPr>
          <w:rFonts w:cs="Arial"/>
          <w:spacing w:val="-4"/>
          <w:sz w:val="20"/>
          <w:szCs w:val="20"/>
        </w:rPr>
        <w:t>When the Group ceases to have control or significant influence,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assets. In respect of that entity are accounted for as if the Group had directly disposed of the related assets or liabilities.</w:t>
      </w:r>
    </w:p>
    <w:p w14:paraId="25816C95" w14:textId="77777777" w:rsidR="00D92E84" w:rsidRPr="000453E2" w:rsidRDefault="00D92E84" w:rsidP="004A0E3D">
      <w:pPr>
        <w:pStyle w:val="ListParagraph"/>
        <w:spacing w:after="0" w:line="360" w:lineRule="auto"/>
        <w:ind w:left="1166"/>
        <w:jc w:val="thaiDistribute"/>
        <w:rPr>
          <w:rFonts w:ascii="Arial" w:eastAsia="Times New Roman" w:hAnsi="Arial" w:cs="Arial"/>
          <w:sz w:val="12"/>
          <w:szCs w:val="12"/>
          <w:lang w:bidi="ar-SA"/>
        </w:rPr>
      </w:pPr>
    </w:p>
    <w:p w14:paraId="3107CACB" w14:textId="01FB00A5" w:rsidR="00854D2A" w:rsidRPr="000453E2" w:rsidRDefault="00854D2A" w:rsidP="004A0E3D">
      <w:pPr>
        <w:tabs>
          <w:tab w:val="clear" w:pos="907"/>
          <w:tab w:val="left" w:pos="1080"/>
        </w:tabs>
        <w:spacing w:line="360" w:lineRule="auto"/>
        <w:ind w:left="1166"/>
        <w:jc w:val="thaiDistribute"/>
        <w:rPr>
          <w:rFonts w:cs="Arial"/>
          <w:sz w:val="20"/>
          <w:szCs w:val="20"/>
        </w:rPr>
      </w:pPr>
      <w:r w:rsidRPr="000453E2">
        <w:rPr>
          <w:rFonts w:cs="Arial"/>
          <w:spacing w:val="-4"/>
          <w:sz w:val="20"/>
          <w:szCs w:val="20"/>
        </w:rPr>
        <w:t xml:space="preserve">When the proportion of the equity held by non-controlling interests changes, the Company will adjust the carrying amounts of the controlling and non-controlling interests by recognising directly in equity any difference between the amount by which the non-controlling interests are </w:t>
      </w:r>
      <w:r w:rsidRPr="000453E2">
        <w:rPr>
          <w:rFonts w:cs="Arial"/>
          <w:sz w:val="20"/>
          <w:szCs w:val="20"/>
        </w:rPr>
        <w:t>adjusted and the fair value of consideration paid or received, and attribute it to the owners of the parent.</w:t>
      </w:r>
    </w:p>
    <w:p w14:paraId="12FB9CCC" w14:textId="77777777" w:rsidR="00854D2A" w:rsidRPr="000453E2" w:rsidRDefault="00854D2A" w:rsidP="00854D2A">
      <w:pPr>
        <w:tabs>
          <w:tab w:val="clear" w:pos="907"/>
          <w:tab w:val="left" w:pos="1080"/>
        </w:tabs>
        <w:spacing w:line="360" w:lineRule="auto"/>
        <w:ind w:left="1170"/>
        <w:jc w:val="thaiDistribute"/>
        <w:rPr>
          <w:rFonts w:cs="Arial"/>
          <w:spacing w:val="-4"/>
          <w:sz w:val="12"/>
          <w:szCs w:val="12"/>
        </w:rPr>
      </w:pPr>
    </w:p>
    <w:p w14:paraId="59BB09C9" w14:textId="77777777" w:rsidR="00854D2A" w:rsidRPr="000453E2" w:rsidRDefault="00854D2A" w:rsidP="00854D2A">
      <w:pPr>
        <w:tabs>
          <w:tab w:val="clear" w:pos="907"/>
          <w:tab w:val="left" w:pos="1080"/>
        </w:tabs>
        <w:spacing w:line="360" w:lineRule="auto"/>
        <w:ind w:left="1170"/>
        <w:jc w:val="thaiDistribute"/>
        <w:rPr>
          <w:rFonts w:cs="Arial"/>
          <w:spacing w:val="-2"/>
          <w:sz w:val="20"/>
          <w:szCs w:val="20"/>
        </w:rPr>
      </w:pPr>
      <w:r w:rsidRPr="000453E2">
        <w:rPr>
          <w:rFonts w:cs="Arial"/>
          <w:sz w:val="20"/>
          <w:szCs w:val="20"/>
        </w:rPr>
        <w:t xml:space="preserve">If the ownership interest in an associate is reduce but significant influence is retained, the </w:t>
      </w:r>
      <w:r w:rsidRPr="000453E2">
        <w:rPr>
          <w:rFonts w:cs="Arial"/>
          <w:spacing w:val="-2"/>
          <w:sz w:val="20"/>
          <w:szCs w:val="20"/>
        </w:rPr>
        <w:t>entity shall reclassify to profit or loss the proportion of the gain or loss that had previously been recognised in other comprehensive income relating to that reduction in ownership interest.</w:t>
      </w:r>
    </w:p>
    <w:bookmarkEnd w:id="29"/>
    <w:p w14:paraId="77734F64" w14:textId="77777777" w:rsidR="00854D2A" w:rsidRPr="000453E2" w:rsidRDefault="00854D2A" w:rsidP="00D92E84">
      <w:pPr>
        <w:tabs>
          <w:tab w:val="clear" w:pos="907"/>
          <w:tab w:val="left" w:pos="1080"/>
        </w:tabs>
        <w:spacing w:line="360" w:lineRule="auto"/>
        <w:ind w:left="1170"/>
        <w:jc w:val="thaiDistribute"/>
        <w:rPr>
          <w:rFonts w:cs="Arial"/>
          <w:spacing w:val="-4"/>
          <w:sz w:val="16"/>
          <w:szCs w:val="16"/>
        </w:rPr>
      </w:pPr>
    </w:p>
    <w:p w14:paraId="1DB99455" w14:textId="1EB5CDA7"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30" w:name="_Hlk123822725"/>
      <w:r w:rsidRPr="000453E2">
        <w:rPr>
          <w:rFonts w:ascii="Arial" w:hAnsi="Arial" w:cs="Arial"/>
          <w:sz w:val="20"/>
          <w:szCs w:val="20"/>
        </w:rPr>
        <w:t>Leasehold building improvement and equipment</w:t>
      </w:r>
    </w:p>
    <w:bookmarkEnd w:id="30"/>
    <w:p w14:paraId="737C5505" w14:textId="77777777" w:rsidR="00854D2A" w:rsidRPr="000453E2" w:rsidRDefault="00854D2A" w:rsidP="00D92E84">
      <w:pPr>
        <w:tabs>
          <w:tab w:val="clear" w:pos="907"/>
          <w:tab w:val="left" w:pos="1080"/>
        </w:tabs>
        <w:spacing w:line="360" w:lineRule="auto"/>
        <w:ind w:left="1170"/>
        <w:jc w:val="thaiDistribute"/>
        <w:rPr>
          <w:rFonts w:cs="Arial"/>
          <w:spacing w:val="-4"/>
          <w:sz w:val="14"/>
          <w:szCs w:val="14"/>
        </w:rPr>
      </w:pPr>
    </w:p>
    <w:p w14:paraId="03D6A059" w14:textId="77777777" w:rsidR="00854D2A" w:rsidRPr="000453E2" w:rsidRDefault="00854D2A" w:rsidP="00854D2A">
      <w:pPr>
        <w:pStyle w:val="block"/>
        <w:spacing w:after="0" w:line="360" w:lineRule="auto"/>
        <w:ind w:left="900"/>
        <w:jc w:val="thaiDistribute"/>
        <w:rPr>
          <w:rFonts w:ascii="Arial" w:hAnsi="Arial" w:cs="Arial"/>
          <w:spacing w:val="-2"/>
          <w:sz w:val="20"/>
          <w:lang w:val="en-US"/>
        </w:rPr>
      </w:pPr>
      <w:bookmarkStart w:id="31" w:name="_Hlk123822740"/>
      <w:r w:rsidRPr="000453E2">
        <w:rPr>
          <w:rFonts w:ascii="Arial" w:hAnsi="Arial" w:cs="Arial"/>
          <w:sz w:val="20"/>
          <w:lang w:val="en-US"/>
        </w:rPr>
        <w:t xml:space="preserve">Leasehold building improvement and equipment are initially recognised at acquisition cost or </w:t>
      </w:r>
      <w:r w:rsidRPr="000453E2">
        <w:rPr>
          <w:rFonts w:ascii="Arial" w:hAnsi="Arial" w:cs="Arial"/>
          <w:spacing w:val="-2"/>
          <w:sz w:val="20"/>
          <w:lang w:val="en-US"/>
        </w:rPr>
        <w:t xml:space="preserve">manufacturing cost, including any costs directly attributable to bringing the assets to the location </w:t>
      </w:r>
      <w:r w:rsidRPr="000453E2">
        <w:rPr>
          <w:rFonts w:ascii="Arial" w:hAnsi="Arial" w:cs="Arial"/>
          <w:spacing w:val="-4"/>
          <w:sz w:val="20"/>
          <w:lang w:val="en-US"/>
        </w:rPr>
        <w:t>and condition necessary for them to be capable of operating in the manner intended by the</w:t>
      </w:r>
      <w:r w:rsidRPr="000453E2">
        <w:rPr>
          <w:rFonts w:ascii="Arial" w:hAnsi="Arial" w:cs="Arial"/>
          <w:spacing w:val="-2"/>
          <w:sz w:val="20"/>
          <w:lang w:val="en-US"/>
        </w:rPr>
        <w:t xml:space="preserve"> Group’s management. Leasehold building improvement and equipment are subsequently measured at cost less accumulated depreciation and allowance for impairment losses (if any).</w:t>
      </w:r>
    </w:p>
    <w:p w14:paraId="5BD22FCD" w14:textId="77777777" w:rsidR="00854D2A" w:rsidRPr="000453E2" w:rsidRDefault="00854D2A" w:rsidP="00854D2A">
      <w:pPr>
        <w:pStyle w:val="block"/>
        <w:spacing w:after="0" w:line="360" w:lineRule="auto"/>
        <w:ind w:left="900"/>
        <w:jc w:val="thaiDistribute"/>
        <w:rPr>
          <w:rFonts w:ascii="Arial" w:hAnsi="Arial" w:cs="Arial"/>
          <w:sz w:val="14"/>
          <w:szCs w:val="14"/>
          <w:lang w:val="en-US"/>
        </w:rPr>
      </w:pPr>
    </w:p>
    <w:p w14:paraId="2980B187" w14:textId="77777777" w:rsidR="00854D2A" w:rsidRPr="000453E2" w:rsidRDefault="00854D2A" w:rsidP="00854D2A">
      <w:pPr>
        <w:pStyle w:val="block"/>
        <w:spacing w:after="0" w:line="360" w:lineRule="auto"/>
        <w:ind w:left="900"/>
        <w:jc w:val="thaiDistribute"/>
        <w:rPr>
          <w:rFonts w:ascii="Arial" w:hAnsi="Arial" w:cs="Arial"/>
          <w:sz w:val="20"/>
          <w:lang w:val="en-US"/>
        </w:rPr>
      </w:pPr>
      <w:bookmarkStart w:id="32" w:name="_Hlk64474076"/>
      <w:r w:rsidRPr="000453E2">
        <w:rPr>
          <w:rFonts w:ascii="Arial" w:hAnsi="Arial" w:cs="Arial"/>
          <w:sz w:val="20"/>
          <w:lang w:val="en-US"/>
        </w:rPr>
        <w:t xml:space="preserve">Depreciation is calculated using the straight-line method to allocate the cost of the assets, net of their residual values, over their estimated useful lives. </w:t>
      </w:r>
      <w:bookmarkEnd w:id="32"/>
      <w:r w:rsidRPr="000453E2">
        <w:rPr>
          <w:rFonts w:ascii="Arial" w:hAnsi="Arial" w:cs="Arial"/>
          <w:sz w:val="20"/>
          <w:lang w:val="en-US"/>
        </w:rPr>
        <w:t>The following useful lives are applied:</w:t>
      </w:r>
    </w:p>
    <w:p w14:paraId="49274AA7" w14:textId="77777777" w:rsidR="00854D2A" w:rsidRPr="000453E2" w:rsidRDefault="00854D2A" w:rsidP="00854D2A">
      <w:pPr>
        <w:pStyle w:val="block"/>
        <w:spacing w:after="0" w:line="360" w:lineRule="auto"/>
        <w:ind w:left="900"/>
        <w:jc w:val="thaiDistribute"/>
        <w:rPr>
          <w:rFonts w:ascii="Arial" w:hAnsi="Arial" w:cs="Arial"/>
          <w:sz w:val="12"/>
          <w:szCs w:val="12"/>
          <w:lang w:val="en-US"/>
        </w:rPr>
      </w:pPr>
    </w:p>
    <w:tbl>
      <w:tblPr>
        <w:tblW w:w="5382" w:type="dxa"/>
        <w:tblInd w:w="1548" w:type="dxa"/>
        <w:tblLook w:val="01E0" w:firstRow="1" w:lastRow="1" w:firstColumn="1" w:lastColumn="1" w:noHBand="0" w:noVBand="0"/>
      </w:tblPr>
      <w:tblGrid>
        <w:gridCol w:w="4099"/>
        <w:gridCol w:w="1283"/>
      </w:tblGrid>
      <w:tr w:rsidR="00854D2A" w:rsidRPr="000453E2" w14:paraId="4F479628" w14:textId="77777777" w:rsidTr="002B125A">
        <w:tc>
          <w:tcPr>
            <w:tcW w:w="4099" w:type="dxa"/>
          </w:tcPr>
          <w:p w14:paraId="0367D4DE" w14:textId="77777777" w:rsidR="00854D2A" w:rsidRPr="000453E2" w:rsidRDefault="00854D2A" w:rsidP="002B125A">
            <w:pPr>
              <w:tabs>
                <w:tab w:val="left" w:pos="1440"/>
                <w:tab w:val="left" w:pos="2880"/>
              </w:tabs>
              <w:spacing w:line="360" w:lineRule="auto"/>
              <w:jc w:val="thaiDistribute"/>
              <w:rPr>
                <w:rFonts w:cs="Arial"/>
                <w:sz w:val="20"/>
                <w:szCs w:val="20"/>
                <w:cs/>
              </w:rPr>
            </w:pPr>
            <w:bookmarkStart w:id="33" w:name="_Hlk123822746"/>
            <w:r w:rsidRPr="000453E2">
              <w:rPr>
                <w:rFonts w:cs="Arial"/>
                <w:sz w:val="20"/>
                <w:szCs w:val="20"/>
              </w:rPr>
              <w:t>Building improvement</w:t>
            </w:r>
          </w:p>
        </w:tc>
        <w:tc>
          <w:tcPr>
            <w:tcW w:w="1283" w:type="dxa"/>
            <w:shd w:val="clear" w:color="auto" w:fill="auto"/>
          </w:tcPr>
          <w:p w14:paraId="415E0737" w14:textId="77777777" w:rsidR="00854D2A" w:rsidRPr="000453E2" w:rsidRDefault="00854D2A" w:rsidP="002B125A">
            <w:pPr>
              <w:tabs>
                <w:tab w:val="left" w:pos="1440"/>
              </w:tabs>
              <w:spacing w:line="360" w:lineRule="auto"/>
              <w:jc w:val="right"/>
              <w:rPr>
                <w:rFonts w:cs="Arial"/>
                <w:sz w:val="20"/>
                <w:szCs w:val="20"/>
                <w:cs/>
              </w:rPr>
            </w:pPr>
            <w:r w:rsidRPr="000453E2">
              <w:rPr>
                <w:rFonts w:cs="Arial"/>
                <w:sz w:val="20"/>
                <w:szCs w:val="20"/>
              </w:rPr>
              <w:t xml:space="preserve">10 </w:t>
            </w:r>
            <w:r w:rsidRPr="000453E2">
              <w:rPr>
                <w:rFonts w:cs="Arial"/>
                <w:sz w:val="20"/>
                <w:szCs w:val="20"/>
                <w:cs/>
              </w:rPr>
              <w:t xml:space="preserve"> </w:t>
            </w:r>
            <w:r w:rsidRPr="000453E2">
              <w:rPr>
                <w:rFonts w:cs="Arial"/>
                <w:sz w:val="20"/>
                <w:szCs w:val="20"/>
              </w:rPr>
              <w:t>Years</w:t>
            </w:r>
          </w:p>
        </w:tc>
      </w:tr>
      <w:tr w:rsidR="00854D2A" w:rsidRPr="000453E2" w14:paraId="377C876F" w14:textId="77777777" w:rsidTr="002B125A">
        <w:tc>
          <w:tcPr>
            <w:tcW w:w="4099" w:type="dxa"/>
          </w:tcPr>
          <w:p w14:paraId="085859D2" w14:textId="77777777" w:rsidR="00854D2A" w:rsidRPr="000453E2" w:rsidRDefault="00854D2A" w:rsidP="002B125A">
            <w:pPr>
              <w:tabs>
                <w:tab w:val="left" w:pos="1440"/>
                <w:tab w:val="left" w:pos="2880"/>
              </w:tabs>
              <w:spacing w:line="360" w:lineRule="auto"/>
              <w:jc w:val="thaiDistribute"/>
              <w:rPr>
                <w:rFonts w:cs="Arial"/>
                <w:sz w:val="20"/>
                <w:szCs w:val="20"/>
                <w:cs/>
              </w:rPr>
            </w:pPr>
            <w:r w:rsidRPr="000453E2">
              <w:rPr>
                <w:rFonts w:cs="Arial"/>
                <w:sz w:val="20"/>
                <w:szCs w:val="20"/>
              </w:rPr>
              <w:t xml:space="preserve">Furniture </w:t>
            </w:r>
            <w:r w:rsidRPr="000453E2">
              <w:rPr>
                <w:rFonts w:cs="Arial"/>
                <w:noProof/>
                <w:sz w:val="20"/>
                <w:szCs w:val="20"/>
              </w:rPr>
              <w:t>and office equipment</w:t>
            </w:r>
          </w:p>
        </w:tc>
        <w:tc>
          <w:tcPr>
            <w:tcW w:w="1283" w:type="dxa"/>
            <w:shd w:val="clear" w:color="auto" w:fill="auto"/>
          </w:tcPr>
          <w:p w14:paraId="407A863C" w14:textId="77777777" w:rsidR="00854D2A" w:rsidRPr="000453E2" w:rsidRDefault="00854D2A" w:rsidP="002B125A">
            <w:pPr>
              <w:tabs>
                <w:tab w:val="left" w:pos="1440"/>
              </w:tabs>
              <w:spacing w:line="360" w:lineRule="auto"/>
              <w:jc w:val="right"/>
              <w:rPr>
                <w:rFonts w:cs="Arial"/>
                <w:sz w:val="20"/>
                <w:szCs w:val="20"/>
                <w:cs/>
              </w:rPr>
            </w:pPr>
            <w:r w:rsidRPr="000453E2">
              <w:rPr>
                <w:rFonts w:cs="Arial"/>
                <w:sz w:val="20"/>
                <w:szCs w:val="20"/>
              </w:rPr>
              <w:t xml:space="preserve">5 </w:t>
            </w:r>
            <w:r w:rsidRPr="000453E2">
              <w:rPr>
                <w:rFonts w:cs="Arial"/>
                <w:sz w:val="20"/>
                <w:szCs w:val="20"/>
                <w:cs/>
              </w:rPr>
              <w:t xml:space="preserve"> </w:t>
            </w:r>
            <w:r w:rsidRPr="000453E2">
              <w:rPr>
                <w:rFonts w:cs="Arial"/>
                <w:sz w:val="20"/>
                <w:szCs w:val="20"/>
              </w:rPr>
              <w:t>Years</w:t>
            </w:r>
          </w:p>
        </w:tc>
      </w:tr>
      <w:tr w:rsidR="00854D2A" w:rsidRPr="000453E2" w14:paraId="4C83B4A6" w14:textId="77777777" w:rsidTr="002B125A">
        <w:tc>
          <w:tcPr>
            <w:tcW w:w="4099" w:type="dxa"/>
          </w:tcPr>
          <w:p w14:paraId="3F648CC9" w14:textId="77777777" w:rsidR="00854D2A" w:rsidRPr="000453E2" w:rsidRDefault="00854D2A" w:rsidP="002B125A">
            <w:pPr>
              <w:tabs>
                <w:tab w:val="left" w:pos="1440"/>
                <w:tab w:val="left" w:pos="2880"/>
              </w:tabs>
              <w:spacing w:line="360" w:lineRule="auto"/>
              <w:jc w:val="thaiDistribute"/>
              <w:rPr>
                <w:rFonts w:cs="Arial"/>
                <w:sz w:val="20"/>
                <w:szCs w:val="20"/>
              </w:rPr>
            </w:pPr>
            <w:r w:rsidRPr="000453E2">
              <w:rPr>
                <w:rFonts w:cs="Arial"/>
                <w:sz w:val="20"/>
                <w:szCs w:val="20"/>
              </w:rPr>
              <w:t>Computers</w:t>
            </w:r>
          </w:p>
        </w:tc>
        <w:tc>
          <w:tcPr>
            <w:tcW w:w="1283" w:type="dxa"/>
            <w:shd w:val="clear" w:color="auto" w:fill="auto"/>
          </w:tcPr>
          <w:p w14:paraId="0F79BE3C" w14:textId="77777777" w:rsidR="00854D2A" w:rsidRPr="000453E2" w:rsidRDefault="00854D2A" w:rsidP="002B125A">
            <w:pPr>
              <w:tabs>
                <w:tab w:val="clear" w:pos="227"/>
                <w:tab w:val="clear" w:pos="454"/>
                <w:tab w:val="clear" w:pos="680"/>
                <w:tab w:val="clear" w:pos="907"/>
                <w:tab w:val="clear" w:pos="3515"/>
                <w:tab w:val="clear" w:pos="3742"/>
                <w:tab w:val="clear" w:pos="4451"/>
                <w:tab w:val="clear" w:pos="4678"/>
                <w:tab w:val="left" w:pos="1440"/>
              </w:tabs>
              <w:spacing w:line="360" w:lineRule="auto"/>
              <w:jc w:val="right"/>
              <w:rPr>
                <w:rFonts w:cs="Arial"/>
                <w:sz w:val="20"/>
                <w:szCs w:val="20"/>
                <w:lang w:val="en-GB"/>
              </w:rPr>
            </w:pPr>
            <w:r w:rsidRPr="000453E2">
              <w:rPr>
                <w:rFonts w:cs="Arial"/>
                <w:sz w:val="20"/>
                <w:szCs w:val="20"/>
              </w:rPr>
              <w:t>3</w:t>
            </w:r>
            <w:r w:rsidRPr="000453E2">
              <w:rPr>
                <w:rFonts w:cs="Arial"/>
                <w:sz w:val="20"/>
                <w:szCs w:val="20"/>
                <w:cs/>
                <w:lang w:val="en-GB"/>
              </w:rPr>
              <w:t xml:space="preserve">  </w:t>
            </w:r>
            <w:r w:rsidRPr="000453E2">
              <w:rPr>
                <w:rFonts w:cs="Arial"/>
                <w:sz w:val="20"/>
                <w:szCs w:val="20"/>
              </w:rPr>
              <w:t>Years</w:t>
            </w:r>
          </w:p>
        </w:tc>
      </w:tr>
      <w:bookmarkEnd w:id="33"/>
    </w:tbl>
    <w:p w14:paraId="73B62EA0" w14:textId="77777777" w:rsidR="00854D2A" w:rsidRPr="000453E2" w:rsidRDefault="00854D2A" w:rsidP="00854D2A">
      <w:pPr>
        <w:pStyle w:val="block"/>
        <w:spacing w:after="0" w:line="360" w:lineRule="auto"/>
        <w:ind w:left="900"/>
        <w:jc w:val="thaiDistribute"/>
        <w:rPr>
          <w:rFonts w:ascii="Arial" w:hAnsi="Arial" w:cs="Arial"/>
          <w:sz w:val="14"/>
          <w:szCs w:val="14"/>
          <w:lang w:val="en-US"/>
        </w:rPr>
      </w:pPr>
    </w:p>
    <w:p w14:paraId="2F27A6AA" w14:textId="77777777" w:rsidR="00854D2A" w:rsidRPr="000453E2" w:rsidRDefault="00854D2A" w:rsidP="00854D2A">
      <w:pPr>
        <w:pStyle w:val="block"/>
        <w:spacing w:after="0" w:line="360" w:lineRule="auto"/>
        <w:ind w:left="900"/>
        <w:jc w:val="thaiDistribute"/>
        <w:rPr>
          <w:rFonts w:ascii="Arial" w:hAnsi="Arial" w:cs="Arial"/>
          <w:sz w:val="20"/>
          <w:lang w:val="en-US"/>
        </w:rPr>
      </w:pPr>
      <w:bookmarkStart w:id="34" w:name="_Hlk123822763"/>
      <w:r w:rsidRPr="000453E2">
        <w:rPr>
          <w:rFonts w:ascii="Arial" w:hAnsi="Arial" w:cs="Arial"/>
          <w:sz w:val="20"/>
          <w:lang w:val="en-US"/>
        </w:rPr>
        <w:t>Material residual value estimates and estimates of useful life are reviewed at least annually.</w:t>
      </w:r>
    </w:p>
    <w:p w14:paraId="1F318906" w14:textId="77777777" w:rsidR="00854D2A" w:rsidRPr="000453E2" w:rsidRDefault="00854D2A" w:rsidP="00854D2A">
      <w:pPr>
        <w:pStyle w:val="block"/>
        <w:spacing w:after="0" w:line="360" w:lineRule="auto"/>
        <w:ind w:left="900"/>
        <w:jc w:val="thaiDistribute"/>
        <w:rPr>
          <w:rFonts w:ascii="Arial" w:hAnsi="Arial" w:cs="Arial"/>
          <w:sz w:val="14"/>
          <w:szCs w:val="14"/>
          <w:lang w:val="en-US"/>
        </w:rPr>
      </w:pPr>
    </w:p>
    <w:p w14:paraId="4A6266AC" w14:textId="77777777" w:rsidR="00854D2A" w:rsidRPr="000453E2" w:rsidRDefault="00854D2A" w:rsidP="00854D2A">
      <w:pPr>
        <w:pStyle w:val="block"/>
        <w:spacing w:after="0" w:line="360" w:lineRule="auto"/>
        <w:ind w:left="900"/>
        <w:jc w:val="thaiDistribute"/>
        <w:rPr>
          <w:rFonts w:ascii="Arial" w:hAnsi="Arial" w:cs="Arial"/>
          <w:sz w:val="20"/>
          <w:lang w:val="en-US"/>
        </w:rPr>
      </w:pPr>
      <w:r w:rsidRPr="000453E2">
        <w:rPr>
          <w:rFonts w:ascii="Arial" w:hAnsi="Arial" w:cs="Arial"/>
          <w:sz w:val="20"/>
          <w:lang w:val="en-US"/>
        </w:rPr>
        <w:t>Gains or losses arising on the disposal of leasehold building improvement and equipment are determined as the difference between the disposal proceeds and the carrying amount of the assets and are recognised in profit or loss as other income or other expenses.</w:t>
      </w:r>
    </w:p>
    <w:bookmarkEnd w:id="31"/>
    <w:bookmarkEnd w:id="34"/>
    <w:p w14:paraId="469EE7F2" w14:textId="77777777" w:rsidR="000652AE" w:rsidRPr="000453E2" w:rsidRDefault="000652AE" w:rsidP="00854D2A">
      <w:pPr>
        <w:pStyle w:val="block"/>
        <w:spacing w:after="0" w:line="360" w:lineRule="auto"/>
        <w:ind w:left="900"/>
        <w:jc w:val="thaiDistribute"/>
        <w:rPr>
          <w:rFonts w:ascii="Arial" w:hAnsi="Arial" w:cs="Arial"/>
          <w:sz w:val="16"/>
          <w:szCs w:val="16"/>
          <w:lang w:val="en-US"/>
        </w:rPr>
      </w:pPr>
    </w:p>
    <w:p w14:paraId="5BB92914" w14:textId="4A27582D"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35" w:name="_Hlk123822826"/>
      <w:r w:rsidRPr="000453E2">
        <w:rPr>
          <w:rFonts w:ascii="Arial" w:hAnsi="Arial" w:cs="Arial"/>
          <w:sz w:val="20"/>
          <w:szCs w:val="20"/>
        </w:rPr>
        <w:t>Lease on assets</w:t>
      </w:r>
    </w:p>
    <w:bookmarkEnd w:id="35"/>
    <w:p w14:paraId="6969DA93" w14:textId="77777777" w:rsidR="00854D2A" w:rsidRPr="000453E2" w:rsidRDefault="00854D2A" w:rsidP="00854D2A">
      <w:pPr>
        <w:pStyle w:val="block"/>
        <w:spacing w:after="0" w:line="360" w:lineRule="auto"/>
        <w:ind w:left="900"/>
        <w:jc w:val="thaiDistribute"/>
        <w:rPr>
          <w:rFonts w:ascii="Arial" w:hAnsi="Arial" w:cs="Arial"/>
          <w:sz w:val="14"/>
          <w:szCs w:val="14"/>
          <w:lang w:val="en-US"/>
        </w:rPr>
      </w:pPr>
    </w:p>
    <w:p w14:paraId="1CF33257" w14:textId="77777777" w:rsidR="00854D2A" w:rsidRPr="000453E2" w:rsidRDefault="00854D2A" w:rsidP="00854D2A">
      <w:pPr>
        <w:pStyle w:val="block"/>
        <w:spacing w:after="0" w:line="360" w:lineRule="auto"/>
        <w:ind w:left="900"/>
        <w:jc w:val="thaiDistribute"/>
        <w:rPr>
          <w:rFonts w:ascii="Arial" w:hAnsi="Arial" w:cs="Arial"/>
          <w:sz w:val="20"/>
          <w:lang w:val="en-US"/>
        </w:rPr>
      </w:pPr>
      <w:bookmarkStart w:id="36" w:name="_Hlk123822849"/>
      <w:r w:rsidRPr="000453E2">
        <w:rPr>
          <w:rFonts w:ascii="Arial" w:hAnsi="Arial" w:cs="Arial"/>
          <w:sz w:val="20"/>
          <w:lang w:val="en-US"/>
        </w:rPr>
        <w:t>The Group’s asset lease contracts are typically made for fixed periods, but could be extended. The contracts contained both lease and non-lease components. The Group allocates the consideration in the contract to the lease and non-lease components based on their relative stand-alone prices.</w:t>
      </w:r>
    </w:p>
    <w:p w14:paraId="5B4B172D" w14:textId="77777777" w:rsidR="00854D2A" w:rsidRPr="000453E2" w:rsidRDefault="00854D2A" w:rsidP="00854D2A">
      <w:pPr>
        <w:pStyle w:val="block"/>
        <w:spacing w:after="0" w:line="360" w:lineRule="auto"/>
        <w:ind w:left="900"/>
        <w:jc w:val="thaiDistribute"/>
        <w:rPr>
          <w:rFonts w:ascii="Arial" w:hAnsi="Arial" w:cs="Arial"/>
          <w:sz w:val="20"/>
          <w:lang w:val="en-US"/>
        </w:rPr>
      </w:pPr>
      <w:r w:rsidRPr="000453E2">
        <w:rPr>
          <w:rFonts w:ascii="Arial" w:hAnsi="Arial" w:cs="Arial"/>
          <w:sz w:val="20"/>
          <w:lang w:val="en-US"/>
        </w:rPr>
        <w:lastRenderedPageBreak/>
        <w:t>Lease terms are negotiated on an individual basis and contain a wide range of different terms and conditions. The lease agreements do not impose any covenants other than the security interests in the leased assets that are held by the lessor.</w:t>
      </w:r>
    </w:p>
    <w:p w14:paraId="216AE23B" w14:textId="77777777" w:rsidR="008218B6" w:rsidRPr="000453E2" w:rsidRDefault="008218B6" w:rsidP="008218B6">
      <w:pPr>
        <w:pStyle w:val="block"/>
        <w:spacing w:after="0" w:line="360" w:lineRule="auto"/>
        <w:ind w:left="0"/>
        <w:jc w:val="thaiDistribute"/>
        <w:rPr>
          <w:rFonts w:ascii="Arial" w:hAnsi="Arial" w:cs="Arial"/>
          <w:sz w:val="12"/>
          <w:szCs w:val="12"/>
          <w:lang w:val="en-US"/>
        </w:rPr>
      </w:pPr>
    </w:p>
    <w:p w14:paraId="25021873" w14:textId="77777777" w:rsidR="00854D2A" w:rsidRPr="000453E2" w:rsidRDefault="00854D2A" w:rsidP="00854D2A">
      <w:pPr>
        <w:pStyle w:val="block"/>
        <w:spacing w:after="0" w:line="360" w:lineRule="auto"/>
        <w:ind w:left="900"/>
        <w:jc w:val="thaiDistribute"/>
        <w:rPr>
          <w:rFonts w:ascii="Arial" w:hAnsi="Arial" w:cs="Arial"/>
          <w:sz w:val="20"/>
          <w:lang w:val="en-US"/>
        </w:rPr>
      </w:pPr>
      <w:r w:rsidRPr="000453E2">
        <w:rPr>
          <w:rFonts w:ascii="Arial" w:hAnsi="Arial" w:cs="Arial"/>
          <w:sz w:val="20"/>
          <w:lang w:val="en-US"/>
        </w:rPr>
        <w:t>Assets and liabilities arising from lease are initially measured on a present value basis.</w:t>
      </w:r>
    </w:p>
    <w:p w14:paraId="6CED3AA5" w14:textId="77777777" w:rsidR="008218B6" w:rsidRPr="000453E2" w:rsidRDefault="008218B6" w:rsidP="00854D2A">
      <w:pPr>
        <w:pStyle w:val="block"/>
        <w:spacing w:after="0" w:line="360" w:lineRule="auto"/>
        <w:ind w:left="900"/>
        <w:jc w:val="thaiDistribute"/>
        <w:rPr>
          <w:rFonts w:ascii="Arial" w:hAnsi="Arial" w:cs="Arial"/>
          <w:sz w:val="10"/>
          <w:szCs w:val="10"/>
          <w:lang w:val="en-US"/>
        </w:rPr>
      </w:pPr>
    </w:p>
    <w:p w14:paraId="6D118924" w14:textId="77777777" w:rsidR="00854D2A" w:rsidRPr="000453E2" w:rsidRDefault="00854D2A" w:rsidP="00854D2A">
      <w:pPr>
        <w:pStyle w:val="block"/>
        <w:spacing w:after="0" w:line="360" w:lineRule="auto"/>
        <w:ind w:left="900"/>
        <w:jc w:val="thaiDistribute"/>
        <w:rPr>
          <w:rFonts w:ascii="Arial" w:hAnsi="Arial" w:cs="Arial"/>
          <w:sz w:val="20"/>
          <w:lang w:val="en-US"/>
        </w:rPr>
      </w:pPr>
      <w:r w:rsidRPr="000453E2">
        <w:rPr>
          <w:rFonts w:ascii="Arial" w:hAnsi="Arial" w:cs="Arial"/>
          <w:sz w:val="20"/>
          <w:lang w:val="en-US"/>
        </w:rPr>
        <w:t>Lease liabilities comprise of:</w:t>
      </w:r>
    </w:p>
    <w:p w14:paraId="54C70A5C" w14:textId="77777777" w:rsidR="00854D2A" w:rsidRPr="000453E2" w:rsidRDefault="00854D2A">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0"/>
          <w:szCs w:val="20"/>
        </w:rPr>
      </w:pPr>
      <w:r w:rsidRPr="000453E2">
        <w:rPr>
          <w:rFonts w:cs="Arial"/>
          <w:spacing w:val="-2"/>
          <w:sz w:val="20"/>
          <w:szCs w:val="20"/>
        </w:rPr>
        <w:t>fixed payments (including in-substance fixed payments), less any lease incentives receivable,</w:t>
      </w:r>
    </w:p>
    <w:p w14:paraId="72E554FE" w14:textId="77777777" w:rsidR="00854D2A" w:rsidRPr="000453E2" w:rsidRDefault="00854D2A">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0453E2">
        <w:rPr>
          <w:rFonts w:cs="Arial"/>
          <w:sz w:val="20"/>
          <w:szCs w:val="20"/>
        </w:rPr>
        <w:t>variable lease payment that are based on an index or rate, initially measured using the index or rate as at the commencement date,</w:t>
      </w:r>
    </w:p>
    <w:p w14:paraId="62FA91DA" w14:textId="77777777" w:rsidR="00854D2A" w:rsidRPr="000453E2" w:rsidRDefault="00854D2A">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0453E2">
        <w:rPr>
          <w:rFonts w:cs="Arial"/>
          <w:sz w:val="20"/>
          <w:szCs w:val="20"/>
        </w:rPr>
        <w:t>amount expected to be payable by the Group under residual value guarantees,</w:t>
      </w:r>
    </w:p>
    <w:p w14:paraId="41BA4285" w14:textId="77777777" w:rsidR="00854D2A" w:rsidRPr="000453E2" w:rsidRDefault="00854D2A">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0"/>
          <w:szCs w:val="20"/>
        </w:rPr>
      </w:pPr>
      <w:r w:rsidRPr="000453E2">
        <w:rPr>
          <w:rFonts w:cs="Arial"/>
          <w:spacing w:val="-2"/>
          <w:sz w:val="20"/>
          <w:szCs w:val="20"/>
        </w:rPr>
        <w:t>the exercise price of a purchase option if the Group is reasonably certain to exercise that option, and</w:t>
      </w:r>
    </w:p>
    <w:p w14:paraId="2196B87E" w14:textId="77777777" w:rsidR="00854D2A" w:rsidRPr="000453E2" w:rsidRDefault="00854D2A">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0453E2">
        <w:rPr>
          <w:rFonts w:cs="Arial"/>
          <w:sz w:val="20"/>
          <w:szCs w:val="20"/>
        </w:rPr>
        <w:t>payments of penalties for terminating the lease, if the lease term reflects the Group exercising that option.</w:t>
      </w:r>
    </w:p>
    <w:p w14:paraId="2E307AE3" w14:textId="77777777" w:rsidR="00854D2A" w:rsidRPr="000453E2" w:rsidRDefault="00854D2A" w:rsidP="00854D2A">
      <w:pPr>
        <w:spacing w:line="360" w:lineRule="auto"/>
        <w:ind w:left="900"/>
        <w:jc w:val="thaiDistribute"/>
        <w:rPr>
          <w:rFonts w:cs="Arial"/>
          <w:sz w:val="10"/>
          <w:szCs w:val="10"/>
        </w:rPr>
      </w:pPr>
    </w:p>
    <w:p w14:paraId="14E72A63" w14:textId="236FD21B" w:rsidR="00854D2A" w:rsidRPr="000453E2" w:rsidRDefault="00854D2A" w:rsidP="00854D2A">
      <w:pPr>
        <w:pStyle w:val="block"/>
        <w:spacing w:after="0" w:line="360" w:lineRule="auto"/>
        <w:ind w:left="900"/>
        <w:jc w:val="thaiDistribute"/>
        <w:rPr>
          <w:rFonts w:ascii="Arial" w:hAnsi="Arial" w:cs="Arial"/>
          <w:spacing w:val="-2"/>
          <w:sz w:val="20"/>
          <w:lang w:val="en-US"/>
        </w:rPr>
      </w:pPr>
      <w:r w:rsidRPr="000453E2">
        <w:rPr>
          <w:rFonts w:ascii="Arial" w:hAnsi="Arial" w:cs="Arial"/>
          <w:spacing w:val="-2"/>
          <w:sz w:val="20"/>
          <w:lang w:val="en-US"/>
        </w:rPr>
        <w:t>The lease payments are discounted using the interest rate implic</w:t>
      </w:r>
      <w:r w:rsidR="000652AE" w:rsidRPr="000453E2">
        <w:rPr>
          <w:rFonts w:ascii="Arial" w:hAnsi="Arial" w:cs="Arial"/>
          <w:spacing w:val="-2"/>
          <w:sz w:val="20"/>
          <w:lang w:val="en-US"/>
        </w:rPr>
        <w:t>i</w:t>
      </w:r>
      <w:r w:rsidRPr="000453E2">
        <w:rPr>
          <w:rFonts w:ascii="Arial" w:hAnsi="Arial" w:cs="Arial"/>
          <w:spacing w:val="-2"/>
          <w:sz w:val="20"/>
          <w:lang w:val="en-US"/>
        </w:rPr>
        <w:t>t in the lease. If that rate</w:t>
      </w:r>
      <w:r w:rsidRPr="000453E2">
        <w:rPr>
          <w:rFonts w:ascii="Arial" w:hAnsi="Arial" w:cs="Arial"/>
          <w:sz w:val="20"/>
          <w:lang w:val="en-US"/>
        </w:rPr>
        <w:t xml:space="preserve"> cannot </w:t>
      </w:r>
      <w:r w:rsidRPr="000453E2">
        <w:rPr>
          <w:rFonts w:ascii="Arial" w:hAnsi="Arial" w:cs="Arial"/>
          <w:spacing w:val="-4"/>
          <w:sz w:val="20"/>
          <w:lang w:val="en-US"/>
        </w:rPr>
        <w:t>be readily determined, which is generally the case for leases in the Group, the lessee’s</w:t>
      </w:r>
      <w:r w:rsidRPr="000453E2">
        <w:rPr>
          <w:rFonts w:ascii="Arial" w:hAnsi="Arial" w:cs="Arial"/>
          <w:sz w:val="20"/>
          <w:lang w:val="en-US"/>
        </w:rPr>
        <w:t xml:space="preserve"> incremental </w:t>
      </w:r>
      <w:r w:rsidRPr="000453E2">
        <w:rPr>
          <w:rFonts w:ascii="Arial" w:hAnsi="Arial" w:cs="Arial"/>
          <w:spacing w:val="-2"/>
          <w:sz w:val="20"/>
          <w:lang w:val="en-US"/>
        </w:rPr>
        <w:t>borrowing rate is used, being the rate that the individual lessee would have to pay to borrow the funds necessary to obtain an asset of similar value to the right-of-use asset in a similar economic environment with similar terms, security and conditions.</w:t>
      </w:r>
    </w:p>
    <w:p w14:paraId="0351DC3B" w14:textId="77777777" w:rsidR="00854D2A" w:rsidRPr="000453E2" w:rsidRDefault="00854D2A" w:rsidP="00854D2A">
      <w:pPr>
        <w:pStyle w:val="block"/>
        <w:spacing w:after="0" w:line="360" w:lineRule="auto"/>
        <w:ind w:left="900"/>
        <w:jc w:val="thaiDistribute"/>
        <w:rPr>
          <w:rFonts w:ascii="Arial" w:hAnsi="Arial" w:cs="Arial"/>
          <w:sz w:val="12"/>
          <w:szCs w:val="12"/>
          <w:lang w:val="en-US"/>
        </w:rPr>
      </w:pPr>
    </w:p>
    <w:p w14:paraId="767A62C0" w14:textId="77777777" w:rsidR="00854D2A" w:rsidRPr="000453E2" w:rsidRDefault="00854D2A" w:rsidP="00854D2A">
      <w:pPr>
        <w:pStyle w:val="block"/>
        <w:spacing w:after="0" w:line="360" w:lineRule="auto"/>
        <w:ind w:left="900"/>
        <w:jc w:val="thaiDistribute"/>
        <w:rPr>
          <w:rFonts w:ascii="Arial" w:hAnsi="Arial" w:cs="Arial"/>
          <w:sz w:val="20"/>
          <w:lang w:val="en-US"/>
        </w:rPr>
      </w:pPr>
      <w:r w:rsidRPr="000453E2">
        <w:rPr>
          <w:rFonts w:ascii="Arial" w:hAnsi="Arial" w:cs="Arial"/>
          <w:sz w:val="20"/>
          <w:lang w:val="en-US"/>
        </w:rPr>
        <w:t>Right-of-use assets comprise of:</w:t>
      </w:r>
    </w:p>
    <w:p w14:paraId="502B5D1B" w14:textId="77777777" w:rsidR="00854D2A" w:rsidRPr="000453E2" w:rsidRDefault="00854D2A">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0453E2">
        <w:rPr>
          <w:rFonts w:cs="Arial"/>
          <w:sz w:val="20"/>
          <w:szCs w:val="20"/>
        </w:rPr>
        <w:t>the amount of the initial measurement of the lease liability,</w:t>
      </w:r>
    </w:p>
    <w:p w14:paraId="2A9FC13B" w14:textId="77777777" w:rsidR="00854D2A" w:rsidRPr="000453E2" w:rsidRDefault="00854D2A">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0453E2">
        <w:rPr>
          <w:rFonts w:cs="Arial"/>
          <w:sz w:val="20"/>
          <w:szCs w:val="20"/>
        </w:rPr>
        <w:t>any lease payments made at or before the commencement date, less any lease incentives received,</w:t>
      </w:r>
    </w:p>
    <w:p w14:paraId="4DC4C7E7" w14:textId="77777777" w:rsidR="00854D2A" w:rsidRPr="000453E2" w:rsidRDefault="00854D2A">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0453E2">
        <w:rPr>
          <w:rFonts w:cs="Arial"/>
          <w:sz w:val="20"/>
          <w:szCs w:val="20"/>
        </w:rPr>
        <w:t>any initial direct costs incurred by the Group, and</w:t>
      </w:r>
    </w:p>
    <w:p w14:paraId="1135D019" w14:textId="77777777" w:rsidR="00854D2A" w:rsidRPr="000453E2" w:rsidRDefault="00854D2A">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0453E2">
        <w:rPr>
          <w:rFonts w:cs="Arial"/>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587D0721" w14:textId="77777777" w:rsidR="00854D2A" w:rsidRPr="000453E2" w:rsidRDefault="00854D2A" w:rsidP="00854D2A">
      <w:pPr>
        <w:pStyle w:val="block"/>
        <w:spacing w:after="0" w:line="360" w:lineRule="auto"/>
        <w:ind w:left="900"/>
        <w:jc w:val="thaiDistribute"/>
        <w:rPr>
          <w:rFonts w:ascii="Arial" w:hAnsi="Arial" w:cs="Arial"/>
          <w:sz w:val="10"/>
          <w:szCs w:val="10"/>
          <w:lang w:val="en-US"/>
        </w:rPr>
      </w:pPr>
    </w:p>
    <w:p w14:paraId="4F8751BB" w14:textId="77777777" w:rsidR="00854D2A" w:rsidRPr="000453E2" w:rsidRDefault="00854D2A" w:rsidP="00854D2A">
      <w:pPr>
        <w:pStyle w:val="block"/>
        <w:spacing w:after="0" w:line="360" w:lineRule="auto"/>
        <w:ind w:left="900"/>
        <w:jc w:val="thaiDistribute"/>
        <w:rPr>
          <w:rFonts w:ascii="Arial" w:hAnsi="Arial" w:cs="Arial"/>
          <w:sz w:val="20"/>
          <w:lang w:val="en-US"/>
        </w:rPr>
      </w:pPr>
      <w:r w:rsidRPr="000453E2">
        <w:rPr>
          <w:rFonts w:ascii="Arial" w:hAnsi="Arial" w:cs="Arial"/>
          <w:sz w:val="20"/>
          <w:lang w:val="en-US"/>
        </w:rPr>
        <w:t>Decommissioning cost measures by present value of the expenditures expected to be required to settle the obligation. The discount rate referred to the current market rate.</w:t>
      </w:r>
    </w:p>
    <w:p w14:paraId="15575D7C" w14:textId="77777777" w:rsidR="00854D2A" w:rsidRPr="000453E2" w:rsidRDefault="00854D2A" w:rsidP="00854D2A">
      <w:pPr>
        <w:pStyle w:val="block"/>
        <w:spacing w:after="0" w:line="360" w:lineRule="auto"/>
        <w:ind w:left="900"/>
        <w:jc w:val="thaiDistribute"/>
        <w:rPr>
          <w:rFonts w:ascii="Arial" w:hAnsi="Arial" w:cs="Arial"/>
          <w:sz w:val="10"/>
          <w:szCs w:val="10"/>
          <w:lang w:val="en-US"/>
        </w:rPr>
      </w:pPr>
    </w:p>
    <w:p w14:paraId="53AA1CC3" w14:textId="77777777" w:rsidR="00854D2A" w:rsidRPr="000453E2" w:rsidRDefault="00854D2A" w:rsidP="00854D2A">
      <w:pPr>
        <w:pStyle w:val="block"/>
        <w:spacing w:after="0" w:line="360" w:lineRule="auto"/>
        <w:ind w:left="900"/>
        <w:jc w:val="thaiDistribute"/>
        <w:rPr>
          <w:rFonts w:ascii="Arial" w:hAnsi="Arial" w:cs="Arial"/>
          <w:sz w:val="20"/>
          <w:lang w:val="en-US"/>
        </w:rPr>
      </w:pPr>
      <w:r w:rsidRPr="000453E2">
        <w:rPr>
          <w:rFonts w:ascii="Arial" w:hAnsi="Arial" w:cs="Arial"/>
          <w:sz w:val="20"/>
          <w:lang w:val="en-US"/>
        </w:rPr>
        <w:t>Depreciation of right-of-use assets is calculated using the straight-line method to allocate the cost of the assets, net of their residual values, over their estimated useful lives. The following useful lives are applied:</w:t>
      </w:r>
    </w:p>
    <w:tbl>
      <w:tblPr>
        <w:tblW w:w="0" w:type="auto"/>
        <w:tblInd w:w="1134" w:type="dxa"/>
        <w:tblLayout w:type="fixed"/>
        <w:tblLook w:val="0000" w:firstRow="0" w:lastRow="0" w:firstColumn="0" w:lastColumn="0" w:noHBand="0" w:noVBand="0"/>
      </w:tblPr>
      <w:tblGrid>
        <w:gridCol w:w="6066"/>
        <w:gridCol w:w="1170"/>
      </w:tblGrid>
      <w:tr w:rsidR="00854D2A" w:rsidRPr="000453E2" w14:paraId="4137B872" w14:textId="77777777" w:rsidTr="002B125A">
        <w:trPr>
          <w:trHeight w:val="207"/>
        </w:trPr>
        <w:tc>
          <w:tcPr>
            <w:tcW w:w="6066" w:type="dxa"/>
          </w:tcPr>
          <w:p w14:paraId="638848AF" w14:textId="77777777" w:rsidR="00854D2A" w:rsidRPr="000453E2" w:rsidRDefault="00854D2A" w:rsidP="002B125A">
            <w:pPr>
              <w:spacing w:line="360" w:lineRule="auto"/>
              <w:ind w:left="466"/>
              <w:jc w:val="thaiDistribute"/>
              <w:rPr>
                <w:rFonts w:cs="Arial"/>
                <w:sz w:val="20"/>
                <w:szCs w:val="20"/>
                <w:lang w:val="en-GB"/>
              </w:rPr>
            </w:pPr>
          </w:p>
        </w:tc>
        <w:tc>
          <w:tcPr>
            <w:tcW w:w="1170" w:type="dxa"/>
            <w:tcBorders>
              <w:bottom w:val="single" w:sz="6" w:space="0" w:color="auto"/>
            </w:tcBorders>
          </w:tcPr>
          <w:p w14:paraId="7E5941A1" w14:textId="77777777" w:rsidR="00854D2A" w:rsidRPr="000453E2" w:rsidRDefault="00854D2A" w:rsidP="002B125A">
            <w:pPr>
              <w:spacing w:line="360" w:lineRule="auto"/>
              <w:ind w:left="709" w:hanging="709"/>
              <w:jc w:val="center"/>
              <w:rPr>
                <w:rFonts w:cs="Arial"/>
                <w:sz w:val="20"/>
                <w:szCs w:val="20"/>
                <w:lang w:val="en-GB"/>
              </w:rPr>
            </w:pPr>
            <w:r w:rsidRPr="000453E2">
              <w:rPr>
                <w:rFonts w:cs="Arial"/>
                <w:sz w:val="20"/>
                <w:szCs w:val="20"/>
                <w:lang w:val="en-GB"/>
              </w:rPr>
              <w:t>Years</w:t>
            </w:r>
          </w:p>
        </w:tc>
      </w:tr>
      <w:tr w:rsidR="00854D2A" w:rsidRPr="000453E2" w14:paraId="54C1B3C1" w14:textId="77777777" w:rsidTr="002B125A">
        <w:trPr>
          <w:trHeight w:val="246"/>
        </w:trPr>
        <w:tc>
          <w:tcPr>
            <w:tcW w:w="6066" w:type="dxa"/>
          </w:tcPr>
          <w:p w14:paraId="11ABCA1A" w14:textId="77777777" w:rsidR="00854D2A" w:rsidRPr="000453E2" w:rsidRDefault="00854D2A" w:rsidP="002B125A">
            <w:pPr>
              <w:spacing w:line="360" w:lineRule="auto"/>
              <w:ind w:left="466"/>
              <w:jc w:val="thaiDistribute"/>
              <w:rPr>
                <w:rFonts w:cs="Arial"/>
                <w:sz w:val="20"/>
                <w:szCs w:val="20"/>
                <w:lang w:val="en-GB"/>
              </w:rPr>
            </w:pPr>
            <w:r w:rsidRPr="000453E2">
              <w:rPr>
                <w:rFonts w:cs="Arial"/>
                <w:sz w:val="20"/>
                <w:szCs w:val="20"/>
                <w:lang w:val="en-GB"/>
              </w:rPr>
              <w:t>Building</w:t>
            </w:r>
          </w:p>
        </w:tc>
        <w:tc>
          <w:tcPr>
            <w:tcW w:w="1170" w:type="dxa"/>
          </w:tcPr>
          <w:p w14:paraId="06751560" w14:textId="77777777" w:rsidR="00854D2A" w:rsidRPr="000453E2" w:rsidRDefault="00854D2A" w:rsidP="002B125A">
            <w:pPr>
              <w:tabs>
                <w:tab w:val="left" w:pos="562"/>
              </w:tabs>
              <w:spacing w:line="360" w:lineRule="auto"/>
              <w:jc w:val="center"/>
              <w:rPr>
                <w:rFonts w:cs="Arial"/>
                <w:sz w:val="20"/>
                <w:szCs w:val="20"/>
              </w:rPr>
            </w:pPr>
            <w:r w:rsidRPr="000453E2">
              <w:rPr>
                <w:rFonts w:cs="Arial"/>
                <w:sz w:val="20"/>
                <w:szCs w:val="20"/>
              </w:rPr>
              <w:t>8</w:t>
            </w:r>
          </w:p>
        </w:tc>
      </w:tr>
      <w:bookmarkEnd w:id="36"/>
    </w:tbl>
    <w:p w14:paraId="5B566A99" w14:textId="77777777" w:rsidR="00452978" w:rsidRPr="000453E2" w:rsidRDefault="00452978" w:rsidP="00D92E84">
      <w:pPr>
        <w:pStyle w:val="block"/>
        <w:spacing w:after="0" w:line="360" w:lineRule="auto"/>
        <w:ind w:left="900"/>
        <w:jc w:val="thaiDistribute"/>
        <w:rPr>
          <w:rFonts w:ascii="Arial" w:hAnsi="Arial" w:cs="Arial"/>
          <w:sz w:val="16"/>
          <w:szCs w:val="16"/>
          <w:lang w:val="en-US"/>
        </w:rPr>
      </w:pPr>
    </w:p>
    <w:p w14:paraId="0E1316A1" w14:textId="1B9BF8E2"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r w:rsidRPr="000453E2">
        <w:rPr>
          <w:rFonts w:ascii="Arial" w:hAnsi="Arial" w:cs="Arial"/>
          <w:sz w:val="20"/>
          <w:szCs w:val="20"/>
        </w:rPr>
        <w:t>Intangible assets</w:t>
      </w:r>
    </w:p>
    <w:p w14:paraId="0D57D377"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0"/>
          <w:szCs w:val="10"/>
        </w:rPr>
      </w:pPr>
    </w:p>
    <w:p w14:paraId="7D583FD0"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bookmarkStart w:id="37" w:name="_Hlk123826745"/>
      <w:r w:rsidRPr="000453E2">
        <w:rPr>
          <w:rFonts w:cs="Arial"/>
          <w:sz w:val="20"/>
          <w:szCs w:val="20"/>
        </w:rPr>
        <w:t>Intangible asset comprises of computer software with definite useful lives which are stated at cost less accumulated amortization and impairment loss (if any). Amortization is charged to the statement of profit or loss on a straight-line basis over the estimated useful lives of 3</w:t>
      </w:r>
      <w:r w:rsidRPr="000453E2">
        <w:rPr>
          <w:rFonts w:cs="Arial"/>
          <w:sz w:val="20"/>
          <w:szCs w:val="20"/>
          <w:cs/>
        </w:rPr>
        <w:t xml:space="preserve"> </w:t>
      </w:r>
      <w:r w:rsidRPr="000453E2">
        <w:rPr>
          <w:rFonts w:cs="Arial"/>
          <w:sz w:val="20"/>
          <w:szCs w:val="20"/>
        </w:rPr>
        <w:t>years.</w:t>
      </w:r>
    </w:p>
    <w:bookmarkEnd w:id="37"/>
    <w:p w14:paraId="2EC83796" w14:textId="6DCBBA72" w:rsidR="00D62BF2" w:rsidRPr="000453E2" w:rsidRDefault="00D62BF2" w:rsidP="009E1845">
      <w:pPr>
        <w:pStyle w:val="ListParagraph"/>
        <w:numPr>
          <w:ilvl w:val="1"/>
          <w:numId w:val="32"/>
        </w:numPr>
        <w:spacing w:after="0" w:line="360" w:lineRule="auto"/>
        <w:ind w:left="900" w:hanging="540"/>
        <w:jc w:val="thaiDistribute"/>
        <w:rPr>
          <w:rFonts w:ascii="Arial" w:hAnsi="Arial" w:cs="Arial"/>
          <w:sz w:val="20"/>
          <w:szCs w:val="20"/>
        </w:rPr>
      </w:pPr>
      <w:r w:rsidRPr="000453E2">
        <w:rPr>
          <w:rFonts w:ascii="Arial" w:hAnsi="Arial" w:cs="Arial"/>
          <w:sz w:val="20"/>
          <w:szCs w:val="20"/>
        </w:rPr>
        <w:lastRenderedPageBreak/>
        <w:t>Goodwill</w:t>
      </w:r>
    </w:p>
    <w:p w14:paraId="454D1A11" w14:textId="38B78CC2" w:rsidR="00D62BF2" w:rsidRPr="000453E2" w:rsidRDefault="00D62BF2" w:rsidP="0071294D">
      <w:pPr>
        <w:pStyle w:val="ListParagraph"/>
        <w:spacing w:after="0" w:line="360" w:lineRule="auto"/>
        <w:ind w:left="900"/>
        <w:jc w:val="thaiDistribute"/>
        <w:rPr>
          <w:rFonts w:ascii="Arial" w:hAnsi="Arial" w:cs="Arial"/>
          <w:sz w:val="12"/>
          <w:szCs w:val="12"/>
        </w:rPr>
      </w:pPr>
    </w:p>
    <w:p w14:paraId="304203B2" w14:textId="77777777" w:rsidR="00D62BF2" w:rsidRPr="000453E2" w:rsidRDefault="00D62BF2" w:rsidP="0071294D">
      <w:pPr>
        <w:tabs>
          <w:tab w:val="clear" w:pos="454"/>
          <w:tab w:val="clear" w:pos="680"/>
          <w:tab w:val="clear" w:pos="907"/>
          <w:tab w:val="left" w:pos="993"/>
        </w:tabs>
        <w:spacing w:line="360" w:lineRule="auto"/>
        <w:ind w:left="900"/>
        <w:jc w:val="both"/>
        <w:rPr>
          <w:rFonts w:cs="Arial"/>
          <w:noProof/>
          <w:sz w:val="20"/>
          <w:szCs w:val="20"/>
        </w:rPr>
      </w:pPr>
      <w:r w:rsidRPr="000453E2">
        <w:rPr>
          <w:rFonts w:cs="Arial"/>
          <w:noProof/>
          <w:sz w:val="20"/>
          <w:szCs w:val="20"/>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p>
    <w:p w14:paraId="6F94891F" w14:textId="77777777" w:rsidR="00D62BF2" w:rsidRPr="000453E2" w:rsidRDefault="00D62BF2" w:rsidP="0071294D">
      <w:pPr>
        <w:tabs>
          <w:tab w:val="clear" w:pos="454"/>
          <w:tab w:val="clear" w:pos="680"/>
          <w:tab w:val="clear" w:pos="907"/>
          <w:tab w:val="left" w:pos="993"/>
        </w:tabs>
        <w:spacing w:line="240" w:lineRule="auto"/>
        <w:ind w:left="900"/>
        <w:jc w:val="both"/>
        <w:rPr>
          <w:rFonts w:cs="Arial"/>
          <w:noProof/>
          <w:sz w:val="12"/>
          <w:szCs w:val="12"/>
        </w:rPr>
      </w:pPr>
    </w:p>
    <w:p w14:paraId="305D52B7" w14:textId="77777777" w:rsidR="00D62BF2" w:rsidRPr="000453E2" w:rsidRDefault="00D62BF2" w:rsidP="0071294D">
      <w:pPr>
        <w:tabs>
          <w:tab w:val="clear" w:pos="454"/>
          <w:tab w:val="clear" w:pos="680"/>
          <w:tab w:val="clear" w:pos="907"/>
          <w:tab w:val="left" w:pos="993"/>
        </w:tabs>
        <w:spacing w:line="360" w:lineRule="auto"/>
        <w:ind w:left="900"/>
        <w:jc w:val="both"/>
        <w:rPr>
          <w:rFonts w:cs="Arial"/>
          <w:noProof/>
          <w:sz w:val="20"/>
          <w:szCs w:val="20"/>
        </w:rPr>
      </w:pPr>
      <w:r w:rsidRPr="000453E2">
        <w:rPr>
          <w:rFonts w:cs="Arial"/>
          <w:noProof/>
          <w:sz w:val="20"/>
          <w:szCs w:val="20"/>
        </w:rPr>
        <w:t>Goodwill is tested annually for impairment and carried at cost less accumulated impairment loss. Impairment loss on goodwill are not reversed. Gain and loss on the disposal of an entity include the carrying amount of goodwill relating to the entity sold.</w:t>
      </w:r>
    </w:p>
    <w:p w14:paraId="073AF20D" w14:textId="77777777" w:rsidR="00D62BF2" w:rsidRPr="000453E2" w:rsidRDefault="00D62BF2" w:rsidP="0071294D">
      <w:pPr>
        <w:tabs>
          <w:tab w:val="clear" w:pos="454"/>
          <w:tab w:val="clear" w:pos="680"/>
          <w:tab w:val="clear" w:pos="907"/>
          <w:tab w:val="left" w:pos="993"/>
        </w:tabs>
        <w:spacing w:line="240" w:lineRule="auto"/>
        <w:ind w:left="900"/>
        <w:jc w:val="both"/>
        <w:rPr>
          <w:rFonts w:cs="Arial"/>
          <w:noProof/>
          <w:sz w:val="12"/>
          <w:szCs w:val="12"/>
        </w:rPr>
      </w:pPr>
    </w:p>
    <w:p w14:paraId="7B649FB5" w14:textId="77777777" w:rsidR="00D62BF2" w:rsidRPr="000453E2" w:rsidRDefault="00D62BF2" w:rsidP="0071294D">
      <w:pPr>
        <w:tabs>
          <w:tab w:val="clear" w:pos="454"/>
          <w:tab w:val="clear" w:pos="680"/>
          <w:tab w:val="clear" w:pos="907"/>
          <w:tab w:val="left" w:pos="993"/>
        </w:tabs>
        <w:spacing w:line="360" w:lineRule="auto"/>
        <w:ind w:left="900"/>
        <w:jc w:val="both"/>
        <w:rPr>
          <w:rFonts w:cs="Arial"/>
          <w:noProof/>
          <w:sz w:val="20"/>
          <w:szCs w:val="20"/>
        </w:rPr>
      </w:pPr>
      <w:r w:rsidRPr="000453E2">
        <w:rPr>
          <w:rFonts w:cs="Arial"/>
          <w:noProof/>
          <w:sz w:val="20"/>
          <w:szCs w:val="20"/>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749FC47E" w14:textId="77777777" w:rsidR="00D62BF2" w:rsidRPr="000453E2" w:rsidRDefault="00D62BF2" w:rsidP="0071294D">
      <w:pPr>
        <w:tabs>
          <w:tab w:val="clear" w:pos="454"/>
          <w:tab w:val="clear" w:pos="680"/>
          <w:tab w:val="clear" w:pos="907"/>
          <w:tab w:val="left" w:pos="993"/>
        </w:tabs>
        <w:spacing w:line="360" w:lineRule="auto"/>
        <w:ind w:left="900"/>
        <w:jc w:val="both"/>
        <w:rPr>
          <w:rFonts w:cs="Arial"/>
          <w:noProof/>
          <w:sz w:val="20"/>
          <w:szCs w:val="20"/>
        </w:rPr>
      </w:pPr>
    </w:p>
    <w:p w14:paraId="1978918F" w14:textId="52092E96"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r w:rsidRPr="000453E2">
        <w:rPr>
          <w:rFonts w:ascii="Arial" w:hAnsi="Arial" w:cs="Arial"/>
          <w:sz w:val="20"/>
          <w:szCs w:val="20"/>
        </w:rPr>
        <w:t>Impairment of assets</w:t>
      </w:r>
    </w:p>
    <w:p w14:paraId="4174CD9A"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39005EB1"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bookmarkStart w:id="38" w:name="_Hlk123826762"/>
      <w:r w:rsidRPr="000453E2">
        <w:rPr>
          <w:rFonts w:cs="Arial"/>
          <w:noProof/>
          <w:sz w:val="20"/>
          <w:szCs w:val="20"/>
        </w:rPr>
        <w:t xml:space="preserve">For impairment assessment purposes, assets are grouped at the lowest levels for which there </w:t>
      </w:r>
      <w:r w:rsidRPr="000453E2">
        <w:rPr>
          <w:rFonts w:cs="Arial"/>
          <w:noProof/>
          <w:spacing w:val="-2"/>
          <w:sz w:val="20"/>
          <w:szCs w:val="20"/>
        </w:rPr>
        <w:t>are generate largely independent cash inflows (cash-generating units). As a result, some</w:t>
      </w:r>
      <w:r w:rsidRPr="000453E2">
        <w:rPr>
          <w:rFonts w:cs="Arial"/>
          <w:noProof/>
          <w:sz w:val="20"/>
          <w:szCs w:val="20"/>
        </w:rPr>
        <w:t xml:space="preserve"> assets are tested individually for impairment and some are tested at cash-generating unit level.</w:t>
      </w:r>
    </w:p>
    <w:p w14:paraId="5E3D8CA8"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7A49F97F"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0453E2">
        <w:rPr>
          <w:rFonts w:cs="Arial"/>
          <w:noProof/>
          <w:sz w:val="20"/>
          <w:szCs w:val="20"/>
        </w:rPr>
        <w:t>Assets or cash-generating units are tested for impairment whenever events or changes in circumstances indicate that the carrying amount may not be recoverable.</w:t>
      </w:r>
    </w:p>
    <w:p w14:paraId="02F56FA2"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1CC83BF2"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pacing w:val="-2"/>
          <w:sz w:val="20"/>
          <w:szCs w:val="20"/>
        </w:rPr>
      </w:pPr>
      <w:r w:rsidRPr="000453E2">
        <w:rPr>
          <w:rFonts w:cs="Arial"/>
          <w:noProof/>
          <w:spacing w:val="-2"/>
          <w:sz w:val="20"/>
          <w:szCs w:val="20"/>
        </w:rPr>
        <w:t xml:space="preserve">An impairment loss is recognised for the amount by which the asset’s (or cash-generating unit’s) carrying amount exceeds its recoverable amount, which is the higher of fair value less costs of </w:t>
      </w:r>
      <w:r w:rsidRPr="000453E2">
        <w:rPr>
          <w:rFonts w:cs="Arial"/>
          <w:noProof/>
          <w:sz w:val="20"/>
          <w:szCs w:val="20"/>
        </w:rPr>
        <w:t>disposal and value-in-use. To determine the value-in-use, management estimates expected</w:t>
      </w:r>
      <w:r w:rsidRPr="000453E2">
        <w:rPr>
          <w:rFonts w:cs="Arial"/>
          <w:noProof/>
          <w:spacing w:val="-2"/>
          <w:sz w:val="20"/>
          <w:szCs w:val="20"/>
        </w:rPr>
        <w:t xml:space="preserve"> </w:t>
      </w:r>
      <w:r w:rsidRPr="000453E2">
        <w:rPr>
          <w:rFonts w:cs="Arial"/>
          <w:noProof/>
          <w:sz w:val="20"/>
          <w:szCs w:val="20"/>
        </w:rPr>
        <w:t xml:space="preserve">future cash flows from each cash-generating unit and determines a suitable discount rate in </w:t>
      </w:r>
      <w:r w:rsidRPr="000453E2">
        <w:rPr>
          <w:rFonts w:cs="Arial"/>
          <w:noProof/>
          <w:spacing w:val="-2"/>
          <w:sz w:val="20"/>
          <w:szCs w:val="20"/>
        </w:rPr>
        <w:t>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48B07F31" w14:textId="1CF23641"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360C6832"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pacing w:val="-2"/>
          <w:sz w:val="20"/>
          <w:szCs w:val="20"/>
        </w:rPr>
      </w:pPr>
      <w:r w:rsidRPr="000453E2">
        <w:rPr>
          <w:rFonts w:cs="Arial"/>
          <w:noProof/>
          <w:sz w:val="20"/>
          <w:szCs w:val="20"/>
        </w:rPr>
        <w:t>All assets are subsequently reassessed for indications that an impairment loss previously</w:t>
      </w:r>
      <w:r w:rsidRPr="000453E2">
        <w:rPr>
          <w:rFonts w:cs="Arial"/>
          <w:noProof/>
          <w:spacing w:val="-2"/>
          <w:sz w:val="20"/>
          <w:szCs w:val="20"/>
        </w:rPr>
        <w:t xml:space="preserve"> recognised may no longer exist. An impairment loss is reversed if the asset’s or cash-generating unit’s recoverable amount exceeds its carrying amount.</w:t>
      </w:r>
    </w:p>
    <w:bookmarkEnd w:id="38"/>
    <w:p w14:paraId="5684C7B9" w14:textId="77777777" w:rsidR="00854D2A" w:rsidRPr="000453E2"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6"/>
          <w:szCs w:val="16"/>
          <w:highlight w:val="yellow"/>
        </w:rPr>
      </w:pPr>
    </w:p>
    <w:p w14:paraId="3EEEF7E6" w14:textId="6E7DA06A"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39" w:name="_Hlk505894950"/>
      <w:bookmarkStart w:id="40" w:name="_Hlk123826931"/>
      <w:r w:rsidRPr="000453E2">
        <w:rPr>
          <w:rFonts w:ascii="Arial" w:hAnsi="Arial" w:cs="Arial"/>
          <w:sz w:val="20"/>
          <w:szCs w:val="20"/>
        </w:rPr>
        <w:t>Trade and other current accounts payable</w:t>
      </w:r>
      <w:bookmarkEnd w:id="39"/>
    </w:p>
    <w:bookmarkEnd w:id="40"/>
    <w:p w14:paraId="70A8F769"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1D287494" w14:textId="23836DC9"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bookmarkStart w:id="41" w:name="_Hlk123826946"/>
      <w:r w:rsidRPr="000453E2">
        <w:rPr>
          <w:rFonts w:cs="Arial"/>
          <w:noProof/>
          <w:sz w:val="20"/>
          <w:szCs w:val="20"/>
        </w:rPr>
        <w:t>Trade and other current</w:t>
      </w:r>
      <w:r w:rsidR="00390624">
        <w:rPr>
          <w:rFonts w:cs="Arial"/>
          <w:noProof/>
          <w:sz w:val="20"/>
          <w:szCs w:val="20"/>
        </w:rPr>
        <w:t xml:space="preserve"> accounts</w:t>
      </w:r>
      <w:r w:rsidRPr="000453E2">
        <w:rPr>
          <w:rFonts w:cs="Arial"/>
          <w:noProof/>
          <w:sz w:val="20"/>
          <w:szCs w:val="20"/>
        </w:rPr>
        <w:t xml:space="preserve"> payable are presented as current liabilities unless payment is not due within 12 months after the reporting period. They are recognised initially at their fair value and subsequently measured at amortised cost using the effective interest method.</w:t>
      </w:r>
    </w:p>
    <w:bookmarkEnd w:id="41"/>
    <w:p w14:paraId="257013E7" w14:textId="77777777" w:rsidR="0072377D" w:rsidRPr="000453E2" w:rsidRDefault="0072377D" w:rsidP="005B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noProof/>
          <w:sz w:val="16"/>
          <w:szCs w:val="16"/>
        </w:rPr>
      </w:pPr>
    </w:p>
    <w:p w14:paraId="72F66889" w14:textId="25690F37"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42" w:name="_Hlk123827003"/>
      <w:r w:rsidRPr="000453E2">
        <w:rPr>
          <w:rFonts w:ascii="Arial" w:hAnsi="Arial" w:cs="Arial"/>
          <w:sz w:val="20"/>
          <w:szCs w:val="20"/>
        </w:rPr>
        <w:lastRenderedPageBreak/>
        <w:t>Provision for warranties</w:t>
      </w:r>
    </w:p>
    <w:bookmarkEnd w:id="42"/>
    <w:p w14:paraId="7215549D"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375C0D30" w14:textId="5067A155"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bookmarkStart w:id="43" w:name="_Hlk123827077"/>
      <w:r w:rsidRPr="000453E2">
        <w:rPr>
          <w:rFonts w:cs="Arial"/>
          <w:noProof/>
          <w:sz w:val="20"/>
          <w:szCs w:val="20"/>
        </w:rPr>
        <w:t>The Group</w:t>
      </w:r>
      <w:r w:rsidRPr="000453E2">
        <w:rPr>
          <w:rFonts w:cs="Arial"/>
          <w:noProof/>
          <w:sz w:val="20"/>
          <w:szCs w:val="20"/>
          <w:cs/>
        </w:rPr>
        <w:t xml:space="preserve"> </w:t>
      </w:r>
      <w:r w:rsidRPr="000453E2">
        <w:rPr>
          <w:rFonts w:cs="Arial"/>
          <w:noProof/>
          <w:sz w:val="20"/>
          <w:szCs w:val="20"/>
        </w:rPr>
        <w:t>has warranty conditions after services rendered for mutually agreed period, which are calculated from past actual expenses per total service costs for remaining warranty period.</w:t>
      </w:r>
    </w:p>
    <w:bookmarkEnd w:id="43"/>
    <w:p w14:paraId="6172B18B" w14:textId="77777777" w:rsidR="00854D2A" w:rsidRPr="000453E2"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6"/>
          <w:szCs w:val="16"/>
        </w:rPr>
      </w:pPr>
    </w:p>
    <w:p w14:paraId="081209CD" w14:textId="32D56D2C"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44" w:name="_Hlk123827092"/>
      <w:r w:rsidRPr="000453E2">
        <w:rPr>
          <w:rFonts w:ascii="Arial" w:hAnsi="Arial" w:cs="Arial"/>
          <w:sz w:val="20"/>
          <w:szCs w:val="20"/>
        </w:rPr>
        <w:t xml:space="preserve">Employee benefits </w:t>
      </w:r>
    </w:p>
    <w:bookmarkEnd w:id="44"/>
    <w:p w14:paraId="370EAAF4"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48C1364C"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lang w:val="en-GB"/>
        </w:rPr>
      </w:pPr>
      <w:bookmarkStart w:id="45" w:name="_Hlk123827115"/>
      <w:r w:rsidRPr="000453E2">
        <w:rPr>
          <w:rFonts w:cs="Arial"/>
          <w:i/>
          <w:iCs/>
          <w:sz w:val="20"/>
          <w:szCs w:val="20"/>
          <w:lang w:val="en-GB"/>
        </w:rPr>
        <w:t>Short-term employee benefits</w:t>
      </w:r>
    </w:p>
    <w:p w14:paraId="374CCB6A"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2"/>
          <w:sz w:val="20"/>
          <w:szCs w:val="20"/>
          <w:lang w:val="en-GB"/>
        </w:rPr>
      </w:pPr>
      <w:r w:rsidRPr="000453E2">
        <w:rPr>
          <w:rFonts w:cs="Arial"/>
          <w:spacing w:val="-2"/>
          <w:sz w:val="20"/>
          <w:szCs w:val="20"/>
          <w:lang w:val="en-GB"/>
        </w:rPr>
        <w:t>Short-term employee benefits, including salaries, wages, bonuses and contribution to the social security are expensed when incurred.</w:t>
      </w:r>
    </w:p>
    <w:p w14:paraId="18247821" w14:textId="77777777" w:rsidR="00854D2A" w:rsidRPr="000453E2"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4"/>
          <w:szCs w:val="14"/>
        </w:rPr>
      </w:pPr>
    </w:p>
    <w:p w14:paraId="4A213C91"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pacing w:val="-2"/>
          <w:sz w:val="20"/>
          <w:szCs w:val="20"/>
          <w:lang w:val="en-GB"/>
        </w:rPr>
      </w:pPr>
      <w:r w:rsidRPr="000453E2">
        <w:rPr>
          <w:rFonts w:cs="Arial"/>
          <w:i/>
          <w:iCs/>
          <w:spacing w:val="-2"/>
          <w:sz w:val="20"/>
          <w:szCs w:val="20"/>
          <w:lang w:val="en-GB"/>
        </w:rPr>
        <w:t>Other long-term benefits</w:t>
      </w:r>
    </w:p>
    <w:p w14:paraId="781D5173" w14:textId="77777777" w:rsidR="00854D2A" w:rsidRPr="00F75C6A"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val="en-GB"/>
        </w:rPr>
      </w:pPr>
      <w:r w:rsidRPr="000453E2">
        <w:rPr>
          <w:rFonts w:cs="Arial"/>
          <w:sz w:val="20"/>
          <w:szCs w:val="20"/>
          <w:lang w:val="en-GB"/>
        </w:rPr>
        <w:t xml:space="preserve">The Group attributes other long - term benefits to employees with more than 3 years of service </w:t>
      </w:r>
      <w:r w:rsidRPr="000453E2">
        <w:rPr>
          <w:rFonts w:cs="Arial"/>
          <w:spacing w:val="-4"/>
          <w:sz w:val="20"/>
          <w:szCs w:val="20"/>
          <w:lang w:val="en-GB"/>
        </w:rPr>
        <w:t xml:space="preserve">at the lower of 0.5 Baht weight of gold or </w:t>
      </w:r>
      <w:r w:rsidRPr="000453E2">
        <w:rPr>
          <w:rFonts w:cs="Arial"/>
          <w:spacing w:val="-4"/>
          <w:sz w:val="20"/>
          <w:szCs w:val="20"/>
        </w:rPr>
        <w:t xml:space="preserve">gift cheque of </w:t>
      </w:r>
      <w:r w:rsidRPr="000453E2">
        <w:rPr>
          <w:rFonts w:cs="Arial"/>
          <w:spacing w:val="-4"/>
          <w:sz w:val="20"/>
          <w:szCs w:val="20"/>
          <w:lang w:val="en-GB"/>
        </w:rPr>
        <w:t xml:space="preserve">Baht 12,500, 5 years at the lower of 1 Baht </w:t>
      </w:r>
      <w:r w:rsidRPr="00F75C6A">
        <w:rPr>
          <w:rFonts w:cs="Arial"/>
          <w:sz w:val="20"/>
          <w:szCs w:val="20"/>
          <w:lang w:val="en-GB"/>
        </w:rPr>
        <w:t xml:space="preserve">weight of gold or </w:t>
      </w:r>
      <w:r w:rsidRPr="00F75C6A">
        <w:rPr>
          <w:rFonts w:cs="Arial"/>
          <w:sz w:val="20"/>
          <w:szCs w:val="20"/>
        </w:rPr>
        <w:t xml:space="preserve">gift cheque of </w:t>
      </w:r>
      <w:r w:rsidRPr="00F75C6A">
        <w:rPr>
          <w:rFonts w:cs="Arial"/>
          <w:sz w:val="20"/>
          <w:szCs w:val="20"/>
          <w:lang w:val="en-GB"/>
        </w:rPr>
        <w:t>Baht 25,000, and 10 years at the lower of 2 Baht weight of gold</w:t>
      </w:r>
      <w:r w:rsidRPr="000453E2">
        <w:rPr>
          <w:rFonts w:cs="Arial"/>
          <w:spacing w:val="-2"/>
          <w:sz w:val="20"/>
          <w:szCs w:val="20"/>
          <w:lang w:val="en-GB"/>
        </w:rPr>
        <w:t xml:space="preserve"> </w:t>
      </w:r>
      <w:r w:rsidRPr="00F75C6A">
        <w:rPr>
          <w:rFonts w:cs="Arial"/>
          <w:spacing w:val="-4"/>
          <w:sz w:val="20"/>
          <w:szCs w:val="20"/>
          <w:lang w:val="en-GB"/>
        </w:rPr>
        <w:t xml:space="preserve">or </w:t>
      </w:r>
      <w:r w:rsidRPr="00F75C6A">
        <w:rPr>
          <w:rFonts w:cs="Arial"/>
          <w:spacing w:val="-4"/>
          <w:sz w:val="20"/>
          <w:szCs w:val="20"/>
        </w:rPr>
        <w:t xml:space="preserve">gift cheque of </w:t>
      </w:r>
      <w:r w:rsidRPr="00F75C6A">
        <w:rPr>
          <w:rFonts w:cs="Arial"/>
          <w:spacing w:val="-4"/>
          <w:sz w:val="20"/>
          <w:szCs w:val="20"/>
          <w:lang w:val="en-GB"/>
        </w:rPr>
        <w:t>Baht 50,000. The Group considered the said benefits as other long-term employee</w:t>
      </w:r>
      <w:r w:rsidRPr="000453E2">
        <w:rPr>
          <w:rFonts w:cs="Arial"/>
          <w:spacing w:val="-4"/>
          <w:sz w:val="20"/>
          <w:szCs w:val="20"/>
          <w:lang w:val="en-GB"/>
        </w:rPr>
        <w:t xml:space="preserve"> </w:t>
      </w:r>
      <w:r w:rsidRPr="000453E2">
        <w:rPr>
          <w:rFonts w:cs="Arial"/>
          <w:spacing w:val="-2"/>
          <w:sz w:val="20"/>
          <w:szCs w:val="20"/>
          <w:lang w:val="en-GB"/>
        </w:rPr>
        <w:t xml:space="preserve">benefits. Other long-term employee benefits expenses are recognised in the statement of profit or loss to allocate the expense throughout the hiring period. Actuarial gains or losses arising from </w:t>
      </w:r>
      <w:r w:rsidRPr="00F75C6A">
        <w:rPr>
          <w:rFonts w:cs="Arial"/>
          <w:sz w:val="20"/>
          <w:szCs w:val="20"/>
          <w:lang w:val="en-GB"/>
        </w:rPr>
        <w:t>changes in actuarial assumptions are recognised in profit or loss when incurred.</w:t>
      </w:r>
    </w:p>
    <w:p w14:paraId="17CAB39F"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4"/>
          <w:szCs w:val="14"/>
          <w:lang w:val="en-GB"/>
        </w:rPr>
      </w:pPr>
    </w:p>
    <w:p w14:paraId="5659A491"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0453E2">
        <w:rPr>
          <w:rFonts w:cs="Arial"/>
          <w:i/>
          <w:iCs/>
          <w:sz w:val="20"/>
          <w:szCs w:val="20"/>
        </w:rPr>
        <w:t>Post-employment benefit</w:t>
      </w:r>
    </w:p>
    <w:p w14:paraId="480B254B"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cs/>
        </w:rPr>
      </w:pPr>
      <w:r w:rsidRPr="000453E2">
        <w:rPr>
          <w:rFonts w:cs="Arial"/>
          <w:sz w:val="20"/>
          <w:szCs w:val="20"/>
        </w:rPr>
        <w:t>The Group provides post-employment benefits through a defined contribution and a defined benefit plan.</w:t>
      </w:r>
    </w:p>
    <w:p w14:paraId="6EA2872F"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6C290737" w14:textId="6BA38BE0"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u w:val="single"/>
        </w:rPr>
      </w:pPr>
      <w:r w:rsidRPr="000453E2">
        <w:rPr>
          <w:rFonts w:cs="Arial"/>
          <w:sz w:val="20"/>
          <w:szCs w:val="20"/>
          <w:u w:val="single"/>
        </w:rPr>
        <w:t>Defined contribution plans</w:t>
      </w:r>
    </w:p>
    <w:p w14:paraId="62696B40" w14:textId="77777777" w:rsidR="00390624" w:rsidRPr="00993E4B" w:rsidRDefault="00390624" w:rsidP="00390624">
      <w:pPr>
        <w:pStyle w:val="ListParagraph"/>
        <w:tabs>
          <w:tab w:val="left" w:pos="1440"/>
        </w:tabs>
        <w:spacing w:after="0" w:line="360" w:lineRule="auto"/>
        <w:ind w:left="900"/>
        <w:jc w:val="thaiDistribute"/>
        <w:rPr>
          <w:rFonts w:ascii="Arial" w:hAnsi="Arial" w:cs="Arial"/>
          <w:spacing w:val="-2"/>
          <w:sz w:val="20"/>
          <w:szCs w:val="20"/>
        </w:rPr>
      </w:pPr>
      <w:r w:rsidRPr="00390624">
        <w:rPr>
          <w:rFonts w:ascii="Arial" w:hAnsi="Arial" w:cs="Arial"/>
          <w:sz w:val="20"/>
          <w:szCs w:val="20"/>
        </w:rPr>
        <w:t xml:space="preserve">The Group has set up a registered provident fund and Employee Joint Investment Program </w:t>
      </w:r>
      <w:r w:rsidRPr="00390624">
        <w:rPr>
          <w:rFonts w:ascii="Arial" w:hAnsi="Arial" w:cs="Arial"/>
          <w:spacing w:val="-2"/>
          <w:sz w:val="20"/>
          <w:szCs w:val="20"/>
        </w:rPr>
        <w:t>(“the Project”) that is contributed to by employees and by the Group for which assets are held in a separate trusteed fund and the Project and managed by an authorised fund and the Project manager. The Group has no legal or constructive obligations to pay contributions in addition to its fixed contributions, which are recognised as an expense in the period that related employee services are received.</w:t>
      </w:r>
    </w:p>
    <w:p w14:paraId="55E385D4" w14:textId="77777777" w:rsidR="000652AE" w:rsidRPr="00390624" w:rsidRDefault="000652AE"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eastAsia="en-GB"/>
        </w:rPr>
      </w:pPr>
    </w:p>
    <w:p w14:paraId="028BDDF6"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u w:val="single"/>
        </w:rPr>
      </w:pPr>
      <w:r w:rsidRPr="000453E2">
        <w:rPr>
          <w:rFonts w:cs="Arial"/>
          <w:sz w:val="20"/>
          <w:szCs w:val="20"/>
          <w:u w:val="single"/>
        </w:rPr>
        <w:t>Defined benefit plans</w:t>
      </w:r>
    </w:p>
    <w:p w14:paraId="4ACEE0A9"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The Group</w:t>
      </w:r>
      <w:r w:rsidRPr="000453E2">
        <w:rPr>
          <w:rFonts w:cs="Arial"/>
          <w:sz w:val="20"/>
          <w:szCs w:val="20"/>
          <w:cs/>
        </w:rPr>
        <w:t xml:space="preserve"> </w:t>
      </w:r>
      <w:r w:rsidRPr="000453E2">
        <w:rPr>
          <w:rFonts w:cs="Arial"/>
          <w:sz w:val="20"/>
          <w:szCs w:val="20"/>
        </w:rPr>
        <w:t>has a legal obligation to pay retirement benefits by reference to the employee’s length of service and final salary. The liability recognised in the statement of financial position for defined benefit plans is the net present value of the defined benefit obligation (DBO) at the reporting date.</w:t>
      </w:r>
    </w:p>
    <w:p w14:paraId="7D8D995F"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3C41CA85" w14:textId="3E0F6593"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Management estimates the DBO annually with the assistance of independent actuaries. This is based on standard rates of salary growth rate, staff turnovers and mortality. Discount factors are determined at the end of the reporting period by reference to Thai government bonds that are denominated in the currency in which the benefits will be paid and that have terms to maturity approximating the terms of the related pension liability.</w:t>
      </w:r>
    </w:p>
    <w:p w14:paraId="430337A5"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0ECCB2F5" w14:textId="77777777" w:rsidR="00854D2A" w:rsidRPr="000453E2" w:rsidRDefault="00854D2A" w:rsidP="003A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900"/>
        <w:contextualSpacing/>
        <w:jc w:val="thaiDistribute"/>
        <w:rPr>
          <w:rFonts w:eastAsia="Cordia New" w:cs="Arial"/>
          <w:sz w:val="20"/>
          <w:szCs w:val="20"/>
        </w:rPr>
      </w:pPr>
      <w:r w:rsidRPr="000453E2">
        <w:rPr>
          <w:rFonts w:eastAsia="Cordia New" w:cs="Arial"/>
          <w:spacing w:val="-4"/>
          <w:sz w:val="20"/>
          <w:szCs w:val="20"/>
        </w:rPr>
        <w:lastRenderedPageBreak/>
        <w:t>Actuarial gains or losses arising from experience adjustments or changes in actuarial</w:t>
      </w:r>
      <w:r w:rsidRPr="000453E2">
        <w:rPr>
          <w:rFonts w:eastAsia="Cordia New" w:cs="Arial"/>
          <w:sz w:val="20"/>
          <w:szCs w:val="20"/>
        </w:rPr>
        <w:t xml:space="preserve"> assumptions </w:t>
      </w:r>
      <w:r w:rsidRPr="000453E2">
        <w:rPr>
          <w:rFonts w:eastAsia="Cordia New" w:cs="Arial"/>
          <w:spacing w:val="-6"/>
          <w:sz w:val="20"/>
          <w:szCs w:val="20"/>
        </w:rPr>
        <w:t>are recognised in shareholder’s equity through other comprehensive income and directly transferred</w:t>
      </w:r>
      <w:r w:rsidRPr="000453E2">
        <w:rPr>
          <w:rFonts w:eastAsia="Cordia New" w:cs="Arial"/>
          <w:sz w:val="20"/>
          <w:szCs w:val="20"/>
        </w:rPr>
        <w:t xml:space="preserve"> to retained earnings. Expenses related to employee benefits are recognised in profit or loss statements throughout the hiring period.</w:t>
      </w:r>
      <w:bookmarkEnd w:id="45"/>
      <w:r w:rsidRPr="000453E2">
        <w:rPr>
          <w:rFonts w:eastAsia="Cordia New" w:cs="Arial"/>
          <w:sz w:val="20"/>
          <w:szCs w:val="20"/>
        </w:rPr>
        <w:t xml:space="preserve"> </w:t>
      </w:r>
    </w:p>
    <w:p w14:paraId="5DFA1FA4" w14:textId="77777777" w:rsidR="00854D2A" w:rsidRPr="000453E2" w:rsidRDefault="00854D2A" w:rsidP="0093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lang w:val="en-GB" w:eastAsia="en-GB"/>
        </w:rPr>
      </w:pPr>
    </w:p>
    <w:p w14:paraId="5F9CD116" w14:textId="58DAC029"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46" w:name="_Hlk123827174"/>
      <w:r w:rsidRPr="000453E2">
        <w:rPr>
          <w:rFonts w:ascii="Arial" w:hAnsi="Arial" w:cs="Arial"/>
          <w:sz w:val="20"/>
          <w:szCs w:val="20"/>
        </w:rPr>
        <w:t>Equity</w:t>
      </w:r>
    </w:p>
    <w:p w14:paraId="1E0E1229"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1CDB6838"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0453E2">
        <w:rPr>
          <w:rFonts w:cs="Arial"/>
          <w:i/>
          <w:iCs/>
          <w:sz w:val="20"/>
          <w:szCs w:val="20"/>
        </w:rPr>
        <w:t>Share capital</w:t>
      </w:r>
    </w:p>
    <w:p w14:paraId="2839DE19"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Share capital represents the nominal (par) value of shares on the issuance date.</w:t>
      </w:r>
    </w:p>
    <w:p w14:paraId="4F0A2FEF"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54DDCF45" w14:textId="77777777" w:rsidR="00854D2A" w:rsidRPr="000453E2" w:rsidRDefault="00854D2A" w:rsidP="00854D2A">
      <w:pPr>
        <w:spacing w:line="360" w:lineRule="auto"/>
        <w:ind w:left="900"/>
        <w:contextualSpacing/>
        <w:jc w:val="thaiDistribute"/>
        <w:rPr>
          <w:rFonts w:cs="Arial"/>
          <w:i/>
          <w:iCs/>
          <w:sz w:val="20"/>
          <w:szCs w:val="20"/>
        </w:rPr>
      </w:pPr>
      <w:r w:rsidRPr="000453E2">
        <w:rPr>
          <w:rFonts w:cs="Arial"/>
          <w:i/>
          <w:iCs/>
          <w:sz w:val="20"/>
          <w:szCs w:val="20"/>
        </w:rPr>
        <w:t>Share premium</w:t>
      </w:r>
    </w:p>
    <w:p w14:paraId="5C657609" w14:textId="77777777" w:rsidR="00854D2A" w:rsidRPr="000453E2" w:rsidRDefault="00854D2A" w:rsidP="00854D2A">
      <w:pPr>
        <w:spacing w:line="360" w:lineRule="auto"/>
        <w:ind w:left="907"/>
        <w:jc w:val="thaiDistribute"/>
        <w:rPr>
          <w:rFonts w:cs="Arial"/>
          <w:sz w:val="20"/>
          <w:szCs w:val="20"/>
        </w:rPr>
      </w:pPr>
      <w:r w:rsidRPr="000453E2">
        <w:rPr>
          <w:rFonts w:cs="Arial"/>
          <w:spacing w:val="-6"/>
          <w:sz w:val="20"/>
          <w:szCs w:val="20"/>
        </w:rPr>
        <w:t>The Public Companies Act B.E. 2535 Section 51 requires a company to set aside share</w:t>
      </w:r>
      <w:r w:rsidRPr="000453E2">
        <w:rPr>
          <w:rFonts w:cs="Arial"/>
          <w:spacing w:val="-2"/>
          <w:sz w:val="20"/>
          <w:szCs w:val="20"/>
        </w:rPr>
        <w:t xml:space="preserve"> subscription </w:t>
      </w:r>
      <w:r w:rsidRPr="000453E2">
        <w:rPr>
          <w:rFonts w:cs="Arial"/>
          <w:sz w:val="20"/>
          <w:szCs w:val="20"/>
        </w:rPr>
        <w:t>monies received in excess amount of the par value of the shares issued to a reserve account (“share premium”). Share premium is not available for dividend distribution.</w:t>
      </w:r>
    </w:p>
    <w:p w14:paraId="3B6E2DA8"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0CDA5F93" w14:textId="77777777" w:rsidR="00854D2A" w:rsidRPr="000453E2" w:rsidRDefault="00854D2A" w:rsidP="00854D2A">
      <w:pPr>
        <w:spacing w:line="360" w:lineRule="auto"/>
        <w:ind w:left="907"/>
        <w:jc w:val="thaiDistribute"/>
        <w:rPr>
          <w:rFonts w:cs="Arial"/>
          <w:spacing w:val="-4"/>
          <w:sz w:val="20"/>
          <w:szCs w:val="20"/>
        </w:rPr>
      </w:pPr>
      <w:r w:rsidRPr="000453E2">
        <w:rPr>
          <w:rFonts w:cs="Arial"/>
          <w:spacing w:val="-2"/>
          <w:sz w:val="20"/>
          <w:szCs w:val="20"/>
        </w:rPr>
        <w:t xml:space="preserve">Share premium includes any premiums received on issue of share capital. Any transaction costs </w:t>
      </w:r>
      <w:r w:rsidRPr="000453E2">
        <w:rPr>
          <w:rFonts w:cs="Arial"/>
          <w:spacing w:val="-4"/>
          <w:sz w:val="20"/>
          <w:szCs w:val="20"/>
        </w:rPr>
        <w:t>associated with the issuing of shares are deducted from share premium, net of any related income tax benefits.</w:t>
      </w:r>
    </w:p>
    <w:p w14:paraId="30914034" w14:textId="77777777" w:rsidR="00854D2A" w:rsidRPr="000453E2" w:rsidRDefault="00854D2A" w:rsidP="0093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4F58CE67"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0453E2">
        <w:rPr>
          <w:rFonts w:cs="Arial"/>
          <w:i/>
          <w:iCs/>
          <w:sz w:val="20"/>
          <w:szCs w:val="20"/>
        </w:rPr>
        <w:t>Capital surplus - share swap</w:t>
      </w:r>
    </w:p>
    <w:p w14:paraId="1CF31226"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 xml:space="preserve">Capital surplus - share swap incurred from fair value of received shares exceed the par value of the Company’s shares offered for the exchange. </w:t>
      </w:r>
    </w:p>
    <w:p w14:paraId="3A492B1C" w14:textId="77777777" w:rsidR="00615E12" w:rsidRPr="000453E2" w:rsidRDefault="00615E12"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48E76ED4"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14"/>
          <w:szCs w:val="14"/>
        </w:rPr>
      </w:pPr>
      <w:r w:rsidRPr="000453E2">
        <w:rPr>
          <w:rFonts w:cs="Arial"/>
          <w:i/>
          <w:iCs/>
          <w:sz w:val="20"/>
          <w:szCs w:val="20"/>
        </w:rPr>
        <w:t>Capital surplus - share-based payment</w:t>
      </w:r>
    </w:p>
    <w:p w14:paraId="71939467" w14:textId="1AE01DA5"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cs/>
        </w:rPr>
      </w:pPr>
      <w:r w:rsidRPr="000453E2">
        <w:rPr>
          <w:rFonts w:cs="Arial"/>
          <w:sz w:val="20"/>
          <w:szCs w:val="20"/>
        </w:rPr>
        <w:t xml:space="preserve">Capital surplus - share-based payment incurred from equity-settled share-based payment transactions. The Company measures the goods or services received, and the corresponding increase in equity, directly, at the fair value of the goods or services received, unless that fair </w:t>
      </w:r>
      <w:r w:rsidRPr="000453E2">
        <w:rPr>
          <w:rFonts w:cs="Arial"/>
          <w:spacing w:val="-4"/>
          <w:sz w:val="20"/>
          <w:szCs w:val="20"/>
        </w:rPr>
        <w:t>value cannot be estimated reliably. The Company will measure their value, and the</w:t>
      </w:r>
      <w:r w:rsidRPr="000453E2">
        <w:rPr>
          <w:rFonts w:cs="Arial"/>
          <w:sz w:val="20"/>
          <w:szCs w:val="20"/>
        </w:rPr>
        <w:t xml:space="preserve"> corresponding increase in equity, indirectly, by reference to the fair value of the equity instruments granted. The Company recognizes the whole of goods or services received and the corresponding increase in equity at grant date.</w:t>
      </w:r>
    </w:p>
    <w:p w14:paraId="45B12802"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3858A07B" w14:textId="77777777" w:rsidR="00854D2A" w:rsidRPr="000453E2" w:rsidRDefault="00854D2A" w:rsidP="00854D2A">
      <w:pPr>
        <w:spacing w:line="360" w:lineRule="auto"/>
        <w:ind w:left="900"/>
        <w:contextualSpacing/>
        <w:jc w:val="thaiDistribute"/>
        <w:rPr>
          <w:rFonts w:cs="Arial"/>
          <w:i/>
          <w:iCs/>
          <w:sz w:val="20"/>
          <w:szCs w:val="20"/>
        </w:rPr>
      </w:pPr>
      <w:r w:rsidRPr="000453E2">
        <w:rPr>
          <w:rFonts w:cs="Arial"/>
          <w:i/>
          <w:iCs/>
          <w:sz w:val="20"/>
          <w:szCs w:val="20"/>
        </w:rPr>
        <w:t>Legal Reserve</w:t>
      </w:r>
    </w:p>
    <w:p w14:paraId="3B115AA9" w14:textId="77777777" w:rsidR="00854D2A" w:rsidRPr="000453E2" w:rsidRDefault="00854D2A" w:rsidP="00854D2A">
      <w:pPr>
        <w:spacing w:line="360" w:lineRule="auto"/>
        <w:ind w:left="900"/>
        <w:contextualSpacing/>
        <w:jc w:val="thaiDistribute"/>
        <w:rPr>
          <w:rFonts w:cs="Arial"/>
          <w:sz w:val="20"/>
          <w:szCs w:val="20"/>
        </w:rPr>
      </w:pPr>
      <w:r w:rsidRPr="000453E2">
        <w:rPr>
          <w:rFonts w:cs="Arial"/>
          <w:sz w:val="20"/>
          <w:szCs w:val="20"/>
        </w:rPr>
        <w:t>The Public Companies Act B.E. 2535 Section 116 requires that a public company shall allocate not less than 5% of its annual net profit, less any accumulated losses brought forward, until this account reaches an amount not less than 10% (if any) of the registered authorised capital. The legal reserve is not available for dividend distribution.</w:t>
      </w:r>
    </w:p>
    <w:p w14:paraId="23CFE647"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138C4B78" w14:textId="77777777" w:rsidR="00390624" w:rsidRPr="00E814C3"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90624">
        <w:rPr>
          <w:rFonts w:cs="Arial"/>
          <w:sz w:val="20"/>
          <w:szCs w:val="20"/>
        </w:rPr>
        <w:t>Discount from the increase in the shareholding proportion in the subsidiary arose from the book value of the subsidiary lower than the fair value of investment in subsidiary. This discount will reverse if the Company disposes or decreases its shareholding in the subsidiary.</w:t>
      </w:r>
    </w:p>
    <w:p w14:paraId="237900B5" w14:textId="77777777" w:rsidR="00854D2A" w:rsidRPr="00390624"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eastAsia="en-GB"/>
        </w:rPr>
      </w:pPr>
    </w:p>
    <w:p w14:paraId="741CEAE7"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 xml:space="preserve">Retained earnings includes all current profit and prior period retained profits. </w:t>
      </w:r>
    </w:p>
    <w:p w14:paraId="146CA73E"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2758AACD"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All transactions related to owner of the parent company are recognised in shareholders' equity.</w:t>
      </w:r>
    </w:p>
    <w:p w14:paraId="0F9D3392"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1CD02B41"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pacing w:val="-4"/>
          <w:sz w:val="20"/>
          <w:szCs w:val="20"/>
        </w:rPr>
        <w:t xml:space="preserve">Dividend payable attributed from the shareholders’ equity are included in other liabilities when the dividends have been approved in a shareholders’ meeting or Board of Directors of the Company </w:t>
      </w:r>
      <w:r w:rsidRPr="000453E2">
        <w:rPr>
          <w:rFonts w:cs="Arial"/>
          <w:sz w:val="20"/>
          <w:szCs w:val="20"/>
        </w:rPr>
        <w:t>prior to the reporting date.</w:t>
      </w:r>
    </w:p>
    <w:bookmarkEnd w:id="46"/>
    <w:p w14:paraId="79180D77"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highlight w:val="yellow"/>
          <w:lang w:val="en-GB" w:eastAsia="en-GB"/>
        </w:rPr>
      </w:pPr>
    </w:p>
    <w:p w14:paraId="2AC9788E" w14:textId="1D253A89"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bookmarkStart w:id="47" w:name="_Hlk123827290"/>
      <w:r w:rsidRPr="000453E2">
        <w:rPr>
          <w:rFonts w:ascii="Arial" w:hAnsi="Arial" w:cs="Arial"/>
          <w:sz w:val="20"/>
          <w:szCs w:val="20"/>
        </w:rPr>
        <w:t>Basic earnings per share</w:t>
      </w:r>
    </w:p>
    <w:p w14:paraId="0E22AFD6"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63C06CD2"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Basic earnings per share are determined by dividing the net profit for the year by the weighted average number of common shares outstanding during the year.</w:t>
      </w:r>
    </w:p>
    <w:p w14:paraId="3BB1BBDD" w14:textId="77777777" w:rsidR="005B4572" w:rsidRPr="000453E2" w:rsidRDefault="005B4572" w:rsidP="0093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lang w:val="en-GB" w:eastAsia="en-GB"/>
        </w:rPr>
      </w:pPr>
    </w:p>
    <w:p w14:paraId="0866E8C7" w14:textId="0B3B50E7" w:rsidR="00854D2A" w:rsidRPr="000453E2" w:rsidRDefault="00854D2A">
      <w:pPr>
        <w:pStyle w:val="ListParagraph"/>
        <w:numPr>
          <w:ilvl w:val="1"/>
          <w:numId w:val="32"/>
        </w:numPr>
        <w:spacing w:after="0" w:line="360" w:lineRule="auto"/>
        <w:ind w:left="900" w:hanging="540"/>
        <w:jc w:val="thaiDistribute"/>
        <w:rPr>
          <w:rFonts w:ascii="Arial" w:hAnsi="Arial" w:cs="Arial"/>
          <w:sz w:val="20"/>
          <w:szCs w:val="20"/>
        </w:rPr>
      </w:pPr>
      <w:r w:rsidRPr="000453E2">
        <w:rPr>
          <w:rFonts w:ascii="Arial" w:hAnsi="Arial" w:cs="Arial"/>
          <w:sz w:val="20"/>
          <w:szCs w:val="20"/>
        </w:rPr>
        <w:t>Provisions, contingent assets and contingent liabilities</w:t>
      </w:r>
    </w:p>
    <w:p w14:paraId="6EFCDC74"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75A236E3"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pacing w:val="-4"/>
          <w:sz w:val="20"/>
          <w:szCs w:val="20"/>
        </w:rPr>
        <w:t xml:space="preserve">Provisions for product warranties, legal disputes, onerous contracts or other claims are recognised </w:t>
      </w:r>
      <w:r w:rsidRPr="000453E2">
        <w:rPr>
          <w:rFonts w:cs="Arial"/>
          <w:sz w:val="20"/>
          <w:szCs w:val="20"/>
        </w:rPr>
        <w:t>when the Group has a present legal or constructive obligation as a result of a past event, it is</w:t>
      </w:r>
      <w:r w:rsidRPr="000453E2">
        <w:rPr>
          <w:rFonts w:cs="Arial"/>
          <w:spacing w:val="-4"/>
          <w:sz w:val="20"/>
          <w:szCs w:val="20"/>
        </w:rPr>
        <w:t xml:space="preserve"> probable that an outflow of economic resources will be required from the Group and amounts can </w:t>
      </w:r>
      <w:r w:rsidRPr="000453E2">
        <w:rPr>
          <w:rFonts w:cs="Arial"/>
          <w:sz w:val="20"/>
          <w:szCs w:val="20"/>
        </w:rPr>
        <w:t>be estimated reliably. Timing or amount of the outflow may still be uncertain.</w:t>
      </w:r>
    </w:p>
    <w:p w14:paraId="6B20A044"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5DB15001"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Restructuring provisions are recognised only if a detailed formal plan for the restructuring exists and management has either communicated the plan’s main features to those affected or started implementation. Provisions are not recognised for future operating losses.</w:t>
      </w:r>
    </w:p>
    <w:p w14:paraId="76572794"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08964437"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07C3B7BE"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7A6CAB9E" w14:textId="32A51FB5"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Any reimbursement that the Group is virtually certain to collect from a third party with respect to the obligation is recognised as a separate asset. However, this asset may not exceed the amount of the related provision.</w:t>
      </w:r>
    </w:p>
    <w:p w14:paraId="3600C40F"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661D839C" w14:textId="511DF3E3" w:rsidR="00854D2A" w:rsidRPr="000453E2" w:rsidRDefault="00854D2A" w:rsidP="0006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0453E2">
        <w:rPr>
          <w:rFonts w:cs="Arial"/>
          <w:sz w:val="20"/>
          <w:szCs w:val="20"/>
        </w:rPr>
        <w:t>No liability is recognised if an outflow of economic resources as a result of present obligations is not probable.</w:t>
      </w:r>
    </w:p>
    <w:p w14:paraId="0C25B95F" w14:textId="77777777" w:rsidR="00E2424D" w:rsidRPr="000453E2" w:rsidRDefault="00E2424D" w:rsidP="0006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bookmarkEnd w:id="47"/>
    <w:p w14:paraId="154ED496" w14:textId="77777777" w:rsidR="00854D2A" w:rsidRPr="000453E2" w:rsidRDefault="00854D2A" w:rsidP="00A112F0">
      <w:pPr>
        <w:pStyle w:val="ListParagraph"/>
        <w:numPr>
          <w:ilvl w:val="0"/>
          <w:numId w:val="18"/>
        </w:numPr>
        <w:tabs>
          <w:tab w:val="clear" w:pos="644"/>
          <w:tab w:val="num" w:pos="360"/>
        </w:tabs>
        <w:spacing w:after="0" w:line="360" w:lineRule="auto"/>
        <w:ind w:left="450" w:hanging="450"/>
        <w:rPr>
          <w:rFonts w:ascii="Arial" w:eastAsia="Times New Roman" w:hAnsi="Arial" w:cs="Arial"/>
          <w:spacing w:val="-8"/>
          <w:sz w:val="20"/>
          <w:szCs w:val="20"/>
          <w:u w:val="single"/>
          <w:lang w:val="en-GB"/>
        </w:rPr>
      </w:pPr>
      <w:r w:rsidRPr="000453E2">
        <w:rPr>
          <w:rFonts w:ascii="Arial" w:eastAsia="Times New Roman" w:hAnsi="Arial" w:cs="Arial"/>
          <w:spacing w:val="-8"/>
          <w:sz w:val="20"/>
          <w:szCs w:val="20"/>
          <w:u w:val="single"/>
          <w:lang w:val="en-GB"/>
        </w:rPr>
        <w:t xml:space="preserve">CRITICAL ACCOUNTING ESTIMATES, ASSUMPTION AND JUDGEMENTS </w:t>
      </w:r>
    </w:p>
    <w:p w14:paraId="0C3E3AF6" w14:textId="77777777" w:rsidR="00854D2A" w:rsidRPr="000453E2" w:rsidRDefault="00854D2A" w:rsidP="00A1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rPr>
      </w:pPr>
    </w:p>
    <w:p w14:paraId="4A68B93F" w14:textId="7F595DFA" w:rsidR="00854D2A" w:rsidRPr="000453E2" w:rsidRDefault="00854D2A" w:rsidP="00A112F0">
      <w:pPr>
        <w:pStyle w:val="ListParagraph"/>
        <w:tabs>
          <w:tab w:val="left" w:pos="360"/>
        </w:tabs>
        <w:spacing w:after="0" w:line="360" w:lineRule="auto"/>
        <w:ind w:left="360"/>
        <w:jc w:val="thaiDistribute"/>
        <w:rPr>
          <w:rFonts w:ascii="Arial" w:eastAsia="Cordia New" w:hAnsi="Arial" w:cs="Arial"/>
          <w:sz w:val="20"/>
          <w:szCs w:val="20"/>
          <w:lang w:val="en-GB"/>
        </w:rPr>
      </w:pPr>
      <w:r w:rsidRPr="000453E2">
        <w:rPr>
          <w:rFonts w:ascii="Arial" w:eastAsia="Cordia New" w:hAnsi="Arial" w:cs="Arial"/>
          <w:spacing w:val="-4"/>
          <w:sz w:val="20"/>
          <w:szCs w:val="20"/>
          <w:lang w:val="en-GB"/>
        </w:rPr>
        <w:t xml:space="preserve">Preparation of financial statements in conformity with generally accepted accounting principles requires management to make estimates for certain accounting transactions, affecting amounts reported in the financial statements and notes related thereto. Subsequent actual results may differ from these estimates. </w:t>
      </w:r>
      <w:r w:rsidRPr="000453E2">
        <w:rPr>
          <w:rFonts w:ascii="Arial" w:eastAsia="Cordia New" w:hAnsi="Arial" w:cs="Arial"/>
          <w:sz w:val="20"/>
          <w:szCs w:val="20"/>
          <w:lang w:val="en-GB"/>
        </w:rPr>
        <w:t>Moreover, the estimates, assumption and judgements are continually evaluated and are based on</w:t>
      </w:r>
      <w:r w:rsidRPr="000453E2">
        <w:rPr>
          <w:rFonts w:ascii="Arial" w:eastAsia="Cordia New" w:hAnsi="Arial" w:cs="Arial"/>
          <w:spacing w:val="-4"/>
          <w:sz w:val="20"/>
          <w:szCs w:val="20"/>
          <w:lang w:val="en-GB"/>
        </w:rPr>
        <w:t xml:space="preserve"> historical experience and other factors, including expectations of future events that are believed to be </w:t>
      </w:r>
      <w:r w:rsidRPr="000453E2">
        <w:rPr>
          <w:rFonts w:ascii="Arial" w:eastAsia="Cordia New" w:hAnsi="Arial" w:cs="Arial"/>
          <w:sz w:val="20"/>
          <w:szCs w:val="20"/>
          <w:lang w:val="en-GB"/>
        </w:rPr>
        <w:t>reasonable under the circumstances. The significant transactions consisted of :</w:t>
      </w:r>
    </w:p>
    <w:p w14:paraId="60E5D263" w14:textId="553D3382" w:rsidR="002E76D4" w:rsidRPr="000453E2" w:rsidRDefault="002E76D4" w:rsidP="00A112F0">
      <w:pPr>
        <w:pStyle w:val="ListParagraph"/>
        <w:tabs>
          <w:tab w:val="left" w:pos="360"/>
        </w:tabs>
        <w:spacing w:after="0" w:line="360" w:lineRule="auto"/>
        <w:ind w:left="360"/>
        <w:jc w:val="thaiDistribute"/>
        <w:rPr>
          <w:rFonts w:ascii="Arial" w:eastAsia="Cordia New" w:hAnsi="Arial" w:cs="Arial"/>
          <w:spacing w:val="-4"/>
          <w:sz w:val="20"/>
          <w:szCs w:val="20"/>
          <w:lang w:val="en-GB"/>
        </w:rPr>
      </w:pPr>
    </w:p>
    <w:p w14:paraId="27EDDE64" w14:textId="57F9A7A7" w:rsidR="00C4449C" w:rsidRDefault="00C4449C" w:rsidP="00A112F0">
      <w:pPr>
        <w:pStyle w:val="ListParagraph"/>
        <w:tabs>
          <w:tab w:val="left" w:pos="360"/>
        </w:tabs>
        <w:spacing w:after="0" w:line="360" w:lineRule="auto"/>
        <w:ind w:left="360"/>
        <w:jc w:val="thaiDistribute"/>
        <w:rPr>
          <w:rFonts w:ascii="Arial" w:eastAsia="Cordia New" w:hAnsi="Arial" w:cs="Arial"/>
          <w:spacing w:val="-4"/>
          <w:sz w:val="20"/>
          <w:szCs w:val="20"/>
          <w:lang w:val="en-GB"/>
        </w:rPr>
      </w:pPr>
    </w:p>
    <w:p w14:paraId="1FA18E95" w14:textId="77777777" w:rsidR="00390624" w:rsidRPr="000453E2" w:rsidRDefault="00390624" w:rsidP="00A112F0">
      <w:pPr>
        <w:pStyle w:val="ListParagraph"/>
        <w:tabs>
          <w:tab w:val="left" w:pos="360"/>
        </w:tabs>
        <w:spacing w:after="0" w:line="360" w:lineRule="auto"/>
        <w:ind w:left="360"/>
        <w:jc w:val="thaiDistribute"/>
        <w:rPr>
          <w:rFonts w:ascii="Arial" w:eastAsia="Cordia New" w:hAnsi="Arial" w:cs="Arial"/>
          <w:spacing w:val="-4"/>
          <w:sz w:val="20"/>
          <w:szCs w:val="20"/>
          <w:lang w:val="en-GB"/>
        </w:rPr>
      </w:pPr>
    </w:p>
    <w:p w14:paraId="059B8DC8" w14:textId="63D83A6B" w:rsidR="00854D2A" w:rsidRPr="000453E2" w:rsidRDefault="00854D2A" w:rsidP="002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0453E2">
        <w:rPr>
          <w:rFonts w:cs="Arial"/>
          <w:color w:val="000000"/>
          <w:sz w:val="20"/>
          <w:szCs w:val="20"/>
          <w:u w:val="single"/>
        </w:rPr>
        <w:lastRenderedPageBreak/>
        <w:t>Revenue recognition from service contracts</w:t>
      </w:r>
    </w:p>
    <w:p w14:paraId="3B9AD672" w14:textId="6FCF002B" w:rsidR="00854D2A" w:rsidRPr="000453E2" w:rsidRDefault="00854D2A" w:rsidP="00A112F0">
      <w:pPr>
        <w:tabs>
          <w:tab w:val="clear" w:pos="907"/>
          <w:tab w:val="left" w:pos="1440"/>
        </w:tabs>
        <w:spacing w:line="360" w:lineRule="auto"/>
        <w:ind w:left="360"/>
        <w:jc w:val="thaiDistribute"/>
        <w:rPr>
          <w:rFonts w:cs="Arial"/>
          <w:sz w:val="20"/>
          <w:szCs w:val="20"/>
          <w:lang w:val="en-GB"/>
        </w:rPr>
      </w:pPr>
      <w:r w:rsidRPr="000453E2">
        <w:rPr>
          <w:rFonts w:cs="Arial"/>
          <w:sz w:val="20"/>
          <w:szCs w:val="20"/>
          <w:lang w:val="en-GB"/>
        </w:rPr>
        <w:t>Revenue recognition from service contracts required significant judgement to analyse the type of contract and to select appropriate revenue recognition method according to Thai Financial Reporting Standards.</w:t>
      </w:r>
    </w:p>
    <w:p w14:paraId="3E21B45F" w14:textId="77777777" w:rsidR="00854D2A" w:rsidRPr="000453E2" w:rsidRDefault="00854D2A" w:rsidP="00A112F0">
      <w:pPr>
        <w:tabs>
          <w:tab w:val="clear" w:pos="907"/>
          <w:tab w:val="left" w:pos="1440"/>
        </w:tabs>
        <w:spacing w:line="360" w:lineRule="auto"/>
        <w:ind w:left="360"/>
        <w:jc w:val="thaiDistribute"/>
        <w:rPr>
          <w:rFonts w:cs="Arial"/>
          <w:sz w:val="16"/>
          <w:szCs w:val="16"/>
          <w:lang w:val="en-GB"/>
        </w:rPr>
      </w:pPr>
    </w:p>
    <w:p w14:paraId="2E117C00" w14:textId="77777777" w:rsidR="00854D2A" w:rsidRPr="000453E2" w:rsidRDefault="00854D2A" w:rsidP="00A1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0453E2">
        <w:rPr>
          <w:rFonts w:cs="Arial"/>
          <w:color w:val="000000"/>
          <w:sz w:val="20"/>
          <w:szCs w:val="20"/>
          <w:u w:val="single"/>
        </w:rPr>
        <w:t xml:space="preserve">Allocating the transaction price </w:t>
      </w:r>
    </w:p>
    <w:p w14:paraId="6E152921" w14:textId="77777777" w:rsidR="00854D2A" w:rsidRPr="000453E2"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color w:val="000000"/>
          <w:spacing w:val="-2"/>
          <w:sz w:val="20"/>
          <w:szCs w:val="20"/>
        </w:rPr>
      </w:pPr>
      <w:r w:rsidRPr="000453E2">
        <w:rPr>
          <w:rFonts w:cs="Arial"/>
          <w:color w:val="000000"/>
          <w:spacing w:val="-2"/>
          <w:sz w:val="20"/>
          <w:szCs w:val="20"/>
        </w:rPr>
        <w:t xml:space="preserve">The fixed-price service contracts include several performance obligations, the transaction price must be allocated to the performance obligations on a relative stand-alone selling price basis. Management estimates the stand-alone selling price at commencement date, based on observable prices of the type of performance obligations under similar circumstances to similar customers. If a discount is granted, it is then allocated to all performance obligations based on their relative stand-alone selling prices. </w:t>
      </w:r>
    </w:p>
    <w:p w14:paraId="3CD7D3E5" w14:textId="77777777" w:rsidR="00854D2A" w:rsidRPr="000453E2" w:rsidRDefault="00854D2A" w:rsidP="00932086">
      <w:pPr>
        <w:tabs>
          <w:tab w:val="clear" w:pos="907"/>
          <w:tab w:val="left" w:pos="1440"/>
        </w:tabs>
        <w:spacing w:line="360" w:lineRule="auto"/>
        <w:ind w:left="360"/>
        <w:jc w:val="thaiDistribute"/>
        <w:rPr>
          <w:rFonts w:cs="Arial"/>
          <w:sz w:val="14"/>
          <w:szCs w:val="14"/>
          <w:lang w:val="en-GB"/>
        </w:rPr>
      </w:pPr>
    </w:p>
    <w:p w14:paraId="3EE8CA3D" w14:textId="77777777" w:rsidR="00854D2A" w:rsidRPr="000453E2" w:rsidRDefault="00854D2A" w:rsidP="00854D2A">
      <w:pPr>
        <w:spacing w:line="360" w:lineRule="auto"/>
        <w:ind w:left="360"/>
        <w:contextualSpacing/>
        <w:jc w:val="thaiDistribute"/>
        <w:rPr>
          <w:rFonts w:cs="Arial"/>
          <w:sz w:val="20"/>
          <w:szCs w:val="20"/>
        </w:rPr>
      </w:pPr>
      <w:r w:rsidRPr="000453E2">
        <w:rPr>
          <w:rFonts w:cs="Arial"/>
          <w:sz w:val="20"/>
          <w:szCs w:val="20"/>
        </w:rPr>
        <w:t xml:space="preserve">Recognition of service contract revenue and related accrued transaction are calculated from the best </w:t>
      </w:r>
      <w:r w:rsidRPr="000453E2">
        <w:rPr>
          <w:rFonts w:cs="Arial"/>
          <w:spacing w:val="-4"/>
          <w:sz w:val="20"/>
          <w:szCs w:val="20"/>
        </w:rPr>
        <w:t>estimation of management for each project. For the complexity contracts, the budget cost and</w:t>
      </w:r>
      <w:r w:rsidRPr="000453E2">
        <w:rPr>
          <w:rFonts w:cs="Arial"/>
          <w:sz w:val="20"/>
          <w:szCs w:val="20"/>
        </w:rPr>
        <w:t xml:space="preserve"> profitability of each contract have significant uncertainty.</w:t>
      </w:r>
    </w:p>
    <w:p w14:paraId="03A35C08" w14:textId="77777777" w:rsidR="00854D2A" w:rsidRPr="000453E2" w:rsidRDefault="00854D2A" w:rsidP="00932086">
      <w:pPr>
        <w:tabs>
          <w:tab w:val="clear" w:pos="907"/>
          <w:tab w:val="left" w:pos="1440"/>
        </w:tabs>
        <w:spacing w:line="360" w:lineRule="auto"/>
        <w:ind w:left="360"/>
        <w:jc w:val="thaiDistribute"/>
        <w:rPr>
          <w:rFonts w:cs="Arial"/>
          <w:sz w:val="16"/>
          <w:szCs w:val="16"/>
          <w:lang w:val="en-GB"/>
        </w:rPr>
      </w:pPr>
    </w:p>
    <w:p w14:paraId="2D0E5887" w14:textId="77777777" w:rsidR="00854D2A" w:rsidRPr="000453E2" w:rsidRDefault="00854D2A" w:rsidP="002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0453E2">
        <w:rPr>
          <w:rFonts w:cs="Arial"/>
          <w:color w:val="000000"/>
          <w:sz w:val="20"/>
          <w:szCs w:val="20"/>
          <w:u w:val="single"/>
        </w:rPr>
        <w:t>Recognition of deferred tax assets</w:t>
      </w:r>
    </w:p>
    <w:p w14:paraId="1A6700AC" w14:textId="4BE557DC" w:rsidR="00854D2A" w:rsidRPr="000453E2" w:rsidRDefault="00854D2A" w:rsidP="00854D2A">
      <w:pPr>
        <w:spacing w:line="360" w:lineRule="auto"/>
        <w:ind w:left="360"/>
        <w:contextualSpacing/>
        <w:jc w:val="thaiDistribute"/>
        <w:rPr>
          <w:rFonts w:cs="Arial"/>
          <w:spacing w:val="-2"/>
          <w:sz w:val="20"/>
          <w:szCs w:val="20"/>
        </w:rPr>
      </w:pPr>
      <w:r w:rsidRPr="000453E2">
        <w:rPr>
          <w:rFonts w:cs="Arial"/>
          <w:spacing w:val="-2"/>
          <w:sz w:val="20"/>
          <w:szCs w:val="20"/>
        </w:rPr>
        <w:t xml:space="preserve">The </w:t>
      </w:r>
      <w:r w:rsidRPr="000453E2">
        <w:rPr>
          <w:rFonts w:cs="Arial"/>
          <w:spacing w:val="-2"/>
          <w:sz w:val="20"/>
          <w:szCs w:val="20"/>
          <w:lang w:val="en-GB"/>
        </w:rPr>
        <w:t>extent</w:t>
      </w:r>
      <w:r w:rsidRPr="000453E2">
        <w:rPr>
          <w:rFonts w:cs="Arial"/>
          <w:spacing w:val="-2"/>
          <w:sz w:val="20"/>
          <w:szCs w:val="20"/>
        </w:rPr>
        <w:t xml:space="preserve"> to which deferred tax assets can be recognised is based on an assessment of the probability that future taxable income will be available against which the deductible temporary differences and tax loss carry-forwards can be utilized.</w:t>
      </w:r>
    </w:p>
    <w:p w14:paraId="7C9180DA" w14:textId="77777777" w:rsidR="00854D2A" w:rsidRPr="000453E2" w:rsidRDefault="00854D2A" w:rsidP="002E76D4">
      <w:pPr>
        <w:tabs>
          <w:tab w:val="clear" w:pos="907"/>
          <w:tab w:val="left" w:pos="1440"/>
        </w:tabs>
        <w:spacing w:line="360" w:lineRule="auto"/>
        <w:jc w:val="thaiDistribute"/>
        <w:rPr>
          <w:rFonts w:cs="Arial"/>
          <w:sz w:val="16"/>
          <w:szCs w:val="16"/>
          <w:lang w:val="en-GB"/>
        </w:rPr>
      </w:pPr>
    </w:p>
    <w:p w14:paraId="75091823" w14:textId="77777777" w:rsidR="00854D2A" w:rsidRPr="000453E2" w:rsidRDefault="00854D2A" w:rsidP="002E7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0453E2">
        <w:rPr>
          <w:rFonts w:cs="Arial"/>
          <w:color w:val="000000"/>
          <w:u w:val="single"/>
        </w:rPr>
        <w:t>Leases</w:t>
      </w:r>
    </w:p>
    <w:p w14:paraId="78EFFB1C" w14:textId="77777777" w:rsidR="00854D2A" w:rsidRPr="000453E2" w:rsidRDefault="00854D2A" w:rsidP="00854D2A">
      <w:pPr>
        <w:pStyle w:val="paragraph"/>
        <w:spacing w:before="0" w:beforeAutospacing="0" w:after="0" w:afterAutospacing="0" w:line="360" w:lineRule="auto"/>
        <w:ind w:left="360"/>
        <w:jc w:val="both"/>
        <w:textAlignment w:val="baseline"/>
        <w:rPr>
          <w:rFonts w:ascii="Arial" w:hAnsi="Arial" w:cs="Arial"/>
          <w:spacing w:val="-2"/>
          <w:sz w:val="20"/>
          <w:szCs w:val="20"/>
        </w:rPr>
      </w:pPr>
      <w:r w:rsidRPr="000453E2">
        <w:rPr>
          <w:rStyle w:val="normaltextrun"/>
          <w:rFonts w:ascii="Arial" w:hAnsi="Arial" w:cs="Arial"/>
          <w:spacing w:val="-2"/>
          <w:sz w:val="20"/>
          <w:szCs w:val="20"/>
          <w:lang w:val="en-GB"/>
        </w:rPr>
        <w:t xml:space="preserve">In determining whether a </w:t>
      </w:r>
      <w:r w:rsidRPr="000453E2">
        <w:rPr>
          <w:rStyle w:val="normaltextrun"/>
          <w:rFonts w:ascii="Arial" w:hAnsi="Arial" w:cs="Arial"/>
          <w:spacing w:val="-2"/>
          <w:sz w:val="20"/>
          <w:szCs w:val="20"/>
        </w:rPr>
        <w:t>contract</w:t>
      </w:r>
      <w:r w:rsidRPr="000453E2">
        <w:rPr>
          <w:rStyle w:val="normaltextrun"/>
          <w:rFonts w:ascii="Arial" w:hAnsi="Arial" w:cs="Arial"/>
          <w:spacing w:val="-2"/>
          <w:sz w:val="20"/>
          <w:szCs w:val="20"/>
          <w:lang w:val="en-GB"/>
        </w:rPr>
        <w:t xml:space="preserve"> should be classified as a lease contract or service contract, including lease period and interest rate for lease liability calculation, the Company’s management has to exercise judgement to assess the conditions and details of the arrangement to determine whether control and benefit of the leased asset has been transferred.</w:t>
      </w:r>
    </w:p>
    <w:p w14:paraId="29815FE1" w14:textId="77777777" w:rsidR="00854D2A" w:rsidRPr="000453E2" w:rsidRDefault="00854D2A" w:rsidP="00932086">
      <w:pPr>
        <w:tabs>
          <w:tab w:val="clear" w:pos="907"/>
          <w:tab w:val="left" w:pos="1440"/>
        </w:tabs>
        <w:spacing w:line="360" w:lineRule="auto"/>
        <w:ind w:left="360"/>
        <w:jc w:val="thaiDistribute"/>
        <w:rPr>
          <w:rFonts w:cs="Arial"/>
          <w:sz w:val="14"/>
          <w:szCs w:val="14"/>
          <w:lang w:val="en-GB"/>
        </w:rPr>
      </w:pPr>
    </w:p>
    <w:p w14:paraId="6347F435" w14:textId="77777777" w:rsidR="00854D2A" w:rsidRPr="000453E2" w:rsidRDefault="00854D2A" w:rsidP="00854D2A">
      <w:pPr>
        <w:spacing w:line="360" w:lineRule="auto"/>
        <w:ind w:left="360"/>
        <w:contextualSpacing/>
        <w:jc w:val="both"/>
        <w:rPr>
          <w:rFonts w:cs="Arial"/>
          <w:i/>
          <w:iCs/>
          <w:sz w:val="20"/>
          <w:szCs w:val="20"/>
          <w:lang w:val="en-GB"/>
        </w:rPr>
      </w:pPr>
      <w:r w:rsidRPr="000453E2">
        <w:rPr>
          <w:rFonts w:cs="Arial"/>
          <w:i/>
          <w:iCs/>
          <w:sz w:val="20"/>
          <w:szCs w:val="20"/>
          <w:lang w:val="en-GB"/>
        </w:rPr>
        <w:t>Estimation uncertainty</w:t>
      </w:r>
    </w:p>
    <w:p w14:paraId="5A707B4E" w14:textId="77777777" w:rsidR="00854D2A" w:rsidRPr="000453E2" w:rsidRDefault="00854D2A" w:rsidP="00854D2A">
      <w:pPr>
        <w:spacing w:line="360" w:lineRule="auto"/>
        <w:ind w:left="360"/>
        <w:contextualSpacing/>
        <w:jc w:val="thaiDistribute"/>
        <w:rPr>
          <w:rFonts w:cs="Arial"/>
          <w:sz w:val="20"/>
          <w:szCs w:val="20"/>
          <w:lang w:val="en-GB"/>
        </w:rPr>
      </w:pPr>
      <w:r w:rsidRPr="000453E2">
        <w:rPr>
          <w:rFonts w:cs="Arial"/>
          <w:sz w:val="20"/>
          <w:szCs w:val="20"/>
          <w:lang w:val="en-GB"/>
        </w:rPr>
        <w:t>Information about estimates and assumptions that have the most significant effect on recognition and measurement of assets, liabilities, revenue, and expenses are provided below. Actual results may be substantially different.</w:t>
      </w:r>
    </w:p>
    <w:p w14:paraId="7ABBC05F" w14:textId="77777777" w:rsidR="00DA0C70" w:rsidRPr="000453E2" w:rsidRDefault="00DA0C70" w:rsidP="00932086">
      <w:pPr>
        <w:tabs>
          <w:tab w:val="clear" w:pos="907"/>
          <w:tab w:val="left" w:pos="1440"/>
        </w:tabs>
        <w:spacing w:line="360" w:lineRule="auto"/>
        <w:ind w:left="360"/>
        <w:jc w:val="thaiDistribute"/>
        <w:rPr>
          <w:rFonts w:cs="Arial"/>
          <w:sz w:val="16"/>
          <w:szCs w:val="16"/>
          <w:lang w:val="en-GB"/>
        </w:rPr>
      </w:pPr>
    </w:p>
    <w:p w14:paraId="1A3ACA84" w14:textId="77777777" w:rsidR="00854D2A" w:rsidRPr="000453E2" w:rsidRDefault="00854D2A" w:rsidP="00854D2A">
      <w:pPr>
        <w:tabs>
          <w:tab w:val="left" w:pos="990"/>
          <w:tab w:val="left" w:pos="1530"/>
        </w:tabs>
        <w:spacing w:line="360" w:lineRule="auto"/>
        <w:ind w:left="360"/>
        <w:contextualSpacing/>
        <w:jc w:val="both"/>
        <w:rPr>
          <w:rFonts w:cs="Arial"/>
          <w:sz w:val="20"/>
          <w:szCs w:val="20"/>
          <w:u w:val="single"/>
        </w:rPr>
      </w:pPr>
      <w:r w:rsidRPr="000453E2">
        <w:rPr>
          <w:rFonts w:cs="Arial"/>
          <w:sz w:val="20"/>
          <w:szCs w:val="20"/>
          <w:u w:val="single"/>
        </w:rPr>
        <w:t xml:space="preserve">Allowance for </w:t>
      </w:r>
      <w:bookmarkStart w:id="48" w:name="_Hlk86858198"/>
      <w:r w:rsidRPr="000453E2">
        <w:rPr>
          <w:rFonts w:cs="Arial"/>
          <w:sz w:val="20"/>
          <w:szCs w:val="20"/>
          <w:u w:val="single"/>
        </w:rPr>
        <w:t>expected credit loss</w:t>
      </w:r>
      <w:bookmarkEnd w:id="48"/>
    </w:p>
    <w:p w14:paraId="5C77E7D8" w14:textId="77777777" w:rsidR="00854D2A" w:rsidRPr="000453E2" w:rsidRDefault="00854D2A" w:rsidP="00854D2A">
      <w:pPr>
        <w:spacing w:line="360" w:lineRule="auto"/>
        <w:ind w:left="360"/>
        <w:contextualSpacing/>
        <w:jc w:val="thaiDistribute"/>
        <w:rPr>
          <w:rFonts w:cs="Arial"/>
          <w:spacing w:val="-2"/>
          <w:sz w:val="20"/>
          <w:szCs w:val="20"/>
          <w:lang w:val="en-GB"/>
        </w:rPr>
      </w:pPr>
      <w:r w:rsidRPr="000453E2">
        <w:rPr>
          <w:rFonts w:cs="Arial"/>
          <w:spacing w:val="-2"/>
          <w:sz w:val="20"/>
          <w:szCs w:val="20"/>
        </w:rPr>
        <w:t xml:space="preserve">The Group provides expected credit losses to reflect impairment of trade accounts receivable </w:t>
      </w:r>
      <w:r w:rsidRPr="000453E2">
        <w:rPr>
          <w:rFonts w:cs="Arial"/>
          <w:spacing w:val="-2"/>
          <w:sz w:val="20"/>
          <w:szCs w:val="20"/>
          <w:lang w:val="en-GB"/>
        </w:rPr>
        <w:t>resulting</w:t>
      </w:r>
      <w:r w:rsidRPr="000453E2">
        <w:rPr>
          <w:rFonts w:cs="Arial"/>
          <w:spacing w:val="-2"/>
          <w:sz w:val="20"/>
          <w:szCs w:val="20"/>
        </w:rPr>
        <w:t xml:space="preserve">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w:t>
      </w:r>
      <w:r w:rsidRPr="000453E2">
        <w:rPr>
          <w:rFonts w:cs="Arial"/>
          <w:spacing w:val="-2"/>
          <w:sz w:val="20"/>
          <w:szCs w:val="20"/>
          <w:cs/>
        </w:rPr>
        <w:t xml:space="preserve"> </w:t>
      </w:r>
      <w:r w:rsidRPr="000453E2">
        <w:rPr>
          <w:rFonts w:cs="Arial"/>
          <w:spacing w:val="-2"/>
          <w:sz w:val="20"/>
          <w:szCs w:val="20"/>
          <w:lang w:val="en-GB"/>
        </w:rPr>
        <w:t>Actual results may be substantially different.</w:t>
      </w:r>
    </w:p>
    <w:p w14:paraId="6293B6E9" w14:textId="77777777" w:rsidR="00535E11" w:rsidRPr="000453E2" w:rsidRDefault="00535E11" w:rsidP="00932086">
      <w:pPr>
        <w:tabs>
          <w:tab w:val="clear" w:pos="907"/>
          <w:tab w:val="left" w:pos="1440"/>
        </w:tabs>
        <w:spacing w:line="360" w:lineRule="auto"/>
        <w:ind w:left="360"/>
        <w:jc w:val="thaiDistribute"/>
        <w:rPr>
          <w:rFonts w:cs="Arial"/>
          <w:b/>
          <w:bCs/>
          <w:i/>
          <w:iCs/>
          <w:sz w:val="16"/>
          <w:szCs w:val="16"/>
          <w:lang w:val="en-GB"/>
        </w:rPr>
      </w:pPr>
    </w:p>
    <w:p w14:paraId="29B91D0B" w14:textId="77777777" w:rsidR="00854D2A" w:rsidRPr="000453E2" w:rsidRDefault="00854D2A" w:rsidP="00854D2A">
      <w:pPr>
        <w:tabs>
          <w:tab w:val="left" w:pos="990"/>
          <w:tab w:val="left" w:pos="1530"/>
        </w:tabs>
        <w:spacing w:line="360" w:lineRule="auto"/>
        <w:ind w:left="360"/>
        <w:contextualSpacing/>
        <w:jc w:val="both"/>
        <w:rPr>
          <w:rFonts w:cs="Arial"/>
          <w:sz w:val="20"/>
          <w:szCs w:val="20"/>
          <w:u w:val="single"/>
        </w:rPr>
      </w:pPr>
      <w:r w:rsidRPr="000453E2">
        <w:rPr>
          <w:rFonts w:cs="Arial"/>
          <w:sz w:val="20"/>
          <w:szCs w:val="20"/>
          <w:u w:val="single"/>
        </w:rPr>
        <w:t>Work in progress</w:t>
      </w:r>
    </w:p>
    <w:p w14:paraId="3D9C0AEF" w14:textId="77777777" w:rsidR="00854D2A" w:rsidRPr="000453E2" w:rsidRDefault="00854D2A" w:rsidP="00854D2A">
      <w:pPr>
        <w:tabs>
          <w:tab w:val="left" w:pos="990"/>
          <w:tab w:val="left" w:pos="1530"/>
        </w:tabs>
        <w:spacing w:line="360" w:lineRule="auto"/>
        <w:ind w:left="360"/>
        <w:contextualSpacing/>
        <w:jc w:val="both"/>
        <w:rPr>
          <w:rFonts w:cs="Arial"/>
          <w:sz w:val="20"/>
          <w:szCs w:val="20"/>
        </w:rPr>
      </w:pPr>
      <w:r w:rsidRPr="000453E2">
        <w:rPr>
          <w:rFonts w:cs="Arial"/>
          <w:spacing w:val="6"/>
          <w:sz w:val="20"/>
          <w:szCs w:val="20"/>
        </w:rPr>
        <w:t xml:space="preserve">The Group estimated allowance for devaluation of work in progress to reflect its impairment. </w:t>
      </w:r>
      <w:r w:rsidRPr="000453E2">
        <w:rPr>
          <w:rFonts w:cs="Arial"/>
          <w:spacing w:val="-2"/>
          <w:sz w:val="20"/>
          <w:szCs w:val="20"/>
        </w:rPr>
        <w:t>The estimates consider expected loss from contracts which calculate from their received</w:t>
      </w:r>
      <w:r w:rsidRPr="000453E2">
        <w:rPr>
          <w:rFonts w:cs="Arial"/>
          <w:sz w:val="20"/>
          <w:szCs w:val="20"/>
        </w:rPr>
        <w:t xml:space="preserve"> consideration less actual costs and remained budget cost.</w:t>
      </w:r>
    </w:p>
    <w:p w14:paraId="3D3B0FD6" w14:textId="77777777" w:rsidR="00854D2A" w:rsidRPr="000453E2" w:rsidRDefault="00854D2A" w:rsidP="002E76D4">
      <w:pPr>
        <w:tabs>
          <w:tab w:val="left" w:pos="990"/>
          <w:tab w:val="left" w:pos="1530"/>
        </w:tabs>
        <w:spacing w:line="360" w:lineRule="auto"/>
        <w:ind w:left="360"/>
        <w:contextualSpacing/>
        <w:jc w:val="both"/>
        <w:rPr>
          <w:rFonts w:cs="Arial"/>
          <w:sz w:val="20"/>
          <w:szCs w:val="20"/>
          <w:u w:val="single"/>
        </w:rPr>
      </w:pPr>
      <w:r w:rsidRPr="000453E2">
        <w:rPr>
          <w:rFonts w:cs="Arial"/>
          <w:sz w:val="20"/>
          <w:szCs w:val="20"/>
          <w:u w:val="single"/>
        </w:rPr>
        <w:lastRenderedPageBreak/>
        <w:t>Useful lives of depreciable assets</w:t>
      </w:r>
    </w:p>
    <w:p w14:paraId="1DDB5D76" w14:textId="77777777" w:rsidR="00854D2A" w:rsidRPr="000453E2" w:rsidRDefault="00854D2A" w:rsidP="00854D2A">
      <w:pPr>
        <w:spacing w:line="360" w:lineRule="auto"/>
        <w:ind w:left="360"/>
        <w:contextualSpacing/>
        <w:jc w:val="thaiDistribute"/>
        <w:rPr>
          <w:rFonts w:cs="Arial"/>
          <w:spacing w:val="-2"/>
          <w:sz w:val="20"/>
          <w:szCs w:val="20"/>
        </w:rPr>
      </w:pPr>
      <w:r w:rsidRPr="000453E2">
        <w:rPr>
          <w:rFonts w:cs="Arial"/>
          <w:sz w:val="20"/>
          <w:szCs w:val="20"/>
        </w:rPr>
        <w:t>Management reviews its estimate for the useful lives of depreciable assets at each reporting date,</w:t>
      </w:r>
      <w:r w:rsidRPr="000453E2">
        <w:rPr>
          <w:rFonts w:cs="Arial"/>
          <w:spacing w:val="-2"/>
          <w:sz w:val="20"/>
          <w:szCs w:val="20"/>
        </w:rPr>
        <w:t xml:space="preserve"> based on the expected utility of the assets.</w:t>
      </w:r>
    </w:p>
    <w:p w14:paraId="039D2DBF" w14:textId="77777777" w:rsidR="00854D2A" w:rsidRPr="000453E2" w:rsidRDefault="00854D2A" w:rsidP="00932086">
      <w:pPr>
        <w:tabs>
          <w:tab w:val="clear" w:pos="907"/>
          <w:tab w:val="left" w:pos="1440"/>
        </w:tabs>
        <w:spacing w:line="360" w:lineRule="auto"/>
        <w:ind w:left="360"/>
        <w:jc w:val="thaiDistribute"/>
        <w:rPr>
          <w:rFonts w:cs="Arial"/>
          <w:sz w:val="10"/>
          <w:szCs w:val="10"/>
          <w:lang w:val="en-GB"/>
        </w:rPr>
      </w:pPr>
    </w:p>
    <w:p w14:paraId="3FF09C81" w14:textId="77777777" w:rsidR="00854D2A" w:rsidRPr="000453E2" w:rsidRDefault="00854D2A" w:rsidP="002E76D4">
      <w:pPr>
        <w:tabs>
          <w:tab w:val="left" w:pos="990"/>
          <w:tab w:val="left" w:pos="1530"/>
        </w:tabs>
        <w:spacing w:line="360" w:lineRule="auto"/>
        <w:ind w:left="360"/>
        <w:contextualSpacing/>
        <w:jc w:val="both"/>
        <w:rPr>
          <w:rFonts w:cs="Arial"/>
          <w:sz w:val="20"/>
          <w:szCs w:val="20"/>
          <w:u w:val="single"/>
        </w:rPr>
      </w:pPr>
      <w:r w:rsidRPr="000453E2">
        <w:rPr>
          <w:rFonts w:cs="Arial"/>
          <w:sz w:val="20"/>
          <w:szCs w:val="20"/>
          <w:u w:val="single"/>
        </w:rPr>
        <w:t>Impairment of assets</w:t>
      </w:r>
    </w:p>
    <w:p w14:paraId="358EF439" w14:textId="436FEE84" w:rsidR="005B4572" w:rsidRPr="000453E2" w:rsidRDefault="00854D2A" w:rsidP="00D62BF2">
      <w:pPr>
        <w:spacing w:line="360" w:lineRule="auto"/>
        <w:ind w:left="360"/>
        <w:contextualSpacing/>
        <w:jc w:val="thaiDistribute"/>
        <w:rPr>
          <w:rFonts w:cs="Arial"/>
          <w:snapToGrid w:val="0"/>
          <w:sz w:val="20"/>
          <w:szCs w:val="20"/>
          <w:cs/>
          <w:lang w:eastAsia="th-TH"/>
        </w:rPr>
      </w:pPr>
      <w:r w:rsidRPr="000453E2">
        <w:rPr>
          <w:rFonts w:cs="Arial"/>
          <w:snapToGrid w:val="0"/>
          <w:spacing w:val="-6"/>
          <w:sz w:val="20"/>
          <w:szCs w:val="20"/>
          <w:lang w:eastAsia="th-TH"/>
        </w:rPr>
        <w:t>In assessing impairment, management estimates the recoverable amount of each asset or</w:t>
      </w:r>
      <w:r w:rsidRPr="000453E2">
        <w:rPr>
          <w:rFonts w:cs="Arial"/>
          <w:snapToGrid w:val="0"/>
          <w:spacing w:val="-6"/>
          <w:sz w:val="20"/>
          <w:szCs w:val="20"/>
          <w:cs/>
          <w:lang w:eastAsia="th-TH"/>
        </w:rPr>
        <w:t xml:space="preserve"> </w:t>
      </w:r>
      <w:r w:rsidRPr="000453E2">
        <w:rPr>
          <w:rFonts w:cs="Arial"/>
          <w:spacing w:val="-6"/>
          <w:sz w:val="20"/>
          <w:szCs w:val="20"/>
        </w:rPr>
        <w:t>cash</w:t>
      </w:r>
      <w:r w:rsidRPr="000453E2">
        <w:rPr>
          <w:rFonts w:cs="Arial"/>
          <w:snapToGrid w:val="0"/>
          <w:spacing w:val="-6"/>
          <w:sz w:val="20"/>
          <w:szCs w:val="20"/>
          <w:lang w:eastAsia="th-TH"/>
        </w:rPr>
        <w:t>-</w:t>
      </w:r>
      <w:r w:rsidRPr="000453E2">
        <w:rPr>
          <w:rFonts w:cs="Arial"/>
          <w:snapToGrid w:val="0"/>
          <w:sz w:val="20"/>
          <w:szCs w:val="20"/>
          <w:lang w:eastAsia="th-TH"/>
        </w:rPr>
        <w:t>generating units based on expected future cash flows and uses an interest rate to discount them. Estimation uncertainty incurs from the appropriateness of assumptions related to the future operating results and the determination of a suitable discount.</w:t>
      </w:r>
    </w:p>
    <w:p w14:paraId="41F59679" w14:textId="77777777" w:rsidR="005B4572" w:rsidRPr="000453E2" w:rsidRDefault="005B4572" w:rsidP="00932086">
      <w:pPr>
        <w:tabs>
          <w:tab w:val="clear" w:pos="907"/>
          <w:tab w:val="left" w:pos="1440"/>
        </w:tabs>
        <w:spacing w:line="360" w:lineRule="auto"/>
        <w:ind w:left="360"/>
        <w:jc w:val="thaiDistribute"/>
        <w:rPr>
          <w:rFonts w:cs="Arial"/>
          <w:sz w:val="10"/>
          <w:szCs w:val="10"/>
          <w:cs/>
          <w:lang w:val="en-GB"/>
        </w:rPr>
      </w:pPr>
    </w:p>
    <w:p w14:paraId="7B300559" w14:textId="77777777" w:rsidR="00854D2A" w:rsidRPr="000453E2" w:rsidRDefault="00854D2A" w:rsidP="002E76D4">
      <w:pPr>
        <w:tabs>
          <w:tab w:val="left" w:pos="990"/>
          <w:tab w:val="left" w:pos="1530"/>
        </w:tabs>
        <w:spacing w:line="360" w:lineRule="auto"/>
        <w:ind w:left="360"/>
        <w:contextualSpacing/>
        <w:jc w:val="both"/>
        <w:rPr>
          <w:rFonts w:cs="Arial"/>
          <w:sz w:val="20"/>
          <w:szCs w:val="20"/>
          <w:u w:val="single"/>
        </w:rPr>
      </w:pPr>
      <w:r w:rsidRPr="000453E2">
        <w:rPr>
          <w:rFonts w:cs="Arial"/>
          <w:sz w:val="20"/>
          <w:szCs w:val="20"/>
          <w:u w:val="single"/>
        </w:rPr>
        <w:t>Provision for warranties</w:t>
      </w:r>
    </w:p>
    <w:p w14:paraId="7C4A128D" w14:textId="77777777" w:rsidR="00854D2A" w:rsidRPr="000453E2" w:rsidRDefault="00854D2A" w:rsidP="00854D2A">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r w:rsidRPr="000453E2">
        <w:rPr>
          <w:rFonts w:ascii="Arial" w:hAnsi="Arial" w:cs="Arial"/>
          <w:spacing w:val="-2"/>
          <w:sz w:val="20"/>
          <w:szCs w:val="20"/>
          <w:lang w:val="en-GB"/>
        </w:rPr>
        <w:t>From the conditions offered the warranty periods range from 3 - 12</w:t>
      </w:r>
      <w:r w:rsidRPr="000453E2">
        <w:rPr>
          <w:rFonts w:ascii="Arial" w:hAnsi="Arial" w:cs="Arial"/>
          <w:spacing w:val="-2"/>
          <w:sz w:val="20"/>
          <w:szCs w:val="20"/>
          <w:cs/>
          <w:lang w:val="en-GB"/>
        </w:rPr>
        <w:t xml:space="preserve"> </w:t>
      </w:r>
      <w:r w:rsidRPr="000453E2">
        <w:rPr>
          <w:rFonts w:ascii="Arial" w:hAnsi="Arial" w:cs="Arial"/>
          <w:spacing w:val="-2"/>
          <w:sz w:val="20"/>
          <w:szCs w:val="20"/>
          <w:lang w:val="en-GB"/>
        </w:rPr>
        <w:t xml:space="preserve">months after the goods and services delivery, the Group is required to estimate the provision for damage which might occur in the future as results of </w:t>
      </w:r>
      <w:r w:rsidRPr="000453E2">
        <w:rPr>
          <w:rFonts w:ascii="Arial" w:hAnsi="Arial" w:cs="Arial"/>
          <w:spacing w:val="-2"/>
          <w:sz w:val="20"/>
          <w:szCs w:val="20"/>
        </w:rPr>
        <w:t>delivered goods and services</w:t>
      </w:r>
      <w:r w:rsidRPr="000453E2">
        <w:rPr>
          <w:rFonts w:ascii="Arial" w:hAnsi="Arial" w:cs="Arial"/>
          <w:spacing w:val="-2"/>
          <w:sz w:val="20"/>
          <w:szCs w:val="20"/>
          <w:lang w:val="en-GB"/>
        </w:rPr>
        <w:t xml:space="preserve"> throughout the warranty period. Management is required to exercise judgment and past experiences for determining such provision.</w:t>
      </w:r>
    </w:p>
    <w:p w14:paraId="40B6A8BA" w14:textId="77777777" w:rsidR="00854D2A" w:rsidRPr="000453E2" w:rsidRDefault="00854D2A" w:rsidP="00932086">
      <w:pPr>
        <w:tabs>
          <w:tab w:val="clear" w:pos="907"/>
          <w:tab w:val="left" w:pos="1440"/>
        </w:tabs>
        <w:spacing w:line="360" w:lineRule="auto"/>
        <w:ind w:left="360"/>
        <w:jc w:val="thaiDistribute"/>
        <w:rPr>
          <w:rFonts w:cs="Arial"/>
          <w:sz w:val="10"/>
          <w:szCs w:val="10"/>
          <w:lang w:val="en-GB"/>
        </w:rPr>
      </w:pPr>
    </w:p>
    <w:p w14:paraId="3A73CB00" w14:textId="77777777" w:rsidR="00854D2A" w:rsidRPr="000453E2" w:rsidRDefault="00854D2A" w:rsidP="002E76D4">
      <w:pPr>
        <w:tabs>
          <w:tab w:val="left" w:pos="990"/>
          <w:tab w:val="left" w:pos="1530"/>
        </w:tabs>
        <w:spacing w:line="360" w:lineRule="auto"/>
        <w:ind w:left="360"/>
        <w:contextualSpacing/>
        <w:jc w:val="both"/>
        <w:rPr>
          <w:rFonts w:cs="Arial"/>
          <w:sz w:val="20"/>
          <w:szCs w:val="20"/>
          <w:u w:val="single"/>
        </w:rPr>
      </w:pPr>
      <w:r w:rsidRPr="000453E2">
        <w:rPr>
          <w:rFonts w:cs="Arial"/>
          <w:sz w:val="20"/>
          <w:szCs w:val="20"/>
          <w:u w:val="single"/>
        </w:rPr>
        <w:t>Employee benefit obligation (EBO)</w:t>
      </w:r>
    </w:p>
    <w:p w14:paraId="073F9A44" w14:textId="77777777" w:rsidR="00854D2A" w:rsidRPr="000453E2" w:rsidRDefault="00854D2A" w:rsidP="00854D2A">
      <w:pPr>
        <w:spacing w:line="360" w:lineRule="auto"/>
        <w:ind w:left="360"/>
        <w:contextualSpacing/>
        <w:jc w:val="thaiDistribute"/>
        <w:rPr>
          <w:rFonts w:cs="Arial"/>
          <w:sz w:val="20"/>
          <w:szCs w:val="20"/>
          <w:lang w:val="en-GB"/>
        </w:rPr>
      </w:pPr>
      <w:r w:rsidRPr="000453E2">
        <w:rPr>
          <w:rFonts w:cs="Arial"/>
          <w:spacing w:val="-4"/>
          <w:sz w:val="20"/>
          <w:szCs w:val="20"/>
          <w:lang w:val="en-GB"/>
        </w:rPr>
        <w:t xml:space="preserve">Management’s estimate of the EBO is based on several critical underlying assumptions such as standard rates of inflation, mortality rate, discount rate and anticipation of future salary increases. Variation in these </w:t>
      </w:r>
      <w:r w:rsidRPr="000453E2">
        <w:rPr>
          <w:rFonts w:cs="Arial"/>
          <w:sz w:val="20"/>
          <w:szCs w:val="20"/>
          <w:lang w:val="en-GB"/>
        </w:rPr>
        <w:t>assumptions may significantly impact the EBO amount and the annual benefit expenses.</w:t>
      </w:r>
    </w:p>
    <w:p w14:paraId="2E0DDF52" w14:textId="77777777" w:rsidR="00854D2A" w:rsidRPr="000453E2" w:rsidRDefault="00854D2A" w:rsidP="00932086">
      <w:pPr>
        <w:tabs>
          <w:tab w:val="clear" w:pos="907"/>
          <w:tab w:val="left" w:pos="1440"/>
        </w:tabs>
        <w:spacing w:line="360" w:lineRule="auto"/>
        <w:ind w:left="360"/>
        <w:jc w:val="thaiDistribute"/>
        <w:rPr>
          <w:rFonts w:cs="Arial"/>
          <w:sz w:val="10"/>
          <w:szCs w:val="10"/>
          <w:lang w:val="en-GB"/>
        </w:rPr>
      </w:pPr>
    </w:p>
    <w:p w14:paraId="653D249A" w14:textId="77777777" w:rsidR="00854D2A" w:rsidRPr="000453E2" w:rsidRDefault="00854D2A" w:rsidP="002E76D4">
      <w:pPr>
        <w:tabs>
          <w:tab w:val="left" w:pos="990"/>
          <w:tab w:val="left" w:pos="1530"/>
        </w:tabs>
        <w:spacing w:line="360" w:lineRule="auto"/>
        <w:ind w:left="360"/>
        <w:contextualSpacing/>
        <w:jc w:val="both"/>
        <w:rPr>
          <w:rFonts w:cs="Arial"/>
          <w:i/>
          <w:iCs/>
          <w:sz w:val="20"/>
          <w:szCs w:val="20"/>
          <w:lang w:val="en-GB"/>
        </w:rPr>
      </w:pPr>
      <w:r w:rsidRPr="000453E2">
        <w:rPr>
          <w:rFonts w:cs="Arial"/>
          <w:sz w:val="20"/>
          <w:szCs w:val="20"/>
          <w:u w:val="single"/>
        </w:rPr>
        <w:t>Fair value of investment in an equity instrument that does not have a quoted price in an active market</w:t>
      </w:r>
      <w:r w:rsidRPr="000453E2">
        <w:rPr>
          <w:rFonts w:cs="Arial"/>
          <w:i/>
          <w:iCs/>
          <w:sz w:val="20"/>
          <w:szCs w:val="20"/>
          <w:lang w:val="en-GB"/>
        </w:rPr>
        <w:t xml:space="preserve"> </w:t>
      </w:r>
    </w:p>
    <w:p w14:paraId="0C579AD8" w14:textId="16E119CD" w:rsidR="00854D2A" w:rsidRPr="000453E2" w:rsidRDefault="00854D2A" w:rsidP="00854D2A">
      <w:pPr>
        <w:spacing w:line="360" w:lineRule="auto"/>
        <w:ind w:left="360"/>
        <w:contextualSpacing/>
        <w:jc w:val="thaiDistribute"/>
        <w:rPr>
          <w:rFonts w:cs="Arial"/>
          <w:sz w:val="20"/>
          <w:szCs w:val="20"/>
          <w:lang w:val="en-GB"/>
        </w:rPr>
      </w:pPr>
      <w:r w:rsidRPr="000453E2">
        <w:rPr>
          <w:rFonts w:cs="Arial"/>
          <w:sz w:val="20"/>
          <w:szCs w:val="20"/>
          <w:lang w:val="en-GB"/>
        </w:rPr>
        <w:t>Fair value of financial instrument</w:t>
      </w:r>
      <w:r w:rsidRPr="000453E2">
        <w:rPr>
          <w:rFonts w:cs="Arial"/>
        </w:rPr>
        <w:t xml:space="preserve"> </w:t>
      </w:r>
      <w:r w:rsidRPr="000453E2">
        <w:rPr>
          <w:rFonts w:cs="Arial"/>
          <w:sz w:val="20"/>
          <w:szCs w:val="20"/>
          <w:lang w:val="en-GB"/>
        </w:rPr>
        <w:t xml:space="preserve">that does not have a quoted price in an active market calculated by management; estimated operating performance through the accounting period end multiplied by investment ratio plus (deduct) </w:t>
      </w:r>
      <w:r w:rsidR="004447CC" w:rsidRPr="000453E2">
        <w:rPr>
          <w:rFonts w:cs="Arial"/>
          <w:sz w:val="20"/>
          <w:szCs w:val="20"/>
          <w:lang w:val="en-GB"/>
        </w:rPr>
        <w:t xml:space="preserve">investment </w:t>
      </w:r>
      <w:r w:rsidRPr="000453E2">
        <w:rPr>
          <w:rFonts w:cs="Arial"/>
          <w:sz w:val="20"/>
          <w:szCs w:val="20"/>
          <w:lang w:val="en-GB"/>
        </w:rPr>
        <w:t>costs.</w:t>
      </w:r>
    </w:p>
    <w:p w14:paraId="36BEDC6F" w14:textId="77777777" w:rsidR="00DA0C70" w:rsidRPr="000453E2" w:rsidRDefault="00DA0C70" w:rsidP="00932086">
      <w:pPr>
        <w:tabs>
          <w:tab w:val="clear" w:pos="907"/>
          <w:tab w:val="left" w:pos="1440"/>
        </w:tabs>
        <w:spacing w:line="360" w:lineRule="auto"/>
        <w:ind w:left="360"/>
        <w:jc w:val="thaiDistribute"/>
        <w:rPr>
          <w:rFonts w:cs="Arial"/>
          <w:sz w:val="20"/>
          <w:szCs w:val="20"/>
          <w:lang w:val="en-GB"/>
        </w:rPr>
      </w:pPr>
    </w:p>
    <w:p w14:paraId="17E1FC84" w14:textId="5E0E7617" w:rsidR="002A0C3B" w:rsidRPr="000453E2" w:rsidRDefault="002A0C3B" w:rsidP="000C0080">
      <w:pPr>
        <w:pStyle w:val="ListParagraph"/>
        <w:numPr>
          <w:ilvl w:val="0"/>
          <w:numId w:val="18"/>
        </w:numPr>
        <w:tabs>
          <w:tab w:val="clear" w:pos="644"/>
        </w:tabs>
        <w:spacing w:after="0" w:line="360" w:lineRule="auto"/>
        <w:ind w:left="360"/>
        <w:jc w:val="thaiDistribute"/>
        <w:rPr>
          <w:rFonts w:ascii="Arial" w:eastAsia="Times New Roman" w:hAnsi="Arial" w:cs="Arial"/>
          <w:spacing w:val="-8"/>
          <w:sz w:val="20"/>
          <w:szCs w:val="20"/>
          <w:u w:val="single"/>
          <w:lang w:val="en-GB"/>
        </w:rPr>
      </w:pPr>
      <w:r w:rsidRPr="000453E2">
        <w:rPr>
          <w:rFonts w:ascii="Arial" w:eastAsia="Times New Roman" w:hAnsi="Arial" w:cs="Arial"/>
          <w:spacing w:val="-8"/>
          <w:sz w:val="20"/>
          <w:szCs w:val="20"/>
          <w:u w:val="single"/>
          <w:lang w:val="en-GB"/>
        </w:rPr>
        <w:t>INTEREST IN SUBSIDIARIES</w:t>
      </w:r>
    </w:p>
    <w:p w14:paraId="6BD52E77" w14:textId="77777777" w:rsidR="00932086" w:rsidRPr="000453E2" w:rsidRDefault="00932086" w:rsidP="000C0080">
      <w:pPr>
        <w:pStyle w:val="ListParagraph"/>
        <w:spacing w:after="0" w:line="360" w:lineRule="auto"/>
        <w:ind w:left="360"/>
        <w:rPr>
          <w:rFonts w:ascii="Arial" w:eastAsia="Times New Roman" w:hAnsi="Arial" w:cs="Arial"/>
          <w:spacing w:val="-8"/>
          <w:sz w:val="16"/>
          <w:szCs w:val="16"/>
          <w:u w:val="single"/>
          <w:lang w:val="en-GB"/>
        </w:rPr>
      </w:pPr>
    </w:p>
    <w:p w14:paraId="670B4122" w14:textId="3717A5B7" w:rsidR="00A9075C" w:rsidRPr="000453E2" w:rsidRDefault="00A9075C" w:rsidP="00C745A7">
      <w:pPr>
        <w:pStyle w:val="ListParagraph"/>
        <w:numPr>
          <w:ilvl w:val="0"/>
          <w:numId w:val="40"/>
        </w:numPr>
        <w:spacing w:after="0" w:line="360" w:lineRule="auto"/>
        <w:ind w:left="720"/>
        <w:jc w:val="thaiDistribute"/>
        <w:rPr>
          <w:rFonts w:ascii="Arial" w:hAnsi="Arial" w:cs="Arial"/>
          <w:sz w:val="20"/>
          <w:szCs w:val="20"/>
        </w:rPr>
      </w:pPr>
      <w:r w:rsidRPr="000453E2">
        <w:rPr>
          <w:rFonts w:ascii="Arial" w:hAnsi="Arial" w:cs="Arial"/>
          <w:sz w:val="20"/>
          <w:szCs w:val="20"/>
        </w:rPr>
        <w:t>Components of the group</w:t>
      </w:r>
    </w:p>
    <w:p w14:paraId="35CEAF56" w14:textId="77777777" w:rsidR="00A9075C" w:rsidRPr="000453E2" w:rsidRDefault="00A9075C" w:rsidP="00A9075C">
      <w:pPr>
        <w:tabs>
          <w:tab w:val="clear" w:pos="680"/>
        </w:tabs>
        <w:spacing w:line="360" w:lineRule="auto"/>
        <w:ind w:left="360"/>
        <w:jc w:val="thaiDistribute"/>
        <w:rPr>
          <w:rFonts w:cs="Arial"/>
          <w:sz w:val="10"/>
          <w:szCs w:val="10"/>
        </w:rPr>
      </w:pPr>
    </w:p>
    <w:p w14:paraId="552944FE" w14:textId="7B150622" w:rsidR="00A9075C" w:rsidRPr="000453E2" w:rsidRDefault="00A9075C" w:rsidP="00D62BF2">
      <w:pPr>
        <w:tabs>
          <w:tab w:val="clear" w:pos="227"/>
          <w:tab w:val="clear" w:pos="454"/>
          <w:tab w:val="clear" w:pos="680"/>
          <w:tab w:val="clear" w:pos="907"/>
        </w:tabs>
        <w:spacing w:line="360" w:lineRule="auto"/>
        <w:ind w:left="709"/>
        <w:jc w:val="thaiDistribute"/>
        <w:rPr>
          <w:rFonts w:cs="Arial"/>
          <w:spacing w:val="-2"/>
          <w:sz w:val="20"/>
          <w:szCs w:val="20"/>
          <w:cs/>
        </w:rPr>
      </w:pPr>
      <w:r w:rsidRPr="000453E2">
        <w:rPr>
          <w:rFonts w:cs="Arial"/>
          <w:sz w:val="20"/>
          <w:szCs w:val="20"/>
        </w:rPr>
        <w:t>The consolidated financial statements include financial statements of Bluebik Group Public</w:t>
      </w:r>
      <w:r w:rsidRPr="000453E2">
        <w:rPr>
          <w:rFonts w:cs="Arial"/>
          <w:spacing w:val="-2"/>
          <w:sz w:val="20"/>
          <w:szCs w:val="20"/>
        </w:rPr>
        <w:t xml:space="preserve"> Company Limited and its subsidiaries that Bluebik Group Public Company Limited has direct</w:t>
      </w:r>
      <w:r w:rsidRPr="000453E2">
        <w:rPr>
          <w:rFonts w:cs="Arial"/>
          <w:spacing w:val="-2"/>
          <w:sz w:val="20"/>
          <w:szCs w:val="20"/>
          <w:cs/>
        </w:rPr>
        <w:t xml:space="preserve"> </w:t>
      </w:r>
      <w:r w:rsidRPr="000453E2">
        <w:rPr>
          <w:rFonts w:cs="Arial"/>
          <w:spacing w:val="-2"/>
          <w:sz w:val="20"/>
          <w:szCs w:val="20"/>
        </w:rPr>
        <w:t>and indirect shareholding as follows:</w:t>
      </w:r>
    </w:p>
    <w:tbl>
      <w:tblPr>
        <w:tblW w:w="8502" w:type="dxa"/>
        <w:tblInd w:w="684" w:type="dxa"/>
        <w:tblLayout w:type="fixed"/>
        <w:tblLook w:val="01E0" w:firstRow="1" w:lastRow="1" w:firstColumn="1" w:lastColumn="1" w:noHBand="0" w:noVBand="0"/>
      </w:tblPr>
      <w:tblGrid>
        <w:gridCol w:w="2880"/>
        <w:gridCol w:w="2799"/>
        <w:gridCol w:w="1107"/>
        <w:gridCol w:w="869"/>
        <w:gridCol w:w="847"/>
      </w:tblGrid>
      <w:tr w:rsidR="00A9075C" w:rsidRPr="000453E2" w14:paraId="1D499375" w14:textId="77777777" w:rsidTr="004E13BD">
        <w:trPr>
          <w:tblHeader/>
        </w:trPr>
        <w:tc>
          <w:tcPr>
            <w:tcW w:w="2880" w:type="dxa"/>
          </w:tcPr>
          <w:p w14:paraId="55370E3D" w14:textId="77777777" w:rsidR="00A9075C" w:rsidRPr="000453E2" w:rsidRDefault="00A9075C" w:rsidP="00941A6E">
            <w:pPr>
              <w:overflowPunct w:val="0"/>
              <w:autoSpaceDE w:val="0"/>
              <w:autoSpaceDN w:val="0"/>
              <w:adjustRightInd w:val="0"/>
              <w:spacing w:line="360" w:lineRule="auto"/>
              <w:ind w:left="162" w:right="1" w:hanging="162"/>
              <w:jc w:val="center"/>
              <w:textAlignment w:val="baseline"/>
              <w:rPr>
                <w:rFonts w:cs="Arial"/>
                <w:color w:val="000000" w:themeColor="text1"/>
                <w:sz w:val="16"/>
                <w:szCs w:val="16"/>
                <w:rtl/>
                <w:cs/>
              </w:rPr>
            </w:pPr>
          </w:p>
        </w:tc>
        <w:tc>
          <w:tcPr>
            <w:tcW w:w="2799" w:type="dxa"/>
          </w:tcPr>
          <w:p w14:paraId="3C2A156C" w14:textId="77777777" w:rsidR="00A9075C" w:rsidRPr="000453E2" w:rsidRDefault="00A9075C" w:rsidP="00941A6E">
            <w:pPr>
              <w:spacing w:line="360" w:lineRule="auto"/>
              <w:ind w:left="-40" w:right="1"/>
              <w:jc w:val="center"/>
              <w:rPr>
                <w:rFonts w:cs="Arial"/>
                <w:snapToGrid w:val="0"/>
                <w:color w:val="000000" w:themeColor="text1"/>
                <w:sz w:val="16"/>
                <w:szCs w:val="16"/>
                <w:rtl/>
                <w:cs/>
                <w:lang w:eastAsia="th-TH"/>
              </w:rPr>
            </w:pPr>
          </w:p>
        </w:tc>
        <w:tc>
          <w:tcPr>
            <w:tcW w:w="1107" w:type="dxa"/>
            <w:vAlign w:val="bottom"/>
          </w:tcPr>
          <w:p w14:paraId="3584B337" w14:textId="77777777" w:rsidR="00A9075C" w:rsidRPr="000453E2" w:rsidRDefault="00A9075C" w:rsidP="00941A6E">
            <w:pPr>
              <w:tabs>
                <w:tab w:val="clear" w:pos="227"/>
                <w:tab w:val="clear" w:pos="454"/>
                <w:tab w:val="clear" w:pos="680"/>
                <w:tab w:val="clear" w:pos="907"/>
              </w:tabs>
              <w:spacing w:line="360" w:lineRule="auto"/>
              <w:ind w:left="-62" w:right="-58"/>
              <w:jc w:val="center"/>
              <w:rPr>
                <w:rFonts w:cs="Arial"/>
                <w:snapToGrid w:val="0"/>
                <w:color w:val="000000" w:themeColor="text1"/>
                <w:sz w:val="16"/>
                <w:szCs w:val="16"/>
                <w:rtl/>
                <w:cs/>
                <w:lang w:eastAsia="th-TH"/>
              </w:rPr>
            </w:pPr>
            <w:r w:rsidRPr="000453E2">
              <w:rPr>
                <w:rFonts w:cs="Arial"/>
                <w:snapToGrid w:val="0"/>
                <w:color w:val="000000" w:themeColor="text1"/>
                <w:sz w:val="16"/>
                <w:szCs w:val="16"/>
                <w:lang w:eastAsia="th-TH"/>
              </w:rPr>
              <w:t>Established in</w:t>
            </w:r>
          </w:p>
        </w:tc>
        <w:tc>
          <w:tcPr>
            <w:tcW w:w="1716" w:type="dxa"/>
            <w:gridSpan w:val="2"/>
          </w:tcPr>
          <w:p w14:paraId="3EDC1CCC" w14:textId="77777777" w:rsidR="00A9075C" w:rsidRPr="000453E2" w:rsidRDefault="00A9075C" w:rsidP="00941A6E">
            <w:pPr>
              <w:spacing w:line="360" w:lineRule="auto"/>
              <w:ind w:left="-43"/>
              <w:jc w:val="center"/>
              <w:rPr>
                <w:rFonts w:cs="Arial"/>
                <w:snapToGrid w:val="0"/>
                <w:color w:val="000000" w:themeColor="text1"/>
                <w:sz w:val="16"/>
                <w:szCs w:val="16"/>
                <w:rtl/>
                <w:cs/>
                <w:lang w:eastAsia="th-TH"/>
              </w:rPr>
            </w:pPr>
            <w:r w:rsidRPr="000453E2">
              <w:rPr>
                <w:rFonts w:cs="Arial"/>
                <w:snapToGrid w:val="0"/>
                <w:color w:val="000000" w:themeColor="text1"/>
                <w:sz w:val="16"/>
                <w:szCs w:val="16"/>
                <w:lang w:eastAsia="th-TH"/>
              </w:rPr>
              <w:t>Percentage of</w:t>
            </w:r>
          </w:p>
        </w:tc>
      </w:tr>
      <w:tr w:rsidR="00A9075C" w:rsidRPr="000453E2" w14:paraId="08466696" w14:textId="77777777" w:rsidTr="004E13BD">
        <w:trPr>
          <w:tblHeader/>
        </w:trPr>
        <w:tc>
          <w:tcPr>
            <w:tcW w:w="2880" w:type="dxa"/>
            <w:vAlign w:val="bottom"/>
          </w:tcPr>
          <w:p w14:paraId="2AAA9EB6" w14:textId="68D6C01A" w:rsidR="00A9075C" w:rsidRPr="000453E2" w:rsidRDefault="000652AE" w:rsidP="00941A6E">
            <w:pPr>
              <w:pBdr>
                <w:bottom w:val="single" w:sz="4" w:space="0" w:color="auto"/>
              </w:pBdr>
              <w:overflowPunct w:val="0"/>
              <w:autoSpaceDE w:val="0"/>
              <w:autoSpaceDN w:val="0"/>
              <w:adjustRightInd w:val="0"/>
              <w:spacing w:line="360" w:lineRule="auto"/>
              <w:ind w:left="162" w:right="-15" w:hanging="162"/>
              <w:jc w:val="center"/>
              <w:textAlignment w:val="baseline"/>
              <w:rPr>
                <w:rFonts w:cs="Arial"/>
                <w:color w:val="000000" w:themeColor="text1"/>
                <w:sz w:val="16"/>
                <w:szCs w:val="16"/>
                <w:rtl/>
                <w:cs/>
              </w:rPr>
            </w:pPr>
            <w:r w:rsidRPr="000453E2">
              <w:rPr>
                <w:rFonts w:cs="Arial"/>
                <w:color w:val="000000"/>
                <w:sz w:val="16"/>
                <w:szCs w:val="16"/>
              </w:rPr>
              <w:t>S</w:t>
            </w:r>
            <w:r w:rsidR="00A9075C" w:rsidRPr="000453E2">
              <w:rPr>
                <w:rFonts w:cs="Arial"/>
                <w:color w:val="000000"/>
                <w:sz w:val="16"/>
                <w:szCs w:val="16"/>
              </w:rPr>
              <w:t>ubsidiary companies</w:t>
            </w:r>
          </w:p>
        </w:tc>
        <w:tc>
          <w:tcPr>
            <w:tcW w:w="2799" w:type="dxa"/>
            <w:vAlign w:val="bottom"/>
          </w:tcPr>
          <w:p w14:paraId="6E977039" w14:textId="77777777" w:rsidR="00A9075C" w:rsidRPr="000453E2" w:rsidRDefault="00A9075C" w:rsidP="00941A6E">
            <w:pPr>
              <w:pBdr>
                <w:bottom w:val="single" w:sz="4" w:space="0" w:color="auto"/>
              </w:pBdr>
              <w:spacing w:line="360" w:lineRule="auto"/>
              <w:ind w:left="-40" w:right="1"/>
              <w:jc w:val="center"/>
              <w:rPr>
                <w:rFonts w:cs="Arial"/>
                <w:snapToGrid w:val="0"/>
                <w:color w:val="000000" w:themeColor="text1"/>
                <w:sz w:val="16"/>
                <w:szCs w:val="16"/>
                <w:cs/>
                <w:lang w:eastAsia="th-TH"/>
              </w:rPr>
            </w:pPr>
            <w:r w:rsidRPr="000453E2">
              <w:rPr>
                <w:rFonts w:cs="Arial"/>
                <w:snapToGrid w:val="0"/>
                <w:color w:val="000000" w:themeColor="text1"/>
                <w:sz w:val="16"/>
                <w:szCs w:val="16"/>
                <w:lang w:eastAsia="th-TH"/>
              </w:rPr>
              <w:t>Type of business</w:t>
            </w:r>
          </w:p>
        </w:tc>
        <w:tc>
          <w:tcPr>
            <w:tcW w:w="1107" w:type="dxa"/>
            <w:vAlign w:val="bottom"/>
          </w:tcPr>
          <w:p w14:paraId="42B93F2E" w14:textId="77777777" w:rsidR="00A9075C" w:rsidRPr="000453E2" w:rsidRDefault="00A9075C" w:rsidP="00941A6E">
            <w:pPr>
              <w:pBdr>
                <w:bottom w:val="single" w:sz="4" w:space="1" w:color="auto"/>
              </w:pBdr>
              <w:tabs>
                <w:tab w:val="clear" w:pos="227"/>
                <w:tab w:val="clear" w:pos="454"/>
                <w:tab w:val="clear" w:pos="680"/>
                <w:tab w:val="clear" w:pos="907"/>
              </w:tabs>
              <w:spacing w:line="360" w:lineRule="auto"/>
              <w:ind w:left="-62" w:right="-58"/>
              <w:jc w:val="center"/>
              <w:rPr>
                <w:rFonts w:cs="Arial"/>
                <w:snapToGrid w:val="0"/>
                <w:color w:val="000000" w:themeColor="text1"/>
                <w:sz w:val="16"/>
                <w:szCs w:val="16"/>
                <w:rtl/>
                <w:cs/>
                <w:lang w:eastAsia="th-TH"/>
              </w:rPr>
            </w:pPr>
            <w:r w:rsidRPr="000453E2">
              <w:rPr>
                <w:rFonts w:cs="Arial"/>
                <w:snapToGrid w:val="0"/>
                <w:color w:val="000000" w:themeColor="text1"/>
                <w:sz w:val="16"/>
                <w:szCs w:val="16"/>
                <w:lang w:eastAsia="th-TH"/>
              </w:rPr>
              <w:t>the country</w:t>
            </w:r>
          </w:p>
        </w:tc>
        <w:tc>
          <w:tcPr>
            <w:tcW w:w="1716" w:type="dxa"/>
            <w:gridSpan w:val="2"/>
            <w:vAlign w:val="bottom"/>
          </w:tcPr>
          <w:p w14:paraId="57B9A6F2" w14:textId="77777777" w:rsidR="00A9075C" w:rsidRPr="000453E2" w:rsidRDefault="00A9075C" w:rsidP="00941A6E">
            <w:pPr>
              <w:pBdr>
                <w:bottom w:val="single" w:sz="4" w:space="1" w:color="auto"/>
              </w:pBdr>
              <w:spacing w:line="360" w:lineRule="auto"/>
              <w:ind w:left="-43"/>
              <w:jc w:val="center"/>
              <w:rPr>
                <w:rFonts w:cs="Arial"/>
                <w:snapToGrid w:val="0"/>
                <w:color w:val="000000" w:themeColor="text1"/>
                <w:sz w:val="16"/>
                <w:szCs w:val="16"/>
                <w:rtl/>
                <w:lang w:eastAsia="th-TH"/>
              </w:rPr>
            </w:pPr>
            <w:r w:rsidRPr="000453E2">
              <w:rPr>
                <w:rFonts w:cs="Arial"/>
                <w:snapToGrid w:val="0"/>
                <w:color w:val="000000" w:themeColor="text1"/>
                <w:sz w:val="16"/>
                <w:szCs w:val="16"/>
                <w:lang w:eastAsia="th-TH"/>
              </w:rPr>
              <w:t xml:space="preserve">shareholding </w:t>
            </w:r>
          </w:p>
        </w:tc>
      </w:tr>
      <w:tr w:rsidR="00A9075C" w:rsidRPr="000453E2" w14:paraId="4CF3532D" w14:textId="77777777" w:rsidTr="004E13BD">
        <w:trPr>
          <w:tblHeader/>
        </w:trPr>
        <w:tc>
          <w:tcPr>
            <w:tcW w:w="2880" w:type="dxa"/>
          </w:tcPr>
          <w:p w14:paraId="0FDA45B6" w14:textId="7D0B613B" w:rsidR="00A9075C" w:rsidRPr="000453E2" w:rsidRDefault="00A9075C" w:rsidP="00941A6E">
            <w:pPr>
              <w:overflowPunct w:val="0"/>
              <w:autoSpaceDE w:val="0"/>
              <w:autoSpaceDN w:val="0"/>
              <w:adjustRightInd w:val="0"/>
              <w:spacing w:line="360" w:lineRule="auto"/>
              <w:ind w:left="162" w:right="1" w:hanging="162"/>
              <w:jc w:val="center"/>
              <w:textAlignment w:val="baseline"/>
              <w:rPr>
                <w:rFonts w:cs="Arial"/>
                <w:color w:val="000000" w:themeColor="text1"/>
                <w:sz w:val="16"/>
                <w:szCs w:val="16"/>
                <w:cs/>
              </w:rPr>
            </w:pPr>
          </w:p>
        </w:tc>
        <w:tc>
          <w:tcPr>
            <w:tcW w:w="2799" w:type="dxa"/>
          </w:tcPr>
          <w:p w14:paraId="43B119F4" w14:textId="77777777" w:rsidR="00A9075C" w:rsidRPr="000453E2" w:rsidRDefault="00A9075C" w:rsidP="00941A6E">
            <w:pPr>
              <w:tabs>
                <w:tab w:val="clear" w:pos="227"/>
                <w:tab w:val="clear" w:pos="454"/>
                <w:tab w:val="clear" w:pos="680"/>
                <w:tab w:val="clear" w:pos="907"/>
                <w:tab w:val="clear" w:pos="1644"/>
                <w:tab w:val="clear" w:pos="1871"/>
                <w:tab w:val="clear" w:pos="2580"/>
                <w:tab w:val="clear" w:pos="2807"/>
              </w:tabs>
              <w:spacing w:line="360" w:lineRule="auto"/>
              <w:ind w:left="-40" w:right="-76"/>
              <w:jc w:val="center"/>
              <w:rPr>
                <w:rFonts w:cs="Arial"/>
                <w:snapToGrid w:val="0"/>
                <w:color w:val="000000" w:themeColor="text1"/>
                <w:sz w:val="16"/>
                <w:szCs w:val="16"/>
                <w:rtl/>
                <w:cs/>
                <w:lang w:eastAsia="th-TH"/>
              </w:rPr>
            </w:pPr>
          </w:p>
        </w:tc>
        <w:tc>
          <w:tcPr>
            <w:tcW w:w="1107" w:type="dxa"/>
            <w:vAlign w:val="bottom"/>
          </w:tcPr>
          <w:p w14:paraId="7C3D8060" w14:textId="77777777" w:rsidR="00A9075C" w:rsidRPr="000453E2" w:rsidRDefault="00A9075C" w:rsidP="00941A6E">
            <w:pPr>
              <w:spacing w:line="360" w:lineRule="auto"/>
              <w:ind w:left="-40" w:right="1"/>
              <w:jc w:val="center"/>
              <w:rPr>
                <w:rFonts w:cs="Arial"/>
                <w:snapToGrid w:val="0"/>
                <w:color w:val="000000" w:themeColor="text1"/>
                <w:sz w:val="16"/>
                <w:szCs w:val="16"/>
                <w:rtl/>
                <w:cs/>
                <w:lang w:eastAsia="th-TH"/>
              </w:rPr>
            </w:pPr>
          </w:p>
        </w:tc>
        <w:tc>
          <w:tcPr>
            <w:tcW w:w="869" w:type="dxa"/>
          </w:tcPr>
          <w:p w14:paraId="5E72E1CD" w14:textId="00DE5F9D" w:rsidR="00A9075C" w:rsidRPr="000453E2" w:rsidRDefault="00A9075C" w:rsidP="00941A6E">
            <w:pPr>
              <w:pBdr>
                <w:bottom w:val="single" w:sz="4" w:space="1" w:color="auto"/>
              </w:pBdr>
              <w:spacing w:line="360" w:lineRule="auto"/>
              <w:ind w:left="-40" w:right="1"/>
              <w:jc w:val="center"/>
              <w:rPr>
                <w:rFonts w:cs="Arial"/>
                <w:snapToGrid w:val="0"/>
                <w:color w:val="000000" w:themeColor="text1"/>
                <w:sz w:val="16"/>
                <w:szCs w:val="16"/>
                <w:lang w:eastAsia="th-TH"/>
              </w:rPr>
            </w:pPr>
            <w:r w:rsidRPr="000453E2">
              <w:rPr>
                <w:rFonts w:cs="Arial"/>
                <w:snapToGrid w:val="0"/>
                <w:color w:val="000000" w:themeColor="text1"/>
                <w:sz w:val="16"/>
                <w:szCs w:val="16"/>
                <w:lang w:eastAsia="th-TH"/>
              </w:rPr>
              <w:t>2022</w:t>
            </w:r>
          </w:p>
        </w:tc>
        <w:tc>
          <w:tcPr>
            <w:tcW w:w="847" w:type="dxa"/>
          </w:tcPr>
          <w:p w14:paraId="784D6A48" w14:textId="13C95A75" w:rsidR="00A9075C" w:rsidRPr="000453E2" w:rsidRDefault="00A9075C" w:rsidP="00941A6E">
            <w:pPr>
              <w:pBdr>
                <w:bottom w:val="single" w:sz="4" w:space="1" w:color="auto"/>
              </w:pBdr>
              <w:spacing w:line="360" w:lineRule="auto"/>
              <w:ind w:left="-40" w:right="1"/>
              <w:jc w:val="center"/>
              <w:rPr>
                <w:rFonts w:cs="Arial"/>
                <w:snapToGrid w:val="0"/>
                <w:color w:val="000000" w:themeColor="text1"/>
                <w:sz w:val="16"/>
                <w:szCs w:val="16"/>
                <w:lang w:eastAsia="th-TH"/>
              </w:rPr>
            </w:pPr>
            <w:r w:rsidRPr="000453E2">
              <w:rPr>
                <w:rFonts w:cs="Arial"/>
                <w:snapToGrid w:val="0"/>
                <w:color w:val="000000" w:themeColor="text1"/>
                <w:sz w:val="16"/>
                <w:szCs w:val="16"/>
                <w:lang w:eastAsia="th-TH"/>
              </w:rPr>
              <w:t>2021</w:t>
            </w:r>
          </w:p>
        </w:tc>
      </w:tr>
      <w:tr w:rsidR="00A9075C" w:rsidRPr="000453E2" w14:paraId="2A99111A" w14:textId="77777777" w:rsidTr="004E13BD">
        <w:trPr>
          <w:tblHeader/>
        </w:trPr>
        <w:tc>
          <w:tcPr>
            <w:tcW w:w="2880" w:type="dxa"/>
          </w:tcPr>
          <w:p w14:paraId="2DCACB7A" w14:textId="71E1C339" w:rsidR="00A9075C" w:rsidRPr="000453E2" w:rsidRDefault="00A9075C" w:rsidP="00941A6E">
            <w:pPr>
              <w:tabs>
                <w:tab w:val="clear" w:pos="227"/>
                <w:tab w:val="clear" w:pos="454"/>
                <w:tab w:val="clear" w:pos="680"/>
                <w:tab w:val="clear" w:pos="907"/>
                <w:tab w:val="clear" w:pos="1644"/>
                <w:tab w:val="clear" w:pos="1871"/>
              </w:tabs>
              <w:spacing w:line="360" w:lineRule="auto"/>
              <w:ind w:left="-58" w:right="-59"/>
              <w:jc w:val="thaiDistribute"/>
              <w:rPr>
                <w:rFonts w:cs="Arial"/>
                <w:color w:val="000000" w:themeColor="text1"/>
                <w:sz w:val="16"/>
                <w:szCs w:val="16"/>
                <w:rtl/>
                <w:cs/>
              </w:rPr>
            </w:pPr>
            <w:r w:rsidRPr="000453E2">
              <w:rPr>
                <w:rFonts w:cs="Arial"/>
                <w:color w:val="000000" w:themeColor="text1"/>
                <w:sz w:val="16"/>
                <w:szCs w:val="16"/>
                <w:u w:val="single"/>
              </w:rPr>
              <w:t>Direct holding</w:t>
            </w:r>
          </w:p>
        </w:tc>
        <w:tc>
          <w:tcPr>
            <w:tcW w:w="2799" w:type="dxa"/>
          </w:tcPr>
          <w:p w14:paraId="57ECD0E6" w14:textId="77777777" w:rsidR="00A9075C" w:rsidRPr="000453E2" w:rsidRDefault="00A9075C" w:rsidP="00941A6E">
            <w:pPr>
              <w:tabs>
                <w:tab w:val="clear" w:pos="227"/>
                <w:tab w:val="clear" w:pos="454"/>
                <w:tab w:val="clear" w:pos="680"/>
                <w:tab w:val="clear" w:pos="907"/>
                <w:tab w:val="clear" w:pos="1644"/>
                <w:tab w:val="clear" w:pos="1871"/>
                <w:tab w:val="clear" w:pos="2580"/>
                <w:tab w:val="clear" w:pos="2807"/>
              </w:tabs>
              <w:spacing w:line="360" w:lineRule="auto"/>
              <w:ind w:left="-40" w:right="-76"/>
              <w:jc w:val="center"/>
              <w:rPr>
                <w:rFonts w:cs="Arial"/>
                <w:snapToGrid w:val="0"/>
                <w:color w:val="000000" w:themeColor="text1"/>
                <w:sz w:val="16"/>
                <w:szCs w:val="16"/>
                <w:rtl/>
                <w:cs/>
                <w:lang w:eastAsia="th-TH"/>
              </w:rPr>
            </w:pPr>
          </w:p>
        </w:tc>
        <w:tc>
          <w:tcPr>
            <w:tcW w:w="1107" w:type="dxa"/>
            <w:vAlign w:val="bottom"/>
          </w:tcPr>
          <w:p w14:paraId="3316EFA2" w14:textId="77777777" w:rsidR="00A9075C" w:rsidRPr="000453E2" w:rsidRDefault="00A9075C" w:rsidP="00941A6E">
            <w:pPr>
              <w:spacing w:line="360" w:lineRule="auto"/>
              <w:ind w:left="-40" w:right="1"/>
              <w:jc w:val="center"/>
              <w:rPr>
                <w:rFonts w:cs="Arial"/>
                <w:snapToGrid w:val="0"/>
                <w:color w:val="000000" w:themeColor="text1"/>
                <w:sz w:val="16"/>
                <w:szCs w:val="16"/>
                <w:rtl/>
                <w:cs/>
                <w:lang w:eastAsia="th-TH"/>
              </w:rPr>
            </w:pPr>
          </w:p>
        </w:tc>
        <w:tc>
          <w:tcPr>
            <w:tcW w:w="869" w:type="dxa"/>
            <w:vAlign w:val="center"/>
          </w:tcPr>
          <w:p w14:paraId="11F3D8CB" w14:textId="77777777" w:rsidR="00A9075C" w:rsidRPr="000453E2" w:rsidRDefault="00A9075C" w:rsidP="00941A6E">
            <w:pPr>
              <w:spacing w:line="360" w:lineRule="auto"/>
              <w:jc w:val="thaiDistribute"/>
              <w:rPr>
                <w:rFonts w:cs="Arial"/>
                <w:color w:val="000000" w:themeColor="text1"/>
                <w:sz w:val="16"/>
                <w:szCs w:val="16"/>
                <w:rtl/>
                <w:cs/>
                <w:lang w:eastAsia="th-TH"/>
              </w:rPr>
            </w:pPr>
          </w:p>
        </w:tc>
        <w:tc>
          <w:tcPr>
            <w:tcW w:w="847" w:type="dxa"/>
            <w:vAlign w:val="center"/>
          </w:tcPr>
          <w:p w14:paraId="52D0AD66" w14:textId="77777777"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tl/>
                <w:cs/>
              </w:rPr>
            </w:pPr>
          </w:p>
        </w:tc>
      </w:tr>
      <w:tr w:rsidR="00A9075C" w:rsidRPr="000453E2" w14:paraId="0B571D53" w14:textId="77777777" w:rsidTr="004E13BD">
        <w:tc>
          <w:tcPr>
            <w:tcW w:w="2880" w:type="dxa"/>
          </w:tcPr>
          <w:p w14:paraId="4D31CD43" w14:textId="37059688" w:rsidR="00A9075C" w:rsidRPr="000453E2" w:rsidRDefault="00A9075C" w:rsidP="00A9075C">
            <w:pPr>
              <w:tabs>
                <w:tab w:val="clear" w:pos="227"/>
                <w:tab w:val="clear" w:pos="454"/>
                <w:tab w:val="clear" w:pos="680"/>
                <w:tab w:val="clear" w:pos="907"/>
                <w:tab w:val="clear" w:pos="1644"/>
                <w:tab w:val="clear" w:pos="1871"/>
              </w:tabs>
              <w:spacing w:line="360" w:lineRule="auto"/>
              <w:ind w:left="-58" w:right="-59"/>
              <w:jc w:val="thaiDistribute"/>
              <w:rPr>
                <w:rFonts w:cs="Arial"/>
                <w:spacing w:val="-4"/>
                <w:sz w:val="16"/>
                <w:szCs w:val="16"/>
                <w:cs/>
              </w:rPr>
            </w:pPr>
            <w:r w:rsidRPr="000453E2">
              <w:rPr>
                <w:rFonts w:cs="Arial"/>
                <w:sz w:val="16"/>
                <w:szCs w:val="16"/>
              </w:rPr>
              <w:t xml:space="preserve">Ingenio </w:t>
            </w:r>
            <w:r w:rsidR="008F7783" w:rsidRPr="000453E2">
              <w:rPr>
                <w:rFonts w:cs="Arial"/>
                <w:sz w:val="16"/>
                <w:szCs w:val="16"/>
              </w:rPr>
              <w:t>Company Limited</w:t>
            </w:r>
          </w:p>
        </w:tc>
        <w:tc>
          <w:tcPr>
            <w:tcW w:w="2799" w:type="dxa"/>
            <w:vAlign w:val="bottom"/>
          </w:tcPr>
          <w:p w14:paraId="0A9C73BC" w14:textId="2492C307" w:rsidR="00A9075C" w:rsidRPr="000453E2" w:rsidRDefault="00A9075C" w:rsidP="00A9075C">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sz w:val="16"/>
                <w:szCs w:val="16"/>
                <w:cs/>
              </w:rPr>
            </w:pPr>
            <w:r w:rsidRPr="000453E2">
              <w:rPr>
                <w:rFonts w:cs="Arial"/>
                <w:spacing w:val="-2"/>
                <w:sz w:val="16"/>
                <w:szCs w:val="16"/>
              </w:rPr>
              <w:t>Big data management services</w:t>
            </w:r>
          </w:p>
        </w:tc>
        <w:tc>
          <w:tcPr>
            <w:tcW w:w="1107" w:type="dxa"/>
          </w:tcPr>
          <w:p w14:paraId="2F10B875" w14:textId="77777777" w:rsidR="00A9075C" w:rsidRPr="000453E2" w:rsidRDefault="00A9075C" w:rsidP="00A9075C">
            <w:pPr>
              <w:tabs>
                <w:tab w:val="left" w:pos="945"/>
              </w:tabs>
              <w:spacing w:line="360" w:lineRule="auto"/>
              <w:ind w:right="1"/>
              <w:jc w:val="center"/>
              <w:rPr>
                <w:rFonts w:cs="Arial"/>
                <w:color w:val="000000" w:themeColor="text1"/>
                <w:sz w:val="16"/>
                <w:szCs w:val="16"/>
                <w:rtl/>
                <w:cs/>
              </w:rPr>
            </w:pPr>
            <w:r w:rsidRPr="000453E2">
              <w:rPr>
                <w:rFonts w:cs="Arial"/>
                <w:color w:val="000000" w:themeColor="text1"/>
                <w:sz w:val="16"/>
                <w:szCs w:val="16"/>
              </w:rPr>
              <w:t>Thailand</w:t>
            </w:r>
          </w:p>
        </w:tc>
        <w:tc>
          <w:tcPr>
            <w:tcW w:w="869" w:type="dxa"/>
          </w:tcPr>
          <w:p w14:paraId="2F812D15" w14:textId="167B0939"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sz w:val="16"/>
                <w:szCs w:val="16"/>
              </w:rPr>
            </w:pPr>
            <w:r w:rsidRPr="000453E2">
              <w:rPr>
                <w:rFonts w:cs="Arial"/>
                <w:sz w:val="16"/>
                <w:szCs w:val="16"/>
              </w:rPr>
              <w:t>99.98</w:t>
            </w:r>
          </w:p>
        </w:tc>
        <w:tc>
          <w:tcPr>
            <w:tcW w:w="847" w:type="dxa"/>
          </w:tcPr>
          <w:p w14:paraId="09AB4A89" w14:textId="097632AB"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453E2">
              <w:rPr>
                <w:rFonts w:cs="Arial"/>
                <w:sz w:val="16"/>
                <w:szCs w:val="16"/>
              </w:rPr>
              <w:t>99.98</w:t>
            </w:r>
          </w:p>
        </w:tc>
      </w:tr>
      <w:tr w:rsidR="00A9075C" w:rsidRPr="000453E2" w14:paraId="6FE7D38D" w14:textId="77777777" w:rsidTr="004E13BD">
        <w:tc>
          <w:tcPr>
            <w:tcW w:w="2880" w:type="dxa"/>
          </w:tcPr>
          <w:p w14:paraId="788C61B4" w14:textId="2105E354" w:rsidR="00A9075C" w:rsidRPr="000453E2" w:rsidRDefault="00A9075C" w:rsidP="00A9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rPr>
                <w:rFonts w:cs="Arial"/>
                <w:sz w:val="16"/>
                <w:szCs w:val="16"/>
              </w:rPr>
            </w:pPr>
            <w:r w:rsidRPr="000453E2">
              <w:rPr>
                <w:rFonts w:cs="Arial"/>
                <w:sz w:val="16"/>
                <w:szCs w:val="16"/>
              </w:rPr>
              <w:t xml:space="preserve">Bluebik Addenda </w:t>
            </w:r>
            <w:r w:rsidR="008F7783" w:rsidRPr="000453E2">
              <w:rPr>
                <w:rFonts w:cs="Arial"/>
                <w:sz w:val="16"/>
                <w:szCs w:val="16"/>
              </w:rPr>
              <w:t>Company Limited</w:t>
            </w:r>
          </w:p>
          <w:p w14:paraId="280CAB6E" w14:textId="5BD56F40" w:rsidR="00A9075C" w:rsidRPr="000453E2" w:rsidRDefault="00A9075C" w:rsidP="00C2386F">
            <w:pPr>
              <w:tabs>
                <w:tab w:val="clear" w:pos="227"/>
                <w:tab w:val="clear" w:pos="454"/>
                <w:tab w:val="clear" w:pos="680"/>
                <w:tab w:val="clear" w:pos="907"/>
                <w:tab w:val="clear" w:pos="1644"/>
                <w:tab w:val="clear" w:pos="1871"/>
                <w:tab w:val="clear" w:pos="2580"/>
                <w:tab w:val="clear" w:pos="2807"/>
              </w:tabs>
              <w:spacing w:line="360" w:lineRule="auto"/>
              <w:ind w:left="-58" w:right="-59"/>
              <w:jc w:val="thaiDistribute"/>
              <w:rPr>
                <w:rFonts w:cs="Arial"/>
                <w:color w:val="000000" w:themeColor="text1"/>
                <w:spacing w:val="-6"/>
                <w:sz w:val="16"/>
                <w:szCs w:val="16"/>
                <w:cs/>
              </w:rPr>
            </w:pPr>
            <w:r w:rsidRPr="000453E2">
              <w:rPr>
                <w:rFonts w:cs="Arial"/>
                <w:i/>
                <w:iCs/>
                <w:sz w:val="16"/>
                <w:szCs w:val="16"/>
              </w:rPr>
              <w:t xml:space="preserve">(Former as Addenda </w:t>
            </w:r>
            <w:r w:rsidR="008F7783" w:rsidRPr="000453E2">
              <w:rPr>
                <w:rFonts w:cs="Arial"/>
                <w:i/>
                <w:iCs/>
                <w:sz w:val="16"/>
                <w:szCs w:val="16"/>
              </w:rPr>
              <w:t>Company Limited</w:t>
            </w:r>
            <w:r w:rsidRPr="000453E2">
              <w:rPr>
                <w:rFonts w:cs="Arial"/>
                <w:i/>
                <w:iCs/>
                <w:sz w:val="16"/>
                <w:szCs w:val="16"/>
              </w:rPr>
              <w:t>)</w:t>
            </w:r>
          </w:p>
        </w:tc>
        <w:tc>
          <w:tcPr>
            <w:tcW w:w="2799" w:type="dxa"/>
          </w:tcPr>
          <w:p w14:paraId="0919703C" w14:textId="0998B727" w:rsidR="00A9075C" w:rsidRPr="000453E2" w:rsidRDefault="00A9075C" w:rsidP="0052256C">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sz w:val="16"/>
                <w:szCs w:val="16"/>
                <w:cs/>
              </w:rPr>
            </w:pPr>
            <w:r w:rsidRPr="000453E2">
              <w:rPr>
                <w:rFonts w:cs="Arial"/>
                <w:sz w:val="16"/>
                <w:szCs w:val="16"/>
              </w:rPr>
              <w:t>Staff augmentation services</w:t>
            </w:r>
          </w:p>
        </w:tc>
        <w:tc>
          <w:tcPr>
            <w:tcW w:w="1107" w:type="dxa"/>
          </w:tcPr>
          <w:p w14:paraId="2FF35609" w14:textId="77777777" w:rsidR="00A9075C" w:rsidRPr="000453E2" w:rsidRDefault="00A9075C" w:rsidP="00A9075C">
            <w:pPr>
              <w:spacing w:line="360" w:lineRule="auto"/>
              <w:ind w:left="-40" w:right="1"/>
              <w:jc w:val="center"/>
              <w:rPr>
                <w:rFonts w:cs="Arial"/>
                <w:color w:val="000000" w:themeColor="text1"/>
                <w:sz w:val="16"/>
                <w:szCs w:val="16"/>
                <w:rtl/>
                <w:cs/>
              </w:rPr>
            </w:pPr>
            <w:r w:rsidRPr="000453E2">
              <w:rPr>
                <w:rFonts w:cs="Arial"/>
                <w:color w:val="000000" w:themeColor="text1"/>
                <w:sz w:val="16"/>
                <w:szCs w:val="16"/>
              </w:rPr>
              <w:t>Thailand</w:t>
            </w:r>
          </w:p>
        </w:tc>
        <w:tc>
          <w:tcPr>
            <w:tcW w:w="869" w:type="dxa"/>
          </w:tcPr>
          <w:p w14:paraId="25385F81" w14:textId="4E12FEAA"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sz w:val="16"/>
                <w:szCs w:val="16"/>
              </w:rPr>
            </w:pPr>
            <w:r w:rsidRPr="000453E2">
              <w:rPr>
                <w:rFonts w:cs="Arial"/>
                <w:sz w:val="16"/>
                <w:szCs w:val="16"/>
              </w:rPr>
              <w:t>99.99</w:t>
            </w:r>
          </w:p>
        </w:tc>
        <w:tc>
          <w:tcPr>
            <w:tcW w:w="847" w:type="dxa"/>
          </w:tcPr>
          <w:p w14:paraId="7EB48F3B" w14:textId="291BB11B"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453E2">
              <w:rPr>
                <w:rFonts w:cs="Arial"/>
                <w:sz w:val="16"/>
                <w:szCs w:val="16"/>
              </w:rPr>
              <w:t>99.98</w:t>
            </w:r>
          </w:p>
        </w:tc>
      </w:tr>
      <w:tr w:rsidR="00A9075C" w:rsidRPr="000453E2" w14:paraId="4368C582" w14:textId="77777777" w:rsidTr="004E13BD">
        <w:tc>
          <w:tcPr>
            <w:tcW w:w="2880" w:type="dxa"/>
          </w:tcPr>
          <w:p w14:paraId="2BABB1A6" w14:textId="7BE0B424" w:rsidR="00A9075C" w:rsidRPr="000453E2" w:rsidRDefault="00A9075C" w:rsidP="00941A6E">
            <w:pPr>
              <w:tabs>
                <w:tab w:val="clear" w:pos="227"/>
                <w:tab w:val="clear" w:pos="454"/>
                <w:tab w:val="clear" w:pos="680"/>
                <w:tab w:val="clear" w:pos="907"/>
                <w:tab w:val="clear" w:pos="1644"/>
                <w:tab w:val="clear" w:pos="1871"/>
              </w:tabs>
              <w:spacing w:line="360" w:lineRule="auto"/>
              <w:ind w:left="-58" w:right="-59"/>
              <w:jc w:val="thaiDistribute"/>
              <w:rPr>
                <w:rFonts w:cs="Arial"/>
                <w:bCs/>
                <w:snapToGrid w:val="0"/>
                <w:color w:val="000000" w:themeColor="text1"/>
                <w:sz w:val="6"/>
                <w:szCs w:val="6"/>
                <w:cs/>
                <w:lang w:eastAsia="th-TH"/>
              </w:rPr>
            </w:pPr>
          </w:p>
        </w:tc>
        <w:tc>
          <w:tcPr>
            <w:tcW w:w="2799" w:type="dxa"/>
            <w:vAlign w:val="bottom"/>
          </w:tcPr>
          <w:p w14:paraId="74CAF6A8" w14:textId="463860A7" w:rsidR="00A9075C" w:rsidRPr="000453E2" w:rsidRDefault="00A9075C" w:rsidP="00941A6E">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bCs/>
                <w:sz w:val="6"/>
                <w:szCs w:val="6"/>
                <w:cs/>
              </w:rPr>
            </w:pPr>
          </w:p>
        </w:tc>
        <w:tc>
          <w:tcPr>
            <w:tcW w:w="1107" w:type="dxa"/>
          </w:tcPr>
          <w:p w14:paraId="29658491" w14:textId="1FACE0CA" w:rsidR="00A9075C" w:rsidRPr="000453E2" w:rsidRDefault="00A9075C" w:rsidP="00941A6E">
            <w:pPr>
              <w:spacing w:line="360" w:lineRule="auto"/>
              <w:ind w:left="-40" w:right="1"/>
              <w:jc w:val="center"/>
              <w:rPr>
                <w:rFonts w:cs="Arial"/>
                <w:bCs/>
                <w:color w:val="000000" w:themeColor="text1"/>
                <w:sz w:val="6"/>
                <w:szCs w:val="6"/>
                <w:rtl/>
                <w:cs/>
              </w:rPr>
            </w:pPr>
          </w:p>
        </w:tc>
        <w:tc>
          <w:tcPr>
            <w:tcW w:w="869" w:type="dxa"/>
          </w:tcPr>
          <w:p w14:paraId="369B7A21" w14:textId="65BD0670"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bCs/>
                <w:noProof/>
                <w:sz w:val="6"/>
                <w:szCs w:val="6"/>
              </w:rPr>
            </w:pPr>
          </w:p>
        </w:tc>
        <w:tc>
          <w:tcPr>
            <w:tcW w:w="847" w:type="dxa"/>
          </w:tcPr>
          <w:p w14:paraId="05A91A76" w14:textId="25FC93C0"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6"/>
                <w:szCs w:val="6"/>
              </w:rPr>
            </w:pPr>
          </w:p>
        </w:tc>
      </w:tr>
      <w:tr w:rsidR="00A9075C" w:rsidRPr="000453E2" w14:paraId="30B51E8E" w14:textId="77777777" w:rsidTr="004E13BD">
        <w:tc>
          <w:tcPr>
            <w:tcW w:w="8502" w:type="dxa"/>
            <w:gridSpan w:val="5"/>
          </w:tcPr>
          <w:p w14:paraId="6E118200" w14:textId="44D7FFC9" w:rsidR="00A9075C" w:rsidRPr="000453E2" w:rsidRDefault="00A9075C" w:rsidP="00A9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60" w:lineRule="auto"/>
              <w:ind w:left="30" w:hanging="112"/>
              <w:rPr>
                <w:rFonts w:eastAsia="Cordia New" w:cs="Arial"/>
                <w:noProof/>
                <w:sz w:val="16"/>
                <w:szCs w:val="16"/>
                <w:u w:val="single"/>
              </w:rPr>
            </w:pPr>
            <w:r w:rsidRPr="000453E2">
              <w:rPr>
                <w:rFonts w:cs="Arial"/>
                <w:sz w:val="16"/>
                <w:szCs w:val="16"/>
                <w:u w:val="single"/>
              </w:rPr>
              <w:t xml:space="preserve">Indirect holding through Bluebik Addenda </w:t>
            </w:r>
            <w:r w:rsidR="008F7783" w:rsidRPr="000453E2">
              <w:rPr>
                <w:rFonts w:cs="Arial"/>
                <w:sz w:val="16"/>
                <w:szCs w:val="16"/>
                <w:u w:val="single"/>
              </w:rPr>
              <w:t>Company Limited</w:t>
            </w:r>
          </w:p>
        </w:tc>
      </w:tr>
      <w:tr w:rsidR="00A9075C" w:rsidRPr="000453E2" w14:paraId="01B78425" w14:textId="77777777" w:rsidTr="004E13BD">
        <w:trPr>
          <w:trHeight w:val="68"/>
        </w:trPr>
        <w:tc>
          <w:tcPr>
            <w:tcW w:w="2880" w:type="dxa"/>
          </w:tcPr>
          <w:p w14:paraId="2F61FE6F" w14:textId="1A6B38E3" w:rsidR="00A9075C" w:rsidRPr="000453E2" w:rsidRDefault="00A9075C" w:rsidP="00A9075C">
            <w:pPr>
              <w:tabs>
                <w:tab w:val="clear" w:pos="227"/>
                <w:tab w:val="clear" w:pos="454"/>
                <w:tab w:val="clear" w:pos="680"/>
                <w:tab w:val="clear" w:pos="907"/>
                <w:tab w:val="clear" w:pos="1644"/>
                <w:tab w:val="clear" w:pos="1871"/>
              </w:tabs>
              <w:spacing w:line="360" w:lineRule="auto"/>
              <w:ind w:left="-58" w:right="-59"/>
              <w:rPr>
                <w:rFonts w:cs="Arial"/>
                <w:color w:val="000000" w:themeColor="text1"/>
                <w:sz w:val="16"/>
                <w:szCs w:val="16"/>
                <w:cs/>
              </w:rPr>
            </w:pPr>
            <w:r w:rsidRPr="000453E2">
              <w:rPr>
                <w:rFonts w:cs="Arial"/>
                <w:spacing w:val="-4"/>
                <w:sz w:val="16"/>
                <w:szCs w:val="16"/>
                <w:lang w:val="en-GB"/>
              </w:rPr>
              <w:t>GMVPI Company Limited</w:t>
            </w:r>
          </w:p>
        </w:tc>
        <w:tc>
          <w:tcPr>
            <w:tcW w:w="2799" w:type="dxa"/>
            <w:vAlign w:val="bottom"/>
          </w:tcPr>
          <w:p w14:paraId="5D6AC1CA" w14:textId="1450D8C2" w:rsidR="00A9075C" w:rsidRPr="000453E2" w:rsidRDefault="00A9075C" w:rsidP="00A9075C">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sz w:val="16"/>
                <w:szCs w:val="16"/>
                <w:cs/>
              </w:rPr>
            </w:pPr>
            <w:r w:rsidRPr="000453E2">
              <w:rPr>
                <w:rFonts w:cs="Arial"/>
                <w:sz w:val="16"/>
                <w:szCs w:val="16"/>
              </w:rPr>
              <w:t>SAP implementation and consulting</w:t>
            </w:r>
          </w:p>
        </w:tc>
        <w:tc>
          <w:tcPr>
            <w:tcW w:w="1107" w:type="dxa"/>
          </w:tcPr>
          <w:p w14:paraId="63993793" w14:textId="5F82D5E0" w:rsidR="00A9075C" w:rsidRPr="000453E2" w:rsidRDefault="00A9075C" w:rsidP="00A9075C">
            <w:pPr>
              <w:spacing w:line="360" w:lineRule="auto"/>
              <w:ind w:left="-40" w:right="1"/>
              <w:jc w:val="center"/>
              <w:rPr>
                <w:rFonts w:cs="Arial"/>
                <w:color w:val="000000" w:themeColor="text1"/>
                <w:sz w:val="16"/>
                <w:szCs w:val="16"/>
                <w:rtl/>
                <w:cs/>
              </w:rPr>
            </w:pPr>
            <w:r w:rsidRPr="000453E2">
              <w:rPr>
                <w:rFonts w:cs="Arial"/>
                <w:color w:val="000000" w:themeColor="text1"/>
                <w:sz w:val="16"/>
                <w:szCs w:val="16"/>
              </w:rPr>
              <w:t>Thailand</w:t>
            </w:r>
          </w:p>
        </w:tc>
        <w:tc>
          <w:tcPr>
            <w:tcW w:w="869" w:type="dxa"/>
          </w:tcPr>
          <w:p w14:paraId="07F5F067" w14:textId="597AD1B0"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453E2">
              <w:rPr>
                <w:rFonts w:cs="Arial"/>
                <w:sz w:val="16"/>
                <w:szCs w:val="16"/>
              </w:rPr>
              <w:t>80.00</w:t>
            </w:r>
          </w:p>
        </w:tc>
        <w:tc>
          <w:tcPr>
            <w:tcW w:w="847" w:type="dxa"/>
          </w:tcPr>
          <w:p w14:paraId="01144569" w14:textId="52F77C77"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453E2">
              <w:rPr>
                <w:rFonts w:cs="Arial"/>
                <w:sz w:val="16"/>
                <w:szCs w:val="16"/>
              </w:rPr>
              <w:t>-</w:t>
            </w:r>
          </w:p>
        </w:tc>
      </w:tr>
      <w:tr w:rsidR="00A9075C" w:rsidRPr="000453E2" w14:paraId="46CFE61E" w14:textId="77777777" w:rsidTr="004E13BD">
        <w:tc>
          <w:tcPr>
            <w:tcW w:w="2880" w:type="dxa"/>
          </w:tcPr>
          <w:p w14:paraId="78553F5A" w14:textId="1E7215CA" w:rsidR="00A9075C" w:rsidRPr="000453E2" w:rsidRDefault="00A9075C" w:rsidP="00A9075C">
            <w:pPr>
              <w:tabs>
                <w:tab w:val="clear" w:pos="227"/>
                <w:tab w:val="clear" w:pos="454"/>
                <w:tab w:val="clear" w:pos="680"/>
                <w:tab w:val="clear" w:pos="907"/>
                <w:tab w:val="clear" w:pos="1644"/>
                <w:tab w:val="clear" w:pos="1871"/>
              </w:tabs>
              <w:spacing w:line="360" w:lineRule="auto"/>
              <w:ind w:left="-58" w:right="-59"/>
              <w:rPr>
                <w:rFonts w:cs="Arial"/>
                <w:bCs/>
                <w:snapToGrid w:val="0"/>
                <w:color w:val="000000" w:themeColor="text1"/>
                <w:sz w:val="16"/>
                <w:szCs w:val="16"/>
                <w:cs/>
                <w:lang w:eastAsia="th-TH"/>
              </w:rPr>
            </w:pPr>
            <w:r w:rsidRPr="000453E2">
              <w:rPr>
                <w:rFonts w:cs="Arial"/>
                <w:spacing w:val="-4"/>
                <w:sz w:val="16"/>
                <w:szCs w:val="16"/>
                <w:lang w:val="en-GB"/>
              </w:rPr>
              <w:t>Bluebik Global Company Limited</w:t>
            </w:r>
          </w:p>
        </w:tc>
        <w:tc>
          <w:tcPr>
            <w:tcW w:w="2799" w:type="dxa"/>
            <w:vAlign w:val="bottom"/>
          </w:tcPr>
          <w:p w14:paraId="796C6912" w14:textId="7C985627" w:rsidR="00A9075C" w:rsidRPr="000453E2" w:rsidRDefault="00A9075C" w:rsidP="00A9075C">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sz w:val="16"/>
                <w:szCs w:val="16"/>
                <w:cs/>
              </w:rPr>
            </w:pPr>
            <w:r w:rsidRPr="000453E2">
              <w:rPr>
                <w:rFonts w:cs="Arial"/>
                <w:spacing w:val="-4"/>
                <w:sz w:val="16"/>
                <w:szCs w:val="16"/>
              </w:rPr>
              <w:t>Software design and development</w:t>
            </w:r>
          </w:p>
        </w:tc>
        <w:tc>
          <w:tcPr>
            <w:tcW w:w="1107" w:type="dxa"/>
          </w:tcPr>
          <w:p w14:paraId="4F07D57E" w14:textId="3953DA73" w:rsidR="00A9075C" w:rsidRPr="000453E2" w:rsidRDefault="00A9075C" w:rsidP="00A9075C">
            <w:pPr>
              <w:spacing w:line="360" w:lineRule="auto"/>
              <w:ind w:left="-40" w:right="1"/>
              <w:jc w:val="center"/>
              <w:rPr>
                <w:rFonts w:cs="Arial"/>
                <w:color w:val="000000" w:themeColor="text1"/>
                <w:sz w:val="16"/>
                <w:szCs w:val="16"/>
                <w:rtl/>
                <w:cs/>
              </w:rPr>
            </w:pPr>
            <w:r w:rsidRPr="000453E2">
              <w:rPr>
                <w:rFonts w:cs="Arial"/>
                <w:color w:val="000000" w:themeColor="text1"/>
                <w:sz w:val="16"/>
                <w:szCs w:val="16"/>
              </w:rPr>
              <w:t>Thailand</w:t>
            </w:r>
          </w:p>
        </w:tc>
        <w:tc>
          <w:tcPr>
            <w:tcW w:w="869" w:type="dxa"/>
          </w:tcPr>
          <w:p w14:paraId="7A9629A6" w14:textId="57CB250D"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453E2">
              <w:rPr>
                <w:rFonts w:cs="Arial"/>
                <w:sz w:val="16"/>
                <w:szCs w:val="16"/>
              </w:rPr>
              <w:t>78.00</w:t>
            </w:r>
          </w:p>
        </w:tc>
        <w:tc>
          <w:tcPr>
            <w:tcW w:w="847" w:type="dxa"/>
          </w:tcPr>
          <w:p w14:paraId="6DC8AE34" w14:textId="7B6ECD33"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453E2">
              <w:rPr>
                <w:rFonts w:cs="Arial"/>
                <w:sz w:val="16"/>
                <w:szCs w:val="16"/>
              </w:rPr>
              <w:t>-</w:t>
            </w:r>
          </w:p>
        </w:tc>
      </w:tr>
      <w:tr w:rsidR="00A9075C" w:rsidRPr="000453E2" w14:paraId="7BB6AEE3" w14:textId="77777777" w:rsidTr="004E13BD">
        <w:tc>
          <w:tcPr>
            <w:tcW w:w="2880" w:type="dxa"/>
          </w:tcPr>
          <w:p w14:paraId="30BBF606" w14:textId="19BA9823" w:rsidR="00A9075C" w:rsidRPr="000453E2" w:rsidRDefault="00A9075C" w:rsidP="00A9075C">
            <w:pPr>
              <w:tabs>
                <w:tab w:val="clear" w:pos="227"/>
                <w:tab w:val="clear" w:pos="454"/>
                <w:tab w:val="clear" w:pos="680"/>
                <w:tab w:val="clear" w:pos="907"/>
                <w:tab w:val="clear" w:pos="1644"/>
                <w:tab w:val="clear" w:pos="1871"/>
              </w:tabs>
              <w:spacing w:line="360" w:lineRule="auto"/>
              <w:ind w:left="-58" w:right="-59"/>
              <w:rPr>
                <w:rFonts w:cs="Arial"/>
                <w:sz w:val="16"/>
                <w:szCs w:val="16"/>
                <w:cs/>
              </w:rPr>
            </w:pPr>
            <w:r w:rsidRPr="000453E2">
              <w:rPr>
                <w:rFonts w:cs="Arial"/>
                <w:spacing w:val="-4"/>
                <w:sz w:val="16"/>
                <w:szCs w:val="16"/>
                <w:lang w:val="en-GB"/>
              </w:rPr>
              <w:t>Bluebik Titans Company Limited</w:t>
            </w:r>
          </w:p>
        </w:tc>
        <w:tc>
          <w:tcPr>
            <w:tcW w:w="2799" w:type="dxa"/>
            <w:vAlign w:val="bottom"/>
          </w:tcPr>
          <w:p w14:paraId="35DA17F3" w14:textId="7B2E0D0A" w:rsidR="00A9075C" w:rsidRPr="000453E2" w:rsidRDefault="00A9075C" w:rsidP="0052256C">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color w:val="000000" w:themeColor="text1"/>
                <w:sz w:val="16"/>
                <w:szCs w:val="16"/>
                <w:cs/>
              </w:rPr>
            </w:pPr>
            <w:r w:rsidRPr="000453E2">
              <w:rPr>
                <w:rFonts w:cs="Arial"/>
                <w:sz w:val="16"/>
                <w:szCs w:val="16"/>
              </w:rPr>
              <w:t>Cyber security consulting and solution implementation services</w:t>
            </w:r>
          </w:p>
        </w:tc>
        <w:tc>
          <w:tcPr>
            <w:tcW w:w="1107" w:type="dxa"/>
          </w:tcPr>
          <w:p w14:paraId="0AD5A1F8" w14:textId="60F05314" w:rsidR="00A9075C" w:rsidRPr="000453E2" w:rsidRDefault="00A9075C" w:rsidP="00A9075C">
            <w:pPr>
              <w:spacing w:line="360" w:lineRule="auto"/>
              <w:ind w:left="-40" w:right="1"/>
              <w:jc w:val="center"/>
              <w:rPr>
                <w:rFonts w:cs="Arial"/>
                <w:color w:val="000000" w:themeColor="text1"/>
                <w:sz w:val="16"/>
                <w:szCs w:val="16"/>
                <w:rtl/>
                <w:cs/>
              </w:rPr>
            </w:pPr>
            <w:r w:rsidRPr="000453E2">
              <w:rPr>
                <w:rFonts w:cs="Arial"/>
                <w:color w:val="000000" w:themeColor="text1"/>
                <w:sz w:val="16"/>
                <w:szCs w:val="16"/>
              </w:rPr>
              <w:t>Thailand</w:t>
            </w:r>
          </w:p>
        </w:tc>
        <w:tc>
          <w:tcPr>
            <w:tcW w:w="869" w:type="dxa"/>
          </w:tcPr>
          <w:p w14:paraId="40B34EA8" w14:textId="275954F1"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453E2">
              <w:rPr>
                <w:rFonts w:cs="Arial"/>
                <w:sz w:val="16"/>
                <w:szCs w:val="16"/>
              </w:rPr>
              <w:t>80.00</w:t>
            </w:r>
          </w:p>
        </w:tc>
        <w:tc>
          <w:tcPr>
            <w:tcW w:w="847" w:type="dxa"/>
          </w:tcPr>
          <w:p w14:paraId="39DD5946" w14:textId="64C313EA" w:rsidR="00A9075C" w:rsidRPr="000453E2" w:rsidRDefault="00A9075C" w:rsidP="00C2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453E2">
              <w:rPr>
                <w:rFonts w:cs="Arial"/>
                <w:sz w:val="16"/>
                <w:szCs w:val="16"/>
              </w:rPr>
              <w:t>-</w:t>
            </w:r>
          </w:p>
        </w:tc>
      </w:tr>
      <w:tr w:rsidR="00A9075C" w:rsidRPr="000453E2" w14:paraId="02F207C3" w14:textId="77777777" w:rsidTr="004E13BD">
        <w:tc>
          <w:tcPr>
            <w:tcW w:w="2880" w:type="dxa"/>
          </w:tcPr>
          <w:p w14:paraId="2A604037" w14:textId="266B4192" w:rsidR="00A9075C" w:rsidRPr="000453E2" w:rsidRDefault="00A9075C" w:rsidP="00A9075C">
            <w:pPr>
              <w:tabs>
                <w:tab w:val="clear" w:pos="227"/>
                <w:tab w:val="clear" w:pos="454"/>
                <w:tab w:val="clear" w:pos="680"/>
                <w:tab w:val="clear" w:pos="907"/>
                <w:tab w:val="clear" w:pos="1644"/>
                <w:tab w:val="clear" w:pos="1871"/>
              </w:tabs>
              <w:spacing w:line="360" w:lineRule="auto"/>
              <w:ind w:left="-58" w:right="-59"/>
              <w:rPr>
                <w:rFonts w:cs="Arial"/>
                <w:sz w:val="16"/>
                <w:szCs w:val="16"/>
              </w:rPr>
            </w:pPr>
            <w:r w:rsidRPr="000453E2">
              <w:rPr>
                <w:rFonts w:cs="Arial"/>
                <w:spacing w:val="-4"/>
                <w:sz w:val="16"/>
                <w:szCs w:val="16"/>
                <w:lang w:val="en-GB"/>
              </w:rPr>
              <w:t>Bluebik Nexus Company Limited</w:t>
            </w:r>
          </w:p>
        </w:tc>
        <w:tc>
          <w:tcPr>
            <w:tcW w:w="2799" w:type="dxa"/>
            <w:vAlign w:val="bottom"/>
          </w:tcPr>
          <w:p w14:paraId="498C3A4C" w14:textId="30B72C66" w:rsidR="00A9075C" w:rsidRPr="000453E2" w:rsidRDefault="00A9075C" w:rsidP="00A9075C">
            <w:pPr>
              <w:tabs>
                <w:tab w:val="clear" w:pos="227"/>
                <w:tab w:val="clear" w:pos="454"/>
                <w:tab w:val="clear" w:pos="680"/>
                <w:tab w:val="clear" w:pos="907"/>
                <w:tab w:val="clear" w:pos="1644"/>
                <w:tab w:val="clear" w:pos="1871"/>
                <w:tab w:val="clear" w:pos="2580"/>
                <w:tab w:val="clear" w:pos="2807"/>
              </w:tabs>
              <w:spacing w:line="360" w:lineRule="auto"/>
              <w:ind w:left="-40" w:right="-76"/>
              <w:jc w:val="thaiDistribute"/>
              <w:rPr>
                <w:rFonts w:cs="Arial"/>
                <w:color w:val="000000" w:themeColor="text1"/>
                <w:sz w:val="16"/>
                <w:szCs w:val="16"/>
                <w:cs/>
              </w:rPr>
            </w:pPr>
            <w:r w:rsidRPr="000453E2">
              <w:rPr>
                <w:rFonts w:cs="Arial"/>
                <w:spacing w:val="-4"/>
                <w:sz w:val="16"/>
                <w:szCs w:val="16"/>
              </w:rPr>
              <w:t>Digital platform and blockchain solution</w:t>
            </w:r>
          </w:p>
        </w:tc>
        <w:tc>
          <w:tcPr>
            <w:tcW w:w="1107" w:type="dxa"/>
          </w:tcPr>
          <w:p w14:paraId="23A557EB" w14:textId="7EB01648" w:rsidR="00A9075C" w:rsidRPr="000453E2" w:rsidRDefault="00A9075C" w:rsidP="00A9075C">
            <w:pPr>
              <w:spacing w:line="360" w:lineRule="auto"/>
              <w:ind w:left="-40" w:right="1"/>
              <w:jc w:val="center"/>
              <w:rPr>
                <w:rFonts w:cs="Arial"/>
                <w:color w:val="000000" w:themeColor="text1"/>
                <w:sz w:val="16"/>
                <w:szCs w:val="16"/>
                <w:rtl/>
                <w:cs/>
              </w:rPr>
            </w:pPr>
            <w:r w:rsidRPr="000453E2">
              <w:rPr>
                <w:rFonts w:cs="Arial"/>
                <w:color w:val="000000" w:themeColor="text1"/>
                <w:sz w:val="16"/>
                <w:szCs w:val="16"/>
              </w:rPr>
              <w:t>Thailand</w:t>
            </w:r>
          </w:p>
        </w:tc>
        <w:tc>
          <w:tcPr>
            <w:tcW w:w="869" w:type="dxa"/>
          </w:tcPr>
          <w:p w14:paraId="192A91D7" w14:textId="291C66A3" w:rsidR="00A9075C" w:rsidRPr="000453E2" w:rsidRDefault="00A9075C" w:rsidP="00F7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sz w:val="16"/>
                <w:szCs w:val="16"/>
              </w:rPr>
            </w:pPr>
            <w:r w:rsidRPr="000453E2">
              <w:rPr>
                <w:rFonts w:cs="Arial"/>
                <w:sz w:val="16"/>
                <w:szCs w:val="16"/>
              </w:rPr>
              <w:t>80.00</w:t>
            </w:r>
          </w:p>
        </w:tc>
        <w:tc>
          <w:tcPr>
            <w:tcW w:w="847" w:type="dxa"/>
          </w:tcPr>
          <w:p w14:paraId="112992D1" w14:textId="2ADFD18C" w:rsidR="00A9075C" w:rsidRPr="000453E2" w:rsidRDefault="00A9075C" w:rsidP="00F7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sz w:val="16"/>
                <w:szCs w:val="16"/>
              </w:rPr>
            </w:pPr>
            <w:r w:rsidRPr="000453E2">
              <w:rPr>
                <w:rFonts w:cs="Arial"/>
                <w:sz w:val="16"/>
                <w:szCs w:val="16"/>
              </w:rPr>
              <w:t>-</w:t>
            </w:r>
          </w:p>
        </w:tc>
      </w:tr>
    </w:tbl>
    <w:p w14:paraId="24DF9E93" w14:textId="77777777" w:rsidR="00D62BF2" w:rsidRPr="000453E2" w:rsidRDefault="00D62BF2" w:rsidP="004E13BD">
      <w:pPr>
        <w:tabs>
          <w:tab w:val="clear" w:pos="227"/>
          <w:tab w:val="clear" w:pos="454"/>
          <w:tab w:val="clear" w:pos="680"/>
          <w:tab w:val="clear" w:pos="907"/>
        </w:tabs>
        <w:spacing w:line="360" w:lineRule="auto"/>
        <w:ind w:left="720"/>
        <w:jc w:val="thaiDistribute"/>
        <w:rPr>
          <w:rFonts w:cs="Arial"/>
          <w:spacing w:val="-4"/>
          <w:sz w:val="6"/>
          <w:szCs w:val="6"/>
        </w:rPr>
      </w:pPr>
    </w:p>
    <w:p w14:paraId="2EEA4B3B" w14:textId="08544B76" w:rsidR="00A9075C" w:rsidRPr="000453E2" w:rsidRDefault="00A9075C" w:rsidP="004E13BD">
      <w:pPr>
        <w:tabs>
          <w:tab w:val="clear" w:pos="227"/>
          <w:tab w:val="clear" w:pos="454"/>
          <w:tab w:val="clear" w:pos="680"/>
          <w:tab w:val="clear" w:pos="907"/>
        </w:tabs>
        <w:spacing w:line="360" w:lineRule="auto"/>
        <w:ind w:left="720"/>
        <w:jc w:val="thaiDistribute"/>
        <w:rPr>
          <w:rFonts w:cs="Arial"/>
          <w:sz w:val="20"/>
          <w:szCs w:val="20"/>
        </w:rPr>
      </w:pPr>
      <w:r w:rsidRPr="000453E2">
        <w:rPr>
          <w:rFonts w:cs="Arial"/>
          <w:spacing w:val="-4"/>
          <w:sz w:val="20"/>
          <w:szCs w:val="20"/>
        </w:rPr>
        <w:t>During the year, the Group has movement of investments in</w:t>
      </w:r>
      <w:r w:rsidRPr="000453E2">
        <w:rPr>
          <w:rFonts w:cs="Arial"/>
          <w:sz w:val="20"/>
          <w:szCs w:val="20"/>
        </w:rPr>
        <w:t xml:space="preserve"> subsidiaries through Bluebik Addenda </w:t>
      </w:r>
      <w:r w:rsidR="008F7783" w:rsidRPr="000453E2">
        <w:rPr>
          <w:rFonts w:cs="Arial"/>
          <w:sz w:val="20"/>
          <w:szCs w:val="20"/>
        </w:rPr>
        <w:t>Company Limited</w:t>
      </w:r>
      <w:r w:rsidRPr="000453E2">
        <w:rPr>
          <w:rFonts w:cs="Arial"/>
          <w:sz w:val="20"/>
          <w:szCs w:val="20"/>
        </w:rPr>
        <w:t xml:space="preserve"> as follows.</w:t>
      </w:r>
    </w:p>
    <w:p w14:paraId="6D54D48C" w14:textId="77777777" w:rsidR="00A9075C" w:rsidRPr="000453E2" w:rsidRDefault="00A9075C" w:rsidP="004E13BD">
      <w:pPr>
        <w:tabs>
          <w:tab w:val="clear" w:pos="227"/>
          <w:tab w:val="clear" w:pos="454"/>
          <w:tab w:val="clear" w:pos="680"/>
          <w:tab w:val="clear" w:pos="907"/>
        </w:tabs>
        <w:spacing w:line="360" w:lineRule="auto"/>
        <w:ind w:left="720"/>
        <w:jc w:val="thaiDistribute"/>
        <w:rPr>
          <w:rFonts w:cs="Arial"/>
          <w:sz w:val="10"/>
          <w:szCs w:val="10"/>
        </w:rPr>
      </w:pPr>
    </w:p>
    <w:p w14:paraId="6A6AEEF3" w14:textId="77777777" w:rsidR="00A9075C" w:rsidRPr="000453E2" w:rsidRDefault="00A9075C" w:rsidP="004E13BD">
      <w:pPr>
        <w:pStyle w:val="ListParagraph"/>
        <w:numPr>
          <w:ilvl w:val="0"/>
          <w:numId w:val="35"/>
        </w:numPr>
        <w:spacing w:after="0" w:line="360" w:lineRule="auto"/>
        <w:ind w:left="900" w:hanging="180"/>
        <w:jc w:val="thaiDistribute"/>
        <w:rPr>
          <w:rFonts w:ascii="Arial" w:hAnsi="Arial" w:cs="Arial"/>
          <w:spacing w:val="-2"/>
          <w:sz w:val="20"/>
          <w:szCs w:val="20"/>
          <w:lang w:val="en-GB"/>
        </w:rPr>
      </w:pPr>
      <w:r w:rsidRPr="000453E2">
        <w:rPr>
          <w:rFonts w:ascii="Arial" w:hAnsi="Arial" w:cs="Arial"/>
          <w:spacing w:val="-2"/>
          <w:sz w:val="20"/>
          <w:szCs w:val="20"/>
        </w:rPr>
        <w:t>As at 1 January 2022, there is</w:t>
      </w:r>
      <w:r w:rsidRPr="000453E2">
        <w:rPr>
          <w:rFonts w:ascii="Arial" w:hAnsi="Arial" w:cs="Arial"/>
          <w:spacing w:val="-2"/>
          <w:sz w:val="20"/>
          <w:szCs w:val="20"/>
          <w:cs/>
        </w:rPr>
        <w:t xml:space="preserve"> </w:t>
      </w:r>
      <w:r w:rsidRPr="000453E2">
        <w:rPr>
          <w:rFonts w:ascii="Arial" w:hAnsi="Arial" w:cs="Arial"/>
          <w:spacing w:val="-2"/>
          <w:sz w:val="20"/>
          <w:szCs w:val="20"/>
        </w:rPr>
        <w:t>the control on GMVPI Company Limited</w:t>
      </w:r>
      <w:r w:rsidRPr="000453E2">
        <w:rPr>
          <w:rFonts w:ascii="Arial" w:hAnsi="Arial" w:cs="Arial"/>
          <w:spacing w:val="-2"/>
          <w:sz w:val="20"/>
          <w:szCs w:val="20"/>
          <w:cs/>
        </w:rPr>
        <w:t xml:space="preserve"> </w:t>
      </w:r>
      <w:r w:rsidRPr="000453E2">
        <w:rPr>
          <w:rFonts w:ascii="Arial" w:hAnsi="Arial" w:cs="Arial"/>
          <w:spacing w:val="-2"/>
          <w:sz w:val="20"/>
          <w:szCs w:val="20"/>
        </w:rPr>
        <w:t>and invested in ordinary shares of GMVPI Company Limited</w:t>
      </w:r>
      <w:r w:rsidRPr="000453E2">
        <w:rPr>
          <w:rFonts w:ascii="Arial" w:hAnsi="Arial" w:cs="Arial"/>
          <w:spacing w:val="-2"/>
          <w:sz w:val="20"/>
          <w:szCs w:val="20"/>
          <w:cs/>
        </w:rPr>
        <w:t xml:space="preserve"> </w:t>
      </w:r>
      <w:r w:rsidRPr="000453E2">
        <w:rPr>
          <w:rFonts w:ascii="Arial" w:hAnsi="Arial" w:cs="Arial"/>
          <w:spacing w:val="-2"/>
          <w:sz w:val="20"/>
          <w:szCs w:val="20"/>
        </w:rPr>
        <w:t>at 8,000 shares, par value Baht 100 per share, by payment at selling price of Baht 2,500 per share, totally Baht 20.00 million, at 80.00% of capital register of GMVPI Company Limited.</w:t>
      </w:r>
      <w:r w:rsidRPr="000453E2">
        <w:rPr>
          <w:rFonts w:ascii="Arial" w:hAnsi="Arial" w:cs="Arial"/>
          <w:spacing w:val="-2"/>
          <w:sz w:val="20"/>
          <w:szCs w:val="20"/>
          <w:cs/>
        </w:rPr>
        <w:t xml:space="preserve"> </w:t>
      </w:r>
    </w:p>
    <w:p w14:paraId="235DD64B" w14:textId="77777777" w:rsidR="00A9075C" w:rsidRPr="000453E2" w:rsidRDefault="00A9075C" w:rsidP="004E13BD">
      <w:pPr>
        <w:tabs>
          <w:tab w:val="clear" w:pos="680"/>
          <w:tab w:val="clear" w:pos="907"/>
        </w:tabs>
        <w:spacing w:line="360" w:lineRule="auto"/>
        <w:ind w:left="900"/>
        <w:jc w:val="thaiDistribute"/>
        <w:rPr>
          <w:rFonts w:cs="Arial"/>
          <w:sz w:val="10"/>
          <w:szCs w:val="10"/>
          <w:lang w:val="en-GB"/>
        </w:rPr>
      </w:pPr>
    </w:p>
    <w:p w14:paraId="61F2B1F1" w14:textId="77777777" w:rsidR="00A9075C" w:rsidRPr="000453E2" w:rsidRDefault="00A9075C" w:rsidP="004E13BD">
      <w:pPr>
        <w:pStyle w:val="ListParagraph"/>
        <w:spacing w:after="0" w:line="360" w:lineRule="auto"/>
        <w:ind w:left="900"/>
        <w:jc w:val="thaiDistribute"/>
        <w:rPr>
          <w:rFonts w:ascii="Arial" w:hAnsi="Arial" w:cs="Arial"/>
          <w:sz w:val="20"/>
          <w:szCs w:val="20"/>
        </w:rPr>
      </w:pPr>
      <w:r w:rsidRPr="000453E2">
        <w:rPr>
          <w:rFonts w:ascii="Arial" w:hAnsi="Arial" w:cs="Arial"/>
          <w:sz w:val="20"/>
          <w:szCs w:val="20"/>
        </w:rPr>
        <w:t>The business combination of GMVPI Company Limited as at 1 January 2022, which is the control date, has details as follows.</w:t>
      </w:r>
    </w:p>
    <w:tbl>
      <w:tblPr>
        <w:tblW w:w="8154" w:type="dxa"/>
        <w:tblInd w:w="846" w:type="dxa"/>
        <w:tblLook w:val="04A0" w:firstRow="1" w:lastRow="0" w:firstColumn="1" w:lastColumn="0" w:noHBand="0" w:noVBand="1"/>
      </w:tblPr>
      <w:tblGrid>
        <w:gridCol w:w="6615"/>
        <w:gridCol w:w="1539"/>
      </w:tblGrid>
      <w:tr w:rsidR="00A9075C" w:rsidRPr="000453E2" w14:paraId="14B7A5EF" w14:textId="77777777" w:rsidTr="00C208ED">
        <w:trPr>
          <w:trHeight w:val="270"/>
        </w:trPr>
        <w:tc>
          <w:tcPr>
            <w:tcW w:w="6615" w:type="dxa"/>
            <w:noWrap/>
            <w:vAlign w:val="bottom"/>
          </w:tcPr>
          <w:p w14:paraId="36A15B52" w14:textId="77777777" w:rsidR="00A9075C" w:rsidRPr="000453E2" w:rsidRDefault="00A9075C" w:rsidP="00A90672">
            <w:pPr>
              <w:tabs>
                <w:tab w:val="left" w:pos="720"/>
              </w:tabs>
              <w:spacing w:line="360" w:lineRule="auto"/>
              <w:ind w:left="-24"/>
              <w:jc w:val="thaiDistribute"/>
              <w:rPr>
                <w:rFonts w:cs="Arial"/>
                <w:sz w:val="20"/>
                <w:szCs w:val="20"/>
              </w:rPr>
            </w:pPr>
          </w:p>
        </w:tc>
        <w:tc>
          <w:tcPr>
            <w:tcW w:w="1539" w:type="dxa"/>
            <w:noWrap/>
            <w:vAlign w:val="bottom"/>
            <w:hideMark/>
          </w:tcPr>
          <w:p w14:paraId="67391A6D" w14:textId="77777777" w:rsidR="00A9075C" w:rsidRPr="000453E2" w:rsidRDefault="00A9075C" w:rsidP="00941A6E">
            <w:pPr>
              <w:pStyle w:val="CordiaNew"/>
              <w:tabs>
                <w:tab w:val="left" w:pos="720"/>
              </w:tabs>
              <w:spacing w:line="360" w:lineRule="auto"/>
              <w:ind w:right="-35"/>
              <w:jc w:val="right"/>
              <w:rPr>
                <w:rFonts w:ascii="Arial" w:hAnsi="Arial" w:cs="Arial"/>
                <w:sz w:val="20"/>
                <w:szCs w:val="20"/>
              </w:rPr>
            </w:pPr>
            <w:r w:rsidRPr="000453E2">
              <w:rPr>
                <w:rFonts w:ascii="Arial" w:hAnsi="Arial" w:cs="Arial"/>
                <w:sz w:val="20"/>
                <w:szCs w:val="20"/>
                <w:cs/>
              </w:rPr>
              <w:t>(</w:t>
            </w:r>
            <w:r w:rsidRPr="000453E2">
              <w:rPr>
                <w:rFonts w:ascii="Arial" w:hAnsi="Arial" w:cs="Arial"/>
                <w:sz w:val="20"/>
                <w:szCs w:val="20"/>
              </w:rPr>
              <w:t>Unit</w:t>
            </w:r>
            <w:r w:rsidRPr="000453E2">
              <w:rPr>
                <w:rFonts w:ascii="Arial" w:hAnsi="Arial" w:cs="Arial"/>
                <w:sz w:val="20"/>
                <w:szCs w:val="20"/>
                <w:cs/>
              </w:rPr>
              <w:t xml:space="preserve"> </w:t>
            </w:r>
            <w:r w:rsidRPr="000453E2">
              <w:rPr>
                <w:rFonts w:ascii="Arial" w:hAnsi="Arial" w:cs="Arial"/>
                <w:sz w:val="20"/>
                <w:szCs w:val="20"/>
              </w:rPr>
              <w:t>:</w:t>
            </w:r>
            <w:r w:rsidRPr="000453E2">
              <w:rPr>
                <w:rFonts w:ascii="Arial" w:hAnsi="Arial" w:cs="Arial"/>
                <w:sz w:val="20"/>
                <w:szCs w:val="20"/>
                <w:cs/>
              </w:rPr>
              <w:t xml:space="preserve"> </w:t>
            </w:r>
            <w:r w:rsidRPr="000453E2">
              <w:rPr>
                <w:rFonts w:ascii="Arial" w:hAnsi="Arial" w:cs="Arial"/>
                <w:sz w:val="20"/>
                <w:szCs w:val="20"/>
              </w:rPr>
              <w:t>Baht</w:t>
            </w:r>
            <w:r w:rsidRPr="000453E2">
              <w:rPr>
                <w:rFonts w:ascii="Arial" w:hAnsi="Arial" w:cs="Arial"/>
                <w:sz w:val="20"/>
                <w:szCs w:val="20"/>
                <w:cs/>
              </w:rPr>
              <w:t>)</w:t>
            </w:r>
          </w:p>
        </w:tc>
      </w:tr>
      <w:tr w:rsidR="00A9075C" w:rsidRPr="000453E2" w14:paraId="4915AEF4" w14:textId="77777777" w:rsidTr="00C208ED">
        <w:trPr>
          <w:trHeight w:val="36"/>
        </w:trPr>
        <w:tc>
          <w:tcPr>
            <w:tcW w:w="6615" w:type="dxa"/>
            <w:noWrap/>
            <w:vAlign w:val="bottom"/>
            <w:hideMark/>
          </w:tcPr>
          <w:p w14:paraId="64658F99" w14:textId="77777777" w:rsidR="00A9075C" w:rsidRPr="000453E2" w:rsidRDefault="00A9075C" w:rsidP="00A90672">
            <w:pPr>
              <w:tabs>
                <w:tab w:val="left" w:pos="720"/>
              </w:tabs>
              <w:spacing w:line="360" w:lineRule="auto"/>
              <w:ind w:left="-24"/>
              <w:jc w:val="thaiDistribute"/>
              <w:rPr>
                <w:rFonts w:cs="Arial"/>
                <w:i/>
                <w:iCs/>
                <w:sz w:val="20"/>
                <w:szCs w:val="20"/>
              </w:rPr>
            </w:pPr>
            <w:r w:rsidRPr="000453E2">
              <w:rPr>
                <w:rFonts w:cs="Arial"/>
                <w:i/>
                <w:iCs/>
                <w:sz w:val="20"/>
                <w:szCs w:val="20"/>
              </w:rPr>
              <w:t>Net book value of assets and liabilities at the control date</w:t>
            </w:r>
          </w:p>
        </w:tc>
        <w:tc>
          <w:tcPr>
            <w:tcW w:w="1539" w:type="dxa"/>
            <w:noWrap/>
            <w:vAlign w:val="bottom"/>
          </w:tcPr>
          <w:p w14:paraId="2742CF41"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p>
        </w:tc>
      </w:tr>
      <w:tr w:rsidR="00A9075C" w:rsidRPr="000453E2" w14:paraId="5CF9D573" w14:textId="77777777" w:rsidTr="00C208ED">
        <w:trPr>
          <w:trHeight w:val="66"/>
        </w:trPr>
        <w:tc>
          <w:tcPr>
            <w:tcW w:w="6615" w:type="dxa"/>
            <w:noWrap/>
            <w:vAlign w:val="bottom"/>
            <w:hideMark/>
          </w:tcPr>
          <w:p w14:paraId="5FE5A546"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Cash and cash equivalents</w:t>
            </w:r>
          </w:p>
        </w:tc>
        <w:tc>
          <w:tcPr>
            <w:tcW w:w="1539" w:type="dxa"/>
            <w:noWrap/>
            <w:vAlign w:val="bottom"/>
            <w:hideMark/>
          </w:tcPr>
          <w:p w14:paraId="08025815"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rPr>
              <w:t>190,417</w:t>
            </w:r>
          </w:p>
        </w:tc>
      </w:tr>
      <w:tr w:rsidR="00A9075C" w:rsidRPr="000453E2" w14:paraId="2EF694F7" w14:textId="77777777" w:rsidTr="00C208ED">
        <w:trPr>
          <w:trHeight w:val="255"/>
        </w:trPr>
        <w:tc>
          <w:tcPr>
            <w:tcW w:w="6615" w:type="dxa"/>
            <w:noWrap/>
            <w:vAlign w:val="bottom"/>
            <w:hideMark/>
          </w:tcPr>
          <w:p w14:paraId="777E82FA"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Trade and other current accounts receivable</w:t>
            </w:r>
          </w:p>
        </w:tc>
        <w:tc>
          <w:tcPr>
            <w:tcW w:w="1539" w:type="dxa"/>
            <w:noWrap/>
            <w:vAlign w:val="bottom"/>
            <w:hideMark/>
          </w:tcPr>
          <w:p w14:paraId="4B73A7BB"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536</w:t>
            </w:r>
            <w:r w:rsidRPr="000453E2">
              <w:rPr>
                <w:rFonts w:cs="Arial"/>
                <w:sz w:val="20"/>
                <w:szCs w:val="20"/>
              </w:rPr>
              <w:t>,7</w:t>
            </w:r>
            <w:r w:rsidRPr="000453E2">
              <w:rPr>
                <w:rFonts w:cs="Arial"/>
                <w:sz w:val="20"/>
                <w:szCs w:val="20"/>
                <w:cs/>
              </w:rPr>
              <w:t>93</w:t>
            </w:r>
          </w:p>
        </w:tc>
      </w:tr>
      <w:tr w:rsidR="00A9075C" w:rsidRPr="000453E2" w14:paraId="47253D0B" w14:textId="77777777" w:rsidTr="00C208ED">
        <w:trPr>
          <w:trHeight w:val="255"/>
        </w:trPr>
        <w:tc>
          <w:tcPr>
            <w:tcW w:w="6615" w:type="dxa"/>
            <w:noWrap/>
            <w:vAlign w:val="bottom"/>
          </w:tcPr>
          <w:p w14:paraId="44BD8E03" w14:textId="77777777" w:rsidR="00A9075C" w:rsidRPr="000453E2" w:rsidRDefault="00A9075C" w:rsidP="00A90672">
            <w:pPr>
              <w:tabs>
                <w:tab w:val="left" w:pos="720"/>
              </w:tabs>
              <w:spacing w:line="360" w:lineRule="auto"/>
              <w:ind w:left="-24"/>
              <w:jc w:val="thaiDistribute"/>
              <w:rPr>
                <w:rFonts w:cs="Arial"/>
                <w:sz w:val="20"/>
                <w:szCs w:val="20"/>
                <w:cs/>
              </w:rPr>
            </w:pPr>
            <w:r w:rsidRPr="000453E2">
              <w:rPr>
                <w:rFonts w:cs="Arial"/>
                <w:sz w:val="20"/>
                <w:szCs w:val="20"/>
              </w:rPr>
              <w:t xml:space="preserve">Contract assets </w:t>
            </w:r>
          </w:p>
        </w:tc>
        <w:tc>
          <w:tcPr>
            <w:tcW w:w="1539" w:type="dxa"/>
            <w:noWrap/>
            <w:vAlign w:val="bottom"/>
          </w:tcPr>
          <w:p w14:paraId="36FDF177"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195</w:t>
            </w:r>
            <w:r w:rsidRPr="000453E2">
              <w:rPr>
                <w:rFonts w:cs="Arial"/>
                <w:sz w:val="20"/>
                <w:szCs w:val="20"/>
              </w:rPr>
              <w:t>,</w:t>
            </w:r>
            <w:r w:rsidRPr="000453E2">
              <w:rPr>
                <w:rFonts w:cs="Arial"/>
                <w:sz w:val="20"/>
                <w:szCs w:val="20"/>
                <w:cs/>
              </w:rPr>
              <w:t>90</w:t>
            </w:r>
            <w:r w:rsidRPr="000453E2">
              <w:rPr>
                <w:rFonts w:cs="Arial"/>
                <w:sz w:val="20"/>
                <w:szCs w:val="20"/>
              </w:rPr>
              <w:t>9</w:t>
            </w:r>
          </w:p>
        </w:tc>
      </w:tr>
      <w:tr w:rsidR="00A9075C" w:rsidRPr="000453E2" w14:paraId="568B8ABD" w14:textId="77777777" w:rsidTr="00C208ED">
        <w:trPr>
          <w:trHeight w:val="255"/>
        </w:trPr>
        <w:tc>
          <w:tcPr>
            <w:tcW w:w="6615" w:type="dxa"/>
            <w:noWrap/>
            <w:vAlign w:val="bottom"/>
            <w:hideMark/>
          </w:tcPr>
          <w:p w14:paraId="7AA3AE87"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Other current assets</w:t>
            </w:r>
          </w:p>
        </w:tc>
        <w:tc>
          <w:tcPr>
            <w:tcW w:w="1539" w:type="dxa"/>
            <w:noWrap/>
            <w:vAlign w:val="bottom"/>
            <w:hideMark/>
          </w:tcPr>
          <w:p w14:paraId="746B6195"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131</w:t>
            </w:r>
            <w:r w:rsidRPr="000453E2">
              <w:rPr>
                <w:rFonts w:cs="Arial"/>
                <w:sz w:val="20"/>
                <w:szCs w:val="20"/>
              </w:rPr>
              <w:t>,</w:t>
            </w:r>
            <w:r w:rsidRPr="000453E2">
              <w:rPr>
                <w:rFonts w:cs="Arial"/>
                <w:sz w:val="20"/>
                <w:szCs w:val="20"/>
                <w:cs/>
              </w:rPr>
              <w:t>358</w:t>
            </w:r>
          </w:p>
        </w:tc>
      </w:tr>
      <w:tr w:rsidR="00A9075C" w:rsidRPr="000453E2" w14:paraId="218B524F" w14:textId="77777777" w:rsidTr="00C208ED">
        <w:trPr>
          <w:trHeight w:val="255"/>
        </w:trPr>
        <w:tc>
          <w:tcPr>
            <w:tcW w:w="6615" w:type="dxa"/>
            <w:noWrap/>
            <w:vAlign w:val="bottom"/>
            <w:hideMark/>
          </w:tcPr>
          <w:p w14:paraId="42564702"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Leasehold building improvement and equipment</w:t>
            </w:r>
          </w:p>
        </w:tc>
        <w:tc>
          <w:tcPr>
            <w:tcW w:w="1539" w:type="dxa"/>
            <w:noWrap/>
            <w:vAlign w:val="bottom"/>
            <w:hideMark/>
          </w:tcPr>
          <w:p w14:paraId="02EEE31C"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292</w:t>
            </w:r>
            <w:r w:rsidRPr="000453E2">
              <w:rPr>
                <w:rFonts w:cs="Arial"/>
                <w:sz w:val="20"/>
                <w:szCs w:val="20"/>
              </w:rPr>
              <w:t>,</w:t>
            </w:r>
            <w:r w:rsidRPr="000453E2">
              <w:rPr>
                <w:rFonts w:cs="Arial"/>
                <w:sz w:val="20"/>
                <w:szCs w:val="20"/>
                <w:cs/>
              </w:rPr>
              <w:t>642</w:t>
            </w:r>
          </w:p>
        </w:tc>
      </w:tr>
      <w:tr w:rsidR="00A9075C" w:rsidRPr="000453E2" w14:paraId="3F68F74F" w14:textId="77777777" w:rsidTr="00C208ED">
        <w:trPr>
          <w:trHeight w:val="255"/>
        </w:trPr>
        <w:tc>
          <w:tcPr>
            <w:tcW w:w="6615" w:type="dxa"/>
            <w:noWrap/>
            <w:vAlign w:val="bottom"/>
            <w:hideMark/>
          </w:tcPr>
          <w:p w14:paraId="78E16FD3" w14:textId="77777777" w:rsidR="00A9075C" w:rsidRPr="000453E2" w:rsidRDefault="00A9075C" w:rsidP="00A90672">
            <w:pPr>
              <w:tabs>
                <w:tab w:val="left" w:pos="720"/>
              </w:tabs>
              <w:spacing w:line="360" w:lineRule="auto"/>
              <w:ind w:left="-24"/>
              <w:jc w:val="thaiDistribute"/>
              <w:rPr>
                <w:rFonts w:cs="Arial"/>
                <w:sz w:val="20"/>
                <w:szCs w:val="20"/>
                <w:cs/>
              </w:rPr>
            </w:pPr>
            <w:r w:rsidRPr="000453E2">
              <w:rPr>
                <w:rFonts w:cs="Arial"/>
                <w:sz w:val="20"/>
                <w:szCs w:val="20"/>
              </w:rPr>
              <w:t>Deferred tax assets</w:t>
            </w:r>
          </w:p>
        </w:tc>
        <w:tc>
          <w:tcPr>
            <w:tcW w:w="1539" w:type="dxa"/>
            <w:noWrap/>
            <w:vAlign w:val="bottom"/>
            <w:hideMark/>
          </w:tcPr>
          <w:p w14:paraId="7B8BDB4C"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136</w:t>
            </w:r>
            <w:r w:rsidRPr="000453E2">
              <w:rPr>
                <w:rFonts w:cs="Arial"/>
                <w:sz w:val="20"/>
                <w:szCs w:val="20"/>
              </w:rPr>
              <w:t>,</w:t>
            </w:r>
            <w:r w:rsidRPr="000453E2">
              <w:rPr>
                <w:rFonts w:cs="Arial"/>
                <w:sz w:val="20"/>
                <w:szCs w:val="20"/>
                <w:cs/>
              </w:rPr>
              <w:t>836</w:t>
            </w:r>
          </w:p>
        </w:tc>
      </w:tr>
      <w:tr w:rsidR="00A9075C" w:rsidRPr="000453E2" w14:paraId="2685AFB9" w14:textId="77777777" w:rsidTr="00C208ED">
        <w:trPr>
          <w:trHeight w:val="255"/>
        </w:trPr>
        <w:tc>
          <w:tcPr>
            <w:tcW w:w="6615" w:type="dxa"/>
            <w:noWrap/>
            <w:vAlign w:val="bottom"/>
            <w:hideMark/>
          </w:tcPr>
          <w:p w14:paraId="38E45F8D"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Other non - current assets</w:t>
            </w:r>
          </w:p>
        </w:tc>
        <w:tc>
          <w:tcPr>
            <w:tcW w:w="1539" w:type="dxa"/>
            <w:noWrap/>
            <w:vAlign w:val="bottom"/>
            <w:hideMark/>
          </w:tcPr>
          <w:p w14:paraId="2C327380"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rPr>
            </w:pPr>
            <w:r w:rsidRPr="000453E2">
              <w:rPr>
                <w:rFonts w:cs="Arial"/>
                <w:sz w:val="20"/>
                <w:szCs w:val="20"/>
                <w:cs/>
              </w:rPr>
              <w:t>3</w:t>
            </w:r>
            <w:r w:rsidRPr="000453E2">
              <w:rPr>
                <w:rFonts w:cs="Arial"/>
                <w:sz w:val="20"/>
                <w:szCs w:val="20"/>
              </w:rPr>
              <w:t>,</w:t>
            </w:r>
            <w:r w:rsidRPr="000453E2">
              <w:rPr>
                <w:rFonts w:cs="Arial"/>
                <w:sz w:val="20"/>
                <w:szCs w:val="20"/>
                <w:cs/>
              </w:rPr>
              <w:t>000</w:t>
            </w:r>
          </w:p>
        </w:tc>
      </w:tr>
      <w:tr w:rsidR="00A9075C" w:rsidRPr="000453E2" w14:paraId="29AF0ACF" w14:textId="77777777" w:rsidTr="00C208ED">
        <w:trPr>
          <w:trHeight w:val="255"/>
        </w:trPr>
        <w:tc>
          <w:tcPr>
            <w:tcW w:w="6615" w:type="dxa"/>
            <w:noWrap/>
            <w:vAlign w:val="bottom"/>
            <w:hideMark/>
          </w:tcPr>
          <w:p w14:paraId="71B304DA"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Trade and other current accounts payable</w:t>
            </w:r>
          </w:p>
        </w:tc>
        <w:tc>
          <w:tcPr>
            <w:tcW w:w="1539" w:type="dxa"/>
            <w:noWrap/>
            <w:vAlign w:val="bottom"/>
            <w:hideMark/>
          </w:tcPr>
          <w:p w14:paraId="7BCE0552"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(30</w:t>
            </w:r>
            <w:r w:rsidRPr="000453E2">
              <w:rPr>
                <w:rFonts w:cs="Arial"/>
                <w:sz w:val="20"/>
                <w:szCs w:val="20"/>
              </w:rPr>
              <w:t>,</w:t>
            </w:r>
            <w:r w:rsidRPr="000453E2">
              <w:rPr>
                <w:rFonts w:cs="Arial"/>
                <w:sz w:val="20"/>
                <w:szCs w:val="20"/>
                <w:cs/>
              </w:rPr>
              <w:t>039)</w:t>
            </w:r>
          </w:p>
        </w:tc>
      </w:tr>
      <w:tr w:rsidR="00A9075C" w:rsidRPr="000453E2" w14:paraId="40EBF0A8" w14:textId="77777777" w:rsidTr="00C208ED">
        <w:trPr>
          <w:trHeight w:val="255"/>
        </w:trPr>
        <w:tc>
          <w:tcPr>
            <w:tcW w:w="6615" w:type="dxa"/>
            <w:noWrap/>
            <w:vAlign w:val="bottom"/>
          </w:tcPr>
          <w:p w14:paraId="3B3E6FF5"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Other current liabilities</w:t>
            </w:r>
          </w:p>
        </w:tc>
        <w:tc>
          <w:tcPr>
            <w:tcW w:w="1539" w:type="dxa"/>
            <w:noWrap/>
            <w:vAlign w:val="bottom"/>
            <w:hideMark/>
          </w:tcPr>
          <w:p w14:paraId="6559CBCA"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rPr>
            </w:pPr>
            <w:r w:rsidRPr="000453E2">
              <w:rPr>
                <w:rFonts w:cs="Arial"/>
                <w:sz w:val="20"/>
                <w:szCs w:val="20"/>
              </w:rPr>
              <w:t>(</w:t>
            </w:r>
            <w:r w:rsidRPr="000453E2">
              <w:rPr>
                <w:rFonts w:cs="Arial"/>
                <w:sz w:val="20"/>
                <w:szCs w:val="20"/>
                <w:cs/>
              </w:rPr>
              <w:t>25</w:t>
            </w:r>
            <w:r w:rsidRPr="000453E2">
              <w:rPr>
                <w:rFonts w:cs="Arial"/>
                <w:sz w:val="20"/>
                <w:szCs w:val="20"/>
              </w:rPr>
              <w:t>,</w:t>
            </w:r>
            <w:r w:rsidRPr="000453E2">
              <w:rPr>
                <w:rFonts w:cs="Arial"/>
                <w:sz w:val="20"/>
                <w:szCs w:val="20"/>
                <w:cs/>
              </w:rPr>
              <w:t>89</w:t>
            </w:r>
            <w:r w:rsidRPr="000453E2">
              <w:rPr>
                <w:rFonts w:cs="Arial"/>
                <w:sz w:val="20"/>
                <w:szCs w:val="20"/>
              </w:rPr>
              <w:t>7)</w:t>
            </w:r>
          </w:p>
        </w:tc>
      </w:tr>
      <w:tr w:rsidR="00A9075C" w:rsidRPr="000453E2" w14:paraId="60B52C98" w14:textId="77777777" w:rsidTr="00C208ED">
        <w:trPr>
          <w:trHeight w:val="255"/>
        </w:trPr>
        <w:tc>
          <w:tcPr>
            <w:tcW w:w="6615" w:type="dxa"/>
            <w:noWrap/>
            <w:vAlign w:val="bottom"/>
            <w:hideMark/>
          </w:tcPr>
          <w:p w14:paraId="367C2291"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 xml:space="preserve">Net assets of the subsidiary before acquisition </w:t>
            </w:r>
          </w:p>
        </w:tc>
        <w:tc>
          <w:tcPr>
            <w:tcW w:w="1539" w:type="dxa"/>
            <w:tcBorders>
              <w:top w:val="single" w:sz="4" w:space="0" w:color="auto"/>
              <w:left w:val="nil"/>
              <w:bottom w:val="nil"/>
              <w:right w:val="nil"/>
            </w:tcBorders>
            <w:noWrap/>
            <w:vAlign w:val="bottom"/>
            <w:hideMark/>
          </w:tcPr>
          <w:p w14:paraId="5346DDBB"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rPr>
            </w:pPr>
            <w:r w:rsidRPr="000453E2">
              <w:rPr>
                <w:rFonts w:cs="Arial"/>
                <w:sz w:val="20"/>
                <w:szCs w:val="20"/>
                <w:cs/>
              </w:rPr>
              <w:t>1</w:t>
            </w:r>
            <w:r w:rsidRPr="000453E2">
              <w:rPr>
                <w:rFonts w:cs="Arial"/>
                <w:sz w:val="20"/>
                <w:szCs w:val="20"/>
              </w:rPr>
              <w:t>,</w:t>
            </w:r>
            <w:r w:rsidRPr="000453E2">
              <w:rPr>
                <w:rFonts w:cs="Arial"/>
                <w:sz w:val="20"/>
                <w:szCs w:val="20"/>
                <w:cs/>
              </w:rPr>
              <w:t>431</w:t>
            </w:r>
            <w:r w:rsidRPr="000453E2">
              <w:rPr>
                <w:rFonts w:cs="Arial"/>
                <w:sz w:val="20"/>
                <w:szCs w:val="20"/>
              </w:rPr>
              <w:t>,</w:t>
            </w:r>
            <w:r w:rsidRPr="000453E2">
              <w:rPr>
                <w:rFonts w:cs="Arial"/>
                <w:sz w:val="20"/>
                <w:szCs w:val="20"/>
                <w:cs/>
              </w:rPr>
              <w:t>019</w:t>
            </w:r>
          </w:p>
        </w:tc>
      </w:tr>
      <w:tr w:rsidR="00A9075C" w:rsidRPr="000453E2" w14:paraId="4CF7B1CF" w14:textId="77777777" w:rsidTr="00C208ED">
        <w:trPr>
          <w:trHeight w:val="255"/>
        </w:trPr>
        <w:tc>
          <w:tcPr>
            <w:tcW w:w="6615" w:type="dxa"/>
            <w:noWrap/>
            <w:vAlign w:val="bottom"/>
            <w:hideMark/>
          </w:tcPr>
          <w:p w14:paraId="217C9F02" w14:textId="77777777" w:rsidR="00A9075C" w:rsidRPr="000453E2" w:rsidRDefault="00A9075C" w:rsidP="00A90672">
            <w:pPr>
              <w:tabs>
                <w:tab w:val="left" w:pos="319"/>
              </w:tabs>
              <w:spacing w:line="360" w:lineRule="auto"/>
              <w:ind w:left="-24"/>
              <w:jc w:val="thaiDistribute"/>
              <w:rPr>
                <w:rFonts w:cs="Arial"/>
                <w:sz w:val="20"/>
                <w:szCs w:val="20"/>
              </w:rPr>
            </w:pPr>
            <w:r w:rsidRPr="000453E2">
              <w:rPr>
                <w:rFonts w:cs="Arial"/>
                <w:sz w:val="20"/>
                <w:szCs w:val="20"/>
                <w:u w:val="single"/>
              </w:rPr>
              <w:t>Less</w:t>
            </w:r>
            <w:r w:rsidRPr="000453E2">
              <w:rPr>
                <w:rFonts w:cs="Arial"/>
                <w:sz w:val="20"/>
                <w:szCs w:val="20"/>
              </w:rPr>
              <w:tab/>
              <w:t>non-controlling interest</w:t>
            </w:r>
          </w:p>
        </w:tc>
        <w:tc>
          <w:tcPr>
            <w:tcW w:w="1539" w:type="dxa"/>
            <w:tcBorders>
              <w:top w:val="nil"/>
              <w:left w:val="nil"/>
              <w:bottom w:val="single" w:sz="4" w:space="0" w:color="auto"/>
              <w:right w:val="nil"/>
            </w:tcBorders>
            <w:noWrap/>
            <w:vAlign w:val="bottom"/>
            <w:hideMark/>
          </w:tcPr>
          <w:p w14:paraId="44ECD6C2"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286</w:t>
            </w:r>
            <w:r w:rsidRPr="000453E2">
              <w:rPr>
                <w:rFonts w:cs="Arial"/>
                <w:sz w:val="20"/>
                <w:szCs w:val="20"/>
              </w:rPr>
              <w:t>,</w:t>
            </w:r>
            <w:r w:rsidRPr="000453E2">
              <w:rPr>
                <w:rFonts w:cs="Arial"/>
                <w:sz w:val="20"/>
                <w:szCs w:val="20"/>
                <w:cs/>
              </w:rPr>
              <w:t>204</w:t>
            </w:r>
          </w:p>
        </w:tc>
      </w:tr>
      <w:tr w:rsidR="00A9075C" w:rsidRPr="000453E2" w14:paraId="4AA52B75" w14:textId="77777777" w:rsidTr="00C208ED">
        <w:trPr>
          <w:trHeight w:val="255"/>
        </w:trPr>
        <w:tc>
          <w:tcPr>
            <w:tcW w:w="6615" w:type="dxa"/>
            <w:noWrap/>
            <w:vAlign w:val="bottom"/>
            <w:hideMark/>
          </w:tcPr>
          <w:p w14:paraId="556D2A2A"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 xml:space="preserve">The Group’s acquisition net assets of subsidiary </w:t>
            </w:r>
          </w:p>
        </w:tc>
        <w:tc>
          <w:tcPr>
            <w:tcW w:w="1539" w:type="dxa"/>
            <w:tcBorders>
              <w:top w:val="single" w:sz="4" w:space="0" w:color="auto"/>
              <w:left w:val="nil"/>
              <w:right w:val="nil"/>
            </w:tcBorders>
            <w:noWrap/>
            <w:vAlign w:val="bottom"/>
            <w:hideMark/>
          </w:tcPr>
          <w:p w14:paraId="57F77089"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1</w:t>
            </w:r>
            <w:r w:rsidRPr="000453E2">
              <w:rPr>
                <w:rFonts w:cs="Arial"/>
                <w:sz w:val="20"/>
                <w:szCs w:val="20"/>
              </w:rPr>
              <w:t>,</w:t>
            </w:r>
            <w:r w:rsidRPr="000453E2">
              <w:rPr>
                <w:rFonts w:cs="Arial"/>
                <w:sz w:val="20"/>
                <w:szCs w:val="20"/>
                <w:cs/>
              </w:rPr>
              <w:t>144</w:t>
            </w:r>
            <w:r w:rsidRPr="000453E2">
              <w:rPr>
                <w:rFonts w:cs="Arial"/>
                <w:sz w:val="20"/>
                <w:szCs w:val="20"/>
              </w:rPr>
              <w:t>,</w:t>
            </w:r>
            <w:r w:rsidRPr="000453E2">
              <w:rPr>
                <w:rFonts w:cs="Arial"/>
                <w:sz w:val="20"/>
                <w:szCs w:val="20"/>
                <w:cs/>
              </w:rPr>
              <w:t>815</w:t>
            </w:r>
          </w:p>
        </w:tc>
      </w:tr>
      <w:tr w:rsidR="00A9075C" w:rsidRPr="000453E2" w14:paraId="0694899B" w14:textId="77777777" w:rsidTr="00C208ED">
        <w:trPr>
          <w:trHeight w:val="255"/>
        </w:trPr>
        <w:tc>
          <w:tcPr>
            <w:tcW w:w="6615" w:type="dxa"/>
            <w:noWrap/>
            <w:vAlign w:val="bottom"/>
          </w:tcPr>
          <w:p w14:paraId="3D8112BA" w14:textId="77777777" w:rsidR="00A9075C" w:rsidRPr="000453E2" w:rsidRDefault="00A9075C" w:rsidP="00A90672">
            <w:pPr>
              <w:tabs>
                <w:tab w:val="left" w:pos="720"/>
              </w:tabs>
              <w:spacing w:line="360" w:lineRule="auto"/>
              <w:ind w:left="-24"/>
              <w:jc w:val="thaiDistribute"/>
              <w:rPr>
                <w:rFonts w:cs="Arial"/>
                <w:i/>
                <w:iCs/>
                <w:sz w:val="20"/>
                <w:szCs w:val="20"/>
                <w:cs/>
              </w:rPr>
            </w:pPr>
            <w:r w:rsidRPr="000453E2">
              <w:rPr>
                <w:rFonts w:cs="Arial"/>
                <w:i/>
                <w:iCs/>
                <w:sz w:val="20"/>
                <w:szCs w:val="20"/>
              </w:rPr>
              <w:t>Payment for investment in subsidiary</w:t>
            </w:r>
          </w:p>
        </w:tc>
        <w:tc>
          <w:tcPr>
            <w:tcW w:w="1539" w:type="dxa"/>
            <w:tcBorders>
              <w:left w:val="nil"/>
              <w:bottom w:val="single" w:sz="4" w:space="0" w:color="auto"/>
              <w:right w:val="nil"/>
            </w:tcBorders>
            <w:noWrap/>
            <w:vAlign w:val="bottom"/>
          </w:tcPr>
          <w:p w14:paraId="1BB840A4" w14:textId="0EF6A5D6" w:rsidR="00A9075C" w:rsidRPr="000453E2" w:rsidRDefault="006368F9"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rPr>
              <w:t>(</w:t>
            </w:r>
            <w:r w:rsidR="00A9075C" w:rsidRPr="000453E2">
              <w:rPr>
                <w:rFonts w:cs="Arial"/>
                <w:sz w:val="20"/>
                <w:szCs w:val="20"/>
                <w:cs/>
              </w:rPr>
              <w:t>20</w:t>
            </w:r>
            <w:r w:rsidR="00A9075C" w:rsidRPr="000453E2">
              <w:rPr>
                <w:rFonts w:cs="Arial"/>
                <w:sz w:val="20"/>
                <w:szCs w:val="20"/>
              </w:rPr>
              <w:t>,</w:t>
            </w:r>
            <w:r w:rsidR="00A9075C" w:rsidRPr="000453E2">
              <w:rPr>
                <w:rFonts w:cs="Arial"/>
                <w:sz w:val="20"/>
                <w:szCs w:val="20"/>
                <w:cs/>
              </w:rPr>
              <w:t>000</w:t>
            </w:r>
            <w:r w:rsidR="00A9075C" w:rsidRPr="000453E2">
              <w:rPr>
                <w:rFonts w:cs="Arial"/>
                <w:sz w:val="20"/>
                <w:szCs w:val="20"/>
              </w:rPr>
              <w:t>,</w:t>
            </w:r>
            <w:r w:rsidR="00A9075C" w:rsidRPr="000453E2">
              <w:rPr>
                <w:rFonts w:cs="Arial"/>
                <w:sz w:val="20"/>
                <w:szCs w:val="20"/>
                <w:cs/>
              </w:rPr>
              <w:t>000</w:t>
            </w:r>
            <w:r w:rsidRPr="000453E2">
              <w:rPr>
                <w:rFonts w:cs="Arial"/>
                <w:sz w:val="20"/>
                <w:szCs w:val="20"/>
              </w:rPr>
              <w:t>)</w:t>
            </w:r>
          </w:p>
        </w:tc>
      </w:tr>
      <w:tr w:rsidR="00A9075C" w:rsidRPr="000453E2" w14:paraId="694375C4" w14:textId="77777777" w:rsidTr="00C208ED">
        <w:trPr>
          <w:trHeight w:val="255"/>
        </w:trPr>
        <w:tc>
          <w:tcPr>
            <w:tcW w:w="6615" w:type="dxa"/>
            <w:noWrap/>
            <w:vAlign w:val="bottom"/>
            <w:hideMark/>
          </w:tcPr>
          <w:p w14:paraId="0B6FB15D" w14:textId="77777777" w:rsidR="00A9075C" w:rsidRPr="000453E2" w:rsidRDefault="00A9075C" w:rsidP="00A90672">
            <w:pPr>
              <w:tabs>
                <w:tab w:val="left" w:pos="720"/>
              </w:tabs>
              <w:spacing w:line="360" w:lineRule="auto"/>
              <w:ind w:left="-24"/>
              <w:jc w:val="thaiDistribute"/>
              <w:rPr>
                <w:rFonts w:cs="Arial"/>
                <w:sz w:val="20"/>
                <w:szCs w:val="20"/>
              </w:rPr>
            </w:pPr>
            <w:r w:rsidRPr="000453E2">
              <w:rPr>
                <w:rFonts w:cs="Arial"/>
                <w:sz w:val="20"/>
                <w:szCs w:val="20"/>
              </w:rPr>
              <w:t xml:space="preserve">Goodwill </w:t>
            </w:r>
          </w:p>
        </w:tc>
        <w:tc>
          <w:tcPr>
            <w:tcW w:w="1539" w:type="dxa"/>
            <w:tcBorders>
              <w:top w:val="single" w:sz="4" w:space="0" w:color="auto"/>
              <w:bottom w:val="single" w:sz="12" w:space="0" w:color="auto"/>
            </w:tcBorders>
            <w:noWrap/>
            <w:vAlign w:val="bottom"/>
            <w:hideMark/>
          </w:tcPr>
          <w:p w14:paraId="56F3FD26" w14:textId="77777777" w:rsidR="00A9075C" w:rsidRPr="000453E2" w:rsidRDefault="00A9075C" w:rsidP="00C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18</w:t>
            </w:r>
            <w:r w:rsidRPr="000453E2">
              <w:rPr>
                <w:rFonts w:cs="Arial"/>
                <w:sz w:val="20"/>
                <w:szCs w:val="20"/>
              </w:rPr>
              <w:t>,</w:t>
            </w:r>
            <w:r w:rsidRPr="000453E2">
              <w:rPr>
                <w:rFonts w:cs="Arial"/>
                <w:sz w:val="20"/>
                <w:szCs w:val="20"/>
                <w:cs/>
              </w:rPr>
              <w:t>855</w:t>
            </w:r>
            <w:r w:rsidRPr="000453E2">
              <w:rPr>
                <w:rFonts w:cs="Arial"/>
                <w:sz w:val="20"/>
                <w:szCs w:val="20"/>
              </w:rPr>
              <w:t>,</w:t>
            </w:r>
            <w:r w:rsidRPr="000453E2">
              <w:rPr>
                <w:rFonts w:cs="Arial"/>
                <w:sz w:val="20"/>
                <w:szCs w:val="20"/>
                <w:cs/>
              </w:rPr>
              <w:t>185</w:t>
            </w:r>
          </w:p>
        </w:tc>
      </w:tr>
    </w:tbl>
    <w:p w14:paraId="7BF58805" w14:textId="77777777" w:rsidR="00FB694D" w:rsidRPr="000453E2" w:rsidRDefault="00FB694D" w:rsidP="004E13BD">
      <w:pPr>
        <w:pStyle w:val="CordiaNew"/>
        <w:spacing w:line="360" w:lineRule="auto"/>
        <w:ind w:left="900"/>
        <w:jc w:val="thaiDistribute"/>
        <w:rPr>
          <w:rFonts w:ascii="Arial" w:hAnsi="Arial" w:cs="Arial"/>
          <w:sz w:val="16"/>
          <w:szCs w:val="16"/>
        </w:rPr>
      </w:pPr>
    </w:p>
    <w:p w14:paraId="5C09CDAC" w14:textId="73E38F18" w:rsidR="00A9075C" w:rsidRPr="000453E2" w:rsidRDefault="00A9075C" w:rsidP="004E13BD">
      <w:pPr>
        <w:pStyle w:val="CordiaNew"/>
        <w:spacing w:line="360" w:lineRule="auto"/>
        <w:ind w:left="900"/>
        <w:jc w:val="thaiDistribute"/>
        <w:rPr>
          <w:rFonts w:ascii="Arial" w:hAnsi="Arial" w:cs="Arial"/>
          <w:sz w:val="20"/>
          <w:szCs w:val="20"/>
        </w:rPr>
      </w:pPr>
      <w:r w:rsidRPr="000453E2">
        <w:rPr>
          <w:rFonts w:ascii="Arial" w:hAnsi="Arial" w:cs="Arial"/>
          <w:sz w:val="20"/>
          <w:szCs w:val="20"/>
        </w:rPr>
        <w:t>Net cash payment for acquisition investment in subsidiary consisted of:</w:t>
      </w:r>
    </w:p>
    <w:p w14:paraId="7F2427C8" w14:textId="77777777" w:rsidR="00A9075C" w:rsidRPr="000453E2" w:rsidRDefault="00A9075C" w:rsidP="004E13BD">
      <w:pPr>
        <w:pStyle w:val="CordiaNew"/>
        <w:tabs>
          <w:tab w:val="left" w:pos="720"/>
        </w:tabs>
        <w:spacing w:line="360" w:lineRule="auto"/>
        <w:ind w:left="900"/>
        <w:rPr>
          <w:rFonts w:ascii="Arial" w:hAnsi="Arial" w:cs="Arial"/>
          <w:sz w:val="10"/>
          <w:szCs w:val="10"/>
        </w:rPr>
      </w:pPr>
    </w:p>
    <w:tbl>
      <w:tblPr>
        <w:tblStyle w:val="TableGrid"/>
        <w:tblW w:w="8154"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5"/>
        <w:gridCol w:w="1539"/>
      </w:tblGrid>
      <w:tr w:rsidR="00A9075C" w:rsidRPr="000453E2" w14:paraId="459EE93A" w14:textId="77777777" w:rsidTr="00B81CCF">
        <w:tc>
          <w:tcPr>
            <w:tcW w:w="6615" w:type="dxa"/>
          </w:tcPr>
          <w:p w14:paraId="29171DDE" w14:textId="77777777" w:rsidR="00A9075C" w:rsidRPr="000453E2" w:rsidRDefault="00A9075C" w:rsidP="00941A6E">
            <w:pPr>
              <w:pStyle w:val="CordiaNew"/>
              <w:tabs>
                <w:tab w:val="left" w:pos="720"/>
              </w:tabs>
              <w:spacing w:line="360" w:lineRule="auto"/>
              <w:rPr>
                <w:rFonts w:ascii="Arial" w:hAnsi="Arial" w:cs="Arial"/>
                <w:sz w:val="20"/>
                <w:szCs w:val="20"/>
              </w:rPr>
            </w:pPr>
          </w:p>
        </w:tc>
        <w:tc>
          <w:tcPr>
            <w:tcW w:w="1539" w:type="dxa"/>
            <w:vAlign w:val="bottom"/>
            <w:hideMark/>
          </w:tcPr>
          <w:p w14:paraId="76E18B03" w14:textId="77777777" w:rsidR="00A9075C" w:rsidRPr="000453E2" w:rsidRDefault="00A9075C" w:rsidP="00941A6E">
            <w:pPr>
              <w:pStyle w:val="CordiaNew"/>
              <w:tabs>
                <w:tab w:val="left" w:pos="720"/>
              </w:tabs>
              <w:spacing w:line="360" w:lineRule="auto"/>
              <w:ind w:right="-35"/>
              <w:jc w:val="right"/>
              <w:rPr>
                <w:rFonts w:ascii="Arial" w:hAnsi="Arial" w:cs="Arial"/>
                <w:sz w:val="20"/>
                <w:szCs w:val="20"/>
              </w:rPr>
            </w:pPr>
            <w:r w:rsidRPr="000453E2">
              <w:rPr>
                <w:rFonts w:ascii="Arial" w:hAnsi="Arial" w:cs="Arial"/>
                <w:sz w:val="20"/>
                <w:szCs w:val="20"/>
                <w:cs/>
              </w:rPr>
              <w:t>(</w:t>
            </w:r>
            <w:r w:rsidRPr="000453E2">
              <w:rPr>
                <w:rFonts w:ascii="Arial" w:hAnsi="Arial" w:cs="Arial"/>
                <w:sz w:val="20"/>
                <w:szCs w:val="20"/>
              </w:rPr>
              <w:t>Unit</w:t>
            </w:r>
            <w:r w:rsidRPr="000453E2">
              <w:rPr>
                <w:rFonts w:ascii="Arial" w:hAnsi="Arial" w:cs="Arial"/>
                <w:sz w:val="20"/>
                <w:szCs w:val="20"/>
                <w:cs/>
              </w:rPr>
              <w:t xml:space="preserve"> </w:t>
            </w:r>
            <w:r w:rsidRPr="000453E2">
              <w:rPr>
                <w:rFonts w:ascii="Arial" w:hAnsi="Arial" w:cs="Arial"/>
                <w:sz w:val="20"/>
                <w:szCs w:val="20"/>
              </w:rPr>
              <w:t>:</w:t>
            </w:r>
            <w:r w:rsidRPr="000453E2">
              <w:rPr>
                <w:rFonts w:ascii="Arial" w:hAnsi="Arial" w:cs="Arial"/>
                <w:sz w:val="20"/>
                <w:szCs w:val="20"/>
                <w:cs/>
              </w:rPr>
              <w:t xml:space="preserve"> </w:t>
            </w:r>
            <w:r w:rsidRPr="000453E2">
              <w:rPr>
                <w:rFonts w:ascii="Arial" w:hAnsi="Arial" w:cs="Arial"/>
                <w:sz w:val="20"/>
                <w:szCs w:val="20"/>
              </w:rPr>
              <w:t>Baht</w:t>
            </w:r>
            <w:r w:rsidRPr="000453E2">
              <w:rPr>
                <w:rFonts w:ascii="Arial" w:hAnsi="Arial" w:cs="Arial"/>
                <w:sz w:val="20"/>
                <w:szCs w:val="20"/>
                <w:cs/>
              </w:rPr>
              <w:t>)</w:t>
            </w:r>
          </w:p>
        </w:tc>
      </w:tr>
      <w:tr w:rsidR="00A9075C" w:rsidRPr="000453E2" w14:paraId="64DE7A76" w14:textId="77777777" w:rsidTr="00B81CCF">
        <w:tc>
          <w:tcPr>
            <w:tcW w:w="6615" w:type="dxa"/>
            <w:shd w:val="clear" w:color="auto" w:fill="auto"/>
            <w:vAlign w:val="bottom"/>
            <w:hideMark/>
          </w:tcPr>
          <w:p w14:paraId="7C6628B6" w14:textId="77777777" w:rsidR="00A9075C" w:rsidRPr="000453E2" w:rsidRDefault="00A9075C" w:rsidP="00941A6E">
            <w:pPr>
              <w:tabs>
                <w:tab w:val="left" w:pos="720"/>
              </w:tabs>
              <w:spacing w:line="360" w:lineRule="auto"/>
              <w:ind w:left="-41"/>
              <w:jc w:val="thaiDistribute"/>
              <w:rPr>
                <w:rFonts w:cs="Arial"/>
                <w:sz w:val="20"/>
                <w:szCs w:val="20"/>
              </w:rPr>
            </w:pPr>
            <w:r w:rsidRPr="000453E2">
              <w:rPr>
                <w:rFonts w:cs="Arial"/>
                <w:sz w:val="20"/>
                <w:szCs w:val="20"/>
              </w:rPr>
              <w:t>Payment for investment in subsidiary</w:t>
            </w:r>
          </w:p>
        </w:tc>
        <w:tc>
          <w:tcPr>
            <w:tcW w:w="1539" w:type="dxa"/>
            <w:hideMark/>
          </w:tcPr>
          <w:p w14:paraId="7634DBBB" w14:textId="77777777" w:rsidR="00A9075C" w:rsidRPr="000453E2" w:rsidRDefault="00A9075C" w:rsidP="0094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cs/>
              </w:rPr>
              <w:t>20</w:t>
            </w:r>
            <w:r w:rsidRPr="000453E2">
              <w:rPr>
                <w:rFonts w:cs="Arial"/>
                <w:sz w:val="20"/>
                <w:szCs w:val="20"/>
              </w:rPr>
              <w:t>,000,000</w:t>
            </w:r>
          </w:p>
        </w:tc>
      </w:tr>
      <w:tr w:rsidR="00A9075C" w:rsidRPr="000453E2" w14:paraId="1B095EFE" w14:textId="77777777" w:rsidTr="00B81CCF">
        <w:tc>
          <w:tcPr>
            <w:tcW w:w="6615" w:type="dxa"/>
            <w:hideMark/>
          </w:tcPr>
          <w:p w14:paraId="460CDF80" w14:textId="77777777" w:rsidR="00A9075C" w:rsidRPr="000453E2" w:rsidRDefault="00A9075C" w:rsidP="00941A6E">
            <w:pPr>
              <w:tabs>
                <w:tab w:val="left" w:pos="319"/>
              </w:tabs>
              <w:spacing w:line="360" w:lineRule="auto"/>
              <w:ind w:left="-41"/>
              <w:jc w:val="thaiDistribute"/>
              <w:rPr>
                <w:rFonts w:cs="Arial"/>
                <w:sz w:val="20"/>
                <w:szCs w:val="20"/>
              </w:rPr>
            </w:pPr>
            <w:r w:rsidRPr="000453E2">
              <w:rPr>
                <w:rFonts w:cs="Arial"/>
                <w:sz w:val="20"/>
                <w:szCs w:val="20"/>
                <w:u w:val="single"/>
              </w:rPr>
              <w:t>Less</w:t>
            </w:r>
            <w:r w:rsidRPr="000453E2">
              <w:rPr>
                <w:rFonts w:cs="Arial"/>
                <w:sz w:val="20"/>
                <w:szCs w:val="20"/>
                <w:cs/>
              </w:rPr>
              <w:tab/>
            </w:r>
            <w:r w:rsidRPr="000453E2">
              <w:rPr>
                <w:rFonts w:cs="Arial"/>
                <w:sz w:val="20"/>
                <w:szCs w:val="20"/>
              </w:rPr>
              <w:t>Cash and cash equivalents</w:t>
            </w:r>
          </w:p>
        </w:tc>
        <w:tc>
          <w:tcPr>
            <w:tcW w:w="1539" w:type="dxa"/>
            <w:tcBorders>
              <w:top w:val="nil"/>
              <w:left w:val="nil"/>
              <w:bottom w:val="single" w:sz="4" w:space="0" w:color="auto"/>
              <w:right w:val="nil"/>
            </w:tcBorders>
            <w:hideMark/>
          </w:tcPr>
          <w:p w14:paraId="76E71B25" w14:textId="77777777" w:rsidR="00A9075C" w:rsidRPr="000453E2" w:rsidRDefault="00A9075C" w:rsidP="0094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rPr>
            </w:pPr>
            <w:r w:rsidRPr="000453E2">
              <w:rPr>
                <w:rFonts w:cs="Arial"/>
                <w:sz w:val="20"/>
                <w:szCs w:val="20"/>
              </w:rPr>
              <w:t>(190,417)</w:t>
            </w:r>
          </w:p>
        </w:tc>
      </w:tr>
      <w:tr w:rsidR="00A9075C" w:rsidRPr="000453E2" w14:paraId="4BBC7E79" w14:textId="77777777" w:rsidTr="00B81CCF">
        <w:tc>
          <w:tcPr>
            <w:tcW w:w="6615" w:type="dxa"/>
            <w:hideMark/>
          </w:tcPr>
          <w:p w14:paraId="518DF630" w14:textId="77777777" w:rsidR="00A9075C" w:rsidRPr="000453E2" w:rsidRDefault="00A9075C" w:rsidP="00941A6E">
            <w:pPr>
              <w:tabs>
                <w:tab w:val="left" w:pos="720"/>
              </w:tabs>
              <w:spacing w:line="360" w:lineRule="auto"/>
              <w:ind w:left="-41"/>
              <w:jc w:val="thaiDistribute"/>
              <w:rPr>
                <w:rFonts w:cs="Arial"/>
                <w:sz w:val="20"/>
                <w:szCs w:val="20"/>
              </w:rPr>
            </w:pPr>
            <w:r w:rsidRPr="000453E2">
              <w:rPr>
                <w:rFonts w:cs="Arial"/>
                <w:sz w:val="20"/>
                <w:szCs w:val="20"/>
              </w:rPr>
              <w:t>Net cash payment for acquisition investment</w:t>
            </w:r>
          </w:p>
        </w:tc>
        <w:tc>
          <w:tcPr>
            <w:tcW w:w="1539" w:type="dxa"/>
            <w:tcBorders>
              <w:top w:val="single" w:sz="4" w:space="0" w:color="auto"/>
              <w:left w:val="nil"/>
              <w:bottom w:val="single" w:sz="12" w:space="0" w:color="auto"/>
              <w:right w:val="nil"/>
            </w:tcBorders>
            <w:hideMark/>
          </w:tcPr>
          <w:p w14:paraId="4E2A66F4" w14:textId="77777777" w:rsidR="00A9075C" w:rsidRPr="000453E2" w:rsidRDefault="00A9075C" w:rsidP="0094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72" w:right="-72"/>
              <w:rPr>
                <w:rFonts w:cs="Arial"/>
                <w:sz w:val="20"/>
                <w:szCs w:val="20"/>
                <w:cs/>
              </w:rPr>
            </w:pPr>
            <w:r w:rsidRPr="000453E2">
              <w:rPr>
                <w:rFonts w:cs="Arial"/>
                <w:sz w:val="20"/>
                <w:szCs w:val="20"/>
              </w:rPr>
              <w:t>19,809,583</w:t>
            </w:r>
          </w:p>
        </w:tc>
      </w:tr>
    </w:tbl>
    <w:p w14:paraId="194CCE03" w14:textId="77777777" w:rsidR="00A9075C" w:rsidRPr="000453E2" w:rsidRDefault="00A9075C" w:rsidP="00D14B34">
      <w:pPr>
        <w:pStyle w:val="CordiaNew"/>
        <w:spacing w:line="360" w:lineRule="auto"/>
        <w:ind w:left="900"/>
        <w:jc w:val="thaiDistribute"/>
        <w:rPr>
          <w:rFonts w:ascii="Arial" w:hAnsi="Arial" w:cs="Arial"/>
          <w:sz w:val="12"/>
          <w:szCs w:val="12"/>
        </w:rPr>
      </w:pPr>
    </w:p>
    <w:p w14:paraId="32880BB4" w14:textId="77777777" w:rsidR="00A9075C" w:rsidRPr="00F75C6A" w:rsidRDefault="00A9075C" w:rsidP="004F28D2">
      <w:pPr>
        <w:tabs>
          <w:tab w:val="clear" w:pos="907"/>
        </w:tabs>
        <w:spacing w:line="360" w:lineRule="auto"/>
        <w:ind w:left="900"/>
        <w:jc w:val="thaiDistribute"/>
        <w:rPr>
          <w:rFonts w:cs="Arial"/>
          <w:sz w:val="20"/>
          <w:szCs w:val="20"/>
          <w:lang w:val="en"/>
        </w:rPr>
      </w:pPr>
      <w:r w:rsidRPr="000B3D66">
        <w:rPr>
          <w:rFonts w:cs="Arial"/>
          <w:spacing w:val="-4"/>
          <w:sz w:val="20"/>
          <w:szCs w:val="20"/>
          <w:lang w:val="en"/>
        </w:rPr>
        <w:t xml:space="preserve">The selling price of the </w:t>
      </w:r>
      <w:r w:rsidRPr="000B3D66">
        <w:rPr>
          <w:rFonts w:cs="Arial"/>
          <w:spacing w:val="-4"/>
          <w:sz w:val="20"/>
          <w:szCs w:val="20"/>
        </w:rPr>
        <w:t xml:space="preserve">investment in </w:t>
      </w:r>
      <w:r w:rsidRPr="000B3D66">
        <w:rPr>
          <w:rFonts w:cs="Arial"/>
          <w:spacing w:val="-4"/>
          <w:sz w:val="20"/>
          <w:szCs w:val="20"/>
          <w:lang w:val="en"/>
        </w:rPr>
        <w:t xml:space="preserve">common shares on 13 December 2021 is comparable to the fair value which is calculated by an </w:t>
      </w:r>
      <w:r w:rsidRPr="000B3D66">
        <w:rPr>
          <w:rFonts w:cs="Arial"/>
          <w:sz w:val="20"/>
          <w:szCs w:val="20"/>
          <w:lang w:val="en-GB"/>
        </w:rPr>
        <w:t>independent</w:t>
      </w:r>
      <w:r w:rsidRPr="000B3D66">
        <w:rPr>
          <w:rFonts w:cs="Arial"/>
          <w:spacing w:val="-4"/>
          <w:sz w:val="20"/>
          <w:szCs w:val="20"/>
          <w:lang w:val="en"/>
        </w:rPr>
        <w:t xml:space="preserve"> appraiser by using the </w:t>
      </w:r>
      <w:r w:rsidRPr="000B3D66">
        <w:rPr>
          <w:rFonts w:cs="Arial"/>
          <w:spacing w:val="-4"/>
          <w:sz w:val="20"/>
          <w:szCs w:val="20"/>
        </w:rPr>
        <w:t xml:space="preserve">Discounted Cash Flow </w:t>
      </w:r>
      <w:r w:rsidRPr="00F75C6A">
        <w:rPr>
          <w:rFonts w:cs="Arial"/>
          <w:sz w:val="20"/>
          <w:szCs w:val="20"/>
        </w:rPr>
        <w:t xml:space="preserve">Approach. </w:t>
      </w:r>
    </w:p>
    <w:p w14:paraId="2835BE3A" w14:textId="77777777" w:rsidR="00A9075C" w:rsidRPr="000B3D66" w:rsidRDefault="00A9075C" w:rsidP="00D14B34">
      <w:pPr>
        <w:pStyle w:val="CordiaNew"/>
        <w:spacing w:line="360" w:lineRule="auto"/>
        <w:ind w:left="900"/>
        <w:jc w:val="thaiDistribute"/>
        <w:rPr>
          <w:rFonts w:ascii="Arial" w:hAnsi="Arial" w:cs="Arial"/>
          <w:sz w:val="14"/>
          <w:szCs w:val="14"/>
        </w:rPr>
      </w:pPr>
    </w:p>
    <w:p w14:paraId="0D2A0A32" w14:textId="282CFAE7" w:rsidR="000652AE" w:rsidRPr="000B3D66" w:rsidRDefault="00A9075C" w:rsidP="004F28D2">
      <w:pPr>
        <w:pStyle w:val="ListParagraph"/>
        <w:numPr>
          <w:ilvl w:val="0"/>
          <w:numId w:val="35"/>
        </w:numPr>
        <w:spacing w:after="0" w:line="360" w:lineRule="auto"/>
        <w:ind w:left="1080" w:hanging="180"/>
        <w:jc w:val="thaiDistribute"/>
        <w:rPr>
          <w:rFonts w:ascii="Arial" w:hAnsi="Arial" w:cs="Arial"/>
          <w:sz w:val="20"/>
          <w:szCs w:val="20"/>
          <w:u w:val="single"/>
          <w:lang w:val="en-GB"/>
        </w:rPr>
      </w:pPr>
      <w:r w:rsidRPr="000B3D66">
        <w:rPr>
          <w:rFonts w:ascii="Arial" w:hAnsi="Arial" w:cs="Arial"/>
          <w:spacing w:val="-2"/>
          <w:sz w:val="20"/>
          <w:szCs w:val="20"/>
        </w:rPr>
        <w:t xml:space="preserve">As at 10 January 2022, there is an investment in ordinary shares of </w:t>
      </w:r>
      <w:r w:rsidRPr="000B3D66">
        <w:rPr>
          <w:rFonts w:ascii="Arial" w:hAnsi="Arial" w:cs="Arial"/>
          <w:spacing w:val="-2"/>
          <w:sz w:val="20"/>
          <w:szCs w:val="20"/>
          <w:lang w:val="en-GB"/>
        </w:rPr>
        <w:t xml:space="preserve">Bluebik Global Company </w:t>
      </w:r>
      <w:r w:rsidRPr="000B3D66">
        <w:rPr>
          <w:rFonts w:ascii="Arial" w:hAnsi="Arial" w:cs="Arial"/>
          <w:sz w:val="20"/>
          <w:szCs w:val="20"/>
          <w:lang w:val="en-GB"/>
        </w:rPr>
        <w:t>Limited</w:t>
      </w:r>
      <w:r w:rsidRPr="000B3D66">
        <w:rPr>
          <w:rFonts w:ascii="Arial" w:hAnsi="Arial" w:cs="Arial"/>
          <w:sz w:val="20"/>
          <w:szCs w:val="20"/>
          <w:cs/>
        </w:rPr>
        <w:t xml:space="preserve"> </w:t>
      </w:r>
      <w:r w:rsidRPr="000B3D66">
        <w:rPr>
          <w:rFonts w:ascii="Arial" w:hAnsi="Arial" w:cs="Arial"/>
          <w:sz w:val="20"/>
          <w:szCs w:val="20"/>
        </w:rPr>
        <w:t>at 15,599</w:t>
      </w:r>
      <w:r w:rsidRPr="000B3D66">
        <w:rPr>
          <w:rFonts w:ascii="Arial" w:hAnsi="Arial" w:cs="Arial"/>
          <w:sz w:val="20"/>
          <w:szCs w:val="20"/>
          <w:cs/>
        </w:rPr>
        <w:t xml:space="preserve"> </w:t>
      </w:r>
      <w:r w:rsidRPr="000B3D66">
        <w:rPr>
          <w:rFonts w:ascii="Arial" w:hAnsi="Arial" w:cs="Arial"/>
          <w:sz w:val="20"/>
          <w:szCs w:val="20"/>
        </w:rPr>
        <w:t>shares</w:t>
      </w:r>
      <w:r w:rsidRPr="000B3D66">
        <w:rPr>
          <w:rFonts w:ascii="Arial" w:hAnsi="Arial" w:cs="Arial"/>
          <w:sz w:val="20"/>
          <w:szCs w:val="20"/>
          <w:cs/>
        </w:rPr>
        <w:t xml:space="preserve"> </w:t>
      </w:r>
      <w:r w:rsidRPr="000B3D66">
        <w:rPr>
          <w:rFonts w:ascii="Arial" w:hAnsi="Arial" w:cs="Arial"/>
          <w:sz w:val="20"/>
          <w:szCs w:val="20"/>
        </w:rPr>
        <w:t xml:space="preserve">and 1 share belonging to the Executive hereby represents the Company, totally 15,600 shares at par value Baht 100 per share, in the amounting to Baht 1.56 million at 78.00% of capital register of </w:t>
      </w:r>
      <w:r w:rsidRPr="000B3D66">
        <w:rPr>
          <w:rFonts w:ascii="Arial" w:hAnsi="Arial" w:cs="Arial"/>
          <w:sz w:val="20"/>
          <w:szCs w:val="20"/>
          <w:lang w:val="en-GB"/>
        </w:rPr>
        <w:t>Bluebik Global Company Limited.</w:t>
      </w:r>
      <w:r w:rsidR="000652AE" w:rsidRPr="000B3D66">
        <w:rPr>
          <w:rFonts w:ascii="Arial" w:hAnsi="Arial" w:cs="Arial"/>
          <w:sz w:val="20"/>
          <w:szCs w:val="20"/>
          <w:lang w:val="en-GB"/>
        </w:rPr>
        <w:t xml:space="preserve"> </w:t>
      </w:r>
      <w:r w:rsidR="000652AE" w:rsidRPr="000B3D66">
        <w:rPr>
          <w:rFonts w:ascii="Arial" w:hAnsi="Arial" w:cs="Arial"/>
          <w:sz w:val="20"/>
          <w:szCs w:val="20"/>
        </w:rPr>
        <w:t>Non-controlling interest</w:t>
      </w:r>
      <w:r w:rsidR="000652AE" w:rsidRPr="000B3D66">
        <w:rPr>
          <w:rFonts w:ascii="Arial" w:hAnsi="Arial" w:cs="Arial"/>
          <w:sz w:val="20"/>
          <w:szCs w:val="20"/>
          <w:lang w:val="en-GB"/>
        </w:rPr>
        <w:t xml:space="preserve"> is increased Baht 0.44 million.</w:t>
      </w:r>
    </w:p>
    <w:p w14:paraId="21E0BB65" w14:textId="77777777" w:rsidR="00A9075C" w:rsidRPr="000453E2" w:rsidRDefault="00A9075C" w:rsidP="004F28D2">
      <w:pPr>
        <w:pStyle w:val="ListParagraph"/>
        <w:tabs>
          <w:tab w:val="left" w:pos="720"/>
        </w:tabs>
        <w:spacing w:after="0" w:line="360" w:lineRule="auto"/>
        <w:ind w:left="1080" w:hanging="180"/>
        <w:jc w:val="thaiDistribute"/>
        <w:rPr>
          <w:rFonts w:ascii="Arial" w:hAnsi="Arial" w:cs="Arial"/>
          <w:sz w:val="10"/>
          <w:szCs w:val="10"/>
          <w:lang w:val="en-GB"/>
        </w:rPr>
      </w:pPr>
    </w:p>
    <w:p w14:paraId="7F6E532E" w14:textId="77777777" w:rsidR="000652AE" w:rsidRPr="000B3D66" w:rsidRDefault="00A9075C" w:rsidP="004F28D2">
      <w:pPr>
        <w:pStyle w:val="ListParagraph"/>
        <w:numPr>
          <w:ilvl w:val="0"/>
          <w:numId w:val="35"/>
        </w:numPr>
        <w:spacing w:after="0" w:line="360" w:lineRule="auto"/>
        <w:ind w:left="1080" w:hanging="180"/>
        <w:jc w:val="thaiDistribute"/>
        <w:rPr>
          <w:rFonts w:ascii="Arial" w:hAnsi="Arial" w:cs="Arial"/>
          <w:sz w:val="20"/>
          <w:szCs w:val="20"/>
          <w:u w:val="single"/>
          <w:lang w:val="en-GB"/>
        </w:rPr>
      </w:pPr>
      <w:r w:rsidRPr="000B3D66">
        <w:rPr>
          <w:rFonts w:ascii="Arial" w:hAnsi="Arial" w:cs="Arial"/>
          <w:sz w:val="20"/>
          <w:szCs w:val="20"/>
          <w:lang w:val="en-GB"/>
        </w:rPr>
        <w:t xml:space="preserve">As </w:t>
      </w:r>
      <w:r w:rsidRPr="000B3D66">
        <w:rPr>
          <w:rFonts w:ascii="Arial" w:hAnsi="Arial" w:cs="Arial"/>
          <w:sz w:val="20"/>
          <w:szCs w:val="20"/>
        </w:rPr>
        <w:t xml:space="preserve">at 29 August 2022, there is an investment in ordinary shares of </w:t>
      </w:r>
      <w:r w:rsidRPr="000B3D66">
        <w:rPr>
          <w:rFonts w:ascii="Arial" w:hAnsi="Arial" w:cs="Arial"/>
          <w:spacing w:val="-4"/>
          <w:sz w:val="20"/>
          <w:szCs w:val="20"/>
          <w:lang w:val="en-GB"/>
        </w:rPr>
        <w:t xml:space="preserve">Bluebik Titans Company </w:t>
      </w:r>
      <w:r w:rsidRPr="00F75C6A">
        <w:rPr>
          <w:rFonts w:ascii="Arial" w:hAnsi="Arial" w:cs="Arial"/>
          <w:spacing w:val="6"/>
          <w:sz w:val="20"/>
          <w:szCs w:val="20"/>
          <w:lang w:val="en-GB"/>
        </w:rPr>
        <w:t>Limited</w:t>
      </w:r>
      <w:r w:rsidRPr="00F75C6A">
        <w:rPr>
          <w:rFonts w:ascii="Arial" w:hAnsi="Arial" w:cs="Arial"/>
          <w:spacing w:val="6"/>
          <w:sz w:val="20"/>
          <w:szCs w:val="20"/>
        </w:rPr>
        <w:t xml:space="preserve"> at 7,998 </w:t>
      </w:r>
      <w:r w:rsidRPr="00F75C6A">
        <w:rPr>
          <w:rFonts w:ascii="Arial" w:hAnsi="Arial" w:cs="Arial"/>
          <w:spacing w:val="6"/>
          <w:sz w:val="20"/>
          <w:szCs w:val="20"/>
          <w:u w:val="single"/>
          <w:lang w:val="en-GB"/>
        </w:rPr>
        <w:t>shares</w:t>
      </w:r>
      <w:r w:rsidRPr="00F75C6A">
        <w:rPr>
          <w:rFonts w:ascii="Arial" w:hAnsi="Arial" w:cs="Arial"/>
          <w:spacing w:val="6"/>
          <w:sz w:val="20"/>
          <w:szCs w:val="20"/>
        </w:rPr>
        <w:t>, and 2 shares belonging to</w:t>
      </w:r>
      <w:r w:rsidRPr="00F75C6A">
        <w:rPr>
          <w:rFonts w:ascii="Arial" w:hAnsi="Arial" w:cs="Arial"/>
          <w:spacing w:val="6"/>
        </w:rPr>
        <w:t xml:space="preserve"> </w:t>
      </w:r>
      <w:r w:rsidRPr="00F75C6A">
        <w:rPr>
          <w:rFonts w:ascii="Arial" w:hAnsi="Arial" w:cs="Arial"/>
          <w:spacing w:val="6"/>
          <w:sz w:val="20"/>
          <w:szCs w:val="20"/>
        </w:rPr>
        <w:t>the Executive hereby represents the</w:t>
      </w:r>
      <w:r w:rsidRPr="000B3D66">
        <w:rPr>
          <w:rFonts w:ascii="Arial" w:hAnsi="Arial" w:cs="Arial"/>
          <w:sz w:val="20"/>
          <w:szCs w:val="20"/>
        </w:rPr>
        <w:t xml:space="preserve"> Company, totally 8,000 shares at par value Baht 100 per share, in the amounting to Baht 0.80 million at 80.00% of capital register of </w:t>
      </w:r>
      <w:r w:rsidRPr="000B3D66">
        <w:rPr>
          <w:rFonts w:ascii="Arial" w:hAnsi="Arial" w:cs="Arial"/>
          <w:sz w:val="20"/>
          <w:szCs w:val="20"/>
          <w:lang w:val="en-GB"/>
        </w:rPr>
        <w:t>Bluebik Titans Company Limited.</w:t>
      </w:r>
      <w:r w:rsidR="000652AE" w:rsidRPr="000B3D66">
        <w:rPr>
          <w:rFonts w:ascii="Arial" w:hAnsi="Arial" w:cs="Arial"/>
          <w:sz w:val="20"/>
          <w:szCs w:val="20"/>
          <w:lang w:val="en-GB"/>
        </w:rPr>
        <w:t xml:space="preserve"> </w:t>
      </w:r>
      <w:r w:rsidR="000652AE" w:rsidRPr="000B3D66">
        <w:rPr>
          <w:rFonts w:ascii="Arial" w:hAnsi="Arial" w:cs="Arial"/>
          <w:sz w:val="20"/>
          <w:szCs w:val="20"/>
        </w:rPr>
        <w:t>Non-controlling interest</w:t>
      </w:r>
      <w:r w:rsidR="000652AE" w:rsidRPr="000B3D66">
        <w:rPr>
          <w:rFonts w:ascii="Arial" w:hAnsi="Arial" w:cs="Arial"/>
          <w:sz w:val="20"/>
          <w:szCs w:val="20"/>
          <w:lang w:val="en-GB"/>
        </w:rPr>
        <w:t xml:space="preserve"> is increased Baht 0.20 million.</w:t>
      </w:r>
    </w:p>
    <w:p w14:paraId="1EFA0E59" w14:textId="77777777" w:rsidR="00A9075C" w:rsidRPr="000B3D66" w:rsidRDefault="00A9075C" w:rsidP="004F28D2">
      <w:pPr>
        <w:tabs>
          <w:tab w:val="left" w:pos="720"/>
        </w:tabs>
        <w:spacing w:line="360" w:lineRule="auto"/>
        <w:ind w:left="1080" w:hanging="180"/>
        <w:jc w:val="thaiDistribute"/>
        <w:rPr>
          <w:rFonts w:cs="Arial"/>
          <w:sz w:val="10"/>
          <w:szCs w:val="10"/>
          <w:lang w:val="en-GB"/>
        </w:rPr>
      </w:pPr>
    </w:p>
    <w:p w14:paraId="376EE065" w14:textId="22DE71EA" w:rsidR="00A9075C" w:rsidRPr="000B3D66" w:rsidRDefault="00A9075C" w:rsidP="004F28D2">
      <w:pPr>
        <w:pStyle w:val="ListParagraph"/>
        <w:numPr>
          <w:ilvl w:val="0"/>
          <w:numId w:val="35"/>
        </w:numPr>
        <w:spacing w:after="0" w:line="360" w:lineRule="auto"/>
        <w:ind w:left="1080" w:hanging="180"/>
        <w:jc w:val="thaiDistribute"/>
        <w:rPr>
          <w:rFonts w:ascii="Arial" w:hAnsi="Arial" w:cs="Arial"/>
          <w:sz w:val="20"/>
          <w:szCs w:val="20"/>
          <w:lang w:val="en-GB"/>
        </w:rPr>
      </w:pPr>
      <w:r w:rsidRPr="000B3D66">
        <w:rPr>
          <w:rFonts w:ascii="Arial" w:hAnsi="Arial" w:cs="Arial"/>
          <w:sz w:val="20"/>
          <w:szCs w:val="20"/>
          <w:lang w:val="en-GB"/>
        </w:rPr>
        <w:t>As at 29 August 2022, there is an investment in ordinary shares of Bluebik</w:t>
      </w:r>
      <w:r w:rsidRPr="000B3D66">
        <w:rPr>
          <w:rFonts w:ascii="Arial" w:hAnsi="Arial" w:cs="Arial"/>
          <w:sz w:val="20"/>
          <w:szCs w:val="20"/>
          <w:cs/>
          <w:lang w:val="en-GB"/>
        </w:rPr>
        <w:t xml:space="preserve"> </w:t>
      </w:r>
      <w:r w:rsidRPr="000B3D66">
        <w:rPr>
          <w:rFonts w:ascii="Arial" w:hAnsi="Arial" w:cs="Arial"/>
          <w:sz w:val="20"/>
          <w:szCs w:val="20"/>
          <w:lang w:val="en-GB"/>
        </w:rPr>
        <w:t xml:space="preserve">Nexus Company </w:t>
      </w:r>
      <w:r w:rsidRPr="00F75C6A">
        <w:rPr>
          <w:rFonts w:ascii="Arial" w:hAnsi="Arial" w:cs="Arial"/>
          <w:spacing w:val="6"/>
          <w:sz w:val="20"/>
          <w:szCs w:val="20"/>
          <w:lang w:val="en-GB"/>
        </w:rPr>
        <w:t>Limited</w:t>
      </w:r>
      <w:r w:rsidRPr="00F75C6A">
        <w:rPr>
          <w:rFonts w:ascii="Arial" w:hAnsi="Arial" w:cs="Arial"/>
          <w:spacing w:val="6"/>
          <w:sz w:val="20"/>
          <w:szCs w:val="20"/>
          <w:cs/>
          <w:lang w:val="en-GB"/>
        </w:rPr>
        <w:t xml:space="preserve"> </w:t>
      </w:r>
      <w:r w:rsidRPr="00F75C6A">
        <w:rPr>
          <w:rFonts w:ascii="Arial" w:hAnsi="Arial" w:cs="Arial"/>
          <w:spacing w:val="6"/>
          <w:sz w:val="20"/>
          <w:szCs w:val="20"/>
          <w:lang w:val="en-GB"/>
        </w:rPr>
        <w:t>at 7,998 shares, and 2 shares belonging to the Executive hereby represents the</w:t>
      </w:r>
      <w:r w:rsidRPr="000B3D66">
        <w:rPr>
          <w:rFonts w:ascii="Arial" w:hAnsi="Arial" w:cs="Arial"/>
          <w:sz w:val="20"/>
          <w:szCs w:val="20"/>
          <w:lang w:val="en-GB"/>
        </w:rPr>
        <w:t xml:space="preserve"> Company, totally 8,000 shares at par value Baht 100 per share, in the amounting to Baht 0.80 million at 80.00% of capital register of Bluebik Nexus Company Limited.</w:t>
      </w:r>
      <w:r w:rsidR="000652AE" w:rsidRPr="000B3D66">
        <w:rPr>
          <w:rFonts w:ascii="Arial" w:hAnsi="Arial" w:cs="Arial"/>
          <w:sz w:val="20"/>
          <w:szCs w:val="20"/>
          <w:lang w:val="en-GB"/>
        </w:rPr>
        <w:t xml:space="preserve"> Non-controlling interest is increased Baht 0.20 million.</w:t>
      </w:r>
    </w:p>
    <w:p w14:paraId="5CA74201" w14:textId="77777777" w:rsidR="00375F41" w:rsidRPr="000453E2" w:rsidRDefault="00375F41" w:rsidP="004E13BD">
      <w:pPr>
        <w:pStyle w:val="ListParagraph"/>
        <w:spacing w:after="0" w:line="360" w:lineRule="auto"/>
        <w:jc w:val="thaiDistribute"/>
        <w:rPr>
          <w:rFonts w:ascii="Arial" w:hAnsi="Arial" w:cs="Arial"/>
          <w:spacing w:val="-2"/>
          <w:sz w:val="18"/>
          <w:szCs w:val="18"/>
          <w:cs/>
          <w:lang w:val="en-GB"/>
        </w:rPr>
      </w:pPr>
    </w:p>
    <w:p w14:paraId="6D388672" w14:textId="6D574844" w:rsidR="000652AE" w:rsidRPr="000453E2" w:rsidRDefault="000652AE" w:rsidP="004E13BD">
      <w:pPr>
        <w:pStyle w:val="ListParagraph"/>
        <w:numPr>
          <w:ilvl w:val="0"/>
          <w:numId w:val="40"/>
        </w:numPr>
        <w:spacing w:after="0" w:line="360" w:lineRule="auto"/>
        <w:ind w:left="720"/>
        <w:jc w:val="thaiDistribute"/>
        <w:rPr>
          <w:rFonts w:ascii="Arial" w:hAnsi="Arial" w:cs="Arial"/>
          <w:sz w:val="20"/>
          <w:szCs w:val="20"/>
        </w:rPr>
      </w:pPr>
      <w:r w:rsidRPr="000453E2">
        <w:rPr>
          <w:rFonts w:ascii="Arial" w:hAnsi="Arial" w:cs="Arial"/>
          <w:sz w:val="20"/>
          <w:szCs w:val="20"/>
        </w:rPr>
        <w:t>Subsidiary companies having the significant non-controlling interests</w:t>
      </w:r>
    </w:p>
    <w:p w14:paraId="2C8AB455" w14:textId="77777777" w:rsidR="000652AE" w:rsidRPr="000453E2" w:rsidRDefault="000652AE" w:rsidP="00BE1BC1">
      <w:pPr>
        <w:tabs>
          <w:tab w:val="left" w:pos="720"/>
        </w:tabs>
        <w:spacing w:line="360" w:lineRule="auto"/>
        <w:jc w:val="thaiDistribute"/>
        <w:rPr>
          <w:rFonts w:cs="Arial"/>
          <w:spacing w:val="-2"/>
          <w:sz w:val="12"/>
          <w:szCs w:val="12"/>
          <w:lang w:val="en-GB"/>
        </w:rPr>
      </w:pPr>
    </w:p>
    <w:p w14:paraId="6034F087" w14:textId="38EF0576" w:rsidR="000652AE" w:rsidRDefault="000652AE" w:rsidP="008840CD">
      <w:pPr>
        <w:tabs>
          <w:tab w:val="clear" w:pos="680"/>
        </w:tabs>
        <w:spacing w:line="360" w:lineRule="auto"/>
        <w:ind w:left="709"/>
        <w:jc w:val="thaiDistribute"/>
        <w:rPr>
          <w:rFonts w:cs="Arial"/>
          <w:sz w:val="20"/>
          <w:szCs w:val="20"/>
          <w:lang w:val="en-GB"/>
        </w:rPr>
      </w:pPr>
      <w:r w:rsidRPr="000B3D66">
        <w:rPr>
          <w:rFonts w:cs="Arial"/>
          <w:spacing w:val="-4"/>
          <w:sz w:val="20"/>
          <w:szCs w:val="20"/>
          <w:lang w:val="en-GB"/>
        </w:rPr>
        <w:t>Subsidiary companies having the significant non-controlling interests for the year ended 31</w:t>
      </w:r>
      <w:r w:rsidRPr="000B3D66">
        <w:rPr>
          <w:rFonts w:cs="Arial"/>
          <w:spacing w:val="-2"/>
          <w:sz w:val="20"/>
          <w:szCs w:val="20"/>
          <w:lang w:val="en-GB"/>
        </w:rPr>
        <w:t xml:space="preserve"> December </w:t>
      </w:r>
      <w:r w:rsidRPr="000B3D66">
        <w:rPr>
          <w:rFonts w:cs="Arial"/>
          <w:sz w:val="20"/>
          <w:szCs w:val="20"/>
          <w:lang w:val="en-GB"/>
        </w:rPr>
        <w:t>2022 and 2021 are as follow:</w:t>
      </w:r>
    </w:p>
    <w:p w14:paraId="44B15D74" w14:textId="4B7B37BD" w:rsidR="00390624" w:rsidRPr="000453E2" w:rsidRDefault="00390624" w:rsidP="00390624">
      <w:pPr>
        <w:tabs>
          <w:tab w:val="clear" w:pos="680"/>
        </w:tabs>
        <w:spacing w:line="360" w:lineRule="auto"/>
        <w:ind w:left="709"/>
        <w:jc w:val="right"/>
        <w:rPr>
          <w:rFonts w:cs="Arial"/>
          <w:sz w:val="20"/>
          <w:szCs w:val="20"/>
          <w:lang w:val="en-GB"/>
        </w:rPr>
      </w:pPr>
      <w:r w:rsidRPr="00390624">
        <w:rPr>
          <w:rFonts w:cs="Arial"/>
          <w:sz w:val="20"/>
          <w:szCs w:val="20"/>
          <w:lang w:val="en-GB"/>
        </w:rPr>
        <w:t>(Unit : Baht)</w:t>
      </w:r>
    </w:p>
    <w:tbl>
      <w:tblPr>
        <w:tblW w:w="8607" w:type="dxa"/>
        <w:tblInd w:w="666" w:type="dxa"/>
        <w:tblLayout w:type="fixed"/>
        <w:tblLook w:val="0000" w:firstRow="0" w:lastRow="0" w:firstColumn="0" w:lastColumn="0" w:noHBand="0" w:noVBand="0"/>
      </w:tblPr>
      <w:tblGrid>
        <w:gridCol w:w="2682"/>
        <w:gridCol w:w="999"/>
        <w:gridCol w:w="972"/>
        <w:gridCol w:w="1062"/>
        <w:gridCol w:w="918"/>
        <w:gridCol w:w="1065"/>
        <w:gridCol w:w="909"/>
      </w:tblGrid>
      <w:tr w:rsidR="00390624" w:rsidRPr="000453E2" w14:paraId="0B53A8F6" w14:textId="77777777" w:rsidTr="00C61A49">
        <w:trPr>
          <w:cantSplit/>
        </w:trPr>
        <w:tc>
          <w:tcPr>
            <w:tcW w:w="2682" w:type="dxa"/>
          </w:tcPr>
          <w:p w14:paraId="69FC481A"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sz w:val="17"/>
                <w:szCs w:val="17"/>
                <w:lang w:val="en-GB"/>
              </w:rPr>
            </w:pPr>
          </w:p>
        </w:tc>
        <w:tc>
          <w:tcPr>
            <w:tcW w:w="1971" w:type="dxa"/>
            <w:gridSpan w:val="2"/>
            <w:vAlign w:val="bottom"/>
          </w:tcPr>
          <w:p w14:paraId="6233C169" w14:textId="77777777" w:rsidR="00390624" w:rsidRPr="000453E2"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0453E2">
              <w:rPr>
                <w:rFonts w:cs="Arial"/>
                <w:sz w:val="17"/>
                <w:szCs w:val="17"/>
              </w:rPr>
              <w:t>Percentage of</w:t>
            </w:r>
          </w:p>
          <w:p w14:paraId="2033459F" w14:textId="51B32F8B" w:rsidR="00390624" w:rsidRPr="000453E2"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0453E2">
              <w:rPr>
                <w:rFonts w:cs="Arial"/>
                <w:sz w:val="17"/>
                <w:szCs w:val="17"/>
              </w:rPr>
              <w:t>non-controlling interests</w:t>
            </w:r>
          </w:p>
        </w:tc>
        <w:tc>
          <w:tcPr>
            <w:tcW w:w="1980" w:type="dxa"/>
            <w:gridSpan w:val="2"/>
            <w:vAlign w:val="bottom"/>
          </w:tcPr>
          <w:p w14:paraId="6F98FB68" w14:textId="77777777"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390624">
              <w:rPr>
                <w:rFonts w:cs="Arial"/>
                <w:sz w:val="17"/>
                <w:szCs w:val="17"/>
              </w:rPr>
              <w:t>Comprehensive income (loss) allocated to</w:t>
            </w:r>
          </w:p>
          <w:p w14:paraId="0143A614" w14:textId="5AF1A7C3" w:rsidR="00390624" w:rsidRPr="000453E2"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390624">
              <w:rPr>
                <w:rFonts w:cs="Arial"/>
                <w:sz w:val="17"/>
                <w:szCs w:val="17"/>
              </w:rPr>
              <w:t>non-controlling interests</w:t>
            </w:r>
          </w:p>
        </w:tc>
        <w:tc>
          <w:tcPr>
            <w:tcW w:w="1974" w:type="dxa"/>
            <w:gridSpan w:val="2"/>
            <w:vAlign w:val="bottom"/>
          </w:tcPr>
          <w:p w14:paraId="62933F7A" w14:textId="77777777" w:rsidR="00390624" w:rsidRPr="000453E2"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0453E2">
              <w:rPr>
                <w:rFonts w:cs="Arial"/>
                <w:sz w:val="17"/>
                <w:szCs w:val="17"/>
              </w:rPr>
              <w:t>Accumulated</w:t>
            </w:r>
          </w:p>
          <w:p w14:paraId="1B46EF36" w14:textId="0FEF18B3" w:rsidR="00390624" w:rsidRPr="000453E2"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sz w:val="17"/>
                <w:szCs w:val="17"/>
              </w:rPr>
            </w:pPr>
            <w:r w:rsidRPr="000453E2">
              <w:rPr>
                <w:rFonts w:cs="Arial"/>
                <w:sz w:val="17"/>
                <w:szCs w:val="17"/>
              </w:rPr>
              <w:t>non-controlling interests</w:t>
            </w:r>
          </w:p>
        </w:tc>
      </w:tr>
      <w:tr w:rsidR="000652AE" w:rsidRPr="000453E2" w14:paraId="0B323596" w14:textId="77777777" w:rsidTr="00C61A49">
        <w:trPr>
          <w:cantSplit/>
          <w:trHeight w:val="317"/>
        </w:trPr>
        <w:tc>
          <w:tcPr>
            <w:tcW w:w="2682" w:type="dxa"/>
            <w:vAlign w:val="bottom"/>
          </w:tcPr>
          <w:p w14:paraId="2385A924" w14:textId="77777777" w:rsidR="000652AE" w:rsidRPr="000453E2" w:rsidRDefault="000652AE" w:rsidP="007B1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sz w:val="17"/>
                <w:szCs w:val="17"/>
                <w:lang w:val="en-GB"/>
              </w:rPr>
            </w:pPr>
            <w:r w:rsidRPr="000453E2">
              <w:rPr>
                <w:rFonts w:cs="Arial"/>
                <w:sz w:val="17"/>
                <w:szCs w:val="17"/>
              </w:rPr>
              <w:t>Company</w:t>
            </w:r>
          </w:p>
        </w:tc>
        <w:tc>
          <w:tcPr>
            <w:tcW w:w="999" w:type="dxa"/>
            <w:shd w:val="clear" w:color="auto" w:fill="auto"/>
            <w:vAlign w:val="bottom"/>
          </w:tcPr>
          <w:p w14:paraId="59B69C03" w14:textId="77777777" w:rsidR="000652AE" w:rsidRPr="000453E2" w:rsidRDefault="000652AE" w:rsidP="007B1822">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7"/>
                <w:szCs w:val="17"/>
              </w:rPr>
            </w:pPr>
            <w:r w:rsidRPr="000453E2">
              <w:rPr>
                <w:rFonts w:cs="Arial"/>
                <w:sz w:val="17"/>
                <w:szCs w:val="17"/>
              </w:rPr>
              <w:t>2022</w:t>
            </w:r>
          </w:p>
        </w:tc>
        <w:tc>
          <w:tcPr>
            <w:tcW w:w="972" w:type="dxa"/>
            <w:shd w:val="clear" w:color="auto" w:fill="auto"/>
            <w:vAlign w:val="bottom"/>
          </w:tcPr>
          <w:p w14:paraId="4D8BFDB0" w14:textId="77777777" w:rsidR="000652AE" w:rsidRPr="000453E2" w:rsidRDefault="000652AE" w:rsidP="007B1822">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7"/>
                <w:szCs w:val="17"/>
              </w:rPr>
            </w:pPr>
            <w:r w:rsidRPr="000453E2">
              <w:rPr>
                <w:rFonts w:cs="Arial"/>
                <w:sz w:val="17"/>
                <w:szCs w:val="17"/>
              </w:rPr>
              <w:t>2021</w:t>
            </w:r>
          </w:p>
        </w:tc>
        <w:tc>
          <w:tcPr>
            <w:tcW w:w="1062" w:type="dxa"/>
            <w:shd w:val="clear" w:color="auto" w:fill="auto"/>
            <w:vAlign w:val="bottom"/>
          </w:tcPr>
          <w:p w14:paraId="0E901BF6" w14:textId="77777777" w:rsidR="000652AE" w:rsidRPr="000453E2" w:rsidRDefault="000652AE" w:rsidP="007B1822">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7"/>
                <w:szCs w:val="17"/>
                <w:cs/>
              </w:rPr>
            </w:pPr>
            <w:r w:rsidRPr="000453E2">
              <w:rPr>
                <w:rFonts w:cs="Arial"/>
                <w:sz w:val="17"/>
                <w:szCs w:val="17"/>
              </w:rPr>
              <w:t>2022</w:t>
            </w:r>
          </w:p>
        </w:tc>
        <w:tc>
          <w:tcPr>
            <w:tcW w:w="918" w:type="dxa"/>
            <w:shd w:val="clear" w:color="auto" w:fill="auto"/>
            <w:vAlign w:val="bottom"/>
          </w:tcPr>
          <w:p w14:paraId="498D69BC" w14:textId="77777777" w:rsidR="000652AE" w:rsidRPr="000453E2" w:rsidRDefault="000652AE" w:rsidP="007B1822">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7"/>
                <w:szCs w:val="17"/>
                <w:cs/>
              </w:rPr>
            </w:pPr>
            <w:r w:rsidRPr="000453E2">
              <w:rPr>
                <w:rFonts w:cs="Arial"/>
                <w:sz w:val="17"/>
                <w:szCs w:val="17"/>
              </w:rPr>
              <w:t>2021</w:t>
            </w:r>
          </w:p>
        </w:tc>
        <w:tc>
          <w:tcPr>
            <w:tcW w:w="1065" w:type="dxa"/>
            <w:shd w:val="clear" w:color="auto" w:fill="auto"/>
            <w:vAlign w:val="bottom"/>
          </w:tcPr>
          <w:p w14:paraId="511E2212" w14:textId="77777777" w:rsidR="000652AE" w:rsidRPr="000453E2" w:rsidRDefault="000652AE" w:rsidP="007B1822">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7"/>
                <w:szCs w:val="17"/>
              </w:rPr>
            </w:pPr>
            <w:r w:rsidRPr="000453E2">
              <w:rPr>
                <w:rFonts w:cs="Arial"/>
                <w:sz w:val="17"/>
                <w:szCs w:val="17"/>
              </w:rPr>
              <w:t>2022</w:t>
            </w:r>
          </w:p>
        </w:tc>
        <w:tc>
          <w:tcPr>
            <w:tcW w:w="909" w:type="dxa"/>
            <w:shd w:val="clear" w:color="auto" w:fill="auto"/>
            <w:vAlign w:val="bottom"/>
          </w:tcPr>
          <w:p w14:paraId="0C0DDF0A" w14:textId="77777777" w:rsidR="000652AE" w:rsidRPr="000453E2" w:rsidRDefault="000652AE" w:rsidP="007B1822">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sz w:val="17"/>
                <w:szCs w:val="17"/>
                <w:cs/>
              </w:rPr>
            </w:pPr>
            <w:r w:rsidRPr="000453E2">
              <w:rPr>
                <w:rFonts w:cs="Arial"/>
                <w:sz w:val="17"/>
                <w:szCs w:val="17"/>
              </w:rPr>
              <w:t>2021</w:t>
            </w:r>
          </w:p>
        </w:tc>
      </w:tr>
      <w:tr w:rsidR="000652AE" w:rsidRPr="000453E2" w14:paraId="5F783A73" w14:textId="77777777" w:rsidTr="00C61A49">
        <w:trPr>
          <w:cantSplit/>
        </w:trPr>
        <w:tc>
          <w:tcPr>
            <w:tcW w:w="2682" w:type="dxa"/>
          </w:tcPr>
          <w:p w14:paraId="203E82C0" w14:textId="77777777" w:rsidR="000652AE" w:rsidRPr="000453E2" w:rsidRDefault="000652AE" w:rsidP="007B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rPr>
                <w:rFonts w:cs="Arial"/>
                <w:sz w:val="17"/>
                <w:szCs w:val="17"/>
              </w:rPr>
            </w:pPr>
            <w:r w:rsidRPr="000453E2">
              <w:rPr>
                <w:rFonts w:cs="Arial"/>
                <w:sz w:val="17"/>
                <w:szCs w:val="17"/>
              </w:rPr>
              <w:t>GMVPI Company Limited</w:t>
            </w:r>
          </w:p>
        </w:tc>
        <w:tc>
          <w:tcPr>
            <w:tcW w:w="999" w:type="dxa"/>
            <w:shd w:val="clear" w:color="auto" w:fill="auto"/>
          </w:tcPr>
          <w:p w14:paraId="192ACFA0"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20.00</w:t>
            </w:r>
          </w:p>
        </w:tc>
        <w:tc>
          <w:tcPr>
            <w:tcW w:w="972" w:type="dxa"/>
            <w:shd w:val="clear" w:color="auto" w:fill="auto"/>
          </w:tcPr>
          <w:p w14:paraId="1A6BF8BB"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w:t>
            </w:r>
          </w:p>
        </w:tc>
        <w:tc>
          <w:tcPr>
            <w:tcW w:w="1062" w:type="dxa"/>
            <w:shd w:val="clear" w:color="auto" w:fill="auto"/>
          </w:tcPr>
          <w:p w14:paraId="3B31DBFA"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7"/>
                <w:szCs w:val="17"/>
                <w:lang w:val="en-GB"/>
              </w:rPr>
            </w:pPr>
            <w:r w:rsidRPr="000453E2">
              <w:rPr>
                <w:rFonts w:cs="Arial"/>
                <w:sz w:val="17"/>
                <w:szCs w:val="17"/>
                <w:lang w:val="en-GB"/>
              </w:rPr>
              <w:t xml:space="preserve"> 224,533 </w:t>
            </w:r>
          </w:p>
        </w:tc>
        <w:tc>
          <w:tcPr>
            <w:tcW w:w="918" w:type="dxa"/>
            <w:shd w:val="clear" w:color="auto" w:fill="auto"/>
          </w:tcPr>
          <w:p w14:paraId="02D0C896"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60" w:lineRule="auto"/>
              <w:ind w:left="-72" w:right="-72"/>
              <w:rPr>
                <w:rFonts w:cs="Arial"/>
                <w:sz w:val="17"/>
                <w:szCs w:val="17"/>
                <w:lang w:val="en-GB"/>
              </w:rPr>
            </w:pPr>
            <w:r w:rsidRPr="000453E2">
              <w:rPr>
                <w:rFonts w:cs="Arial"/>
                <w:sz w:val="17"/>
                <w:szCs w:val="17"/>
                <w:lang w:val="en-GB"/>
              </w:rPr>
              <w:t xml:space="preserve"> -   </w:t>
            </w:r>
          </w:p>
        </w:tc>
        <w:tc>
          <w:tcPr>
            <w:tcW w:w="1065" w:type="dxa"/>
            <w:shd w:val="clear" w:color="auto" w:fill="auto"/>
          </w:tcPr>
          <w:p w14:paraId="1EABCFE7"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72" w:right="-72"/>
              <w:rPr>
                <w:rFonts w:cs="Arial"/>
                <w:sz w:val="17"/>
                <w:szCs w:val="17"/>
                <w:lang w:val="en-GB"/>
              </w:rPr>
            </w:pPr>
            <w:r w:rsidRPr="000453E2">
              <w:rPr>
                <w:rFonts w:cs="Arial"/>
                <w:sz w:val="17"/>
                <w:szCs w:val="17"/>
                <w:lang w:val="en-GB"/>
              </w:rPr>
              <w:t xml:space="preserve"> 510,742 </w:t>
            </w:r>
          </w:p>
        </w:tc>
        <w:tc>
          <w:tcPr>
            <w:tcW w:w="909" w:type="dxa"/>
            <w:shd w:val="clear" w:color="auto" w:fill="auto"/>
          </w:tcPr>
          <w:p w14:paraId="4053873E"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60" w:lineRule="auto"/>
              <w:ind w:left="-72" w:right="-72"/>
              <w:rPr>
                <w:rFonts w:cs="Arial"/>
                <w:sz w:val="17"/>
                <w:szCs w:val="17"/>
                <w:lang w:val="en-GB"/>
              </w:rPr>
            </w:pPr>
            <w:r w:rsidRPr="000453E2">
              <w:rPr>
                <w:rFonts w:cs="Arial"/>
                <w:sz w:val="17"/>
                <w:szCs w:val="17"/>
                <w:lang w:val="en-GB"/>
              </w:rPr>
              <w:t xml:space="preserve"> -   </w:t>
            </w:r>
          </w:p>
        </w:tc>
      </w:tr>
      <w:tr w:rsidR="000652AE" w:rsidRPr="000453E2" w14:paraId="30A0DFFE" w14:textId="77777777" w:rsidTr="00C61A49">
        <w:trPr>
          <w:cantSplit/>
        </w:trPr>
        <w:tc>
          <w:tcPr>
            <w:tcW w:w="2682" w:type="dxa"/>
          </w:tcPr>
          <w:p w14:paraId="22674152" w14:textId="77777777" w:rsidR="000652AE" w:rsidRPr="000453E2" w:rsidRDefault="000652AE" w:rsidP="007B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rPr>
                <w:rFonts w:cs="Arial"/>
                <w:sz w:val="17"/>
                <w:szCs w:val="17"/>
                <w:cs/>
                <w:lang w:val="en-GB"/>
              </w:rPr>
            </w:pPr>
            <w:r w:rsidRPr="000453E2">
              <w:rPr>
                <w:rFonts w:cs="Arial"/>
                <w:sz w:val="17"/>
                <w:szCs w:val="17"/>
              </w:rPr>
              <w:t>Bluebik Global Company Limited</w:t>
            </w:r>
          </w:p>
        </w:tc>
        <w:tc>
          <w:tcPr>
            <w:tcW w:w="999" w:type="dxa"/>
            <w:shd w:val="clear" w:color="auto" w:fill="auto"/>
          </w:tcPr>
          <w:p w14:paraId="6E419DB6"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22.00</w:t>
            </w:r>
          </w:p>
        </w:tc>
        <w:tc>
          <w:tcPr>
            <w:tcW w:w="972" w:type="dxa"/>
            <w:shd w:val="clear" w:color="auto" w:fill="auto"/>
          </w:tcPr>
          <w:p w14:paraId="664C2E6D"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w:t>
            </w:r>
          </w:p>
        </w:tc>
        <w:tc>
          <w:tcPr>
            <w:tcW w:w="1062" w:type="dxa"/>
            <w:shd w:val="clear" w:color="auto" w:fill="auto"/>
          </w:tcPr>
          <w:p w14:paraId="139DE73D"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7"/>
                <w:szCs w:val="17"/>
                <w:lang w:val="en-GB"/>
              </w:rPr>
            </w:pPr>
            <w:r w:rsidRPr="000453E2">
              <w:rPr>
                <w:rFonts w:cs="Arial"/>
                <w:sz w:val="17"/>
                <w:szCs w:val="17"/>
                <w:lang w:val="en-GB"/>
              </w:rPr>
              <w:t xml:space="preserve"> 3,222,109 </w:t>
            </w:r>
          </w:p>
        </w:tc>
        <w:tc>
          <w:tcPr>
            <w:tcW w:w="918" w:type="dxa"/>
            <w:shd w:val="clear" w:color="auto" w:fill="auto"/>
          </w:tcPr>
          <w:p w14:paraId="2BBCC842"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60" w:lineRule="auto"/>
              <w:ind w:left="-72" w:right="-72"/>
              <w:rPr>
                <w:rFonts w:cs="Arial"/>
                <w:sz w:val="17"/>
                <w:szCs w:val="17"/>
                <w:lang w:val="en-GB"/>
              </w:rPr>
            </w:pPr>
            <w:r w:rsidRPr="000453E2">
              <w:rPr>
                <w:rFonts w:cs="Arial"/>
                <w:sz w:val="17"/>
                <w:szCs w:val="17"/>
                <w:lang w:val="en-GB"/>
              </w:rPr>
              <w:t xml:space="preserve"> -   </w:t>
            </w:r>
          </w:p>
        </w:tc>
        <w:tc>
          <w:tcPr>
            <w:tcW w:w="1065" w:type="dxa"/>
            <w:shd w:val="clear" w:color="auto" w:fill="auto"/>
          </w:tcPr>
          <w:p w14:paraId="045B4F31"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72" w:right="-72"/>
              <w:rPr>
                <w:rFonts w:cs="Arial"/>
                <w:sz w:val="17"/>
                <w:szCs w:val="17"/>
                <w:lang w:val="en-GB"/>
              </w:rPr>
            </w:pPr>
            <w:r w:rsidRPr="000453E2">
              <w:rPr>
                <w:rFonts w:cs="Arial"/>
                <w:sz w:val="17"/>
                <w:szCs w:val="17"/>
                <w:lang w:val="en-GB"/>
              </w:rPr>
              <w:t xml:space="preserve"> 3,662,105 </w:t>
            </w:r>
          </w:p>
        </w:tc>
        <w:tc>
          <w:tcPr>
            <w:tcW w:w="909" w:type="dxa"/>
            <w:shd w:val="clear" w:color="auto" w:fill="auto"/>
          </w:tcPr>
          <w:p w14:paraId="3DF9BBA8"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60" w:lineRule="auto"/>
              <w:ind w:left="-72" w:right="-72"/>
              <w:rPr>
                <w:rFonts w:cs="Arial"/>
                <w:sz w:val="17"/>
                <w:szCs w:val="17"/>
                <w:lang w:val="en-GB"/>
              </w:rPr>
            </w:pPr>
            <w:r w:rsidRPr="000453E2">
              <w:rPr>
                <w:rFonts w:cs="Arial"/>
                <w:sz w:val="17"/>
                <w:szCs w:val="17"/>
                <w:lang w:val="en-GB"/>
              </w:rPr>
              <w:t xml:space="preserve"> -   </w:t>
            </w:r>
          </w:p>
        </w:tc>
      </w:tr>
      <w:tr w:rsidR="000652AE" w:rsidRPr="000453E2" w14:paraId="044A70B5" w14:textId="77777777" w:rsidTr="00C61A49">
        <w:trPr>
          <w:cantSplit/>
        </w:trPr>
        <w:tc>
          <w:tcPr>
            <w:tcW w:w="2682" w:type="dxa"/>
          </w:tcPr>
          <w:p w14:paraId="26BDE373" w14:textId="77777777" w:rsidR="000652AE" w:rsidRPr="000453E2" w:rsidRDefault="000652AE" w:rsidP="007B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rPr>
                <w:rFonts w:cs="Arial"/>
                <w:sz w:val="17"/>
                <w:szCs w:val="17"/>
              </w:rPr>
            </w:pPr>
            <w:r w:rsidRPr="000453E2">
              <w:rPr>
                <w:rFonts w:cs="Arial"/>
                <w:sz w:val="17"/>
                <w:szCs w:val="17"/>
              </w:rPr>
              <w:t>Bluebik Titans Company Limited</w:t>
            </w:r>
          </w:p>
        </w:tc>
        <w:tc>
          <w:tcPr>
            <w:tcW w:w="999" w:type="dxa"/>
            <w:shd w:val="clear" w:color="auto" w:fill="auto"/>
          </w:tcPr>
          <w:p w14:paraId="5DCB73E3"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20.00</w:t>
            </w:r>
          </w:p>
        </w:tc>
        <w:tc>
          <w:tcPr>
            <w:tcW w:w="972" w:type="dxa"/>
            <w:shd w:val="clear" w:color="auto" w:fill="auto"/>
          </w:tcPr>
          <w:p w14:paraId="6129C5BF"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w:t>
            </w:r>
          </w:p>
        </w:tc>
        <w:tc>
          <w:tcPr>
            <w:tcW w:w="1062" w:type="dxa"/>
            <w:shd w:val="clear" w:color="auto" w:fill="auto"/>
          </w:tcPr>
          <w:p w14:paraId="1A941B03"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7"/>
                <w:szCs w:val="17"/>
                <w:lang w:val="en-GB"/>
              </w:rPr>
            </w:pPr>
            <w:r w:rsidRPr="000453E2">
              <w:rPr>
                <w:rFonts w:cs="Arial"/>
                <w:sz w:val="17"/>
                <w:szCs w:val="17"/>
                <w:lang w:val="en-GB"/>
              </w:rPr>
              <w:t xml:space="preserve"> 77,770 </w:t>
            </w:r>
          </w:p>
        </w:tc>
        <w:tc>
          <w:tcPr>
            <w:tcW w:w="918" w:type="dxa"/>
            <w:shd w:val="clear" w:color="auto" w:fill="auto"/>
          </w:tcPr>
          <w:p w14:paraId="3EDD07C6"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60" w:lineRule="auto"/>
              <w:ind w:left="-72" w:right="-72"/>
              <w:rPr>
                <w:rFonts w:cs="Arial"/>
                <w:sz w:val="17"/>
                <w:szCs w:val="17"/>
                <w:lang w:val="en-GB"/>
              </w:rPr>
            </w:pPr>
            <w:r w:rsidRPr="000453E2">
              <w:rPr>
                <w:rFonts w:cs="Arial"/>
                <w:sz w:val="17"/>
                <w:szCs w:val="17"/>
                <w:lang w:val="en-GB"/>
              </w:rPr>
              <w:t xml:space="preserve"> -   </w:t>
            </w:r>
          </w:p>
        </w:tc>
        <w:tc>
          <w:tcPr>
            <w:tcW w:w="1065" w:type="dxa"/>
            <w:shd w:val="clear" w:color="auto" w:fill="auto"/>
          </w:tcPr>
          <w:p w14:paraId="40800DEC"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72" w:right="-72"/>
              <w:rPr>
                <w:rFonts w:cs="Arial"/>
                <w:sz w:val="17"/>
                <w:szCs w:val="17"/>
                <w:lang w:val="en-GB"/>
              </w:rPr>
            </w:pPr>
            <w:r w:rsidRPr="000453E2">
              <w:rPr>
                <w:rFonts w:cs="Arial"/>
                <w:sz w:val="17"/>
                <w:szCs w:val="17"/>
                <w:lang w:val="en-GB"/>
              </w:rPr>
              <w:t xml:space="preserve"> 277,774 </w:t>
            </w:r>
          </w:p>
        </w:tc>
        <w:tc>
          <w:tcPr>
            <w:tcW w:w="909" w:type="dxa"/>
            <w:shd w:val="clear" w:color="auto" w:fill="auto"/>
          </w:tcPr>
          <w:p w14:paraId="0BA2EC28"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60" w:lineRule="auto"/>
              <w:ind w:left="-72" w:right="-72"/>
              <w:rPr>
                <w:rFonts w:cs="Arial"/>
                <w:sz w:val="17"/>
                <w:szCs w:val="17"/>
                <w:lang w:val="en-GB"/>
              </w:rPr>
            </w:pPr>
            <w:r w:rsidRPr="000453E2">
              <w:rPr>
                <w:rFonts w:cs="Arial"/>
                <w:sz w:val="17"/>
                <w:szCs w:val="17"/>
                <w:lang w:val="en-GB"/>
              </w:rPr>
              <w:t xml:space="preserve"> -   </w:t>
            </w:r>
          </w:p>
        </w:tc>
      </w:tr>
      <w:tr w:rsidR="000652AE" w:rsidRPr="000453E2" w14:paraId="33FDA80F" w14:textId="77777777" w:rsidTr="00423832">
        <w:trPr>
          <w:cantSplit/>
        </w:trPr>
        <w:tc>
          <w:tcPr>
            <w:tcW w:w="2682" w:type="dxa"/>
          </w:tcPr>
          <w:p w14:paraId="36D28FBE" w14:textId="77777777" w:rsidR="000652AE" w:rsidRPr="000453E2" w:rsidRDefault="000652AE" w:rsidP="007B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rPr>
                <w:rFonts w:cs="Arial"/>
                <w:sz w:val="17"/>
                <w:szCs w:val="17"/>
                <w:cs/>
                <w:lang w:val="en-GB"/>
              </w:rPr>
            </w:pPr>
            <w:r w:rsidRPr="000453E2">
              <w:rPr>
                <w:rFonts w:cs="Arial"/>
                <w:sz w:val="17"/>
                <w:szCs w:val="17"/>
              </w:rPr>
              <w:t>Bluebik Nexus Company Limited</w:t>
            </w:r>
          </w:p>
        </w:tc>
        <w:tc>
          <w:tcPr>
            <w:tcW w:w="999" w:type="dxa"/>
            <w:shd w:val="clear" w:color="auto" w:fill="auto"/>
          </w:tcPr>
          <w:p w14:paraId="46E14A82"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20.00</w:t>
            </w:r>
          </w:p>
        </w:tc>
        <w:tc>
          <w:tcPr>
            <w:tcW w:w="972" w:type="dxa"/>
            <w:shd w:val="clear" w:color="auto" w:fill="auto"/>
          </w:tcPr>
          <w:p w14:paraId="4BF438F0"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w:t>
            </w:r>
          </w:p>
        </w:tc>
        <w:tc>
          <w:tcPr>
            <w:tcW w:w="1062" w:type="dxa"/>
            <w:shd w:val="clear" w:color="auto" w:fill="auto"/>
          </w:tcPr>
          <w:p w14:paraId="7339359D"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7"/>
                <w:szCs w:val="17"/>
                <w:lang w:val="en-GB"/>
              </w:rPr>
            </w:pPr>
            <w:r w:rsidRPr="000453E2">
              <w:rPr>
                <w:rFonts w:cs="Arial"/>
                <w:sz w:val="17"/>
                <w:szCs w:val="17"/>
                <w:lang w:val="en-GB"/>
              </w:rPr>
              <w:t xml:space="preserve"> (10,406)</w:t>
            </w:r>
          </w:p>
        </w:tc>
        <w:tc>
          <w:tcPr>
            <w:tcW w:w="918" w:type="dxa"/>
            <w:shd w:val="clear" w:color="auto" w:fill="auto"/>
          </w:tcPr>
          <w:p w14:paraId="74CAAD7C"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60" w:lineRule="auto"/>
              <w:ind w:left="-72" w:right="-72"/>
              <w:rPr>
                <w:rFonts w:cs="Arial"/>
                <w:sz w:val="17"/>
                <w:szCs w:val="17"/>
                <w:lang w:val="en-GB"/>
              </w:rPr>
            </w:pPr>
            <w:r w:rsidRPr="000453E2">
              <w:rPr>
                <w:rFonts w:cs="Arial"/>
                <w:sz w:val="17"/>
                <w:szCs w:val="17"/>
                <w:lang w:val="en-GB"/>
              </w:rPr>
              <w:t xml:space="preserve"> -   </w:t>
            </w:r>
          </w:p>
        </w:tc>
        <w:tc>
          <w:tcPr>
            <w:tcW w:w="1065" w:type="dxa"/>
            <w:shd w:val="clear" w:color="auto" w:fill="auto"/>
          </w:tcPr>
          <w:p w14:paraId="1E6E6C27"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72" w:right="-72"/>
              <w:rPr>
                <w:rFonts w:cs="Arial"/>
                <w:sz w:val="17"/>
                <w:szCs w:val="17"/>
                <w:lang w:val="en-GB"/>
              </w:rPr>
            </w:pPr>
            <w:r w:rsidRPr="000453E2">
              <w:rPr>
                <w:rFonts w:cs="Arial"/>
                <w:sz w:val="17"/>
                <w:szCs w:val="17"/>
                <w:lang w:val="en-GB"/>
              </w:rPr>
              <w:t xml:space="preserve"> 189,598 </w:t>
            </w:r>
          </w:p>
        </w:tc>
        <w:tc>
          <w:tcPr>
            <w:tcW w:w="909" w:type="dxa"/>
            <w:shd w:val="clear" w:color="auto" w:fill="auto"/>
          </w:tcPr>
          <w:p w14:paraId="0D37E29F"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60" w:lineRule="auto"/>
              <w:ind w:left="-72" w:right="-72"/>
              <w:rPr>
                <w:rFonts w:cs="Arial"/>
                <w:sz w:val="17"/>
                <w:szCs w:val="17"/>
                <w:lang w:val="en-GB"/>
              </w:rPr>
            </w:pPr>
            <w:r w:rsidRPr="000453E2">
              <w:rPr>
                <w:rFonts w:cs="Arial"/>
                <w:sz w:val="17"/>
                <w:szCs w:val="17"/>
                <w:lang w:val="en-GB"/>
              </w:rPr>
              <w:t xml:space="preserve"> -   </w:t>
            </w:r>
          </w:p>
        </w:tc>
      </w:tr>
      <w:tr w:rsidR="000652AE" w:rsidRPr="000453E2" w14:paraId="2FB25DD6" w14:textId="77777777" w:rsidTr="00C61A49">
        <w:trPr>
          <w:cantSplit/>
        </w:trPr>
        <w:tc>
          <w:tcPr>
            <w:tcW w:w="2682" w:type="dxa"/>
          </w:tcPr>
          <w:p w14:paraId="25250711" w14:textId="77777777" w:rsidR="000652AE" w:rsidRPr="000453E2" w:rsidRDefault="000652AE" w:rsidP="007B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rPr>
                <w:rFonts w:cs="Arial"/>
                <w:sz w:val="17"/>
                <w:szCs w:val="17"/>
              </w:rPr>
            </w:pPr>
            <w:r w:rsidRPr="000453E2">
              <w:rPr>
                <w:rFonts w:cs="Arial"/>
                <w:sz w:val="17"/>
                <w:szCs w:val="17"/>
              </w:rPr>
              <w:t>Others</w:t>
            </w:r>
          </w:p>
        </w:tc>
        <w:tc>
          <w:tcPr>
            <w:tcW w:w="999" w:type="dxa"/>
            <w:shd w:val="clear" w:color="auto" w:fill="auto"/>
          </w:tcPr>
          <w:p w14:paraId="188CD2D2"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0.03</w:t>
            </w:r>
          </w:p>
        </w:tc>
        <w:tc>
          <w:tcPr>
            <w:tcW w:w="972" w:type="dxa"/>
            <w:shd w:val="clear" w:color="auto" w:fill="auto"/>
          </w:tcPr>
          <w:p w14:paraId="6D808C3E"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r w:rsidRPr="000453E2">
              <w:rPr>
                <w:rFonts w:cs="Arial"/>
                <w:sz w:val="17"/>
                <w:szCs w:val="17"/>
                <w:lang w:val="en-GB"/>
              </w:rPr>
              <w:t>0.02</w:t>
            </w:r>
          </w:p>
        </w:tc>
        <w:tc>
          <w:tcPr>
            <w:tcW w:w="1062" w:type="dxa"/>
            <w:shd w:val="clear" w:color="auto" w:fill="auto"/>
          </w:tcPr>
          <w:p w14:paraId="77910B13" w14:textId="77777777" w:rsidR="000652AE" w:rsidRPr="000453E2" w:rsidRDefault="000652AE" w:rsidP="004238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7"/>
                <w:szCs w:val="17"/>
                <w:lang w:val="en-GB"/>
              </w:rPr>
            </w:pPr>
            <w:r w:rsidRPr="000453E2">
              <w:rPr>
                <w:rFonts w:cs="Arial"/>
                <w:sz w:val="17"/>
                <w:szCs w:val="17"/>
                <w:lang w:val="en-GB"/>
              </w:rPr>
              <w:t xml:space="preserve"> 1,815 </w:t>
            </w:r>
          </w:p>
        </w:tc>
        <w:tc>
          <w:tcPr>
            <w:tcW w:w="918" w:type="dxa"/>
            <w:shd w:val="clear" w:color="auto" w:fill="auto"/>
          </w:tcPr>
          <w:p w14:paraId="1262CF1E" w14:textId="77777777" w:rsidR="000652AE" w:rsidRPr="000453E2" w:rsidRDefault="000652AE" w:rsidP="004238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60" w:lineRule="auto"/>
              <w:ind w:left="-72" w:right="-72"/>
              <w:rPr>
                <w:rFonts w:cs="Arial"/>
                <w:sz w:val="17"/>
                <w:szCs w:val="17"/>
                <w:lang w:val="en-GB"/>
              </w:rPr>
            </w:pPr>
            <w:r w:rsidRPr="000453E2">
              <w:rPr>
                <w:rFonts w:cs="Arial"/>
                <w:sz w:val="17"/>
                <w:szCs w:val="17"/>
                <w:lang w:val="en-GB"/>
              </w:rPr>
              <w:t xml:space="preserve"> 1,283 </w:t>
            </w:r>
          </w:p>
        </w:tc>
        <w:tc>
          <w:tcPr>
            <w:tcW w:w="1065" w:type="dxa"/>
            <w:shd w:val="clear" w:color="auto" w:fill="auto"/>
          </w:tcPr>
          <w:p w14:paraId="73B06512" w14:textId="77777777" w:rsidR="000652AE" w:rsidRPr="000453E2" w:rsidRDefault="000652AE" w:rsidP="004238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72" w:right="-72"/>
              <w:rPr>
                <w:rFonts w:cs="Arial"/>
                <w:sz w:val="17"/>
                <w:szCs w:val="17"/>
                <w:lang w:val="en-GB"/>
              </w:rPr>
            </w:pPr>
            <w:r w:rsidRPr="000453E2">
              <w:rPr>
                <w:rFonts w:cs="Arial"/>
                <w:sz w:val="17"/>
                <w:szCs w:val="17"/>
                <w:lang w:val="en-GB"/>
              </w:rPr>
              <w:t xml:space="preserve"> 3,584 </w:t>
            </w:r>
          </w:p>
        </w:tc>
        <w:tc>
          <w:tcPr>
            <w:tcW w:w="909" w:type="dxa"/>
            <w:shd w:val="clear" w:color="auto" w:fill="auto"/>
          </w:tcPr>
          <w:p w14:paraId="51226610" w14:textId="77777777" w:rsidR="000652AE" w:rsidRPr="000453E2" w:rsidRDefault="000652AE" w:rsidP="004238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60" w:lineRule="auto"/>
              <w:ind w:left="-72" w:right="-72"/>
              <w:rPr>
                <w:rFonts w:cs="Arial"/>
                <w:sz w:val="17"/>
                <w:szCs w:val="17"/>
                <w:lang w:val="en-GB"/>
              </w:rPr>
            </w:pPr>
            <w:r w:rsidRPr="000453E2">
              <w:rPr>
                <w:rFonts w:cs="Arial"/>
                <w:sz w:val="17"/>
                <w:szCs w:val="17"/>
                <w:lang w:val="en-GB"/>
              </w:rPr>
              <w:t xml:space="preserve"> 3,718 </w:t>
            </w:r>
          </w:p>
        </w:tc>
      </w:tr>
      <w:tr w:rsidR="000652AE" w:rsidRPr="000453E2" w14:paraId="252366C9" w14:textId="77777777" w:rsidTr="00C61A49">
        <w:trPr>
          <w:cantSplit/>
        </w:trPr>
        <w:tc>
          <w:tcPr>
            <w:tcW w:w="2682" w:type="dxa"/>
          </w:tcPr>
          <w:p w14:paraId="68C6B567" w14:textId="77777777" w:rsidR="000652AE" w:rsidRPr="000453E2" w:rsidRDefault="000652AE" w:rsidP="007B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sz w:val="17"/>
                <w:szCs w:val="17"/>
              </w:rPr>
            </w:pPr>
            <w:r w:rsidRPr="000453E2">
              <w:rPr>
                <w:rFonts w:cs="Arial"/>
                <w:sz w:val="17"/>
                <w:szCs w:val="17"/>
              </w:rPr>
              <w:t>Total</w:t>
            </w:r>
          </w:p>
        </w:tc>
        <w:tc>
          <w:tcPr>
            <w:tcW w:w="999" w:type="dxa"/>
            <w:shd w:val="clear" w:color="auto" w:fill="auto"/>
            <w:vAlign w:val="bottom"/>
          </w:tcPr>
          <w:p w14:paraId="2A2A2861"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cs/>
                <w:lang w:val="en-GB"/>
              </w:rPr>
            </w:pPr>
          </w:p>
        </w:tc>
        <w:tc>
          <w:tcPr>
            <w:tcW w:w="972" w:type="dxa"/>
            <w:shd w:val="clear" w:color="auto" w:fill="auto"/>
            <w:vAlign w:val="bottom"/>
          </w:tcPr>
          <w:p w14:paraId="2E5BE3A9" w14:textId="77777777" w:rsidR="000652AE" w:rsidRPr="000453E2" w:rsidRDefault="000652AE" w:rsidP="00C42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sz w:val="17"/>
                <w:szCs w:val="17"/>
                <w:lang w:val="en-GB"/>
              </w:rPr>
            </w:pPr>
          </w:p>
        </w:tc>
        <w:tc>
          <w:tcPr>
            <w:tcW w:w="1062" w:type="dxa"/>
            <w:shd w:val="clear" w:color="auto" w:fill="auto"/>
          </w:tcPr>
          <w:p w14:paraId="16399CBE" w14:textId="77777777" w:rsidR="000652AE" w:rsidRPr="000453E2" w:rsidRDefault="000652AE" w:rsidP="004238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7"/>
                <w:szCs w:val="17"/>
                <w:lang w:val="en-GB"/>
              </w:rPr>
            </w:pPr>
            <w:r w:rsidRPr="000453E2">
              <w:rPr>
                <w:rFonts w:cs="Arial"/>
                <w:sz w:val="17"/>
                <w:szCs w:val="17"/>
                <w:lang w:val="en-GB"/>
              </w:rPr>
              <w:t xml:space="preserve"> 3,515,821 </w:t>
            </w:r>
          </w:p>
        </w:tc>
        <w:tc>
          <w:tcPr>
            <w:tcW w:w="918" w:type="dxa"/>
            <w:shd w:val="clear" w:color="auto" w:fill="auto"/>
          </w:tcPr>
          <w:p w14:paraId="3B3EF067" w14:textId="77777777" w:rsidR="000652AE" w:rsidRPr="000453E2" w:rsidRDefault="000652AE" w:rsidP="004238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60" w:lineRule="auto"/>
              <w:ind w:left="-72" w:right="-72"/>
              <w:rPr>
                <w:rFonts w:cs="Arial"/>
                <w:sz w:val="17"/>
                <w:szCs w:val="17"/>
                <w:lang w:val="en-GB"/>
              </w:rPr>
            </w:pPr>
            <w:r w:rsidRPr="000453E2">
              <w:rPr>
                <w:rFonts w:cs="Arial"/>
                <w:sz w:val="17"/>
                <w:szCs w:val="17"/>
                <w:lang w:val="en-GB"/>
              </w:rPr>
              <w:t xml:space="preserve"> 1,283 </w:t>
            </w:r>
          </w:p>
        </w:tc>
        <w:tc>
          <w:tcPr>
            <w:tcW w:w="1065" w:type="dxa"/>
            <w:shd w:val="clear" w:color="auto" w:fill="auto"/>
          </w:tcPr>
          <w:p w14:paraId="78996EEA" w14:textId="77777777" w:rsidR="000652AE" w:rsidRPr="000453E2" w:rsidRDefault="000652AE" w:rsidP="004238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72" w:right="-72"/>
              <w:rPr>
                <w:rFonts w:cs="Arial"/>
                <w:sz w:val="17"/>
                <w:szCs w:val="17"/>
                <w:lang w:val="en-GB"/>
              </w:rPr>
            </w:pPr>
            <w:r w:rsidRPr="000453E2">
              <w:rPr>
                <w:rFonts w:cs="Arial"/>
                <w:sz w:val="17"/>
                <w:szCs w:val="17"/>
                <w:lang w:val="en-GB"/>
              </w:rPr>
              <w:t xml:space="preserve"> 4,643,803 </w:t>
            </w:r>
          </w:p>
        </w:tc>
        <w:tc>
          <w:tcPr>
            <w:tcW w:w="909" w:type="dxa"/>
            <w:shd w:val="clear" w:color="auto" w:fill="auto"/>
          </w:tcPr>
          <w:p w14:paraId="3140FC7F" w14:textId="77777777" w:rsidR="000652AE" w:rsidRPr="000453E2" w:rsidRDefault="000652AE" w:rsidP="004238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360" w:lineRule="auto"/>
              <w:ind w:left="-72" w:right="-72"/>
              <w:rPr>
                <w:rFonts w:cs="Arial"/>
                <w:sz w:val="17"/>
                <w:szCs w:val="17"/>
                <w:lang w:val="en-GB"/>
              </w:rPr>
            </w:pPr>
            <w:r w:rsidRPr="000453E2">
              <w:rPr>
                <w:rFonts w:cs="Arial"/>
                <w:sz w:val="17"/>
                <w:szCs w:val="17"/>
                <w:lang w:val="en-GB"/>
              </w:rPr>
              <w:t xml:space="preserve"> 3,718 </w:t>
            </w:r>
          </w:p>
        </w:tc>
      </w:tr>
    </w:tbl>
    <w:p w14:paraId="5A2AEDE8" w14:textId="77777777" w:rsidR="000652AE" w:rsidRPr="000453E2" w:rsidRDefault="000652AE" w:rsidP="000652AE">
      <w:pPr>
        <w:tabs>
          <w:tab w:val="left" w:pos="720"/>
        </w:tabs>
        <w:spacing w:line="360" w:lineRule="auto"/>
        <w:jc w:val="thaiDistribute"/>
        <w:rPr>
          <w:rFonts w:cs="Arial"/>
          <w:spacing w:val="-2"/>
          <w:sz w:val="12"/>
          <w:szCs w:val="12"/>
          <w:lang w:val="en-GB"/>
        </w:rPr>
      </w:pPr>
    </w:p>
    <w:p w14:paraId="3BF5C2A9" w14:textId="77777777" w:rsidR="000652AE" w:rsidRPr="000453E2" w:rsidRDefault="000652AE" w:rsidP="000652AE">
      <w:pPr>
        <w:tabs>
          <w:tab w:val="left" w:pos="720"/>
        </w:tabs>
        <w:spacing w:line="360" w:lineRule="auto"/>
        <w:ind w:left="709"/>
        <w:jc w:val="thaiDistribute"/>
        <w:rPr>
          <w:rFonts w:cs="Arial"/>
          <w:spacing w:val="-2"/>
          <w:sz w:val="20"/>
          <w:szCs w:val="20"/>
          <w:lang w:val="en-GB"/>
        </w:rPr>
      </w:pPr>
      <w:r w:rsidRPr="000453E2">
        <w:rPr>
          <w:rFonts w:cs="Arial"/>
          <w:spacing w:val="-2"/>
          <w:sz w:val="20"/>
          <w:szCs w:val="20"/>
          <w:lang w:val="en-GB"/>
        </w:rPr>
        <w:t>No dividend payment for non-controlling interests for the year ended 31 December 2022 and 2021.</w:t>
      </w:r>
    </w:p>
    <w:p w14:paraId="3E9FDFA9" w14:textId="77777777" w:rsidR="000652AE" w:rsidRPr="000453E2" w:rsidRDefault="000652AE" w:rsidP="000652AE">
      <w:pPr>
        <w:tabs>
          <w:tab w:val="left" w:pos="720"/>
        </w:tabs>
        <w:spacing w:line="360" w:lineRule="auto"/>
        <w:ind w:left="709"/>
        <w:jc w:val="thaiDistribute"/>
        <w:rPr>
          <w:rFonts w:cs="Arial"/>
          <w:spacing w:val="-2"/>
          <w:sz w:val="16"/>
          <w:szCs w:val="16"/>
          <w:lang w:val="en-GB"/>
        </w:rPr>
      </w:pPr>
    </w:p>
    <w:p w14:paraId="636FEA60" w14:textId="36344CF8" w:rsidR="000652AE" w:rsidRPr="000453E2" w:rsidRDefault="000652AE" w:rsidP="00135759">
      <w:pPr>
        <w:tabs>
          <w:tab w:val="clear" w:pos="680"/>
          <w:tab w:val="clear" w:pos="907"/>
        </w:tabs>
        <w:spacing w:line="360" w:lineRule="auto"/>
        <w:ind w:left="709"/>
        <w:jc w:val="thaiDistribute"/>
        <w:rPr>
          <w:rFonts w:cs="Arial"/>
          <w:sz w:val="20"/>
          <w:szCs w:val="20"/>
          <w:lang w:val="en-GB"/>
        </w:rPr>
      </w:pPr>
      <w:r w:rsidRPr="000453E2">
        <w:rPr>
          <w:rFonts w:cs="Arial"/>
          <w:sz w:val="20"/>
          <w:szCs w:val="20"/>
          <w:lang w:val="en-GB"/>
        </w:rPr>
        <w:t xml:space="preserve">Information of non-controlling interests are as follow: </w:t>
      </w:r>
    </w:p>
    <w:p w14:paraId="0F79A6FB" w14:textId="77777777" w:rsidR="001755E1" w:rsidRPr="000453E2" w:rsidRDefault="001755E1" w:rsidP="00135759">
      <w:pPr>
        <w:tabs>
          <w:tab w:val="clear" w:pos="680"/>
          <w:tab w:val="clear" w:pos="907"/>
        </w:tabs>
        <w:spacing w:line="360" w:lineRule="auto"/>
        <w:ind w:left="709"/>
        <w:jc w:val="thaiDistribute"/>
        <w:rPr>
          <w:rFonts w:cs="Arial"/>
          <w:sz w:val="10"/>
          <w:szCs w:val="10"/>
          <w:lang w:val="en-GB"/>
        </w:rPr>
      </w:pPr>
    </w:p>
    <w:tbl>
      <w:tblPr>
        <w:tblW w:w="8550" w:type="dxa"/>
        <w:tblInd w:w="666" w:type="dxa"/>
        <w:tblCellMar>
          <w:left w:w="43" w:type="dxa"/>
          <w:right w:w="43" w:type="dxa"/>
        </w:tblCellMar>
        <w:tblLook w:val="01E0" w:firstRow="1" w:lastRow="1" w:firstColumn="1" w:lastColumn="1" w:noHBand="0" w:noVBand="0"/>
      </w:tblPr>
      <w:tblGrid>
        <w:gridCol w:w="3357"/>
        <w:gridCol w:w="927"/>
        <w:gridCol w:w="1152"/>
        <w:gridCol w:w="1161"/>
        <w:gridCol w:w="1134"/>
        <w:gridCol w:w="819"/>
      </w:tblGrid>
      <w:tr w:rsidR="000652AE" w:rsidRPr="000453E2" w14:paraId="35E7804C" w14:textId="77777777" w:rsidTr="001755E1">
        <w:trPr>
          <w:trHeight w:val="162"/>
        </w:trPr>
        <w:tc>
          <w:tcPr>
            <w:tcW w:w="3357" w:type="dxa"/>
          </w:tcPr>
          <w:p w14:paraId="577F466E"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rPr>
            </w:pPr>
          </w:p>
        </w:tc>
        <w:tc>
          <w:tcPr>
            <w:tcW w:w="5193" w:type="dxa"/>
            <w:gridSpan w:val="5"/>
          </w:tcPr>
          <w:p w14:paraId="48BDD6D5"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lang w:val="en-GB"/>
              </w:rPr>
            </w:pPr>
            <w:r w:rsidRPr="000453E2">
              <w:rPr>
                <w:rFonts w:cs="Arial"/>
                <w:sz w:val="16"/>
                <w:szCs w:val="16"/>
              </w:rPr>
              <w:t>(Unit</w:t>
            </w:r>
            <w:r w:rsidRPr="000453E2">
              <w:rPr>
                <w:rFonts w:cs="Arial"/>
                <w:sz w:val="16"/>
                <w:szCs w:val="16"/>
                <w:cs/>
              </w:rPr>
              <w:t xml:space="preserve"> </w:t>
            </w:r>
            <w:r w:rsidRPr="000453E2">
              <w:rPr>
                <w:rFonts w:cs="Arial"/>
                <w:sz w:val="16"/>
                <w:szCs w:val="16"/>
                <w:cs/>
                <w:lang w:val="en-GB"/>
              </w:rPr>
              <w:t xml:space="preserve">: </w:t>
            </w:r>
            <w:r w:rsidRPr="000453E2">
              <w:rPr>
                <w:rFonts w:cs="Arial"/>
                <w:sz w:val="16"/>
                <w:szCs w:val="16"/>
              </w:rPr>
              <w:t>Thousand Baht</w:t>
            </w:r>
            <w:r w:rsidRPr="000453E2">
              <w:rPr>
                <w:rFonts w:cs="Arial"/>
                <w:sz w:val="16"/>
                <w:szCs w:val="16"/>
                <w:cs/>
              </w:rPr>
              <w:t>)</w:t>
            </w:r>
          </w:p>
        </w:tc>
      </w:tr>
      <w:tr w:rsidR="000652AE" w:rsidRPr="000453E2" w14:paraId="08BE53CA" w14:textId="77777777" w:rsidTr="001755E1">
        <w:trPr>
          <w:trHeight w:val="51"/>
        </w:trPr>
        <w:tc>
          <w:tcPr>
            <w:tcW w:w="3357" w:type="dxa"/>
          </w:tcPr>
          <w:p w14:paraId="0D31B210"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cs/>
              </w:rPr>
            </w:pPr>
          </w:p>
        </w:tc>
        <w:tc>
          <w:tcPr>
            <w:tcW w:w="5193" w:type="dxa"/>
            <w:gridSpan w:val="5"/>
          </w:tcPr>
          <w:p w14:paraId="4688CA1B" w14:textId="77777777"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center"/>
              <w:rPr>
                <w:rFonts w:cs="Arial"/>
                <w:sz w:val="16"/>
                <w:szCs w:val="16"/>
                <w:lang w:val="en-GB"/>
              </w:rPr>
            </w:pPr>
            <w:r w:rsidRPr="000453E2">
              <w:rPr>
                <w:rFonts w:cs="Arial"/>
                <w:sz w:val="16"/>
                <w:szCs w:val="16"/>
              </w:rPr>
              <w:t>31 December 2022</w:t>
            </w:r>
          </w:p>
        </w:tc>
      </w:tr>
      <w:tr w:rsidR="000652AE" w:rsidRPr="000453E2" w14:paraId="67A94F12" w14:textId="77777777" w:rsidTr="001755E1">
        <w:trPr>
          <w:trHeight w:val="41"/>
        </w:trPr>
        <w:tc>
          <w:tcPr>
            <w:tcW w:w="3357" w:type="dxa"/>
          </w:tcPr>
          <w:p w14:paraId="08A12808"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cs/>
              </w:rPr>
            </w:pPr>
          </w:p>
        </w:tc>
        <w:tc>
          <w:tcPr>
            <w:tcW w:w="927" w:type="dxa"/>
          </w:tcPr>
          <w:p w14:paraId="29895E80" w14:textId="26F94C54"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cs/>
              </w:rPr>
            </w:pPr>
            <w:r w:rsidRPr="000453E2">
              <w:rPr>
                <w:rFonts w:cs="Arial"/>
                <w:sz w:val="16"/>
                <w:szCs w:val="16"/>
              </w:rPr>
              <w:t>GMVPI Company Limited</w:t>
            </w:r>
          </w:p>
        </w:tc>
        <w:tc>
          <w:tcPr>
            <w:tcW w:w="1152" w:type="dxa"/>
          </w:tcPr>
          <w:p w14:paraId="6246F895" w14:textId="77777777" w:rsidR="001755E1"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rPr>
            </w:pPr>
            <w:r w:rsidRPr="000453E2">
              <w:rPr>
                <w:rFonts w:cs="Arial"/>
                <w:sz w:val="16"/>
                <w:szCs w:val="16"/>
              </w:rPr>
              <w:t>Bluebik Global</w:t>
            </w:r>
          </w:p>
          <w:p w14:paraId="15FB12B2" w14:textId="57BB45E4"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lang w:val="en-GB"/>
              </w:rPr>
            </w:pPr>
            <w:r w:rsidRPr="000453E2">
              <w:rPr>
                <w:rFonts w:cs="Arial"/>
                <w:sz w:val="16"/>
                <w:szCs w:val="16"/>
              </w:rPr>
              <w:t>Company Limited</w:t>
            </w:r>
          </w:p>
        </w:tc>
        <w:tc>
          <w:tcPr>
            <w:tcW w:w="1161" w:type="dxa"/>
          </w:tcPr>
          <w:p w14:paraId="7EAD6E2D" w14:textId="77777777" w:rsidR="001755E1"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rPr>
            </w:pPr>
            <w:r w:rsidRPr="000453E2">
              <w:rPr>
                <w:rFonts w:cs="Arial"/>
                <w:sz w:val="16"/>
                <w:szCs w:val="16"/>
              </w:rPr>
              <w:t>Bluebik Titans</w:t>
            </w:r>
          </w:p>
          <w:p w14:paraId="5C08E0FF" w14:textId="5E68B406"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cs/>
              </w:rPr>
            </w:pPr>
            <w:r w:rsidRPr="000453E2">
              <w:rPr>
                <w:rFonts w:cs="Arial"/>
                <w:sz w:val="16"/>
                <w:szCs w:val="16"/>
              </w:rPr>
              <w:t>Company Limited</w:t>
            </w:r>
          </w:p>
        </w:tc>
        <w:tc>
          <w:tcPr>
            <w:tcW w:w="1134" w:type="dxa"/>
          </w:tcPr>
          <w:p w14:paraId="359C8359" w14:textId="77777777" w:rsidR="001755E1"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pacing w:val="-2"/>
                <w:sz w:val="16"/>
                <w:szCs w:val="16"/>
              </w:rPr>
            </w:pPr>
            <w:r w:rsidRPr="000453E2">
              <w:rPr>
                <w:rFonts w:cs="Arial"/>
                <w:spacing w:val="-2"/>
                <w:sz w:val="16"/>
                <w:szCs w:val="16"/>
              </w:rPr>
              <w:t>Bluebik Nexus</w:t>
            </w:r>
          </w:p>
          <w:p w14:paraId="5BAC8887" w14:textId="5067B915"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pacing w:val="-2"/>
                <w:sz w:val="16"/>
                <w:szCs w:val="16"/>
                <w:cs/>
              </w:rPr>
            </w:pPr>
            <w:r w:rsidRPr="000453E2">
              <w:rPr>
                <w:rFonts w:cs="Arial"/>
                <w:spacing w:val="-2"/>
                <w:sz w:val="16"/>
                <w:szCs w:val="16"/>
              </w:rPr>
              <w:t>Company Limited</w:t>
            </w:r>
          </w:p>
        </w:tc>
        <w:tc>
          <w:tcPr>
            <w:tcW w:w="819" w:type="dxa"/>
            <w:shd w:val="clear" w:color="auto" w:fill="auto"/>
          </w:tcPr>
          <w:p w14:paraId="75150450" w14:textId="77777777" w:rsidR="00414862" w:rsidRPr="000453E2" w:rsidRDefault="00414862" w:rsidP="00C5105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2" w:right="13" w:hanging="7"/>
              <w:jc w:val="center"/>
              <w:rPr>
                <w:rFonts w:cs="Arial"/>
                <w:sz w:val="16"/>
                <w:szCs w:val="16"/>
              </w:rPr>
            </w:pPr>
          </w:p>
          <w:p w14:paraId="31370F7A" w14:textId="77777777" w:rsidR="00414862" w:rsidRPr="000453E2" w:rsidRDefault="00414862" w:rsidP="00C5105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2" w:right="13" w:hanging="7"/>
              <w:jc w:val="center"/>
              <w:rPr>
                <w:rFonts w:cs="Arial"/>
                <w:sz w:val="16"/>
                <w:szCs w:val="16"/>
              </w:rPr>
            </w:pPr>
          </w:p>
          <w:p w14:paraId="3293B591" w14:textId="26AC0B37" w:rsidR="000652AE" w:rsidRPr="000453E2" w:rsidRDefault="000652AE" w:rsidP="00C5105C">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2" w:right="13" w:hanging="7"/>
              <w:jc w:val="center"/>
              <w:rPr>
                <w:rFonts w:cs="Arial"/>
                <w:sz w:val="16"/>
                <w:szCs w:val="16"/>
              </w:rPr>
            </w:pPr>
            <w:r w:rsidRPr="000453E2">
              <w:rPr>
                <w:rFonts w:cs="Arial"/>
                <w:sz w:val="16"/>
                <w:szCs w:val="16"/>
              </w:rPr>
              <w:t>Total</w:t>
            </w:r>
          </w:p>
        </w:tc>
      </w:tr>
      <w:tr w:rsidR="000652AE" w:rsidRPr="000453E2" w14:paraId="4AF3D5D9" w14:textId="77777777" w:rsidTr="001755E1">
        <w:trPr>
          <w:trHeight w:val="90"/>
        </w:trPr>
        <w:tc>
          <w:tcPr>
            <w:tcW w:w="3357" w:type="dxa"/>
          </w:tcPr>
          <w:p w14:paraId="654B45BF"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cs/>
              </w:rPr>
            </w:pPr>
            <w:r w:rsidRPr="000453E2">
              <w:rPr>
                <w:rFonts w:cs="Arial"/>
                <w:b/>
                <w:bCs/>
                <w:sz w:val="16"/>
                <w:szCs w:val="16"/>
              </w:rPr>
              <w:t>Statement of financial position</w:t>
            </w:r>
          </w:p>
        </w:tc>
        <w:tc>
          <w:tcPr>
            <w:tcW w:w="927" w:type="dxa"/>
          </w:tcPr>
          <w:p w14:paraId="13BF92EC"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19" w:right="26" w:hanging="7"/>
              <w:rPr>
                <w:rFonts w:cs="Arial"/>
                <w:sz w:val="16"/>
                <w:szCs w:val="16"/>
                <w:cs/>
              </w:rPr>
            </w:pPr>
          </w:p>
        </w:tc>
        <w:tc>
          <w:tcPr>
            <w:tcW w:w="1152" w:type="dxa"/>
          </w:tcPr>
          <w:p w14:paraId="377415BE"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9" w:right="26" w:hanging="7"/>
              <w:rPr>
                <w:rFonts w:cs="Arial"/>
                <w:sz w:val="16"/>
                <w:szCs w:val="16"/>
              </w:rPr>
            </w:pPr>
          </w:p>
        </w:tc>
        <w:tc>
          <w:tcPr>
            <w:tcW w:w="1161" w:type="dxa"/>
          </w:tcPr>
          <w:p w14:paraId="7B72E1BA"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19" w:right="26" w:hanging="7"/>
              <w:rPr>
                <w:rFonts w:cs="Arial"/>
                <w:sz w:val="16"/>
                <w:szCs w:val="16"/>
                <w:cs/>
              </w:rPr>
            </w:pPr>
          </w:p>
        </w:tc>
        <w:tc>
          <w:tcPr>
            <w:tcW w:w="1134" w:type="dxa"/>
          </w:tcPr>
          <w:p w14:paraId="014A9642"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19" w:right="26" w:hanging="7"/>
              <w:rPr>
                <w:rFonts w:cs="Arial"/>
                <w:sz w:val="16"/>
                <w:szCs w:val="16"/>
                <w:cs/>
              </w:rPr>
            </w:pPr>
          </w:p>
        </w:tc>
        <w:tc>
          <w:tcPr>
            <w:tcW w:w="819" w:type="dxa"/>
            <w:shd w:val="clear" w:color="auto" w:fill="auto"/>
          </w:tcPr>
          <w:p w14:paraId="257314DB"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19" w:right="26" w:hanging="7"/>
              <w:rPr>
                <w:rFonts w:cs="Arial"/>
                <w:sz w:val="16"/>
                <w:szCs w:val="16"/>
                <w:cs/>
              </w:rPr>
            </w:pPr>
          </w:p>
        </w:tc>
      </w:tr>
      <w:tr w:rsidR="000652AE" w:rsidRPr="000453E2" w14:paraId="7CD70137" w14:textId="77777777" w:rsidTr="001755E1">
        <w:trPr>
          <w:trHeight w:val="63"/>
        </w:trPr>
        <w:tc>
          <w:tcPr>
            <w:tcW w:w="3357" w:type="dxa"/>
            <w:vAlign w:val="bottom"/>
          </w:tcPr>
          <w:p w14:paraId="075FC555"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rPr>
            </w:pPr>
            <w:r w:rsidRPr="000453E2">
              <w:rPr>
                <w:rFonts w:cs="Arial"/>
                <w:sz w:val="16"/>
                <w:szCs w:val="16"/>
                <w:lang w:val="en-GB"/>
              </w:rPr>
              <w:t>Proportion of non-controlling interests</w:t>
            </w:r>
          </w:p>
          <w:p w14:paraId="0022016F" w14:textId="2BD25A3E" w:rsidR="000652AE" w:rsidRPr="000453E2" w:rsidRDefault="00DF588B"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bidi="ar-SA"/>
              </w:rPr>
            </w:pPr>
            <w:r w:rsidRPr="000453E2">
              <w:rPr>
                <w:rFonts w:cs="Arial"/>
                <w:sz w:val="16"/>
                <w:szCs w:val="16"/>
                <w:lang w:val="en-GB"/>
              </w:rPr>
              <w:t xml:space="preserve">   </w:t>
            </w:r>
            <w:r w:rsidR="000652AE" w:rsidRPr="000453E2">
              <w:rPr>
                <w:rFonts w:cs="Arial"/>
                <w:sz w:val="16"/>
                <w:szCs w:val="16"/>
                <w:cs/>
                <w:lang w:val="en-GB"/>
              </w:rPr>
              <w:t>(</w:t>
            </w:r>
            <w:r w:rsidR="000652AE" w:rsidRPr="000453E2">
              <w:rPr>
                <w:rFonts w:cs="Arial"/>
                <w:sz w:val="16"/>
                <w:szCs w:val="16"/>
                <w:lang w:val="en-GB"/>
              </w:rPr>
              <w:t>percentage)</w:t>
            </w:r>
          </w:p>
        </w:tc>
        <w:tc>
          <w:tcPr>
            <w:tcW w:w="927" w:type="dxa"/>
          </w:tcPr>
          <w:p w14:paraId="339DB19A"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sz w:val="16"/>
                <w:szCs w:val="16"/>
                <w:lang w:val="en-GB"/>
              </w:rPr>
            </w:pPr>
            <w:r w:rsidRPr="000453E2">
              <w:rPr>
                <w:rFonts w:cs="Arial"/>
                <w:sz w:val="16"/>
                <w:szCs w:val="16"/>
                <w:lang w:val="en-GB"/>
              </w:rPr>
              <w:t>20</w:t>
            </w:r>
          </w:p>
        </w:tc>
        <w:tc>
          <w:tcPr>
            <w:tcW w:w="1152" w:type="dxa"/>
          </w:tcPr>
          <w:p w14:paraId="43B33637"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sz w:val="16"/>
                <w:szCs w:val="16"/>
                <w:lang w:val="en-GB"/>
              </w:rPr>
            </w:pPr>
            <w:r w:rsidRPr="000453E2">
              <w:rPr>
                <w:rFonts w:cs="Arial"/>
                <w:sz w:val="16"/>
                <w:szCs w:val="16"/>
                <w:lang w:val="en-GB"/>
              </w:rPr>
              <w:t>22</w:t>
            </w:r>
          </w:p>
        </w:tc>
        <w:tc>
          <w:tcPr>
            <w:tcW w:w="1161" w:type="dxa"/>
          </w:tcPr>
          <w:p w14:paraId="4D33B8F7"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sz w:val="16"/>
                <w:szCs w:val="16"/>
                <w:lang w:val="en-GB"/>
              </w:rPr>
            </w:pPr>
            <w:r w:rsidRPr="000453E2">
              <w:rPr>
                <w:rFonts w:cs="Arial"/>
                <w:sz w:val="16"/>
                <w:szCs w:val="16"/>
                <w:lang w:val="en-GB"/>
              </w:rPr>
              <w:t>20</w:t>
            </w:r>
          </w:p>
        </w:tc>
        <w:tc>
          <w:tcPr>
            <w:tcW w:w="1134" w:type="dxa"/>
          </w:tcPr>
          <w:p w14:paraId="544BC587"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sz w:val="16"/>
                <w:szCs w:val="16"/>
                <w:lang w:val="en-GB"/>
              </w:rPr>
            </w:pPr>
            <w:r w:rsidRPr="000453E2">
              <w:rPr>
                <w:rFonts w:cs="Arial"/>
                <w:sz w:val="16"/>
                <w:szCs w:val="16"/>
                <w:lang w:val="en-GB"/>
              </w:rPr>
              <w:t>20</w:t>
            </w:r>
          </w:p>
        </w:tc>
        <w:tc>
          <w:tcPr>
            <w:tcW w:w="819" w:type="dxa"/>
            <w:shd w:val="clear" w:color="auto" w:fill="auto"/>
          </w:tcPr>
          <w:p w14:paraId="79E5B829"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auto"/>
              <w:ind w:left="-41" w:right="26" w:hanging="7"/>
              <w:jc w:val="center"/>
              <w:rPr>
                <w:rFonts w:cs="Arial"/>
                <w:sz w:val="16"/>
                <w:szCs w:val="16"/>
                <w:lang w:val="en-GB"/>
              </w:rPr>
            </w:pPr>
          </w:p>
        </w:tc>
      </w:tr>
      <w:tr w:rsidR="000652AE" w:rsidRPr="000453E2" w14:paraId="5C1B9171" w14:textId="77777777" w:rsidTr="001755E1">
        <w:trPr>
          <w:trHeight w:val="51"/>
        </w:trPr>
        <w:tc>
          <w:tcPr>
            <w:tcW w:w="3357" w:type="dxa"/>
          </w:tcPr>
          <w:p w14:paraId="5F5692CA"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bidi="ar-SA"/>
              </w:rPr>
            </w:pPr>
            <w:r w:rsidRPr="000453E2">
              <w:rPr>
                <w:rFonts w:cs="Arial"/>
                <w:sz w:val="16"/>
                <w:szCs w:val="16"/>
                <w:lang w:val="en-GB"/>
              </w:rPr>
              <w:t>Other current assets</w:t>
            </w:r>
          </w:p>
        </w:tc>
        <w:tc>
          <w:tcPr>
            <w:tcW w:w="927" w:type="dxa"/>
          </w:tcPr>
          <w:p w14:paraId="174A3A4F"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72" w:right="-72"/>
              <w:rPr>
                <w:rFonts w:cs="Arial"/>
                <w:sz w:val="16"/>
                <w:szCs w:val="16"/>
                <w:lang w:val="en-GB"/>
              </w:rPr>
            </w:pPr>
            <w:r w:rsidRPr="000453E2">
              <w:rPr>
                <w:rFonts w:cs="Arial"/>
                <w:sz w:val="16"/>
                <w:szCs w:val="16"/>
                <w:lang w:val="en-GB"/>
              </w:rPr>
              <w:t xml:space="preserve"> 2,928 </w:t>
            </w:r>
          </w:p>
        </w:tc>
        <w:tc>
          <w:tcPr>
            <w:tcW w:w="1152" w:type="dxa"/>
          </w:tcPr>
          <w:p w14:paraId="15ABA3E5"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72" w:right="-72"/>
              <w:rPr>
                <w:rFonts w:cs="Arial"/>
                <w:sz w:val="16"/>
                <w:szCs w:val="16"/>
                <w:lang w:val="en-GB"/>
              </w:rPr>
            </w:pPr>
            <w:r w:rsidRPr="000453E2">
              <w:rPr>
                <w:rFonts w:cs="Arial"/>
                <w:sz w:val="16"/>
                <w:szCs w:val="16"/>
                <w:lang w:val="en-GB"/>
              </w:rPr>
              <w:t xml:space="preserve"> 36,016 </w:t>
            </w:r>
          </w:p>
        </w:tc>
        <w:tc>
          <w:tcPr>
            <w:tcW w:w="1161" w:type="dxa"/>
          </w:tcPr>
          <w:p w14:paraId="74BB4EB2"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6"/>
                <w:szCs w:val="16"/>
                <w:lang w:val="en-GB"/>
              </w:rPr>
            </w:pPr>
            <w:r w:rsidRPr="000453E2">
              <w:rPr>
                <w:rFonts w:cs="Arial"/>
                <w:sz w:val="16"/>
                <w:szCs w:val="16"/>
                <w:lang w:val="en-GB"/>
              </w:rPr>
              <w:t xml:space="preserve"> 9,540 </w:t>
            </w:r>
          </w:p>
        </w:tc>
        <w:tc>
          <w:tcPr>
            <w:tcW w:w="1134" w:type="dxa"/>
          </w:tcPr>
          <w:p w14:paraId="50C6FFF2" w14:textId="77777777" w:rsidR="000652AE" w:rsidRPr="000453E2" w:rsidRDefault="000652AE" w:rsidP="00DF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72" w:right="-72"/>
              <w:rPr>
                <w:rFonts w:cs="Arial"/>
                <w:sz w:val="16"/>
                <w:szCs w:val="16"/>
                <w:lang w:val="en-GB"/>
              </w:rPr>
            </w:pPr>
            <w:r w:rsidRPr="000453E2">
              <w:rPr>
                <w:rFonts w:cs="Arial"/>
                <w:sz w:val="16"/>
                <w:szCs w:val="16"/>
                <w:lang w:val="en-GB"/>
              </w:rPr>
              <w:t xml:space="preserve"> 964 </w:t>
            </w:r>
          </w:p>
        </w:tc>
        <w:tc>
          <w:tcPr>
            <w:tcW w:w="819" w:type="dxa"/>
            <w:shd w:val="clear" w:color="auto" w:fill="auto"/>
          </w:tcPr>
          <w:p w14:paraId="7D55B55C"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72" w:right="-72"/>
              <w:rPr>
                <w:rFonts w:cs="Arial"/>
                <w:sz w:val="16"/>
                <w:szCs w:val="16"/>
                <w:lang w:val="en-GB"/>
              </w:rPr>
            </w:pPr>
            <w:r w:rsidRPr="000453E2">
              <w:rPr>
                <w:rFonts w:cs="Arial"/>
                <w:sz w:val="16"/>
                <w:szCs w:val="16"/>
                <w:lang w:val="en-GB"/>
              </w:rPr>
              <w:t xml:space="preserve"> 49,448 </w:t>
            </w:r>
          </w:p>
        </w:tc>
      </w:tr>
      <w:tr w:rsidR="000652AE" w:rsidRPr="000453E2" w14:paraId="7CB8C4C9" w14:textId="77777777" w:rsidTr="001755E1">
        <w:trPr>
          <w:trHeight w:val="51"/>
        </w:trPr>
        <w:tc>
          <w:tcPr>
            <w:tcW w:w="3357" w:type="dxa"/>
          </w:tcPr>
          <w:p w14:paraId="28A7822E"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bidi="ar-SA"/>
              </w:rPr>
            </w:pPr>
            <w:r w:rsidRPr="000453E2">
              <w:rPr>
                <w:rFonts w:cs="Arial"/>
                <w:sz w:val="16"/>
                <w:szCs w:val="16"/>
                <w:lang w:val="en-GB"/>
              </w:rPr>
              <w:t>Other non - current assets</w:t>
            </w:r>
          </w:p>
        </w:tc>
        <w:tc>
          <w:tcPr>
            <w:tcW w:w="927" w:type="dxa"/>
          </w:tcPr>
          <w:p w14:paraId="3D39E84B"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72" w:right="-72"/>
              <w:rPr>
                <w:rFonts w:cs="Arial"/>
                <w:sz w:val="16"/>
                <w:szCs w:val="16"/>
                <w:lang w:val="en-GB"/>
              </w:rPr>
            </w:pPr>
            <w:r w:rsidRPr="000453E2">
              <w:rPr>
                <w:rFonts w:cs="Arial"/>
                <w:sz w:val="16"/>
                <w:szCs w:val="16"/>
                <w:lang w:val="en-GB"/>
              </w:rPr>
              <w:t xml:space="preserve"> 3,486 </w:t>
            </w:r>
          </w:p>
        </w:tc>
        <w:tc>
          <w:tcPr>
            <w:tcW w:w="1152" w:type="dxa"/>
          </w:tcPr>
          <w:p w14:paraId="719146F5"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72" w:right="-72"/>
              <w:rPr>
                <w:rFonts w:cs="Arial"/>
                <w:sz w:val="16"/>
                <w:szCs w:val="16"/>
                <w:lang w:val="en-GB"/>
              </w:rPr>
            </w:pPr>
            <w:r w:rsidRPr="000453E2">
              <w:rPr>
                <w:rFonts w:cs="Arial"/>
                <w:sz w:val="16"/>
                <w:szCs w:val="16"/>
                <w:lang w:val="en-GB"/>
              </w:rPr>
              <w:t xml:space="preserve"> 1,921 </w:t>
            </w:r>
          </w:p>
        </w:tc>
        <w:tc>
          <w:tcPr>
            <w:tcW w:w="1161" w:type="dxa"/>
          </w:tcPr>
          <w:p w14:paraId="6D5C0A4E"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6"/>
                <w:szCs w:val="16"/>
                <w:lang w:val="en-GB"/>
              </w:rPr>
            </w:pPr>
            <w:r w:rsidRPr="000453E2">
              <w:rPr>
                <w:rFonts w:cs="Arial"/>
                <w:sz w:val="16"/>
                <w:szCs w:val="16"/>
                <w:lang w:val="en-GB"/>
              </w:rPr>
              <w:t xml:space="preserve"> 5 </w:t>
            </w:r>
          </w:p>
        </w:tc>
        <w:tc>
          <w:tcPr>
            <w:tcW w:w="1134" w:type="dxa"/>
          </w:tcPr>
          <w:p w14:paraId="7F04425A" w14:textId="77777777" w:rsidR="000652AE" w:rsidRPr="000453E2" w:rsidRDefault="000652AE" w:rsidP="00DF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72" w:right="-72"/>
              <w:rPr>
                <w:rFonts w:cs="Arial"/>
                <w:sz w:val="16"/>
                <w:szCs w:val="16"/>
                <w:lang w:val="en-GB"/>
              </w:rPr>
            </w:pPr>
            <w:r w:rsidRPr="000453E2">
              <w:rPr>
                <w:rFonts w:cs="Arial"/>
                <w:sz w:val="16"/>
                <w:szCs w:val="16"/>
                <w:lang w:val="en-GB"/>
              </w:rPr>
              <w:t xml:space="preserve"> -   </w:t>
            </w:r>
          </w:p>
        </w:tc>
        <w:tc>
          <w:tcPr>
            <w:tcW w:w="819" w:type="dxa"/>
            <w:shd w:val="clear" w:color="auto" w:fill="auto"/>
          </w:tcPr>
          <w:p w14:paraId="617265D0"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72" w:right="-72"/>
              <w:rPr>
                <w:rFonts w:cs="Arial"/>
                <w:sz w:val="16"/>
                <w:szCs w:val="16"/>
                <w:lang w:val="en-GB"/>
              </w:rPr>
            </w:pPr>
            <w:r w:rsidRPr="000453E2">
              <w:rPr>
                <w:rFonts w:cs="Arial"/>
                <w:sz w:val="16"/>
                <w:szCs w:val="16"/>
                <w:lang w:val="en-GB"/>
              </w:rPr>
              <w:t xml:space="preserve"> 5,412 </w:t>
            </w:r>
          </w:p>
        </w:tc>
      </w:tr>
      <w:tr w:rsidR="000652AE" w:rsidRPr="000453E2" w14:paraId="2B07C463" w14:textId="77777777" w:rsidTr="001755E1">
        <w:trPr>
          <w:trHeight w:val="234"/>
        </w:trPr>
        <w:tc>
          <w:tcPr>
            <w:tcW w:w="3357" w:type="dxa"/>
          </w:tcPr>
          <w:p w14:paraId="57624642"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bidi="ar-SA"/>
              </w:rPr>
            </w:pPr>
            <w:r w:rsidRPr="000453E2">
              <w:rPr>
                <w:rFonts w:cs="Arial"/>
                <w:sz w:val="16"/>
                <w:szCs w:val="16"/>
                <w:lang w:val="en-GB"/>
              </w:rPr>
              <w:t>Other current liabilities</w:t>
            </w:r>
          </w:p>
        </w:tc>
        <w:tc>
          <w:tcPr>
            <w:tcW w:w="927" w:type="dxa"/>
          </w:tcPr>
          <w:p w14:paraId="702E39E6"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72" w:right="-72"/>
              <w:rPr>
                <w:rFonts w:cs="Arial"/>
                <w:sz w:val="16"/>
                <w:szCs w:val="16"/>
                <w:lang w:val="en-GB"/>
              </w:rPr>
            </w:pPr>
            <w:r w:rsidRPr="000453E2">
              <w:rPr>
                <w:rFonts w:cs="Arial"/>
                <w:sz w:val="16"/>
                <w:szCs w:val="16"/>
                <w:lang w:val="en-GB"/>
              </w:rPr>
              <w:t xml:space="preserve"> (3,712)</w:t>
            </w:r>
          </w:p>
        </w:tc>
        <w:tc>
          <w:tcPr>
            <w:tcW w:w="1152" w:type="dxa"/>
          </w:tcPr>
          <w:p w14:paraId="38702A49"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72" w:right="-72"/>
              <w:rPr>
                <w:rFonts w:cs="Arial"/>
                <w:sz w:val="16"/>
                <w:szCs w:val="16"/>
                <w:lang w:val="en-GB"/>
              </w:rPr>
            </w:pPr>
            <w:r w:rsidRPr="000453E2">
              <w:rPr>
                <w:rFonts w:cs="Arial"/>
                <w:sz w:val="16"/>
                <w:szCs w:val="16"/>
                <w:lang w:val="en-GB"/>
              </w:rPr>
              <w:t xml:space="preserve"> (21,130)</w:t>
            </w:r>
          </w:p>
        </w:tc>
        <w:tc>
          <w:tcPr>
            <w:tcW w:w="1161" w:type="dxa"/>
          </w:tcPr>
          <w:p w14:paraId="42130491"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6"/>
                <w:szCs w:val="16"/>
                <w:lang w:val="en-GB"/>
              </w:rPr>
            </w:pPr>
            <w:r w:rsidRPr="000453E2">
              <w:rPr>
                <w:rFonts w:cs="Arial"/>
                <w:sz w:val="16"/>
                <w:szCs w:val="16"/>
                <w:lang w:val="en-GB"/>
              </w:rPr>
              <w:t xml:space="preserve"> (8,157)</w:t>
            </w:r>
          </w:p>
        </w:tc>
        <w:tc>
          <w:tcPr>
            <w:tcW w:w="1134" w:type="dxa"/>
          </w:tcPr>
          <w:p w14:paraId="6EA3048B" w14:textId="77777777" w:rsidR="000652AE" w:rsidRPr="000453E2" w:rsidRDefault="000652AE" w:rsidP="00DF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72" w:right="-72"/>
              <w:rPr>
                <w:rFonts w:cs="Arial"/>
                <w:sz w:val="16"/>
                <w:szCs w:val="16"/>
                <w:lang w:val="en-GB"/>
              </w:rPr>
            </w:pPr>
            <w:r w:rsidRPr="000453E2">
              <w:rPr>
                <w:rFonts w:cs="Arial"/>
                <w:sz w:val="16"/>
                <w:szCs w:val="16"/>
                <w:lang w:val="en-GB"/>
              </w:rPr>
              <w:t xml:space="preserve"> (16)</w:t>
            </w:r>
          </w:p>
        </w:tc>
        <w:tc>
          <w:tcPr>
            <w:tcW w:w="819" w:type="dxa"/>
            <w:shd w:val="clear" w:color="auto" w:fill="auto"/>
          </w:tcPr>
          <w:p w14:paraId="7EF2287A"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72" w:right="-72"/>
              <w:rPr>
                <w:rFonts w:cs="Arial"/>
                <w:sz w:val="16"/>
                <w:szCs w:val="16"/>
                <w:lang w:val="en-GB"/>
              </w:rPr>
            </w:pPr>
            <w:r w:rsidRPr="000453E2">
              <w:rPr>
                <w:rFonts w:cs="Arial"/>
                <w:sz w:val="16"/>
                <w:szCs w:val="16"/>
                <w:lang w:val="en-GB"/>
              </w:rPr>
              <w:t xml:space="preserve"> (33,015)</w:t>
            </w:r>
          </w:p>
        </w:tc>
      </w:tr>
      <w:tr w:rsidR="000652AE" w:rsidRPr="000453E2" w14:paraId="7F16F502" w14:textId="77777777" w:rsidTr="001755E1">
        <w:trPr>
          <w:trHeight w:val="171"/>
        </w:trPr>
        <w:tc>
          <w:tcPr>
            <w:tcW w:w="3357" w:type="dxa"/>
          </w:tcPr>
          <w:p w14:paraId="6405CB60"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cs/>
                <w:lang w:val="en-GB"/>
              </w:rPr>
            </w:pPr>
            <w:r w:rsidRPr="000453E2">
              <w:rPr>
                <w:rFonts w:cs="Arial"/>
                <w:sz w:val="16"/>
                <w:szCs w:val="16"/>
                <w:lang w:val="en-GB"/>
              </w:rPr>
              <w:t>Other non - current liabilities</w:t>
            </w:r>
          </w:p>
        </w:tc>
        <w:tc>
          <w:tcPr>
            <w:tcW w:w="927" w:type="dxa"/>
          </w:tcPr>
          <w:p w14:paraId="4D5811AB" w14:textId="77777777" w:rsidR="000652AE" w:rsidRPr="000453E2" w:rsidRDefault="000652AE"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72" w:right="-72"/>
              <w:rPr>
                <w:rFonts w:cs="Arial"/>
                <w:sz w:val="16"/>
                <w:szCs w:val="16"/>
                <w:lang w:val="en-GB"/>
              </w:rPr>
            </w:pPr>
            <w:r w:rsidRPr="000453E2">
              <w:rPr>
                <w:rFonts w:cs="Arial"/>
                <w:sz w:val="16"/>
                <w:szCs w:val="16"/>
                <w:lang w:val="en-GB"/>
              </w:rPr>
              <w:t xml:space="preserve"> (149)</w:t>
            </w:r>
          </w:p>
        </w:tc>
        <w:tc>
          <w:tcPr>
            <w:tcW w:w="1152" w:type="dxa"/>
          </w:tcPr>
          <w:p w14:paraId="46AAA742" w14:textId="77777777" w:rsidR="000652AE" w:rsidRPr="000453E2" w:rsidRDefault="000652AE"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72" w:right="-72"/>
              <w:rPr>
                <w:rFonts w:cs="Arial"/>
                <w:sz w:val="16"/>
                <w:szCs w:val="16"/>
                <w:lang w:val="en-GB"/>
              </w:rPr>
            </w:pPr>
            <w:r w:rsidRPr="000453E2">
              <w:rPr>
                <w:rFonts w:cs="Arial"/>
                <w:sz w:val="16"/>
                <w:szCs w:val="16"/>
                <w:lang w:val="en-GB"/>
              </w:rPr>
              <w:t xml:space="preserve"> (161)</w:t>
            </w:r>
          </w:p>
        </w:tc>
        <w:tc>
          <w:tcPr>
            <w:tcW w:w="1161" w:type="dxa"/>
          </w:tcPr>
          <w:p w14:paraId="1BDF7C86" w14:textId="5C0DED03" w:rsidR="000652AE" w:rsidRPr="000453E2" w:rsidRDefault="00135759"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6"/>
                <w:szCs w:val="16"/>
                <w:lang w:val="en-GB"/>
              </w:rPr>
            </w:pPr>
            <w:r w:rsidRPr="000453E2">
              <w:rPr>
                <w:rFonts w:cs="Arial"/>
                <w:sz w:val="16"/>
                <w:szCs w:val="16"/>
                <w:lang w:val="en-GB"/>
              </w:rPr>
              <w:t>-</w:t>
            </w:r>
          </w:p>
        </w:tc>
        <w:tc>
          <w:tcPr>
            <w:tcW w:w="1134" w:type="dxa"/>
          </w:tcPr>
          <w:p w14:paraId="67B8E995" w14:textId="77777777" w:rsidR="000652AE" w:rsidRPr="000453E2" w:rsidRDefault="000652AE"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72" w:right="-72"/>
              <w:rPr>
                <w:rFonts w:cs="Arial"/>
                <w:sz w:val="16"/>
                <w:szCs w:val="16"/>
                <w:lang w:val="en-GB"/>
              </w:rPr>
            </w:pPr>
            <w:r w:rsidRPr="000453E2">
              <w:rPr>
                <w:rFonts w:cs="Arial"/>
                <w:sz w:val="16"/>
                <w:szCs w:val="16"/>
                <w:lang w:val="en-GB"/>
              </w:rPr>
              <w:t xml:space="preserve"> -   </w:t>
            </w:r>
          </w:p>
        </w:tc>
        <w:tc>
          <w:tcPr>
            <w:tcW w:w="819" w:type="dxa"/>
            <w:shd w:val="clear" w:color="auto" w:fill="auto"/>
          </w:tcPr>
          <w:p w14:paraId="3BE5EF37" w14:textId="77777777" w:rsidR="000652AE" w:rsidRPr="000453E2" w:rsidRDefault="000652AE"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72" w:right="-72"/>
              <w:rPr>
                <w:rFonts w:cs="Arial"/>
                <w:sz w:val="16"/>
                <w:szCs w:val="16"/>
                <w:lang w:val="en-GB"/>
              </w:rPr>
            </w:pPr>
            <w:r w:rsidRPr="000453E2">
              <w:rPr>
                <w:rFonts w:cs="Arial"/>
                <w:sz w:val="16"/>
                <w:szCs w:val="16"/>
                <w:lang w:val="en-GB"/>
              </w:rPr>
              <w:t xml:space="preserve"> (310)</w:t>
            </w:r>
          </w:p>
        </w:tc>
      </w:tr>
      <w:tr w:rsidR="000652AE" w:rsidRPr="000453E2" w14:paraId="5C070222" w14:textId="77777777" w:rsidTr="001755E1">
        <w:trPr>
          <w:trHeight w:val="41"/>
        </w:trPr>
        <w:tc>
          <w:tcPr>
            <w:tcW w:w="3357" w:type="dxa"/>
          </w:tcPr>
          <w:p w14:paraId="2EC23A60"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lang w:val="en-GB" w:bidi="ar-SA"/>
              </w:rPr>
            </w:pPr>
            <w:r w:rsidRPr="000453E2">
              <w:rPr>
                <w:rFonts w:cs="Arial"/>
                <w:b/>
                <w:bCs/>
                <w:sz w:val="16"/>
                <w:szCs w:val="16"/>
                <w:lang w:val="en-GB"/>
              </w:rPr>
              <w:t>Net Assets</w:t>
            </w:r>
          </w:p>
        </w:tc>
        <w:tc>
          <w:tcPr>
            <w:tcW w:w="927" w:type="dxa"/>
          </w:tcPr>
          <w:p w14:paraId="6C463709"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72" w:right="-72"/>
              <w:rPr>
                <w:rFonts w:cs="Arial"/>
                <w:b/>
                <w:bCs/>
                <w:sz w:val="16"/>
                <w:szCs w:val="16"/>
                <w:lang w:val="en-GB"/>
              </w:rPr>
            </w:pPr>
            <w:r w:rsidRPr="000453E2">
              <w:rPr>
                <w:rFonts w:cs="Arial"/>
                <w:b/>
                <w:bCs/>
                <w:sz w:val="16"/>
                <w:szCs w:val="16"/>
                <w:lang w:val="en-GB"/>
              </w:rPr>
              <w:t xml:space="preserve"> 2,553 </w:t>
            </w:r>
          </w:p>
        </w:tc>
        <w:tc>
          <w:tcPr>
            <w:tcW w:w="1152" w:type="dxa"/>
          </w:tcPr>
          <w:p w14:paraId="5CBA3D05"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72" w:right="-72"/>
              <w:rPr>
                <w:rFonts w:cs="Arial"/>
                <w:b/>
                <w:bCs/>
                <w:sz w:val="16"/>
                <w:szCs w:val="16"/>
                <w:lang w:val="en-GB"/>
              </w:rPr>
            </w:pPr>
            <w:r w:rsidRPr="000453E2">
              <w:rPr>
                <w:rFonts w:cs="Arial"/>
                <w:b/>
                <w:bCs/>
                <w:sz w:val="16"/>
                <w:szCs w:val="16"/>
                <w:lang w:val="en-GB"/>
              </w:rPr>
              <w:t xml:space="preserve"> 16,646 </w:t>
            </w:r>
          </w:p>
        </w:tc>
        <w:tc>
          <w:tcPr>
            <w:tcW w:w="1161" w:type="dxa"/>
          </w:tcPr>
          <w:p w14:paraId="6FC3C041"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b/>
                <w:bCs/>
                <w:sz w:val="16"/>
                <w:szCs w:val="16"/>
                <w:lang w:val="en-GB"/>
              </w:rPr>
            </w:pPr>
            <w:r w:rsidRPr="000453E2">
              <w:rPr>
                <w:rFonts w:cs="Arial"/>
                <w:b/>
                <w:bCs/>
                <w:sz w:val="16"/>
                <w:szCs w:val="16"/>
                <w:lang w:val="en-GB"/>
              </w:rPr>
              <w:t xml:space="preserve"> 1,388 </w:t>
            </w:r>
          </w:p>
        </w:tc>
        <w:tc>
          <w:tcPr>
            <w:tcW w:w="1134" w:type="dxa"/>
          </w:tcPr>
          <w:p w14:paraId="43B37CD7"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72" w:right="-72"/>
              <w:rPr>
                <w:rFonts w:cs="Arial"/>
                <w:b/>
                <w:bCs/>
                <w:sz w:val="16"/>
                <w:szCs w:val="16"/>
                <w:lang w:val="en-GB"/>
              </w:rPr>
            </w:pPr>
            <w:r w:rsidRPr="000453E2">
              <w:rPr>
                <w:rFonts w:cs="Arial"/>
                <w:b/>
                <w:bCs/>
                <w:sz w:val="16"/>
                <w:szCs w:val="16"/>
                <w:lang w:val="en-GB"/>
              </w:rPr>
              <w:t xml:space="preserve"> 948 </w:t>
            </w:r>
          </w:p>
        </w:tc>
        <w:tc>
          <w:tcPr>
            <w:tcW w:w="819" w:type="dxa"/>
            <w:shd w:val="clear" w:color="auto" w:fill="auto"/>
          </w:tcPr>
          <w:p w14:paraId="57C92E6D"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72" w:right="-72"/>
              <w:rPr>
                <w:rFonts w:cs="Arial"/>
                <w:b/>
                <w:bCs/>
                <w:sz w:val="16"/>
                <w:szCs w:val="16"/>
                <w:lang w:val="en-GB"/>
              </w:rPr>
            </w:pPr>
            <w:r w:rsidRPr="000453E2">
              <w:rPr>
                <w:rFonts w:cs="Arial"/>
                <w:b/>
                <w:bCs/>
                <w:sz w:val="16"/>
                <w:szCs w:val="16"/>
                <w:lang w:val="en-GB"/>
              </w:rPr>
              <w:t xml:space="preserve"> 21,535 </w:t>
            </w:r>
          </w:p>
        </w:tc>
      </w:tr>
      <w:tr w:rsidR="000652AE" w:rsidRPr="000453E2" w14:paraId="7BC24523" w14:textId="77777777" w:rsidTr="001755E1">
        <w:trPr>
          <w:trHeight w:val="143"/>
        </w:trPr>
        <w:tc>
          <w:tcPr>
            <w:tcW w:w="3357" w:type="dxa"/>
          </w:tcPr>
          <w:p w14:paraId="13E9B9D5"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cs/>
                <w:lang w:val="en-GB"/>
              </w:rPr>
            </w:pPr>
            <w:r w:rsidRPr="000453E2">
              <w:rPr>
                <w:rFonts w:cs="Arial"/>
                <w:sz w:val="16"/>
                <w:szCs w:val="16"/>
                <w:lang w:val="en-GB"/>
              </w:rPr>
              <w:t>Carrying amount of non-controlling interests</w:t>
            </w:r>
          </w:p>
        </w:tc>
        <w:tc>
          <w:tcPr>
            <w:tcW w:w="927" w:type="dxa"/>
          </w:tcPr>
          <w:p w14:paraId="088ACDF0"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60" w:lineRule="auto"/>
              <w:ind w:left="-72" w:right="-72"/>
              <w:rPr>
                <w:rFonts w:cs="Arial"/>
                <w:sz w:val="16"/>
                <w:szCs w:val="16"/>
                <w:lang w:val="en-GB"/>
              </w:rPr>
            </w:pPr>
            <w:r w:rsidRPr="000453E2">
              <w:rPr>
                <w:rFonts w:cs="Arial"/>
                <w:sz w:val="16"/>
                <w:szCs w:val="16"/>
                <w:lang w:val="en-GB"/>
              </w:rPr>
              <w:t xml:space="preserve"> 511 </w:t>
            </w:r>
          </w:p>
        </w:tc>
        <w:tc>
          <w:tcPr>
            <w:tcW w:w="1152" w:type="dxa"/>
          </w:tcPr>
          <w:p w14:paraId="500B3472"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72" w:right="-72"/>
              <w:rPr>
                <w:rFonts w:cs="Arial"/>
                <w:sz w:val="16"/>
                <w:szCs w:val="16"/>
                <w:lang w:val="en-GB"/>
              </w:rPr>
            </w:pPr>
            <w:r w:rsidRPr="000453E2">
              <w:rPr>
                <w:rFonts w:cs="Arial"/>
                <w:sz w:val="16"/>
                <w:szCs w:val="16"/>
                <w:lang w:val="en-GB"/>
              </w:rPr>
              <w:t xml:space="preserve"> 3,662 </w:t>
            </w:r>
          </w:p>
        </w:tc>
        <w:tc>
          <w:tcPr>
            <w:tcW w:w="1161" w:type="dxa"/>
          </w:tcPr>
          <w:p w14:paraId="58E7E576"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72" w:right="-72"/>
              <w:rPr>
                <w:rFonts w:cs="Arial"/>
                <w:sz w:val="16"/>
                <w:szCs w:val="16"/>
                <w:lang w:val="en-GB"/>
              </w:rPr>
            </w:pPr>
            <w:r w:rsidRPr="000453E2">
              <w:rPr>
                <w:rFonts w:cs="Arial"/>
                <w:sz w:val="16"/>
                <w:szCs w:val="16"/>
                <w:lang w:val="en-GB"/>
              </w:rPr>
              <w:t xml:space="preserve"> 278 </w:t>
            </w:r>
          </w:p>
        </w:tc>
        <w:tc>
          <w:tcPr>
            <w:tcW w:w="1134" w:type="dxa"/>
          </w:tcPr>
          <w:p w14:paraId="535AB6DC" w14:textId="77777777" w:rsidR="000652AE" w:rsidRPr="000453E2" w:rsidRDefault="000652AE" w:rsidP="00DF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72" w:right="-72"/>
              <w:rPr>
                <w:rFonts w:cs="Arial"/>
                <w:sz w:val="16"/>
                <w:szCs w:val="16"/>
                <w:lang w:val="en-GB"/>
              </w:rPr>
            </w:pPr>
            <w:r w:rsidRPr="000453E2">
              <w:rPr>
                <w:rFonts w:cs="Arial"/>
                <w:sz w:val="16"/>
                <w:szCs w:val="16"/>
                <w:lang w:val="en-GB"/>
              </w:rPr>
              <w:t xml:space="preserve"> 190 </w:t>
            </w:r>
          </w:p>
        </w:tc>
        <w:tc>
          <w:tcPr>
            <w:tcW w:w="819" w:type="dxa"/>
            <w:shd w:val="clear" w:color="auto" w:fill="auto"/>
          </w:tcPr>
          <w:p w14:paraId="5A25EB57" w14:textId="77777777" w:rsidR="000652AE" w:rsidRPr="000453E2" w:rsidRDefault="000652AE" w:rsidP="0017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ind w:left="-72" w:right="-72"/>
              <w:rPr>
                <w:rFonts w:cs="Arial"/>
                <w:sz w:val="16"/>
                <w:szCs w:val="16"/>
                <w:lang w:val="en-GB"/>
              </w:rPr>
            </w:pPr>
            <w:r w:rsidRPr="000453E2">
              <w:rPr>
                <w:rFonts w:cs="Arial"/>
                <w:sz w:val="16"/>
                <w:szCs w:val="16"/>
                <w:lang w:val="en-GB"/>
              </w:rPr>
              <w:t xml:space="preserve"> 4,641 </w:t>
            </w:r>
          </w:p>
        </w:tc>
      </w:tr>
    </w:tbl>
    <w:p w14:paraId="6A919EE9" w14:textId="77777777" w:rsidR="009D0EF7" w:rsidRPr="000453E2" w:rsidRDefault="009D0EF7">
      <w:pPr>
        <w:rPr>
          <w:rFonts w:cs="Arial"/>
        </w:rPr>
      </w:pPr>
    </w:p>
    <w:tbl>
      <w:tblPr>
        <w:tblW w:w="8487" w:type="dxa"/>
        <w:tblInd w:w="666" w:type="dxa"/>
        <w:tblCellMar>
          <w:left w:w="43" w:type="dxa"/>
          <w:right w:w="43" w:type="dxa"/>
        </w:tblCellMar>
        <w:tblLook w:val="01E0" w:firstRow="1" w:lastRow="1" w:firstColumn="1" w:lastColumn="1" w:noHBand="0" w:noVBand="0"/>
      </w:tblPr>
      <w:tblGrid>
        <w:gridCol w:w="3552"/>
        <w:gridCol w:w="796"/>
        <w:gridCol w:w="1160"/>
        <w:gridCol w:w="1089"/>
        <w:gridCol w:w="1134"/>
        <w:gridCol w:w="756"/>
      </w:tblGrid>
      <w:tr w:rsidR="000652AE" w:rsidRPr="000453E2" w14:paraId="26DA914D" w14:textId="77777777" w:rsidTr="00124CFD">
        <w:trPr>
          <w:tblHeader/>
        </w:trPr>
        <w:tc>
          <w:tcPr>
            <w:tcW w:w="8487" w:type="dxa"/>
            <w:gridSpan w:val="6"/>
          </w:tcPr>
          <w:p w14:paraId="76228F26"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19" w:right="-7" w:hanging="7"/>
              <w:jc w:val="right"/>
              <w:rPr>
                <w:rFonts w:cs="Arial"/>
                <w:sz w:val="16"/>
                <w:szCs w:val="16"/>
              </w:rPr>
            </w:pPr>
            <w:r w:rsidRPr="000453E2">
              <w:rPr>
                <w:rFonts w:cs="Arial"/>
                <w:sz w:val="16"/>
                <w:szCs w:val="16"/>
              </w:rPr>
              <w:t>(Unit</w:t>
            </w:r>
            <w:r w:rsidRPr="000453E2">
              <w:rPr>
                <w:rFonts w:cs="Arial"/>
                <w:sz w:val="16"/>
                <w:szCs w:val="16"/>
                <w:cs/>
              </w:rPr>
              <w:t xml:space="preserve"> </w:t>
            </w:r>
            <w:r w:rsidRPr="000453E2">
              <w:rPr>
                <w:rFonts w:cs="Arial"/>
                <w:sz w:val="16"/>
                <w:szCs w:val="16"/>
                <w:cs/>
                <w:lang w:val="en-GB"/>
              </w:rPr>
              <w:t xml:space="preserve">: </w:t>
            </w:r>
            <w:r w:rsidRPr="000453E2">
              <w:rPr>
                <w:rFonts w:cs="Arial"/>
                <w:sz w:val="16"/>
                <w:szCs w:val="16"/>
              </w:rPr>
              <w:t>Thousand Baht</w:t>
            </w:r>
            <w:r w:rsidRPr="000453E2">
              <w:rPr>
                <w:rFonts w:cs="Arial"/>
                <w:sz w:val="16"/>
                <w:szCs w:val="16"/>
                <w:cs/>
              </w:rPr>
              <w:t>)</w:t>
            </w:r>
          </w:p>
        </w:tc>
      </w:tr>
      <w:tr w:rsidR="000652AE" w:rsidRPr="000453E2" w14:paraId="1E9B9F50" w14:textId="77777777" w:rsidTr="00DB78FA">
        <w:trPr>
          <w:tblHeader/>
        </w:trPr>
        <w:tc>
          <w:tcPr>
            <w:tcW w:w="3552" w:type="dxa"/>
          </w:tcPr>
          <w:p w14:paraId="2A05116A"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18"/>
              <w:jc w:val="thaiDistribute"/>
              <w:rPr>
                <w:rFonts w:cs="Arial"/>
                <w:sz w:val="16"/>
                <w:szCs w:val="16"/>
                <w:cs/>
                <w:lang w:val="en-GB" w:eastAsia="en-GB"/>
              </w:rPr>
            </w:pPr>
          </w:p>
        </w:tc>
        <w:tc>
          <w:tcPr>
            <w:tcW w:w="4935" w:type="dxa"/>
            <w:gridSpan w:val="5"/>
          </w:tcPr>
          <w:p w14:paraId="1F79CC34" w14:textId="77777777"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center"/>
              <w:rPr>
                <w:rFonts w:cs="Arial"/>
                <w:sz w:val="16"/>
                <w:szCs w:val="16"/>
              </w:rPr>
            </w:pPr>
            <w:r w:rsidRPr="000453E2">
              <w:rPr>
                <w:rFonts w:cs="Arial"/>
                <w:sz w:val="16"/>
                <w:szCs w:val="16"/>
              </w:rPr>
              <w:t xml:space="preserve">For the year ended </w:t>
            </w:r>
            <w:r w:rsidRPr="000453E2">
              <w:rPr>
                <w:rFonts w:cs="Arial"/>
                <w:sz w:val="16"/>
                <w:szCs w:val="16"/>
                <w:cs/>
              </w:rPr>
              <w:t xml:space="preserve">31 </w:t>
            </w:r>
            <w:r w:rsidRPr="000453E2">
              <w:rPr>
                <w:rFonts w:cs="Arial"/>
                <w:sz w:val="16"/>
                <w:szCs w:val="16"/>
              </w:rPr>
              <w:t xml:space="preserve">December </w:t>
            </w:r>
            <w:r w:rsidRPr="000453E2">
              <w:rPr>
                <w:rFonts w:cs="Arial"/>
                <w:sz w:val="16"/>
                <w:szCs w:val="16"/>
                <w:cs/>
              </w:rPr>
              <w:t>2022</w:t>
            </w:r>
          </w:p>
        </w:tc>
      </w:tr>
      <w:tr w:rsidR="000652AE" w:rsidRPr="000453E2" w14:paraId="5013B87A" w14:textId="77777777" w:rsidTr="00DB78FA">
        <w:trPr>
          <w:trHeight w:val="41"/>
        </w:trPr>
        <w:tc>
          <w:tcPr>
            <w:tcW w:w="3552" w:type="dxa"/>
          </w:tcPr>
          <w:p w14:paraId="533B9149"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cs/>
              </w:rPr>
            </w:pPr>
          </w:p>
        </w:tc>
        <w:tc>
          <w:tcPr>
            <w:tcW w:w="796" w:type="dxa"/>
          </w:tcPr>
          <w:p w14:paraId="2F417377" w14:textId="14E16249"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cs/>
              </w:rPr>
            </w:pPr>
            <w:r w:rsidRPr="000453E2">
              <w:rPr>
                <w:rFonts w:cs="Arial"/>
                <w:sz w:val="16"/>
                <w:szCs w:val="16"/>
              </w:rPr>
              <w:t>GMVPI Company Limited</w:t>
            </w:r>
          </w:p>
        </w:tc>
        <w:tc>
          <w:tcPr>
            <w:tcW w:w="1160" w:type="dxa"/>
          </w:tcPr>
          <w:p w14:paraId="1DBCC1C3" w14:textId="77777777" w:rsidR="00DB78FA"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rPr>
            </w:pPr>
            <w:r w:rsidRPr="000453E2">
              <w:rPr>
                <w:rFonts w:cs="Arial"/>
                <w:sz w:val="16"/>
                <w:szCs w:val="16"/>
              </w:rPr>
              <w:t>Bluebik Global</w:t>
            </w:r>
          </w:p>
          <w:p w14:paraId="7CF75CD1" w14:textId="6D62081D"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lang w:val="en-GB"/>
              </w:rPr>
            </w:pPr>
            <w:r w:rsidRPr="000453E2">
              <w:rPr>
                <w:rFonts w:cs="Arial"/>
                <w:sz w:val="16"/>
                <w:szCs w:val="16"/>
              </w:rPr>
              <w:t>Company Limited</w:t>
            </w:r>
          </w:p>
        </w:tc>
        <w:tc>
          <w:tcPr>
            <w:tcW w:w="1089" w:type="dxa"/>
          </w:tcPr>
          <w:p w14:paraId="5AAE427D" w14:textId="77777777" w:rsidR="00DB78FA"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pacing w:val="-2"/>
                <w:sz w:val="16"/>
                <w:szCs w:val="16"/>
              </w:rPr>
            </w:pPr>
            <w:r w:rsidRPr="000453E2">
              <w:rPr>
                <w:rFonts w:cs="Arial"/>
                <w:spacing w:val="-2"/>
                <w:sz w:val="16"/>
                <w:szCs w:val="16"/>
              </w:rPr>
              <w:t>Bluebik Titans</w:t>
            </w:r>
          </w:p>
          <w:p w14:paraId="38B0ADCB" w14:textId="6A399072"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pacing w:val="-2"/>
                <w:sz w:val="16"/>
                <w:szCs w:val="16"/>
                <w:cs/>
              </w:rPr>
            </w:pPr>
            <w:r w:rsidRPr="000453E2">
              <w:rPr>
                <w:rFonts w:cs="Arial"/>
                <w:spacing w:val="-2"/>
                <w:sz w:val="16"/>
                <w:szCs w:val="16"/>
              </w:rPr>
              <w:t>Company Limited</w:t>
            </w:r>
          </w:p>
        </w:tc>
        <w:tc>
          <w:tcPr>
            <w:tcW w:w="1134" w:type="dxa"/>
          </w:tcPr>
          <w:p w14:paraId="40EEE460" w14:textId="77777777" w:rsidR="00DB78FA"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rPr>
            </w:pPr>
            <w:r w:rsidRPr="000453E2">
              <w:rPr>
                <w:rFonts w:cs="Arial"/>
                <w:sz w:val="16"/>
                <w:szCs w:val="16"/>
              </w:rPr>
              <w:t>Bluebik Nexus</w:t>
            </w:r>
          </w:p>
          <w:p w14:paraId="6D0825ED" w14:textId="27BC0B19"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cs/>
              </w:rPr>
            </w:pPr>
            <w:r w:rsidRPr="000453E2">
              <w:rPr>
                <w:rFonts w:cs="Arial"/>
                <w:sz w:val="16"/>
                <w:szCs w:val="16"/>
              </w:rPr>
              <w:t>Company Limited</w:t>
            </w:r>
          </w:p>
        </w:tc>
        <w:tc>
          <w:tcPr>
            <w:tcW w:w="756" w:type="dxa"/>
            <w:shd w:val="clear" w:color="auto" w:fill="auto"/>
          </w:tcPr>
          <w:p w14:paraId="6CA3E57D" w14:textId="5F001DA6"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rPr>
            </w:pPr>
          </w:p>
          <w:p w14:paraId="0D1C64F9" w14:textId="77777777" w:rsidR="00BC2AC8" w:rsidRPr="000453E2" w:rsidRDefault="00BC2AC8"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rPr>
            </w:pPr>
          </w:p>
          <w:p w14:paraId="66A7D7EE" w14:textId="77777777" w:rsidR="000652AE" w:rsidRPr="000453E2" w:rsidRDefault="000652AE" w:rsidP="00C510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sz w:val="16"/>
                <w:szCs w:val="16"/>
              </w:rPr>
            </w:pPr>
            <w:r w:rsidRPr="000453E2">
              <w:rPr>
                <w:rFonts w:cs="Arial"/>
                <w:sz w:val="16"/>
                <w:szCs w:val="16"/>
              </w:rPr>
              <w:t>Total</w:t>
            </w:r>
          </w:p>
        </w:tc>
      </w:tr>
      <w:tr w:rsidR="00390624" w:rsidRPr="000453E2" w14:paraId="680E61C6" w14:textId="77777777" w:rsidTr="00DB78FA">
        <w:tc>
          <w:tcPr>
            <w:tcW w:w="3552" w:type="dxa"/>
          </w:tcPr>
          <w:p w14:paraId="26775B70" w14:textId="77777777"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lang w:val="en-GB"/>
              </w:rPr>
            </w:pPr>
            <w:r w:rsidRPr="00390624">
              <w:rPr>
                <w:rFonts w:cs="Arial"/>
                <w:b/>
                <w:bCs/>
                <w:sz w:val="16"/>
                <w:szCs w:val="16"/>
                <w:lang w:val="en-GB"/>
              </w:rPr>
              <w:t>Statements of profit or loss and</w:t>
            </w:r>
          </w:p>
          <w:p w14:paraId="1F98F331" w14:textId="4BFBA144"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cs/>
                <w:lang w:val="en-GB"/>
              </w:rPr>
            </w:pPr>
            <w:r w:rsidRPr="00390624">
              <w:rPr>
                <w:rFonts w:cs="Arial"/>
                <w:b/>
                <w:bCs/>
                <w:sz w:val="16"/>
                <w:szCs w:val="16"/>
                <w:lang w:val="en-GB"/>
              </w:rPr>
              <w:t xml:space="preserve">   other comprehensive income</w:t>
            </w:r>
          </w:p>
        </w:tc>
        <w:tc>
          <w:tcPr>
            <w:tcW w:w="796" w:type="dxa"/>
          </w:tcPr>
          <w:p w14:paraId="49B67498" w14:textId="77777777"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p>
        </w:tc>
        <w:tc>
          <w:tcPr>
            <w:tcW w:w="1160" w:type="dxa"/>
          </w:tcPr>
          <w:p w14:paraId="77A3C43B" w14:textId="77777777"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p>
        </w:tc>
        <w:tc>
          <w:tcPr>
            <w:tcW w:w="1089" w:type="dxa"/>
          </w:tcPr>
          <w:p w14:paraId="60AC038B" w14:textId="77777777"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p>
        </w:tc>
        <w:tc>
          <w:tcPr>
            <w:tcW w:w="1134" w:type="dxa"/>
          </w:tcPr>
          <w:p w14:paraId="4210CBEE" w14:textId="77777777"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p>
        </w:tc>
        <w:tc>
          <w:tcPr>
            <w:tcW w:w="756" w:type="dxa"/>
            <w:shd w:val="clear" w:color="auto" w:fill="auto"/>
          </w:tcPr>
          <w:p w14:paraId="196C3A89" w14:textId="77777777"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p>
        </w:tc>
      </w:tr>
      <w:tr w:rsidR="00390624" w:rsidRPr="000453E2" w14:paraId="60D2A9E8" w14:textId="77777777" w:rsidTr="00DB78FA">
        <w:tc>
          <w:tcPr>
            <w:tcW w:w="3552" w:type="dxa"/>
          </w:tcPr>
          <w:p w14:paraId="0AC9D820" w14:textId="6D8CD898"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rPr>
            </w:pPr>
            <w:r w:rsidRPr="00390624">
              <w:rPr>
                <w:rFonts w:cs="Arial"/>
                <w:sz w:val="16"/>
                <w:szCs w:val="16"/>
                <w:lang w:val="en-GB"/>
              </w:rPr>
              <w:t>Profit (loss) for the year</w:t>
            </w:r>
          </w:p>
        </w:tc>
        <w:tc>
          <w:tcPr>
            <w:tcW w:w="796" w:type="dxa"/>
          </w:tcPr>
          <w:p w14:paraId="7C750C61" w14:textId="5A7716DC"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lang w:val="en-GB"/>
              </w:rPr>
              <w:t xml:space="preserve"> 1,123 </w:t>
            </w:r>
          </w:p>
        </w:tc>
        <w:tc>
          <w:tcPr>
            <w:tcW w:w="1160" w:type="dxa"/>
          </w:tcPr>
          <w:p w14:paraId="3168CD64" w14:textId="24C13B72"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r w:rsidRPr="00390624">
              <w:rPr>
                <w:rFonts w:cs="Arial"/>
                <w:sz w:val="16"/>
                <w:szCs w:val="16"/>
                <w:lang w:val="en-GB"/>
              </w:rPr>
              <w:t xml:space="preserve"> 14,680 </w:t>
            </w:r>
          </w:p>
        </w:tc>
        <w:tc>
          <w:tcPr>
            <w:tcW w:w="1089" w:type="dxa"/>
          </w:tcPr>
          <w:p w14:paraId="1C9C3B63" w14:textId="6B83A5A7"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lang w:val="en-GB"/>
              </w:rPr>
              <w:t xml:space="preserve"> 389 </w:t>
            </w:r>
          </w:p>
        </w:tc>
        <w:tc>
          <w:tcPr>
            <w:tcW w:w="1134" w:type="dxa"/>
          </w:tcPr>
          <w:p w14:paraId="309F1870" w14:textId="4E41AF1C"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lang w:val="en-GB"/>
              </w:rPr>
              <w:t xml:space="preserve"> (52)</w:t>
            </w:r>
          </w:p>
        </w:tc>
        <w:tc>
          <w:tcPr>
            <w:tcW w:w="756" w:type="dxa"/>
            <w:shd w:val="clear" w:color="auto" w:fill="auto"/>
          </w:tcPr>
          <w:p w14:paraId="62794180" w14:textId="79A39E0F"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lang w:val="en-GB"/>
              </w:rPr>
              <w:t xml:space="preserve"> 16,140 </w:t>
            </w:r>
          </w:p>
        </w:tc>
      </w:tr>
      <w:tr w:rsidR="00390624" w:rsidRPr="000453E2" w14:paraId="6EA35BCB" w14:textId="77777777" w:rsidTr="00DB78FA">
        <w:tc>
          <w:tcPr>
            <w:tcW w:w="3552" w:type="dxa"/>
          </w:tcPr>
          <w:p w14:paraId="5FB1C362" w14:textId="6B46FFEA"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rPr>
            </w:pPr>
            <w:r w:rsidRPr="00390624">
              <w:rPr>
                <w:rFonts w:cs="Browallia New"/>
                <w:sz w:val="16"/>
                <w:szCs w:val="20"/>
              </w:rPr>
              <w:t>Other comprehensive income (loss)</w:t>
            </w:r>
          </w:p>
        </w:tc>
        <w:tc>
          <w:tcPr>
            <w:tcW w:w="796" w:type="dxa"/>
          </w:tcPr>
          <w:p w14:paraId="41A1751F" w14:textId="14F3A308"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cs/>
                <w:lang w:val="en-GB"/>
              </w:rPr>
              <w:t>-</w:t>
            </w:r>
          </w:p>
        </w:tc>
        <w:tc>
          <w:tcPr>
            <w:tcW w:w="1160" w:type="dxa"/>
          </w:tcPr>
          <w:p w14:paraId="6A16FD07" w14:textId="61C22DDD"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r w:rsidRPr="00390624">
              <w:rPr>
                <w:rFonts w:cs="Arial"/>
                <w:sz w:val="16"/>
                <w:szCs w:val="16"/>
                <w:cs/>
                <w:lang w:val="en-GB"/>
              </w:rPr>
              <w:t>(34)</w:t>
            </w:r>
          </w:p>
        </w:tc>
        <w:tc>
          <w:tcPr>
            <w:tcW w:w="1089" w:type="dxa"/>
          </w:tcPr>
          <w:p w14:paraId="0EF5DC6C" w14:textId="71666DD2"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cs/>
                <w:lang w:val="en-GB"/>
              </w:rPr>
              <w:t>-</w:t>
            </w:r>
          </w:p>
        </w:tc>
        <w:tc>
          <w:tcPr>
            <w:tcW w:w="1134" w:type="dxa"/>
          </w:tcPr>
          <w:p w14:paraId="0915DDC6" w14:textId="018FF8C5"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cs/>
                <w:lang w:val="en-GB"/>
              </w:rPr>
              <w:t>-</w:t>
            </w:r>
          </w:p>
        </w:tc>
        <w:tc>
          <w:tcPr>
            <w:tcW w:w="756" w:type="dxa"/>
            <w:shd w:val="clear" w:color="auto" w:fill="auto"/>
          </w:tcPr>
          <w:p w14:paraId="26E9B3CC" w14:textId="0B474B34"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cs/>
                <w:lang w:val="en-GB"/>
              </w:rPr>
              <w:t>(34)</w:t>
            </w:r>
          </w:p>
        </w:tc>
      </w:tr>
      <w:tr w:rsidR="00390624" w:rsidRPr="000453E2" w14:paraId="497CAAB9" w14:textId="77777777" w:rsidTr="00DB78FA">
        <w:trPr>
          <w:trHeight w:val="179"/>
        </w:trPr>
        <w:tc>
          <w:tcPr>
            <w:tcW w:w="3552" w:type="dxa"/>
          </w:tcPr>
          <w:p w14:paraId="0CCD2464" w14:textId="007796F5"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rPr>
            </w:pPr>
            <w:r w:rsidRPr="00390624">
              <w:rPr>
                <w:rFonts w:cs="Arial"/>
                <w:b/>
                <w:bCs/>
                <w:sz w:val="16"/>
                <w:szCs w:val="16"/>
                <w:lang w:val="en-GB"/>
              </w:rPr>
              <w:t xml:space="preserve">Total comprehensive income (loss) </w:t>
            </w:r>
          </w:p>
        </w:tc>
        <w:tc>
          <w:tcPr>
            <w:tcW w:w="796" w:type="dxa"/>
          </w:tcPr>
          <w:p w14:paraId="34F9D484" w14:textId="6C69158A"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lang w:val="en-GB"/>
              </w:rPr>
              <w:t xml:space="preserve"> 1,123 </w:t>
            </w:r>
          </w:p>
        </w:tc>
        <w:tc>
          <w:tcPr>
            <w:tcW w:w="1160" w:type="dxa"/>
          </w:tcPr>
          <w:p w14:paraId="6F5A8AAA" w14:textId="50413533"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r w:rsidRPr="00390624">
              <w:rPr>
                <w:rFonts w:cs="Arial"/>
                <w:sz w:val="16"/>
                <w:szCs w:val="16"/>
                <w:lang w:val="en-GB"/>
              </w:rPr>
              <w:t xml:space="preserve"> 14,646 </w:t>
            </w:r>
          </w:p>
        </w:tc>
        <w:tc>
          <w:tcPr>
            <w:tcW w:w="1089" w:type="dxa"/>
          </w:tcPr>
          <w:p w14:paraId="7F869D3B" w14:textId="2DAB754C"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lang w:val="en-GB"/>
              </w:rPr>
              <w:t xml:space="preserve"> 389 </w:t>
            </w:r>
          </w:p>
        </w:tc>
        <w:tc>
          <w:tcPr>
            <w:tcW w:w="1134" w:type="dxa"/>
          </w:tcPr>
          <w:p w14:paraId="6A4ADBD7" w14:textId="4633E7E2"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lang w:val="en-GB"/>
              </w:rPr>
              <w:t xml:space="preserve"> (52)</w:t>
            </w:r>
          </w:p>
        </w:tc>
        <w:tc>
          <w:tcPr>
            <w:tcW w:w="756" w:type="dxa"/>
            <w:shd w:val="clear" w:color="auto" w:fill="auto"/>
          </w:tcPr>
          <w:p w14:paraId="54E0A73D" w14:textId="33654BCF"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lang w:val="en-GB"/>
              </w:rPr>
              <w:t xml:space="preserve"> 16,106 </w:t>
            </w:r>
          </w:p>
        </w:tc>
      </w:tr>
      <w:tr w:rsidR="00390624" w:rsidRPr="000453E2" w14:paraId="5A42FD77" w14:textId="77777777" w:rsidTr="00DB78FA">
        <w:trPr>
          <w:trHeight w:val="179"/>
        </w:trPr>
        <w:tc>
          <w:tcPr>
            <w:tcW w:w="3552" w:type="dxa"/>
          </w:tcPr>
          <w:p w14:paraId="70CC2201" w14:textId="627D3359"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lang w:val="en-GB"/>
              </w:rPr>
            </w:pPr>
            <w:r w:rsidRPr="00390624">
              <w:rPr>
                <w:rFonts w:cs="Arial"/>
                <w:sz w:val="16"/>
                <w:szCs w:val="16"/>
                <w:lang w:val="en-GB"/>
              </w:rPr>
              <w:t>Profit (loss) of non - controlling interests</w:t>
            </w:r>
          </w:p>
        </w:tc>
        <w:tc>
          <w:tcPr>
            <w:tcW w:w="796" w:type="dxa"/>
          </w:tcPr>
          <w:p w14:paraId="624177DF" w14:textId="65296EE6"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lang w:val="en-GB"/>
              </w:rPr>
              <w:t xml:space="preserve"> 225 </w:t>
            </w:r>
          </w:p>
        </w:tc>
        <w:tc>
          <w:tcPr>
            <w:tcW w:w="1160" w:type="dxa"/>
          </w:tcPr>
          <w:p w14:paraId="04A09B6E" w14:textId="019047B3"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r w:rsidRPr="00390624">
              <w:rPr>
                <w:rFonts w:cs="Arial"/>
                <w:sz w:val="16"/>
                <w:szCs w:val="16"/>
                <w:lang w:val="en-GB"/>
              </w:rPr>
              <w:t xml:space="preserve"> 3,230 </w:t>
            </w:r>
          </w:p>
        </w:tc>
        <w:tc>
          <w:tcPr>
            <w:tcW w:w="1089" w:type="dxa"/>
          </w:tcPr>
          <w:p w14:paraId="20777047" w14:textId="171B3ED9"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lang w:val="en-GB"/>
              </w:rPr>
              <w:t xml:space="preserve"> 78 </w:t>
            </w:r>
          </w:p>
        </w:tc>
        <w:tc>
          <w:tcPr>
            <w:tcW w:w="1134" w:type="dxa"/>
          </w:tcPr>
          <w:p w14:paraId="211B18CE" w14:textId="0B46D3BE"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lang w:val="en-GB"/>
              </w:rPr>
              <w:t xml:space="preserve"> (10)</w:t>
            </w:r>
          </w:p>
        </w:tc>
        <w:tc>
          <w:tcPr>
            <w:tcW w:w="756" w:type="dxa"/>
            <w:shd w:val="clear" w:color="auto" w:fill="auto"/>
          </w:tcPr>
          <w:p w14:paraId="2793557A" w14:textId="3735D4E3"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lang w:val="en-GB"/>
              </w:rPr>
              <w:t xml:space="preserve"> 3,523 </w:t>
            </w:r>
          </w:p>
        </w:tc>
      </w:tr>
      <w:tr w:rsidR="00390624" w:rsidRPr="000453E2" w14:paraId="17BC7383" w14:textId="77777777" w:rsidTr="00DB78FA">
        <w:tc>
          <w:tcPr>
            <w:tcW w:w="3552" w:type="dxa"/>
          </w:tcPr>
          <w:p w14:paraId="4EAE53B2" w14:textId="291378E1"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lang w:val="en-GB"/>
              </w:rPr>
            </w:pPr>
            <w:r w:rsidRPr="00390624">
              <w:rPr>
                <w:rFonts w:cs="Browallia New"/>
                <w:sz w:val="16"/>
                <w:szCs w:val="20"/>
              </w:rPr>
              <w:t xml:space="preserve">Other comprehensive income (loss) of </w:t>
            </w:r>
            <w:r w:rsidRPr="00390624">
              <w:rPr>
                <w:rFonts w:cs="Arial"/>
                <w:sz w:val="16"/>
                <w:szCs w:val="16"/>
                <w:lang w:val="en-GB"/>
              </w:rPr>
              <w:t>non - controlling interests</w:t>
            </w:r>
          </w:p>
        </w:tc>
        <w:tc>
          <w:tcPr>
            <w:tcW w:w="796" w:type="dxa"/>
          </w:tcPr>
          <w:p w14:paraId="22F13CA9" w14:textId="77777777" w:rsid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theme="minorBidi"/>
                <w:sz w:val="16"/>
                <w:szCs w:val="16"/>
                <w:lang w:val="en-GB"/>
              </w:rPr>
            </w:pPr>
          </w:p>
          <w:p w14:paraId="10CDC15D" w14:textId="7BE1DD3C"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cs/>
                <w:lang w:val="en-GB"/>
              </w:rPr>
              <w:t>-</w:t>
            </w:r>
          </w:p>
        </w:tc>
        <w:tc>
          <w:tcPr>
            <w:tcW w:w="1160" w:type="dxa"/>
          </w:tcPr>
          <w:p w14:paraId="753E0ED2" w14:textId="77777777" w:rsid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theme="minorBidi"/>
                <w:sz w:val="16"/>
                <w:szCs w:val="16"/>
                <w:lang w:val="en-GB"/>
              </w:rPr>
            </w:pPr>
          </w:p>
          <w:p w14:paraId="407FBD44" w14:textId="4ACEA934"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rPr>
            </w:pPr>
            <w:r w:rsidRPr="00390624">
              <w:rPr>
                <w:rFonts w:cs="Arial"/>
                <w:sz w:val="16"/>
                <w:szCs w:val="16"/>
                <w:cs/>
                <w:lang w:val="en-GB"/>
              </w:rPr>
              <w:t>8</w:t>
            </w:r>
          </w:p>
        </w:tc>
        <w:tc>
          <w:tcPr>
            <w:tcW w:w="1089" w:type="dxa"/>
          </w:tcPr>
          <w:p w14:paraId="64F26069" w14:textId="77777777" w:rsid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theme="minorBidi"/>
                <w:sz w:val="16"/>
                <w:szCs w:val="16"/>
                <w:lang w:val="en-GB"/>
              </w:rPr>
            </w:pPr>
          </w:p>
          <w:p w14:paraId="7F8CA12E" w14:textId="68CB93CF"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cs/>
                <w:lang w:val="en-GB"/>
              </w:rPr>
              <w:t>-</w:t>
            </w:r>
          </w:p>
        </w:tc>
        <w:tc>
          <w:tcPr>
            <w:tcW w:w="1134" w:type="dxa"/>
          </w:tcPr>
          <w:p w14:paraId="0A0A863E" w14:textId="77777777" w:rsid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theme="minorBidi"/>
                <w:sz w:val="16"/>
                <w:szCs w:val="16"/>
                <w:lang w:val="en-GB"/>
              </w:rPr>
            </w:pPr>
          </w:p>
          <w:p w14:paraId="51106CDA" w14:textId="416991C8"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cs/>
                <w:lang w:val="en-GB"/>
              </w:rPr>
              <w:t>-</w:t>
            </w:r>
          </w:p>
        </w:tc>
        <w:tc>
          <w:tcPr>
            <w:tcW w:w="756" w:type="dxa"/>
            <w:shd w:val="clear" w:color="auto" w:fill="auto"/>
          </w:tcPr>
          <w:p w14:paraId="57B5A4BF" w14:textId="77777777" w:rsid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theme="minorBidi"/>
                <w:sz w:val="16"/>
                <w:szCs w:val="16"/>
                <w:lang w:val="en-GB"/>
              </w:rPr>
            </w:pPr>
          </w:p>
          <w:p w14:paraId="7E2CCCDF" w14:textId="50CCB12B" w:rsidR="00390624" w:rsidRPr="00390624" w:rsidRDefault="00390624"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cs/>
                <w:lang w:val="en-GB"/>
              </w:rPr>
              <w:t>8</w:t>
            </w:r>
          </w:p>
        </w:tc>
      </w:tr>
      <w:tr w:rsidR="00390624" w:rsidRPr="000453E2" w14:paraId="47869724" w14:textId="77777777" w:rsidTr="00DB78FA">
        <w:trPr>
          <w:trHeight w:val="107"/>
        </w:trPr>
        <w:tc>
          <w:tcPr>
            <w:tcW w:w="3552" w:type="dxa"/>
          </w:tcPr>
          <w:p w14:paraId="0BA5EDC1" w14:textId="77777777"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lang w:val="en-GB"/>
              </w:rPr>
            </w:pPr>
            <w:r w:rsidRPr="00390624">
              <w:rPr>
                <w:rFonts w:cs="Arial"/>
                <w:b/>
                <w:bCs/>
                <w:sz w:val="16"/>
                <w:szCs w:val="16"/>
                <w:lang w:val="en-GB"/>
              </w:rPr>
              <w:t>Total comprehensive income</w:t>
            </w:r>
            <w:r w:rsidRPr="00390624">
              <w:rPr>
                <w:rFonts w:cs="Arial"/>
                <w:b/>
                <w:bCs/>
                <w:sz w:val="16"/>
                <w:szCs w:val="16"/>
              </w:rPr>
              <w:t xml:space="preserve"> (loss) </w:t>
            </w:r>
            <w:r w:rsidRPr="00390624">
              <w:rPr>
                <w:rFonts w:cs="Arial"/>
                <w:b/>
                <w:bCs/>
                <w:sz w:val="16"/>
                <w:szCs w:val="16"/>
                <w:lang w:val="en-GB"/>
              </w:rPr>
              <w:t>of</w:t>
            </w:r>
          </w:p>
          <w:p w14:paraId="33A81CAB" w14:textId="779EAE19" w:rsidR="00390624" w:rsidRPr="00390624"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cs/>
              </w:rPr>
            </w:pPr>
            <w:r w:rsidRPr="00390624">
              <w:rPr>
                <w:rFonts w:cs="Arial"/>
                <w:b/>
                <w:bCs/>
                <w:sz w:val="16"/>
                <w:szCs w:val="16"/>
                <w:lang w:val="en-GB"/>
              </w:rPr>
              <w:t xml:space="preserve">   non - controlling interest</w:t>
            </w:r>
            <w:r w:rsidRPr="00390624">
              <w:rPr>
                <w:rFonts w:cs="Arial"/>
                <w:b/>
                <w:bCs/>
                <w:sz w:val="16"/>
                <w:szCs w:val="16"/>
              </w:rPr>
              <w:t>s</w:t>
            </w:r>
          </w:p>
        </w:tc>
        <w:tc>
          <w:tcPr>
            <w:tcW w:w="796" w:type="dxa"/>
          </w:tcPr>
          <w:p w14:paraId="536088D0" w14:textId="1063295D"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lang w:val="en-GB"/>
              </w:rPr>
              <w:t xml:space="preserve"> 225 </w:t>
            </w:r>
          </w:p>
        </w:tc>
        <w:tc>
          <w:tcPr>
            <w:tcW w:w="1160" w:type="dxa"/>
          </w:tcPr>
          <w:p w14:paraId="396D7259" w14:textId="1363B503"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r w:rsidRPr="00390624">
              <w:rPr>
                <w:rFonts w:cs="Arial"/>
                <w:sz w:val="16"/>
                <w:szCs w:val="16"/>
                <w:lang w:val="en-GB"/>
              </w:rPr>
              <w:t xml:space="preserve"> 3,222 </w:t>
            </w:r>
          </w:p>
        </w:tc>
        <w:tc>
          <w:tcPr>
            <w:tcW w:w="1089" w:type="dxa"/>
          </w:tcPr>
          <w:p w14:paraId="36C8918E" w14:textId="467F946E"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lang w:val="en-GB"/>
              </w:rPr>
              <w:t xml:space="preserve"> 78 </w:t>
            </w:r>
          </w:p>
        </w:tc>
        <w:tc>
          <w:tcPr>
            <w:tcW w:w="1134" w:type="dxa"/>
          </w:tcPr>
          <w:p w14:paraId="4784CA87" w14:textId="45C9A02E"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390624">
              <w:rPr>
                <w:rFonts w:cs="Arial"/>
                <w:sz w:val="16"/>
                <w:szCs w:val="16"/>
                <w:lang w:val="en-GB"/>
              </w:rPr>
              <w:t xml:space="preserve"> (10)</w:t>
            </w:r>
          </w:p>
        </w:tc>
        <w:tc>
          <w:tcPr>
            <w:tcW w:w="756" w:type="dxa"/>
            <w:shd w:val="clear" w:color="auto" w:fill="auto"/>
          </w:tcPr>
          <w:p w14:paraId="4C5A83FE" w14:textId="651062FB" w:rsidR="00390624" w:rsidRPr="00390624" w:rsidRDefault="00390624"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390624">
              <w:rPr>
                <w:rFonts w:cs="Arial"/>
                <w:sz w:val="16"/>
                <w:szCs w:val="16"/>
                <w:lang w:val="en-GB"/>
              </w:rPr>
              <w:t xml:space="preserve"> 3,515 </w:t>
            </w:r>
          </w:p>
        </w:tc>
      </w:tr>
      <w:tr w:rsidR="000652AE" w:rsidRPr="000453E2" w14:paraId="21514F2E" w14:textId="77777777" w:rsidTr="00DB78FA">
        <w:trPr>
          <w:trHeight w:val="195"/>
        </w:trPr>
        <w:tc>
          <w:tcPr>
            <w:tcW w:w="3552" w:type="dxa"/>
          </w:tcPr>
          <w:p w14:paraId="11612130"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cs/>
              </w:rPr>
            </w:pPr>
          </w:p>
        </w:tc>
        <w:tc>
          <w:tcPr>
            <w:tcW w:w="796" w:type="dxa"/>
          </w:tcPr>
          <w:p w14:paraId="5642F17F"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p>
        </w:tc>
        <w:tc>
          <w:tcPr>
            <w:tcW w:w="1160" w:type="dxa"/>
          </w:tcPr>
          <w:p w14:paraId="613784C7"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p>
        </w:tc>
        <w:tc>
          <w:tcPr>
            <w:tcW w:w="1089" w:type="dxa"/>
          </w:tcPr>
          <w:p w14:paraId="29EDB8DC"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p>
        </w:tc>
        <w:tc>
          <w:tcPr>
            <w:tcW w:w="1134" w:type="dxa"/>
          </w:tcPr>
          <w:p w14:paraId="1FD99F59"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p>
        </w:tc>
        <w:tc>
          <w:tcPr>
            <w:tcW w:w="756" w:type="dxa"/>
            <w:shd w:val="clear" w:color="auto" w:fill="auto"/>
          </w:tcPr>
          <w:p w14:paraId="7AC2E17C"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p>
        </w:tc>
      </w:tr>
      <w:tr w:rsidR="000652AE" w:rsidRPr="000453E2" w14:paraId="01F0CB53" w14:textId="77777777" w:rsidTr="00DB78FA">
        <w:trPr>
          <w:trHeight w:val="198"/>
        </w:trPr>
        <w:tc>
          <w:tcPr>
            <w:tcW w:w="3552" w:type="dxa"/>
          </w:tcPr>
          <w:p w14:paraId="47575860"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cs/>
              </w:rPr>
            </w:pPr>
            <w:r w:rsidRPr="000453E2">
              <w:rPr>
                <w:rFonts w:cs="Arial"/>
                <w:b/>
                <w:bCs/>
                <w:sz w:val="16"/>
                <w:szCs w:val="16"/>
              </w:rPr>
              <w:t>Statements of cash flows</w:t>
            </w:r>
          </w:p>
        </w:tc>
        <w:tc>
          <w:tcPr>
            <w:tcW w:w="796" w:type="dxa"/>
          </w:tcPr>
          <w:p w14:paraId="7CE62B58"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p>
        </w:tc>
        <w:tc>
          <w:tcPr>
            <w:tcW w:w="1160" w:type="dxa"/>
          </w:tcPr>
          <w:p w14:paraId="2519D252"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p>
        </w:tc>
        <w:tc>
          <w:tcPr>
            <w:tcW w:w="1089" w:type="dxa"/>
          </w:tcPr>
          <w:p w14:paraId="6AA6574C"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p>
        </w:tc>
        <w:tc>
          <w:tcPr>
            <w:tcW w:w="1134" w:type="dxa"/>
          </w:tcPr>
          <w:p w14:paraId="0A6FF1B4"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p>
        </w:tc>
        <w:tc>
          <w:tcPr>
            <w:tcW w:w="756" w:type="dxa"/>
            <w:shd w:val="clear" w:color="auto" w:fill="auto"/>
          </w:tcPr>
          <w:p w14:paraId="039839DF"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p>
        </w:tc>
      </w:tr>
      <w:tr w:rsidR="000652AE" w:rsidRPr="000453E2" w14:paraId="1B435FCE" w14:textId="77777777" w:rsidTr="00DB78FA">
        <w:trPr>
          <w:trHeight w:val="117"/>
        </w:trPr>
        <w:tc>
          <w:tcPr>
            <w:tcW w:w="3552" w:type="dxa"/>
            <w:vAlign w:val="bottom"/>
          </w:tcPr>
          <w:p w14:paraId="0DB4E22F"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pacing w:val="-4"/>
                <w:sz w:val="16"/>
                <w:szCs w:val="16"/>
              </w:rPr>
            </w:pPr>
            <w:r w:rsidRPr="000453E2">
              <w:rPr>
                <w:rFonts w:cs="Arial"/>
                <w:spacing w:val="-4"/>
                <w:sz w:val="16"/>
                <w:szCs w:val="16"/>
              </w:rPr>
              <w:t>Net cash provided from (used in) operating activities</w:t>
            </w:r>
          </w:p>
        </w:tc>
        <w:tc>
          <w:tcPr>
            <w:tcW w:w="796" w:type="dxa"/>
          </w:tcPr>
          <w:p w14:paraId="6F55CCF0"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0453E2">
              <w:rPr>
                <w:rFonts w:cs="Arial"/>
                <w:sz w:val="16"/>
                <w:szCs w:val="16"/>
                <w:lang w:val="en-GB"/>
              </w:rPr>
              <w:t xml:space="preserve"> 2,249 </w:t>
            </w:r>
          </w:p>
        </w:tc>
        <w:tc>
          <w:tcPr>
            <w:tcW w:w="1160" w:type="dxa"/>
          </w:tcPr>
          <w:p w14:paraId="49A3F5F1"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r w:rsidRPr="000453E2">
              <w:rPr>
                <w:rFonts w:cs="Arial"/>
                <w:sz w:val="16"/>
                <w:szCs w:val="16"/>
                <w:lang w:val="en-GB"/>
              </w:rPr>
              <w:t xml:space="preserve"> 19,837 </w:t>
            </w:r>
          </w:p>
        </w:tc>
        <w:tc>
          <w:tcPr>
            <w:tcW w:w="1089" w:type="dxa"/>
          </w:tcPr>
          <w:p w14:paraId="321F07FA"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0453E2">
              <w:rPr>
                <w:rFonts w:cs="Arial"/>
                <w:sz w:val="16"/>
                <w:szCs w:val="16"/>
                <w:lang w:val="en-GB"/>
              </w:rPr>
              <w:t xml:space="preserve"> 6,063 </w:t>
            </w:r>
          </w:p>
        </w:tc>
        <w:tc>
          <w:tcPr>
            <w:tcW w:w="1134" w:type="dxa"/>
          </w:tcPr>
          <w:p w14:paraId="6B81CB19"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0453E2">
              <w:rPr>
                <w:rFonts w:cs="Arial"/>
                <w:sz w:val="16"/>
                <w:szCs w:val="16"/>
                <w:lang w:val="en-GB"/>
              </w:rPr>
              <w:t xml:space="preserve"> (37)</w:t>
            </w:r>
          </w:p>
        </w:tc>
        <w:tc>
          <w:tcPr>
            <w:tcW w:w="756" w:type="dxa"/>
            <w:shd w:val="clear" w:color="auto" w:fill="auto"/>
          </w:tcPr>
          <w:p w14:paraId="6D5970A5"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0453E2">
              <w:rPr>
                <w:rFonts w:cs="Arial"/>
                <w:sz w:val="16"/>
                <w:szCs w:val="16"/>
                <w:lang w:val="en-GB"/>
              </w:rPr>
              <w:t xml:space="preserve"> 28,112 </w:t>
            </w:r>
          </w:p>
        </w:tc>
      </w:tr>
      <w:tr w:rsidR="000652AE" w:rsidRPr="000453E2" w14:paraId="5CDF0474" w14:textId="77777777" w:rsidTr="00DB78FA">
        <w:trPr>
          <w:trHeight w:val="126"/>
        </w:trPr>
        <w:tc>
          <w:tcPr>
            <w:tcW w:w="3552" w:type="dxa"/>
            <w:vAlign w:val="bottom"/>
          </w:tcPr>
          <w:p w14:paraId="02BF310A"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pacing w:val="-4"/>
                <w:sz w:val="16"/>
                <w:szCs w:val="16"/>
              </w:rPr>
            </w:pPr>
            <w:r w:rsidRPr="000453E2">
              <w:rPr>
                <w:rFonts w:cs="Arial"/>
                <w:spacing w:val="-4"/>
                <w:sz w:val="16"/>
                <w:szCs w:val="16"/>
              </w:rPr>
              <w:t>Net cash provided from (used in) investing activities</w:t>
            </w:r>
          </w:p>
        </w:tc>
        <w:tc>
          <w:tcPr>
            <w:tcW w:w="796" w:type="dxa"/>
          </w:tcPr>
          <w:p w14:paraId="7BC8FFE1"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0453E2">
              <w:rPr>
                <w:rFonts w:cs="Arial"/>
                <w:sz w:val="16"/>
                <w:szCs w:val="16"/>
                <w:lang w:val="en-GB"/>
              </w:rPr>
              <w:t xml:space="preserve"> (3,080)</w:t>
            </w:r>
          </w:p>
        </w:tc>
        <w:tc>
          <w:tcPr>
            <w:tcW w:w="1160" w:type="dxa"/>
          </w:tcPr>
          <w:p w14:paraId="690D643B"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r w:rsidRPr="000453E2">
              <w:rPr>
                <w:rFonts w:cs="Arial"/>
                <w:sz w:val="16"/>
                <w:szCs w:val="16"/>
                <w:lang w:val="en-GB"/>
              </w:rPr>
              <w:t xml:space="preserve"> 793 </w:t>
            </w:r>
          </w:p>
        </w:tc>
        <w:tc>
          <w:tcPr>
            <w:tcW w:w="1089" w:type="dxa"/>
          </w:tcPr>
          <w:p w14:paraId="41CB2830"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0453E2">
              <w:rPr>
                <w:rFonts w:cs="Arial"/>
                <w:sz w:val="16"/>
                <w:szCs w:val="16"/>
                <w:lang w:val="en-GB"/>
              </w:rPr>
              <w:t xml:space="preserve"> 995 </w:t>
            </w:r>
          </w:p>
        </w:tc>
        <w:tc>
          <w:tcPr>
            <w:tcW w:w="1134" w:type="dxa"/>
          </w:tcPr>
          <w:p w14:paraId="29D1A3D6"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0453E2">
              <w:rPr>
                <w:rFonts w:cs="Arial"/>
                <w:sz w:val="16"/>
                <w:szCs w:val="16"/>
                <w:lang w:val="en-GB"/>
              </w:rPr>
              <w:t xml:space="preserve"> 1,000 </w:t>
            </w:r>
          </w:p>
        </w:tc>
        <w:tc>
          <w:tcPr>
            <w:tcW w:w="756" w:type="dxa"/>
            <w:shd w:val="clear" w:color="auto" w:fill="auto"/>
          </w:tcPr>
          <w:p w14:paraId="6A871FE2" w14:textId="77777777" w:rsidR="000652AE" w:rsidRPr="000453E2" w:rsidRDefault="000652AE" w:rsidP="000E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0453E2">
              <w:rPr>
                <w:rFonts w:cs="Arial"/>
                <w:sz w:val="16"/>
                <w:szCs w:val="16"/>
                <w:lang w:val="en-GB"/>
              </w:rPr>
              <w:t xml:space="preserve"> (292)</w:t>
            </w:r>
          </w:p>
        </w:tc>
      </w:tr>
      <w:tr w:rsidR="000652AE" w:rsidRPr="000453E2" w14:paraId="15F1EB6A" w14:textId="77777777" w:rsidTr="00DB78FA">
        <w:trPr>
          <w:trHeight w:val="126"/>
        </w:trPr>
        <w:tc>
          <w:tcPr>
            <w:tcW w:w="3552" w:type="dxa"/>
          </w:tcPr>
          <w:p w14:paraId="72BAD0CC"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sz w:val="16"/>
                <w:szCs w:val="16"/>
              </w:rPr>
            </w:pPr>
            <w:r w:rsidRPr="000453E2">
              <w:rPr>
                <w:rFonts w:cs="Arial"/>
                <w:sz w:val="16"/>
                <w:szCs w:val="16"/>
              </w:rPr>
              <w:t>Net cash provided from financing activities</w:t>
            </w:r>
          </w:p>
        </w:tc>
        <w:tc>
          <w:tcPr>
            <w:tcW w:w="796" w:type="dxa"/>
          </w:tcPr>
          <w:p w14:paraId="03E90937" w14:textId="77777777" w:rsidR="000652AE" w:rsidRPr="000453E2" w:rsidRDefault="000652AE"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0453E2">
              <w:rPr>
                <w:rFonts w:cs="Arial"/>
                <w:sz w:val="16"/>
                <w:szCs w:val="16"/>
                <w:lang w:val="en-GB"/>
              </w:rPr>
              <w:t xml:space="preserve"> 1,800 </w:t>
            </w:r>
          </w:p>
        </w:tc>
        <w:tc>
          <w:tcPr>
            <w:tcW w:w="1160" w:type="dxa"/>
          </w:tcPr>
          <w:p w14:paraId="1E133410" w14:textId="77777777" w:rsidR="000652AE" w:rsidRPr="000453E2" w:rsidRDefault="000652AE"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r w:rsidRPr="000453E2">
              <w:rPr>
                <w:rFonts w:cs="Arial"/>
                <w:sz w:val="16"/>
                <w:szCs w:val="16"/>
                <w:lang w:val="en-GB"/>
              </w:rPr>
              <w:t xml:space="preserve"> -   </w:t>
            </w:r>
          </w:p>
        </w:tc>
        <w:tc>
          <w:tcPr>
            <w:tcW w:w="1089" w:type="dxa"/>
          </w:tcPr>
          <w:p w14:paraId="61C0FC50" w14:textId="77777777" w:rsidR="000652AE" w:rsidRPr="000453E2" w:rsidRDefault="000652AE"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0453E2">
              <w:rPr>
                <w:rFonts w:cs="Arial"/>
                <w:sz w:val="16"/>
                <w:szCs w:val="16"/>
                <w:lang w:val="en-GB"/>
              </w:rPr>
              <w:t xml:space="preserve"> -   </w:t>
            </w:r>
          </w:p>
        </w:tc>
        <w:tc>
          <w:tcPr>
            <w:tcW w:w="1134" w:type="dxa"/>
          </w:tcPr>
          <w:p w14:paraId="439C733C" w14:textId="77777777" w:rsidR="000652AE" w:rsidRPr="000453E2" w:rsidRDefault="000652AE"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0453E2">
              <w:rPr>
                <w:rFonts w:cs="Arial"/>
                <w:sz w:val="16"/>
                <w:szCs w:val="16"/>
                <w:lang w:val="en-GB"/>
              </w:rPr>
              <w:t xml:space="preserve"> -   </w:t>
            </w:r>
          </w:p>
        </w:tc>
        <w:tc>
          <w:tcPr>
            <w:tcW w:w="756" w:type="dxa"/>
            <w:shd w:val="clear" w:color="auto" w:fill="auto"/>
          </w:tcPr>
          <w:p w14:paraId="63FDAD65" w14:textId="77777777" w:rsidR="000652AE" w:rsidRPr="000453E2" w:rsidRDefault="000652AE" w:rsidP="00390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0453E2">
              <w:rPr>
                <w:rFonts w:cs="Arial"/>
                <w:sz w:val="16"/>
                <w:szCs w:val="16"/>
                <w:lang w:val="en-GB"/>
              </w:rPr>
              <w:t xml:space="preserve"> 1,800 </w:t>
            </w:r>
          </w:p>
        </w:tc>
      </w:tr>
      <w:tr w:rsidR="000652AE" w:rsidRPr="000453E2" w14:paraId="782DBEA0" w14:textId="77777777" w:rsidTr="00DB78FA">
        <w:trPr>
          <w:trHeight w:val="51"/>
        </w:trPr>
        <w:tc>
          <w:tcPr>
            <w:tcW w:w="3552" w:type="dxa"/>
          </w:tcPr>
          <w:p w14:paraId="7CE0EE50" w14:textId="77777777" w:rsidR="000652AE" w:rsidRPr="000453E2" w:rsidRDefault="000652AE" w:rsidP="00C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sz w:val="16"/>
                <w:szCs w:val="16"/>
              </w:rPr>
            </w:pPr>
            <w:r w:rsidRPr="000453E2">
              <w:rPr>
                <w:rFonts w:cs="Arial"/>
                <w:b/>
                <w:bCs/>
                <w:sz w:val="16"/>
                <w:szCs w:val="16"/>
              </w:rPr>
              <w:t>Net increase in cash and cash equivalents</w:t>
            </w:r>
          </w:p>
        </w:tc>
        <w:tc>
          <w:tcPr>
            <w:tcW w:w="796" w:type="dxa"/>
          </w:tcPr>
          <w:p w14:paraId="5C2364BA"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0453E2">
              <w:rPr>
                <w:rFonts w:cs="Arial"/>
                <w:sz w:val="16"/>
                <w:szCs w:val="16"/>
                <w:lang w:val="en-GB"/>
              </w:rPr>
              <w:t xml:space="preserve"> 969 </w:t>
            </w:r>
          </w:p>
        </w:tc>
        <w:tc>
          <w:tcPr>
            <w:tcW w:w="1160" w:type="dxa"/>
          </w:tcPr>
          <w:p w14:paraId="54DC228A"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72" w:right="-72"/>
              <w:rPr>
                <w:rFonts w:cs="Arial"/>
                <w:sz w:val="16"/>
                <w:szCs w:val="16"/>
                <w:lang w:val="en-GB"/>
              </w:rPr>
            </w:pPr>
            <w:r w:rsidRPr="000453E2">
              <w:rPr>
                <w:rFonts w:cs="Arial"/>
                <w:sz w:val="16"/>
                <w:szCs w:val="16"/>
                <w:lang w:val="en-GB"/>
              </w:rPr>
              <w:t xml:space="preserve"> 20,630 </w:t>
            </w:r>
          </w:p>
        </w:tc>
        <w:tc>
          <w:tcPr>
            <w:tcW w:w="1089" w:type="dxa"/>
          </w:tcPr>
          <w:p w14:paraId="1C25E259"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0453E2">
              <w:rPr>
                <w:rFonts w:cs="Arial"/>
                <w:sz w:val="16"/>
                <w:szCs w:val="16"/>
                <w:lang w:val="en-GB"/>
              </w:rPr>
              <w:t xml:space="preserve"> 7,058 </w:t>
            </w:r>
          </w:p>
        </w:tc>
        <w:tc>
          <w:tcPr>
            <w:tcW w:w="1134" w:type="dxa"/>
          </w:tcPr>
          <w:p w14:paraId="74693E7B"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60" w:lineRule="auto"/>
              <w:ind w:left="-72" w:right="-72"/>
              <w:rPr>
                <w:rFonts w:cs="Arial"/>
                <w:sz w:val="16"/>
                <w:szCs w:val="16"/>
                <w:lang w:val="en-GB"/>
              </w:rPr>
            </w:pPr>
            <w:r w:rsidRPr="000453E2">
              <w:rPr>
                <w:rFonts w:cs="Arial"/>
                <w:sz w:val="16"/>
                <w:szCs w:val="16"/>
                <w:lang w:val="en-GB"/>
              </w:rPr>
              <w:t xml:space="preserve"> 963 </w:t>
            </w:r>
          </w:p>
        </w:tc>
        <w:tc>
          <w:tcPr>
            <w:tcW w:w="756" w:type="dxa"/>
            <w:shd w:val="clear" w:color="auto" w:fill="auto"/>
          </w:tcPr>
          <w:p w14:paraId="048EDFD6" w14:textId="77777777" w:rsidR="000652AE" w:rsidRPr="000453E2" w:rsidRDefault="000652AE" w:rsidP="0039062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360" w:lineRule="auto"/>
              <w:ind w:left="-72" w:right="-72"/>
              <w:rPr>
                <w:rFonts w:cs="Arial"/>
                <w:sz w:val="16"/>
                <w:szCs w:val="16"/>
                <w:lang w:val="en-GB"/>
              </w:rPr>
            </w:pPr>
            <w:r w:rsidRPr="000453E2">
              <w:rPr>
                <w:rFonts w:cs="Arial"/>
                <w:sz w:val="16"/>
                <w:szCs w:val="16"/>
                <w:lang w:val="en-GB"/>
              </w:rPr>
              <w:t xml:space="preserve"> 29,620 </w:t>
            </w:r>
          </w:p>
        </w:tc>
      </w:tr>
    </w:tbl>
    <w:p w14:paraId="4E630685" w14:textId="77777777" w:rsidR="00A9075C" w:rsidRPr="000453E2" w:rsidRDefault="00A9075C" w:rsidP="00A9075C">
      <w:pPr>
        <w:tabs>
          <w:tab w:val="left" w:pos="720"/>
        </w:tabs>
        <w:spacing w:line="360" w:lineRule="auto"/>
        <w:jc w:val="thaiDistribute"/>
        <w:rPr>
          <w:rFonts w:cs="Arial"/>
          <w:spacing w:val="-2"/>
          <w:sz w:val="20"/>
          <w:szCs w:val="20"/>
          <w:lang w:val="en-GB"/>
        </w:rPr>
      </w:pPr>
    </w:p>
    <w:p w14:paraId="4BE23E93" w14:textId="77777777" w:rsidR="00FC04CE" w:rsidRPr="000453E2" w:rsidRDefault="00DB2446" w:rsidP="00FC04CE">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0453E2">
        <w:rPr>
          <w:rFonts w:cs="Arial"/>
          <w:color w:val="000000" w:themeColor="text1"/>
          <w:spacing w:val="-2"/>
          <w:sz w:val="20"/>
          <w:szCs w:val="20"/>
          <w:u w:val="single"/>
        </w:rPr>
        <w:t>INVESTMENT BY EQUITY METHOD</w:t>
      </w:r>
    </w:p>
    <w:p w14:paraId="55F806EA" w14:textId="77777777" w:rsidR="00FC04CE" w:rsidRPr="000453E2" w:rsidRDefault="00FC04CE" w:rsidP="00FC04CE">
      <w:pPr>
        <w:pStyle w:val="ListParagraph"/>
        <w:spacing w:line="360" w:lineRule="auto"/>
        <w:jc w:val="thaiDistribute"/>
        <w:rPr>
          <w:rFonts w:ascii="Arial" w:hAnsi="Arial" w:cs="Arial"/>
          <w:color w:val="000000" w:themeColor="text1"/>
          <w:spacing w:val="-2"/>
          <w:sz w:val="16"/>
          <w:szCs w:val="16"/>
          <w:u w:val="single"/>
        </w:rPr>
      </w:pPr>
    </w:p>
    <w:p w14:paraId="1D0CE740" w14:textId="70390169" w:rsidR="00FC04CE" w:rsidRPr="000453E2" w:rsidRDefault="00FC04CE">
      <w:pPr>
        <w:pStyle w:val="ListParagraph"/>
        <w:numPr>
          <w:ilvl w:val="1"/>
          <w:numId w:val="36"/>
        </w:numPr>
        <w:spacing w:line="360" w:lineRule="auto"/>
        <w:jc w:val="thaiDistribute"/>
        <w:rPr>
          <w:rFonts w:ascii="Arial" w:eastAsia="Times New Roman" w:hAnsi="Arial" w:cs="Arial"/>
          <w:color w:val="000000"/>
          <w:sz w:val="20"/>
          <w:szCs w:val="20"/>
        </w:rPr>
      </w:pPr>
      <w:r w:rsidRPr="000453E2">
        <w:rPr>
          <w:rFonts w:ascii="Arial" w:eastAsia="Times New Roman" w:hAnsi="Arial" w:cs="Arial"/>
          <w:color w:val="000000"/>
          <w:sz w:val="20"/>
          <w:szCs w:val="20"/>
        </w:rPr>
        <w:t>Investments in associated company</w:t>
      </w:r>
    </w:p>
    <w:p w14:paraId="0ED09FBB" w14:textId="7E4CC916" w:rsidR="00FC04CE" w:rsidRPr="000453E2" w:rsidRDefault="00FC04CE" w:rsidP="00EB10B3">
      <w:pPr>
        <w:pStyle w:val="ListParagraph"/>
        <w:spacing w:after="0" w:line="360" w:lineRule="auto"/>
        <w:ind w:left="360"/>
        <w:jc w:val="thaiDistribute"/>
        <w:rPr>
          <w:rFonts w:ascii="Arial" w:eastAsia="Times New Roman" w:hAnsi="Arial" w:cs="Arial"/>
          <w:i/>
          <w:iCs/>
          <w:sz w:val="10"/>
          <w:szCs w:val="10"/>
          <w:lang w:val="en-GB"/>
        </w:rPr>
      </w:pPr>
    </w:p>
    <w:tbl>
      <w:tblPr>
        <w:tblW w:w="8444" w:type="dxa"/>
        <w:tblInd w:w="709" w:type="dxa"/>
        <w:tblLook w:val="01E0" w:firstRow="1" w:lastRow="1" w:firstColumn="1" w:lastColumn="1" w:noHBand="0" w:noVBand="0"/>
      </w:tblPr>
      <w:tblGrid>
        <w:gridCol w:w="1987"/>
        <w:gridCol w:w="2183"/>
        <w:gridCol w:w="1187"/>
        <w:gridCol w:w="681"/>
        <w:gridCol w:w="663"/>
        <w:gridCol w:w="926"/>
        <w:gridCol w:w="817"/>
      </w:tblGrid>
      <w:tr w:rsidR="00AD4405" w:rsidRPr="000453E2" w14:paraId="599D3C9E" w14:textId="77777777" w:rsidTr="00AD4405">
        <w:trPr>
          <w:tblHeader/>
        </w:trPr>
        <w:tc>
          <w:tcPr>
            <w:tcW w:w="1987" w:type="dxa"/>
          </w:tcPr>
          <w:p w14:paraId="6F8C6385" w14:textId="77777777" w:rsidR="00AD4405" w:rsidRPr="000453E2" w:rsidRDefault="00AD4405" w:rsidP="00AD4405">
            <w:pPr>
              <w:tabs>
                <w:tab w:val="clear" w:pos="227"/>
                <w:tab w:val="clear" w:pos="454"/>
                <w:tab w:val="clear" w:pos="680"/>
                <w:tab w:val="clear" w:pos="907"/>
                <w:tab w:val="clear" w:pos="1644"/>
                <w:tab w:val="clear" w:pos="1871"/>
              </w:tabs>
              <w:overflowPunct w:val="0"/>
              <w:autoSpaceDE w:val="0"/>
              <w:autoSpaceDN w:val="0"/>
              <w:adjustRightInd w:val="0"/>
              <w:spacing w:line="360" w:lineRule="auto"/>
              <w:ind w:left="24" w:right="1" w:hanging="3"/>
              <w:jc w:val="center"/>
              <w:textAlignment w:val="baseline"/>
              <w:rPr>
                <w:rFonts w:cs="Arial"/>
                <w:color w:val="000000" w:themeColor="text1"/>
                <w:sz w:val="15"/>
                <w:szCs w:val="15"/>
                <w:rtl/>
                <w:cs/>
              </w:rPr>
            </w:pPr>
          </w:p>
        </w:tc>
        <w:tc>
          <w:tcPr>
            <w:tcW w:w="2183" w:type="dxa"/>
          </w:tcPr>
          <w:p w14:paraId="77D2CBF7" w14:textId="77777777" w:rsidR="00AD4405" w:rsidRPr="000453E2" w:rsidRDefault="00AD4405" w:rsidP="00AD4405">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5"/>
                <w:szCs w:val="15"/>
                <w:rtl/>
                <w:cs/>
                <w:lang w:eastAsia="th-TH"/>
              </w:rPr>
            </w:pPr>
          </w:p>
        </w:tc>
        <w:tc>
          <w:tcPr>
            <w:tcW w:w="1187" w:type="dxa"/>
            <w:vAlign w:val="bottom"/>
          </w:tcPr>
          <w:p w14:paraId="6CE7BD3C" w14:textId="3F5040D6" w:rsidR="00AD4405" w:rsidRPr="000453E2" w:rsidRDefault="00AD4405" w:rsidP="00AD4405">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5"/>
                <w:szCs w:val="15"/>
                <w:rtl/>
                <w:cs/>
                <w:lang w:eastAsia="th-TH"/>
              </w:rPr>
            </w:pPr>
            <w:r w:rsidRPr="000453E2">
              <w:rPr>
                <w:rFonts w:cs="Arial"/>
                <w:snapToGrid w:val="0"/>
                <w:color w:val="000000" w:themeColor="text1"/>
                <w:sz w:val="15"/>
                <w:szCs w:val="15"/>
                <w:lang w:eastAsia="th-TH"/>
              </w:rPr>
              <w:t>Established in</w:t>
            </w:r>
          </w:p>
        </w:tc>
        <w:tc>
          <w:tcPr>
            <w:tcW w:w="1344" w:type="dxa"/>
            <w:gridSpan w:val="2"/>
          </w:tcPr>
          <w:p w14:paraId="1153A667" w14:textId="0042B05A" w:rsidR="00AD4405" w:rsidRPr="000453E2" w:rsidRDefault="00AD4405" w:rsidP="00AD4405">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5"/>
                <w:szCs w:val="15"/>
                <w:rtl/>
                <w:cs/>
                <w:lang w:eastAsia="th-TH"/>
              </w:rPr>
            </w:pPr>
            <w:r w:rsidRPr="000453E2">
              <w:rPr>
                <w:rFonts w:cs="Arial"/>
                <w:snapToGrid w:val="0"/>
                <w:color w:val="000000" w:themeColor="text1"/>
                <w:sz w:val="15"/>
                <w:szCs w:val="15"/>
                <w:lang w:eastAsia="th-TH"/>
              </w:rPr>
              <w:t>Percentage of</w:t>
            </w:r>
          </w:p>
        </w:tc>
        <w:tc>
          <w:tcPr>
            <w:tcW w:w="1743" w:type="dxa"/>
            <w:gridSpan w:val="2"/>
          </w:tcPr>
          <w:p w14:paraId="51237DC8" w14:textId="780B9B9D" w:rsidR="00AD4405" w:rsidRPr="00AD4405" w:rsidRDefault="00AD4405" w:rsidP="00AD4405">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5"/>
                <w:szCs w:val="15"/>
                <w:cs/>
                <w:lang w:eastAsia="th-TH"/>
              </w:rPr>
            </w:pPr>
            <w:r w:rsidRPr="00AD4405">
              <w:rPr>
                <w:rFonts w:cs="Arial"/>
                <w:snapToGrid w:val="0"/>
                <w:color w:val="000000" w:themeColor="text1"/>
                <w:sz w:val="15"/>
                <w:szCs w:val="15"/>
                <w:lang w:eastAsia="th-TH"/>
              </w:rPr>
              <w:t xml:space="preserve">Investment by </w:t>
            </w:r>
          </w:p>
        </w:tc>
      </w:tr>
      <w:tr w:rsidR="00AD4405" w:rsidRPr="000453E2" w14:paraId="3486B4F9" w14:textId="77777777" w:rsidTr="00AD4405">
        <w:trPr>
          <w:tblHeader/>
        </w:trPr>
        <w:tc>
          <w:tcPr>
            <w:tcW w:w="1987" w:type="dxa"/>
            <w:vAlign w:val="bottom"/>
          </w:tcPr>
          <w:p w14:paraId="002B66DF" w14:textId="721320FE" w:rsidR="00AD4405" w:rsidRPr="000453E2" w:rsidRDefault="00AD4405" w:rsidP="00AD4405">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360" w:lineRule="auto"/>
              <w:ind w:left="24" w:right="1" w:hanging="3"/>
              <w:jc w:val="center"/>
              <w:textAlignment w:val="baseline"/>
              <w:rPr>
                <w:rFonts w:cs="Arial"/>
                <w:color w:val="000000" w:themeColor="text1"/>
                <w:sz w:val="15"/>
                <w:szCs w:val="15"/>
                <w:rtl/>
                <w:cs/>
              </w:rPr>
            </w:pPr>
            <w:r w:rsidRPr="000453E2">
              <w:rPr>
                <w:rFonts w:cs="Arial"/>
                <w:snapToGrid w:val="0"/>
                <w:color w:val="000000" w:themeColor="text1"/>
                <w:sz w:val="15"/>
                <w:szCs w:val="15"/>
                <w:lang w:eastAsia="th-TH"/>
              </w:rPr>
              <w:t>Associated companies</w:t>
            </w:r>
          </w:p>
        </w:tc>
        <w:tc>
          <w:tcPr>
            <w:tcW w:w="2183" w:type="dxa"/>
            <w:vAlign w:val="bottom"/>
          </w:tcPr>
          <w:p w14:paraId="1C163AF3" w14:textId="1F9EF648" w:rsidR="00AD4405" w:rsidRPr="00AD4405" w:rsidRDefault="00AD4405" w:rsidP="00AD4405">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5"/>
                <w:szCs w:val="15"/>
                <w:rtl/>
                <w:cs/>
                <w:lang w:eastAsia="th-TH"/>
              </w:rPr>
            </w:pPr>
            <w:r w:rsidRPr="00AD4405">
              <w:rPr>
                <w:rFonts w:cs="Arial"/>
                <w:snapToGrid w:val="0"/>
                <w:color w:val="000000" w:themeColor="text1"/>
                <w:sz w:val="15"/>
                <w:szCs w:val="15"/>
                <w:lang w:eastAsia="th-TH"/>
              </w:rPr>
              <w:t>Type of business</w:t>
            </w:r>
          </w:p>
        </w:tc>
        <w:tc>
          <w:tcPr>
            <w:tcW w:w="1187" w:type="dxa"/>
            <w:vAlign w:val="bottom"/>
          </w:tcPr>
          <w:p w14:paraId="1BE05020" w14:textId="5AC9A29A" w:rsidR="00AD4405" w:rsidRPr="000453E2" w:rsidRDefault="00AD4405" w:rsidP="00AD4405">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5"/>
                <w:szCs w:val="15"/>
                <w:rtl/>
                <w:cs/>
                <w:lang w:eastAsia="th-TH"/>
              </w:rPr>
            </w:pPr>
            <w:r w:rsidRPr="000453E2">
              <w:rPr>
                <w:rFonts w:cs="Arial"/>
                <w:snapToGrid w:val="0"/>
                <w:color w:val="000000" w:themeColor="text1"/>
                <w:sz w:val="15"/>
                <w:szCs w:val="15"/>
                <w:lang w:eastAsia="th-TH"/>
              </w:rPr>
              <w:t>the country</w:t>
            </w:r>
          </w:p>
        </w:tc>
        <w:tc>
          <w:tcPr>
            <w:tcW w:w="1344" w:type="dxa"/>
            <w:gridSpan w:val="2"/>
            <w:vAlign w:val="bottom"/>
          </w:tcPr>
          <w:p w14:paraId="076EA74E" w14:textId="13DE2DDF" w:rsidR="00AD4405" w:rsidRPr="000453E2" w:rsidRDefault="00AD4405" w:rsidP="00AD4405">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5"/>
                <w:szCs w:val="15"/>
                <w:rtl/>
                <w:cs/>
                <w:lang w:eastAsia="th-TH"/>
              </w:rPr>
            </w:pPr>
            <w:r w:rsidRPr="000453E2">
              <w:rPr>
                <w:rFonts w:cs="Arial"/>
                <w:snapToGrid w:val="0"/>
                <w:color w:val="000000" w:themeColor="text1"/>
                <w:sz w:val="15"/>
                <w:szCs w:val="15"/>
                <w:lang w:eastAsia="th-TH"/>
              </w:rPr>
              <w:t xml:space="preserve">shareholding </w:t>
            </w:r>
          </w:p>
        </w:tc>
        <w:tc>
          <w:tcPr>
            <w:tcW w:w="1743" w:type="dxa"/>
            <w:gridSpan w:val="2"/>
          </w:tcPr>
          <w:p w14:paraId="3B152058" w14:textId="70979CC9" w:rsidR="00AD4405" w:rsidRPr="00AD4405" w:rsidRDefault="00AD4405" w:rsidP="00AD4405">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5"/>
                <w:szCs w:val="15"/>
                <w:cs/>
                <w:lang w:eastAsia="th-TH"/>
              </w:rPr>
            </w:pPr>
            <w:r w:rsidRPr="00AD4405">
              <w:rPr>
                <w:rFonts w:cs="Arial"/>
                <w:snapToGrid w:val="0"/>
                <w:color w:val="000000" w:themeColor="text1"/>
                <w:sz w:val="15"/>
                <w:szCs w:val="15"/>
                <w:lang w:eastAsia="th-TH"/>
              </w:rPr>
              <w:t>equity method (Baht)</w:t>
            </w:r>
          </w:p>
        </w:tc>
      </w:tr>
      <w:tr w:rsidR="00AD4405" w:rsidRPr="000453E2" w14:paraId="5E10B739" w14:textId="77777777" w:rsidTr="00AD4405">
        <w:trPr>
          <w:tblHeader/>
        </w:trPr>
        <w:tc>
          <w:tcPr>
            <w:tcW w:w="1987" w:type="dxa"/>
          </w:tcPr>
          <w:p w14:paraId="2ED9889A" w14:textId="77777777" w:rsidR="00AD4405" w:rsidRPr="000453E2" w:rsidRDefault="00AD4405" w:rsidP="00AD4405">
            <w:pPr>
              <w:overflowPunct w:val="0"/>
              <w:autoSpaceDE w:val="0"/>
              <w:autoSpaceDN w:val="0"/>
              <w:adjustRightInd w:val="0"/>
              <w:spacing w:line="360" w:lineRule="auto"/>
              <w:ind w:left="162" w:right="1" w:hanging="162"/>
              <w:jc w:val="center"/>
              <w:textAlignment w:val="baseline"/>
              <w:rPr>
                <w:rFonts w:cs="Arial"/>
                <w:color w:val="000000" w:themeColor="text1"/>
                <w:sz w:val="15"/>
                <w:szCs w:val="15"/>
                <w:rtl/>
                <w:cs/>
              </w:rPr>
            </w:pPr>
          </w:p>
        </w:tc>
        <w:tc>
          <w:tcPr>
            <w:tcW w:w="2183" w:type="dxa"/>
          </w:tcPr>
          <w:p w14:paraId="6A5A551C" w14:textId="77777777" w:rsidR="00AD4405" w:rsidRPr="00AD4405" w:rsidRDefault="00AD4405" w:rsidP="00AD4405">
            <w:pPr>
              <w:spacing w:line="360" w:lineRule="auto"/>
              <w:ind w:left="-40" w:right="1"/>
              <w:jc w:val="thaiDistribute"/>
              <w:rPr>
                <w:rFonts w:cs="Arial"/>
                <w:color w:val="000000" w:themeColor="text1"/>
                <w:sz w:val="15"/>
                <w:szCs w:val="15"/>
                <w:rtl/>
                <w:cs/>
              </w:rPr>
            </w:pPr>
          </w:p>
        </w:tc>
        <w:tc>
          <w:tcPr>
            <w:tcW w:w="1187" w:type="dxa"/>
            <w:vAlign w:val="bottom"/>
          </w:tcPr>
          <w:p w14:paraId="267FF2DB" w14:textId="77777777" w:rsidR="00AD4405" w:rsidRPr="000453E2" w:rsidRDefault="00AD4405" w:rsidP="00AD4405">
            <w:pPr>
              <w:spacing w:line="360" w:lineRule="auto"/>
              <w:ind w:left="-40" w:right="1"/>
              <w:jc w:val="center"/>
              <w:rPr>
                <w:rFonts w:cs="Arial"/>
                <w:snapToGrid w:val="0"/>
                <w:color w:val="000000" w:themeColor="text1"/>
                <w:sz w:val="15"/>
                <w:szCs w:val="15"/>
                <w:rtl/>
                <w:cs/>
                <w:lang w:eastAsia="th-TH"/>
              </w:rPr>
            </w:pPr>
          </w:p>
        </w:tc>
        <w:tc>
          <w:tcPr>
            <w:tcW w:w="681" w:type="dxa"/>
          </w:tcPr>
          <w:p w14:paraId="159493AD" w14:textId="410906A0" w:rsidR="00AD4405" w:rsidRPr="000453E2" w:rsidRDefault="00AD4405" w:rsidP="00AD4405">
            <w:pPr>
              <w:pBdr>
                <w:bottom w:val="single" w:sz="4" w:space="1" w:color="auto"/>
              </w:pBdr>
              <w:spacing w:line="360" w:lineRule="auto"/>
              <w:ind w:left="-40" w:right="1"/>
              <w:jc w:val="center"/>
              <w:rPr>
                <w:rFonts w:cs="Arial"/>
                <w:snapToGrid w:val="0"/>
                <w:color w:val="000000" w:themeColor="text1"/>
                <w:sz w:val="15"/>
                <w:szCs w:val="15"/>
                <w:lang w:eastAsia="th-TH"/>
              </w:rPr>
            </w:pPr>
            <w:r w:rsidRPr="000453E2">
              <w:rPr>
                <w:rFonts w:cs="Arial"/>
                <w:snapToGrid w:val="0"/>
                <w:color w:val="000000" w:themeColor="text1"/>
                <w:sz w:val="15"/>
                <w:szCs w:val="15"/>
                <w:lang w:eastAsia="th-TH"/>
              </w:rPr>
              <w:t>2022</w:t>
            </w:r>
          </w:p>
        </w:tc>
        <w:tc>
          <w:tcPr>
            <w:tcW w:w="663" w:type="dxa"/>
          </w:tcPr>
          <w:p w14:paraId="7FF21EB3" w14:textId="218DBC3C" w:rsidR="00AD4405" w:rsidRPr="000453E2" w:rsidRDefault="00AD4405" w:rsidP="00AD4405">
            <w:pPr>
              <w:pBdr>
                <w:bottom w:val="single" w:sz="4" w:space="1" w:color="auto"/>
              </w:pBdr>
              <w:spacing w:line="360" w:lineRule="auto"/>
              <w:ind w:left="-40" w:right="1"/>
              <w:jc w:val="center"/>
              <w:rPr>
                <w:rFonts w:cs="Arial"/>
                <w:snapToGrid w:val="0"/>
                <w:color w:val="000000" w:themeColor="text1"/>
                <w:sz w:val="15"/>
                <w:szCs w:val="15"/>
                <w:lang w:eastAsia="th-TH"/>
              </w:rPr>
            </w:pPr>
            <w:r w:rsidRPr="000453E2">
              <w:rPr>
                <w:rFonts w:cs="Arial"/>
                <w:snapToGrid w:val="0"/>
                <w:color w:val="000000" w:themeColor="text1"/>
                <w:sz w:val="15"/>
                <w:szCs w:val="15"/>
                <w:lang w:eastAsia="th-TH"/>
              </w:rPr>
              <w:t>2021</w:t>
            </w:r>
          </w:p>
        </w:tc>
        <w:tc>
          <w:tcPr>
            <w:tcW w:w="926" w:type="dxa"/>
          </w:tcPr>
          <w:p w14:paraId="0690A47A" w14:textId="6B336E03" w:rsidR="00AD4405" w:rsidRPr="00AD4405" w:rsidRDefault="00AD4405" w:rsidP="00AD4405">
            <w:pPr>
              <w:pBdr>
                <w:bottom w:val="single" w:sz="4" w:space="1" w:color="auto"/>
              </w:pBdr>
              <w:spacing w:line="360" w:lineRule="auto"/>
              <w:ind w:left="-40" w:right="1"/>
              <w:jc w:val="center"/>
              <w:rPr>
                <w:rFonts w:cs="Arial"/>
                <w:snapToGrid w:val="0"/>
                <w:color w:val="000000" w:themeColor="text1"/>
                <w:sz w:val="15"/>
                <w:szCs w:val="15"/>
                <w:lang w:eastAsia="th-TH"/>
              </w:rPr>
            </w:pPr>
            <w:r w:rsidRPr="00AD4405">
              <w:rPr>
                <w:rFonts w:cs="Arial"/>
                <w:snapToGrid w:val="0"/>
                <w:color w:val="000000" w:themeColor="text1"/>
                <w:sz w:val="15"/>
                <w:szCs w:val="15"/>
                <w:lang w:eastAsia="th-TH"/>
              </w:rPr>
              <w:t>2022</w:t>
            </w:r>
          </w:p>
        </w:tc>
        <w:tc>
          <w:tcPr>
            <w:tcW w:w="817" w:type="dxa"/>
          </w:tcPr>
          <w:p w14:paraId="7602A213" w14:textId="21654DDC" w:rsidR="00AD4405" w:rsidRPr="00AD4405" w:rsidRDefault="00AD4405" w:rsidP="00AD4405">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D4405">
              <w:rPr>
                <w:rFonts w:cs="Arial"/>
                <w:snapToGrid w:val="0"/>
                <w:color w:val="000000" w:themeColor="text1"/>
                <w:sz w:val="15"/>
                <w:szCs w:val="15"/>
                <w:lang w:eastAsia="th-TH"/>
              </w:rPr>
              <w:t>2021</w:t>
            </w:r>
          </w:p>
        </w:tc>
      </w:tr>
      <w:tr w:rsidR="00AD4405" w:rsidRPr="000453E2" w14:paraId="0921E923" w14:textId="77777777" w:rsidTr="00AD4405">
        <w:tc>
          <w:tcPr>
            <w:tcW w:w="1987" w:type="dxa"/>
          </w:tcPr>
          <w:p w14:paraId="4C5202F2" w14:textId="77777777" w:rsidR="00AD4405" w:rsidRPr="000453E2" w:rsidRDefault="00AD4405" w:rsidP="00AD4405">
            <w:pPr>
              <w:tabs>
                <w:tab w:val="clear" w:pos="227"/>
                <w:tab w:val="clear" w:pos="454"/>
                <w:tab w:val="clear" w:pos="680"/>
                <w:tab w:val="clear" w:pos="907"/>
                <w:tab w:val="clear" w:pos="1644"/>
                <w:tab w:val="clear" w:pos="1871"/>
              </w:tabs>
              <w:spacing w:line="360" w:lineRule="auto"/>
              <w:ind w:left="-58" w:right="-59"/>
              <w:jc w:val="thaiDistribute"/>
              <w:rPr>
                <w:rFonts w:cs="Arial"/>
                <w:color w:val="000000" w:themeColor="text1"/>
                <w:sz w:val="15"/>
                <w:szCs w:val="15"/>
              </w:rPr>
            </w:pPr>
            <w:r w:rsidRPr="000453E2">
              <w:rPr>
                <w:rFonts w:cs="Arial"/>
                <w:color w:val="000000" w:themeColor="text1"/>
                <w:sz w:val="15"/>
                <w:szCs w:val="15"/>
              </w:rPr>
              <w:t>Bluebik Technology Center</w:t>
            </w:r>
          </w:p>
          <w:p w14:paraId="4251FD84" w14:textId="0147E4F2" w:rsidR="00AD4405" w:rsidRPr="000453E2" w:rsidRDefault="00AD4405" w:rsidP="00AD4405">
            <w:pPr>
              <w:spacing w:line="360" w:lineRule="auto"/>
              <w:ind w:left="-67" w:right="-44"/>
              <w:jc w:val="thaiDistribute"/>
              <w:rPr>
                <w:rFonts w:cs="Arial"/>
                <w:color w:val="000000" w:themeColor="text1"/>
                <w:sz w:val="15"/>
                <w:szCs w:val="15"/>
                <w:cs/>
              </w:rPr>
            </w:pPr>
            <w:r w:rsidRPr="000453E2">
              <w:rPr>
                <w:rFonts w:cs="Arial"/>
                <w:color w:val="000000" w:themeColor="text1"/>
                <w:sz w:val="15"/>
                <w:szCs w:val="15"/>
              </w:rPr>
              <w:t xml:space="preserve">   (India) Private Limited</w:t>
            </w:r>
          </w:p>
        </w:tc>
        <w:tc>
          <w:tcPr>
            <w:tcW w:w="2183" w:type="dxa"/>
          </w:tcPr>
          <w:p w14:paraId="5E779BCD" w14:textId="7D5C80BF" w:rsidR="00AD4405" w:rsidRPr="00AD4405" w:rsidRDefault="00AD4405" w:rsidP="00AD4405">
            <w:pPr>
              <w:spacing w:line="360" w:lineRule="auto"/>
              <w:ind w:left="-67" w:right="-44"/>
              <w:jc w:val="thaiDistribute"/>
              <w:rPr>
                <w:rFonts w:cs="Arial"/>
                <w:color w:val="000000" w:themeColor="text1"/>
                <w:sz w:val="15"/>
                <w:szCs w:val="15"/>
                <w:cs/>
              </w:rPr>
            </w:pPr>
            <w:r w:rsidRPr="00AD4405">
              <w:rPr>
                <w:rFonts w:cs="Arial"/>
                <w:snapToGrid w:val="0"/>
                <w:color w:val="000000" w:themeColor="text1"/>
                <w:sz w:val="15"/>
                <w:szCs w:val="15"/>
                <w:lang w:eastAsia="th-TH"/>
              </w:rPr>
              <w:t>Service provider for information technology</w:t>
            </w:r>
          </w:p>
        </w:tc>
        <w:tc>
          <w:tcPr>
            <w:tcW w:w="1187" w:type="dxa"/>
          </w:tcPr>
          <w:p w14:paraId="2DA0E210" w14:textId="5F408CBE" w:rsidR="00AD4405" w:rsidRPr="000453E2" w:rsidRDefault="00AD4405" w:rsidP="00AD4405">
            <w:pPr>
              <w:spacing w:line="360" w:lineRule="auto"/>
              <w:ind w:left="-40" w:right="1"/>
              <w:jc w:val="center"/>
              <w:rPr>
                <w:rFonts w:cs="Arial"/>
                <w:color w:val="000000" w:themeColor="text1"/>
                <w:sz w:val="15"/>
                <w:szCs w:val="15"/>
                <w:rtl/>
                <w:cs/>
              </w:rPr>
            </w:pPr>
            <w:r w:rsidRPr="000453E2">
              <w:rPr>
                <w:rFonts w:cs="Arial"/>
                <w:sz w:val="15"/>
                <w:szCs w:val="15"/>
              </w:rPr>
              <w:t>Thailand</w:t>
            </w:r>
          </w:p>
        </w:tc>
        <w:tc>
          <w:tcPr>
            <w:tcW w:w="681" w:type="dxa"/>
          </w:tcPr>
          <w:p w14:paraId="100D4A72" w14:textId="77777777" w:rsidR="00AD4405" w:rsidRPr="000453E2" w:rsidRDefault="00AD4405" w:rsidP="00AD4405">
            <w:pPr>
              <w:spacing w:line="360" w:lineRule="auto"/>
              <w:ind w:left="-40" w:right="1"/>
              <w:jc w:val="center"/>
              <w:rPr>
                <w:rFonts w:cs="Arial"/>
                <w:color w:val="000000" w:themeColor="text1"/>
                <w:sz w:val="15"/>
                <w:szCs w:val="15"/>
              </w:rPr>
            </w:pPr>
            <w:r w:rsidRPr="000453E2">
              <w:rPr>
                <w:rFonts w:cs="Arial"/>
                <w:sz w:val="15"/>
                <w:szCs w:val="15"/>
              </w:rPr>
              <w:t>45</w:t>
            </w:r>
            <w:r w:rsidRPr="000453E2">
              <w:rPr>
                <w:rFonts w:cs="Arial"/>
                <w:sz w:val="15"/>
                <w:szCs w:val="15"/>
                <w:cs/>
              </w:rPr>
              <w:t>.</w:t>
            </w:r>
            <w:r w:rsidRPr="000453E2">
              <w:rPr>
                <w:rFonts w:cs="Arial"/>
                <w:sz w:val="15"/>
                <w:szCs w:val="15"/>
              </w:rPr>
              <w:t>00</w:t>
            </w:r>
          </w:p>
        </w:tc>
        <w:tc>
          <w:tcPr>
            <w:tcW w:w="663" w:type="dxa"/>
          </w:tcPr>
          <w:p w14:paraId="68EDA797" w14:textId="77777777" w:rsidR="00AD4405" w:rsidRPr="000453E2" w:rsidRDefault="00AD4405" w:rsidP="00AD4405">
            <w:pPr>
              <w:spacing w:line="360" w:lineRule="auto"/>
              <w:ind w:left="-40" w:right="1"/>
              <w:jc w:val="center"/>
              <w:rPr>
                <w:rFonts w:cs="Arial"/>
                <w:color w:val="000000" w:themeColor="text1"/>
                <w:sz w:val="15"/>
                <w:szCs w:val="15"/>
              </w:rPr>
            </w:pPr>
            <w:r w:rsidRPr="000453E2">
              <w:rPr>
                <w:rFonts w:cs="Arial"/>
                <w:color w:val="000000" w:themeColor="text1"/>
                <w:sz w:val="15"/>
                <w:szCs w:val="15"/>
              </w:rPr>
              <w:t>-</w:t>
            </w:r>
          </w:p>
        </w:tc>
        <w:tc>
          <w:tcPr>
            <w:tcW w:w="926" w:type="dxa"/>
          </w:tcPr>
          <w:p w14:paraId="00434432" w14:textId="77777777" w:rsidR="00AD4405" w:rsidRPr="00AD4405" w:rsidRDefault="00AD4405" w:rsidP="00AD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sz w:val="15"/>
                <w:szCs w:val="15"/>
                <w:lang w:val="en-GB"/>
              </w:rPr>
            </w:pPr>
            <w:r w:rsidRPr="00AD4405">
              <w:rPr>
                <w:rFonts w:cs="Arial"/>
                <w:sz w:val="15"/>
                <w:szCs w:val="15"/>
                <w:lang w:val="en-GB"/>
              </w:rPr>
              <w:t>867,143</w:t>
            </w:r>
          </w:p>
        </w:tc>
        <w:tc>
          <w:tcPr>
            <w:tcW w:w="817" w:type="dxa"/>
          </w:tcPr>
          <w:p w14:paraId="2F9BDAB4" w14:textId="77777777" w:rsidR="00AD4405" w:rsidRPr="00AD4405" w:rsidRDefault="00AD4405" w:rsidP="00AD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60" w:lineRule="auto"/>
              <w:ind w:left="-41"/>
              <w:rPr>
                <w:rFonts w:cs="Arial"/>
                <w:sz w:val="15"/>
                <w:szCs w:val="15"/>
                <w:lang w:val="en-GB"/>
              </w:rPr>
            </w:pPr>
            <w:r w:rsidRPr="00AD4405">
              <w:rPr>
                <w:rFonts w:cs="Arial"/>
                <w:sz w:val="15"/>
                <w:szCs w:val="15"/>
                <w:lang w:val="en-GB"/>
              </w:rPr>
              <w:t>-</w:t>
            </w:r>
          </w:p>
        </w:tc>
      </w:tr>
      <w:tr w:rsidR="00AD4405" w:rsidRPr="000453E2" w14:paraId="03D66F79" w14:textId="77777777" w:rsidTr="00AD4405">
        <w:tc>
          <w:tcPr>
            <w:tcW w:w="1987" w:type="dxa"/>
          </w:tcPr>
          <w:p w14:paraId="74F998FC" w14:textId="6FEE3D2A" w:rsidR="00AD4405" w:rsidRPr="000453E2" w:rsidRDefault="00AD4405" w:rsidP="00AD4405">
            <w:pPr>
              <w:spacing w:line="360" w:lineRule="auto"/>
              <w:ind w:left="-67" w:right="-44"/>
              <w:jc w:val="thaiDistribute"/>
              <w:rPr>
                <w:rFonts w:cs="Arial"/>
                <w:color w:val="000000" w:themeColor="text1"/>
                <w:sz w:val="15"/>
                <w:szCs w:val="15"/>
                <w:cs/>
              </w:rPr>
            </w:pPr>
            <w:r w:rsidRPr="000453E2">
              <w:rPr>
                <w:rFonts w:cs="Arial"/>
                <w:spacing w:val="-4"/>
                <w:sz w:val="15"/>
                <w:szCs w:val="15"/>
              </w:rPr>
              <w:t>IT-CAT Company Limited</w:t>
            </w:r>
          </w:p>
        </w:tc>
        <w:tc>
          <w:tcPr>
            <w:tcW w:w="2183" w:type="dxa"/>
            <w:vAlign w:val="bottom"/>
          </w:tcPr>
          <w:p w14:paraId="266F015F" w14:textId="5B92DCEA" w:rsidR="00AD4405" w:rsidRPr="00AD4405" w:rsidRDefault="00AD4405" w:rsidP="00AD4405">
            <w:pPr>
              <w:spacing w:line="360" w:lineRule="auto"/>
              <w:ind w:left="-67" w:right="-44"/>
              <w:jc w:val="thaiDistribute"/>
              <w:rPr>
                <w:rFonts w:cs="Arial"/>
                <w:color w:val="000000" w:themeColor="text1"/>
                <w:sz w:val="15"/>
                <w:szCs w:val="15"/>
                <w:cs/>
              </w:rPr>
            </w:pPr>
            <w:r w:rsidRPr="00AD4405">
              <w:rPr>
                <w:rFonts w:cs="Arial"/>
                <w:sz w:val="15"/>
                <w:szCs w:val="15"/>
              </w:rPr>
              <w:t>Service provider for information technology</w:t>
            </w:r>
          </w:p>
        </w:tc>
        <w:tc>
          <w:tcPr>
            <w:tcW w:w="1187" w:type="dxa"/>
          </w:tcPr>
          <w:p w14:paraId="0B945CE0" w14:textId="01C8360E" w:rsidR="00AD4405" w:rsidRPr="000453E2" w:rsidRDefault="00AD4405" w:rsidP="00AD4405">
            <w:pPr>
              <w:spacing w:line="360" w:lineRule="auto"/>
              <w:ind w:left="-40" w:right="1"/>
              <w:jc w:val="center"/>
              <w:rPr>
                <w:rFonts w:cs="Arial"/>
                <w:color w:val="000000" w:themeColor="text1"/>
                <w:sz w:val="15"/>
                <w:szCs w:val="15"/>
                <w:rtl/>
                <w:cs/>
              </w:rPr>
            </w:pPr>
            <w:r w:rsidRPr="000453E2">
              <w:rPr>
                <w:rFonts w:cs="Arial"/>
                <w:sz w:val="15"/>
                <w:szCs w:val="15"/>
              </w:rPr>
              <w:t>Thailand</w:t>
            </w:r>
          </w:p>
        </w:tc>
        <w:tc>
          <w:tcPr>
            <w:tcW w:w="681" w:type="dxa"/>
          </w:tcPr>
          <w:p w14:paraId="55BBBC2A" w14:textId="77777777" w:rsidR="00AD4405" w:rsidRPr="000453E2" w:rsidRDefault="00AD4405" w:rsidP="00AD4405">
            <w:pPr>
              <w:spacing w:line="360" w:lineRule="auto"/>
              <w:ind w:left="-40" w:right="1"/>
              <w:jc w:val="center"/>
              <w:rPr>
                <w:rFonts w:cs="Arial"/>
                <w:color w:val="000000" w:themeColor="text1"/>
                <w:sz w:val="15"/>
                <w:szCs w:val="15"/>
              </w:rPr>
            </w:pPr>
            <w:r w:rsidRPr="000453E2">
              <w:rPr>
                <w:rFonts w:cs="Arial"/>
                <w:sz w:val="15"/>
                <w:szCs w:val="15"/>
              </w:rPr>
              <w:t>40.00</w:t>
            </w:r>
          </w:p>
        </w:tc>
        <w:tc>
          <w:tcPr>
            <w:tcW w:w="663" w:type="dxa"/>
          </w:tcPr>
          <w:p w14:paraId="1E2E7957" w14:textId="77777777" w:rsidR="00AD4405" w:rsidRPr="000453E2" w:rsidRDefault="00AD4405" w:rsidP="00AD4405">
            <w:pPr>
              <w:spacing w:line="360" w:lineRule="auto"/>
              <w:ind w:left="-40" w:right="1"/>
              <w:jc w:val="center"/>
              <w:rPr>
                <w:rFonts w:cs="Arial"/>
                <w:color w:val="000000" w:themeColor="text1"/>
                <w:sz w:val="15"/>
                <w:szCs w:val="15"/>
              </w:rPr>
            </w:pPr>
            <w:r w:rsidRPr="000453E2">
              <w:rPr>
                <w:rFonts w:cs="Arial"/>
                <w:color w:val="000000" w:themeColor="text1"/>
                <w:sz w:val="15"/>
                <w:szCs w:val="15"/>
              </w:rPr>
              <w:t>-</w:t>
            </w:r>
          </w:p>
        </w:tc>
        <w:tc>
          <w:tcPr>
            <w:tcW w:w="926" w:type="dxa"/>
          </w:tcPr>
          <w:p w14:paraId="77F1CF86" w14:textId="77777777" w:rsidR="00AD4405" w:rsidRPr="00AD4405" w:rsidRDefault="00AD4405" w:rsidP="00AD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sz w:val="15"/>
                <w:szCs w:val="15"/>
                <w:lang w:val="en-GB"/>
              </w:rPr>
            </w:pPr>
            <w:r w:rsidRPr="00AD4405">
              <w:rPr>
                <w:rFonts w:cs="Arial"/>
                <w:sz w:val="15"/>
                <w:szCs w:val="15"/>
                <w:lang w:val="en-GB"/>
              </w:rPr>
              <w:t>13,500,000</w:t>
            </w:r>
          </w:p>
        </w:tc>
        <w:tc>
          <w:tcPr>
            <w:tcW w:w="817" w:type="dxa"/>
          </w:tcPr>
          <w:p w14:paraId="12B34E7B" w14:textId="77777777" w:rsidR="00AD4405" w:rsidRPr="00AD4405" w:rsidRDefault="00AD4405" w:rsidP="00AD4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60" w:lineRule="auto"/>
              <w:ind w:left="-41"/>
              <w:rPr>
                <w:rFonts w:cs="Arial"/>
                <w:sz w:val="15"/>
                <w:szCs w:val="15"/>
                <w:lang w:val="en-GB"/>
              </w:rPr>
            </w:pPr>
            <w:r w:rsidRPr="00AD4405">
              <w:rPr>
                <w:rFonts w:cs="Arial"/>
                <w:sz w:val="15"/>
                <w:szCs w:val="15"/>
                <w:lang w:val="en-GB"/>
              </w:rPr>
              <w:t>-</w:t>
            </w:r>
          </w:p>
        </w:tc>
      </w:tr>
      <w:tr w:rsidR="00AD4405" w:rsidRPr="000453E2" w14:paraId="720A87C1" w14:textId="77777777" w:rsidTr="00AD4405">
        <w:tc>
          <w:tcPr>
            <w:tcW w:w="1987" w:type="dxa"/>
          </w:tcPr>
          <w:p w14:paraId="547F1D91" w14:textId="469AA1F3" w:rsidR="00AD4405" w:rsidRPr="000453E2" w:rsidRDefault="00AD4405" w:rsidP="00AD4405">
            <w:pPr>
              <w:spacing w:line="360" w:lineRule="auto"/>
              <w:ind w:left="-67" w:right="-44"/>
              <w:jc w:val="thaiDistribute"/>
              <w:rPr>
                <w:rFonts w:cs="Arial"/>
                <w:b/>
                <w:bCs/>
                <w:sz w:val="15"/>
                <w:szCs w:val="15"/>
              </w:rPr>
            </w:pPr>
            <w:r w:rsidRPr="000453E2">
              <w:rPr>
                <w:rFonts w:cs="Arial"/>
                <w:b/>
                <w:bCs/>
                <w:sz w:val="15"/>
                <w:szCs w:val="15"/>
              </w:rPr>
              <w:t>TOTAL</w:t>
            </w:r>
          </w:p>
        </w:tc>
        <w:tc>
          <w:tcPr>
            <w:tcW w:w="2183" w:type="dxa"/>
          </w:tcPr>
          <w:p w14:paraId="2B9E2EC0" w14:textId="77777777" w:rsidR="00AD4405" w:rsidRPr="000453E2" w:rsidRDefault="00AD4405" w:rsidP="00AD4405">
            <w:pPr>
              <w:spacing w:line="360" w:lineRule="auto"/>
              <w:ind w:left="-67" w:right="-44"/>
              <w:jc w:val="thaiDistribute"/>
              <w:rPr>
                <w:rFonts w:cs="Arial"/>
                <w:sz w:val="15"/>
                <w:szCs w:val="15"/>
                <w:cs/>
              </w:rPr>
            </w:pPr>
          </w:p>
        </w:tc>
        <w:tc>
          <w:tcPr>
            <w:tcW w:w="1187" w:type="dxa"/>
          </w:tcPr>
          <w:p w14:paraId="6E7444E1" w14:textId="77777777" w:rsidR="00AD4405" w:rsidRPr="000453E2" w:rsidRDefault="00AD4405" w:rsidP="00AD4405">
            <w:pPr>
              <w:spacing w:line="360" w:lineRule="auto"/>
              <w:ind w:left="-40" w:right="1"/>
              <w:jc w:val="center"/>
              <w:rPr>
                <w:rFonts w:cs="Arial"/>
                <w:color w:val="000000" w:themeColor="text1"/>
                <w:sz w:val="15"/>
                <w:szCs w:val="15"/>
                <w:cs/>
              </w:rPr>
            </w:pPr>
          </w:p>
        </w:tc>
        <w:tc>
          <w:tcPr>
            <w:tcW w:w="681" w:type="dxa"/>
          </w:tcPr>
          <w:p w14:paraId="7D83505D" w14:textId="77777777" w:rsidR="00AD4405" w:rsidRPr="000453E2" w:rsidRDefault="00AD4405" w:rsidP="00AD4405">
            <w:pPr>
              <w:spacing w:line="360" w:lineRule="auto"/>
              <w:ind w:left="-40" w:right="1"/>
              <w:jc w:val="center"/>
              <w:rPr>
                <w:rFonts w:cs="Arial"/>
                <w:sz w:val="15"/>
                <w:szCs w:val="15"/>
              </w:rPr>
            </w:pPr>
          </w:p>
        </w:tc>
        <w:tc>
          <w:tcPr>
            <w:tcW w:w="663" w:type="dxa"/>
          </w:tcPr>
          <w:p w14:paraId="31AEFDE4" w14:textId="77777777" w:rsidR="00AD4405" w:rsidRPr="000453E2" w:rsidRDefault="00AD4405" w:rsidP="00AD4405">
            <w:pPr>
              <w:spacing w:line="360" w:lineRule="auto"/>
              <w:ind w:left="-40" w:right="1"/>
              <w:jc w:val="center"/>
              <w:rPr>
                <w:rFonts w:cs="Arial"/>
                <w:color w:val="000000" w:themeColor="text1"/>
                <w:sz w:val="15"/>
                <w:szCs w:val="15"/>
              </w:rPr>
            </w:pPr>
          </w:p>
        </w:tc>
        <w:tc>
          <w:tcPr>
            <w:tcW w:w="926" w:type="dxa"/>
          </w:tcPr>
          <w:p w14:paraId="214EE248" w14:textId="77777777" w:rsidR="00AD4405" w:rsidRPr="00AD4405" w:rsidRDefault="00AD4405" w:rsidP="00AD440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sz w:val="15"/>
                <w:szCs w:val="15"/>
                <w:lang w:val="en-GB"/>
              </w:rPr>
            </w:pPr>
            <w:r w:rsidRPr="00AD4405">
              <w:rPr>
                <w:rFonts w:cs="Arial"/>
                <w:sz w:val="15"/>
                <w:szCs w:val="15"/>
                <w:lang w:val="en-GB"/>
              </w:rPr>
              <w:t>14,367,143</w:t>
            </w:r>
          </w:p>
        </w:tc>
        <w:tc>
          <w:tcPr>
            <w:tcW w:w="817" w:type="dxa"/>
          </w:tcPr>
          <w:p w14:paraId="6A4B9E73" w14:textId="77777777" w:rsidR="00AD4405" w:rsidRPr="00AD4405" w:rsidRDefault="00AD4405" w:rsidP="00AD440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60" w:lineRule="auto"/>
              <w:ind w:left="-41"/>
              <w:rPr>
                <w:rFonts w:cs="Arial"/>
                <w:sz w:val="15"/>
                <w:szCs w:val="15"/>
                <w:lang w:val="en-GB"/>
              </w:rPr>
            </w:pPr>
            <w:r w:rsidRPr="00AD4405">
              <w:rPr>
                <w:rFonts w:cs="Arial"/>
                <w:sz w:val="15"/>
                <w:szCs w:val="15"/>
                <w:cs/>
                <w:lang w:val="en-GB"/>
              </w:rPr>
              <w:t>-</w:t>
            </w:r>
          </w:p>
        </w:tc>
      </w:tr>
    </w:tbl>
    <w:p w14:paraId="6080BDDF" w14:textId="77777777" w:rsidR="00D52E2E" w:rsidRPr="000453E2" w:rsidRDefault="00D52E2E" w:rsidP="007E5CD6">
      <w:pPr>
        <w:pStyle w:val="ListParagraph"/>
        <w:spacing w:after="0" w:line="360" w:lineRule="auto"/>
        <w:jc w:val="thaiDistribute"/>
        <w:rPr>
          <w:rFonts w:ascii="Arial" w:eastAsia="Times New Roman" w:hAnsi="Arial" w:cs="Arial"/>
          <w:i/>
          <w:iCs/>
          <w:sz w:val="16"/>
          <w:szCs w:val="16"/>
          <w:lang w:val="en-GB"/>
        </w:rPr>
      </w:pPr>
    </w:p>
    <w:p w14:paraId="5A303837" w14:textId="2DF439FE" w:rsidR="00E41BD0" w:rsidRPr="000453E2" w:rsidRDefault="00E41BD0" w:rsidP="007E5CD6">
      <w:pPr>
        <w:tabs>
          <w:tab w:val="clear" w:pos="227"/>
          <w:tab w:val="clear" w:pos="454"/>
          <w:tab w:val="clear" w:pos="680"/>
          <w:tab w:val="clear" w:pos="907"/>
        </w:tabs>
        <w:spacing w:line="360" w:lineRule="auto"/>
        <w:ind w:left="720"/>
        <w:contextualSpacing/>
        <w:jc w:val="thaiDistribute"/>
        <w:rPr>
          <w:rFonts w:cs="Arial"/>
          <w:color w:val="000000"/>
          <w:sz w:val="12"/>
          <w:szCs w:val="12"/>
        </w:rPr>
      </w:pPr>
      <w:r w:rsidRPr="000453E2">
        <w:rPr>
          <w:rFonts w:cs="Arial"/>
          <w:color w:val="000000"/>
          <w:sz w:val="20"/>
          <w:szCs w:val="20"/>
        </w:rPr>
        <w:t>Important financial information of associates can be summarized as follows:</w:t>
      </w:r>
    </w:p>
    <w:p w14:paraId="335C896C" w14:textId="77777777" w:rsidR="00E41BD0" w:rsidRPr="000453E2" w:rsidRDefault="00E41BD0" w:rsidP="00D92259">
      <w:pPr>
        <w:spacing w:line="360" w:lineRule="auto"/>
        <w:ind w:left="720"/>
        <w:contextualSpacing/>
        <w:jc w:val="thaiDistribute"/>
        <w:rPr>
          <w:rFonts w:cs="Arial"/>
          <w:color w:val="000000"/>
          <w:sz w:val="10"/>
          <w:szCs w:val="10"/>
        </w:rPr>
      </w:pPr>
    </w:p>
    <w:tbl>
      <w:tblPr>
        <w:tblW w:w="8369" w:type="dxa"/>
        <w:tblInd w:w="709" w:type="dxa"/>
        <w:tblLayout w:type="fixed"/>
        <w:tblCellMar>
          <w:left w:w="43" w:type="dxa"/>
          <w:right w:w="43" w:type="dxa"/>
        </w:tblCellMar>
        <w:tblLook w:val="01E0" w:firstRow="1" w:lastRow="1" w:firstColumn="1" w:lastColumn="1" w:noHBand="0" w:noVBand="0"/>
      </w:tblPr>
      <w:tblGrid>
        <w:gridCol w:w="4952"/>
        <w:gridCol w:w="1287"/>
        <w:gridCol w:w="693"/>
        <w:gridCol w:w="117"/>
        <w:gridCol w:w="1314"/>
        <w:gridCol w:w="6"/>
      </w:tblGrid>
      <w:tr w:rsidR="00E41BD0" w:rsidRPr="000453E2" w14:paraId="06C00103" w14:textId="77777777" w:rsidTr="00E41BD0">
        <w:trPr>
          <w:trHeight w:val="162"/>
          <w:tblHeader/>
        </w:trPr>
        <w:tc>
          <w:tcPr>
            <w:tcW w:w="6239" w:type="dxa"/>
            <w:gridSpan w:val="2"/>
          </w:tcPr>
          <w:p w14:paraId="06E97106"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2130" w:type="dxa"/>
            <w:gridSpan w:val="4"/>
          </w:tcPr>
          <w:p w14:paraId="44A19AE4"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lang w:val="en-GB"/>
              </w:rPr>
            </w:pPr>
            <w:r w:rsidRPr="000453E2">
              <w:rPr>
                <w:rFonts w:cs="Arial"/>
                <w:sz w:val="16"/>
                <w:szCs w:val="16"/>
              </w:rPr>
              <w:t>(Unit : Baht</w:t>
            </w:r>
            <w:r w:rsidRPr="000453E2">
              <w:rPr>
                <w:rFonts w:cs="Arial"/>
                <w:sz w:val="16"/>
                <w:szCs w:val="16"/>
                <w:cs/>
              </w:rPr>
              <w:t>)</w:t>
            </w:r>
          </w:p>
        </w:tc>
      </w:tr>
      <w:tr w:rsidR="00E41BD0" w:rsidRPr="000453E2" w14:paraId="1A9FEAC3" w14:textId="77777777" w:rsidTr="009D7FF7">
        <w:trPr>
          <w:trHeight w:val="162"/>
          <w:tblHeader/>
        </w:trPr>
        <w:tc>
          <w:tcPr>
            <w:tcW w:w="4952" w:type="dxa"/>
          </w:tcPr>
          <w:p w14:paraId="1E52D64C"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3417" w:type="dxa"/>
            <w:gridSpan w:val="5"/>
            <w:tcBorders>
              <w:bottom w:val="single" w:sz="4" w:space="0" w:color="auto"/>
            </w:tcBorders>
          </w:tcPr>
          <w:p w14:paraId="43F14990" w14:textId="5E948A78"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sz w:val="16"/>
                <w:szCs w:val="16"/>
              </w:rPr>
            </w:pPr>
            <w:r w:rsidRPr="000453E2">
              <w:rPr>
                <w:rFonts w:cs="Arial"/>
                <w:sz w:val="16"/>
                <w:szCs w:val="16"/>
              </w:rPr>
              <w:t>31 December 2022</w:t>
            </w:r>
          </w:p>
        </w:tc>
      </w:tr>
      <w:tr w:rsidR="00E41BD0" w:rsidRPr="000453E2" w14:paraId="3092F667" w14:textId="77777777" w:rsidTr="009D7FF7">
        <w:trPr>
          <w:gridAfter w:val="1"/>
          <w:wAfter w:w="6" w:type="dxa"/>
          <w:trHeight w:val="331"/>
          <w:tblHeader/>
        </w:trPr>
        <w:tc>
          <w:tcPr>
            <w:tcW w:w="4952" w:type="dxa"/>
          </w:tcPr>
          <w:p w14:paraId="0EF37DF3"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980" w:type="dxa"/>
            <w:gridSpan w:val="2"/>
            <w:tcBorders>
              <w:bottom w:val="single" w:sz="4" w:space="0" w:color="auto"/>
            </w:tcBorders>
          </w:tcPr>
          <w:p w14:paraId="66748274" w14:textId="77777777" w:rsidR="00423C64" w:rsidRPr="000453E2" w:rsidRDefault="00390C0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6"/>
                <w:szCs w:val="16"/>
              </w:rPr>
            </w:pPr>
            <w:r w:rsidRPr="000453E2">
              <w:rPr>
                <w:rFonts w:cs="Arial"/>
                <w:color w:val="000000" w:themeColor="text1"/>
                <w:sz w:val="16"/>
                <w:szCs w:val="16"/>
              </w:rPr>
              <w:t>Bluebik Technology Center</w:t>
            </w:r>
          </w:p>
          <w:p w14:paraId="2E338D0C" w14:textId="3B69D747" w:rsidR="00E41BD0" w:rsidRPr="000453E2" w:rsidRDefault="00390C0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cs/>
              </w:rPr>
            </w:pPr>
            <w:r w:rsidRPr="000453E2">
              <w:rPr>
                <w:rFonts w:cs="Arial"/>
                <w:color w:val="000000" w:themeColor="text1"/>
                <w:sz w:val="16"/>
                <w:szCs w:val="16"/>
              </w:rPr>
              <w:t>(India) Private Limited</w:t>
            </w:r>
          </w:p>
        </w:tc>
        <w:tc>
          <w:tcPr>
            <w:tcW w:w="117" w:type="dxa"/>
          </w:tcPr>
          <w:p w14:paraId="0AB6E0ED"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lang w:val="en-GB"/>
              </w:rPr>
            </w:pPr>
          </w:p>
        </w:tc>
        <w:tc>
          <w:tcPr>
            <w:tcW w:w="1314" w:type="dxa"/>
            <w:tcBorders>
              <w:bottom w:val="single" w:sz="4" w:space="0" w:color="auto"/>
            </w:tcBorders>
            <w:shd w:val="clear" w:color="auto" w:fill="auto"/>
          </w:tcPr>
          <w:p w14:paraId="45E59A48" w14:textId="77777777" w:rsidR="00F81D5D" w:rsidRPr="000453E2" w:rsidRDefault="00390C00" w:rsidP="00F81D5D">
            <w:pPr>
              <w:tabs>
                <w:tab w:val="clear" w:pos="227"/>
                <w:tab w:val="clear" w:pos="454"/>
                <w:tab w:val="clear" w:pos="680"/>
                <w:tab w:val="clear" w:pos="907"/>
                <w:tab w:val="clear" w:pos="1644"/>
                <w:tab w:val="clear" w:pos="1871"/>
              </w:tabs>
              <w:spacing w:line="360" w:lineRule="auto"/>
              <w:jc w:val="center"/>
              <w:rPr>
                <w:rFonts w:cs="Arial"/>
                <w:spacing w:val="-4"/>
                <w:sz w:val="16"/>
                <w:szCs w:val="16"/>
              </w:rPr>
            </w:pPr>
            <w:r w:rsidRPr="000453E2">
              <w:rPr>
                <w:rFonts w:cs="Arial"/>
                <w:spacing w:val="-4"/>
                <w:sz w:val="16"/>
                <w:szCs w:val="16"/>
              </w:rPr>
              <w:t>IT-CAT</w:t>
            </w:r>
          </w:p>
          <w:p w14:paraId="24DF963A" w14:textId="590C3F4F" w:rsidR="00E41BD0" w:rsidRPr="000453E2" w:rsidRDefault="00390C00" w:rsidP="00F81D5D">
            <w:pPr>
              <w:tabs>
                <w:tab w:val="clear" w:pos="227"/>
                <w:tab w:val="clear" w:pos="454"/>
                <w:tab w:val="clear" w:pos="680"/>
                <w:tab w:val="clear" w:pos="907"/>
                <w:tab w:val="clear" w:pos="1644"/>
                <w:tab w:val="clear" w:pos="1871"/>
              </w:tabs>
              <w:spacing w:line="360" w:lineRule="auto"/>
              <w:jc w:val="center"/>
              <w:rPr>
                <w:rFonts w:cs="Arial"/>
                <w:sz w:val="16"/>
                <w:szCs w:val="16"/>
              </w:rPr>
            </w:pPr>
            <w:r w:rsidRPr="000453E2">
              <w:rPr>
                <w:rFonts w:cs="Arial"/>
                <w:spacing w:val="-4"/>
                <w:sz w:val="16"/>
                <w:szCs w:val="16"/>
              </w:rPr>
              <w:t>Company Limited</w:t>
            </w:r>
          </w:p>
        </w:tc>
      </w:tr>
      <w:tr w:rsidR="00E41BD0" w:rsidRPr="000453E2" w14:paraId="2CB9C2D3" w14:textId="77777777" w:rsidTr="009D7FF7">
        <w:trPr>
          <w:gridAfter w:val="1"/>
          <w:wAfter w:w="6" w:type="dxa"/>
          <w:trHeight w:val="179"/>
        </w:trPr>
        <w:tc>
          <w:tcPr>
            <w:tcW w:w="4952" w:type="dxa"/>
          </w:tcPr>
          <w:p w14:paraId="1103A443"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b/>
                <w:bCs/>
                <w:sz w:val="16"/>
                <w:szCs w:val="16"/>
                <w:cs/>
              </w:rPr>
            </w:pPr>
            <w:r w:rsidRPr="000453E2">
              <w:rPr>
                <w:rFonts w:cs="Arial"/>
                <w:b/>
                <w:bCs/>
                <w:sz w:val="16"/>
                <w:szCs w:val="16"/>
                <w:lang w:val="en-GB" w:eastAsia="en-GB"/>
              </w:rPr>
              <w:t>Statement of financial position</w:t>
            </w:r>
          </w:p>
        </w:tc>
        <w:tc>
          <w:tcPr>
            <w:tcW w:w="1980" w:type="dxa"/>
            <w:gridSpan w:val="2"/>
          </w:tcPr>
          <w:p w14:paraId="53C165D2" w14:textId="77777777" w:rsidR="00E41BD0" w:rsidRPr="000453E2" w:rsidRDefault="00E41BD0"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cs/>
              </w:rPr>
            </w:pPr>
          </w:p>
        </w:tc>
        <w:tc>
          <w:tcPr>
            <w:tcW w:w="117" w:type="dxa"/>
          </w:tcPr>
          <w:p w14:paraId="3D6C0E11"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6"/>
                <w:szCs w:val="16"/>
                <w:lang w:val="en-GB"/>
              </w:rPr>
            </w:pPr>
          </w:p>
        </w:tc>
        <w:tc>
          <w:tcPr>
            <w:tcW w:w="1314" w:type="dxa"/>
            <w:tcBorders>
              <w:top w:val="single" w:sz="4" w:space="0" w:color="auto"/>
            </w:tcBorders>
            <w:shd w:val="clear" w:color="auto" w:fill="auto"/>
          </w:tcPr>
          <w:p w14:paraId="756487C7" w14:textId="77777777" w:rsidR="00E41BD0" w:rsidRPr="000453E2" w:rsidRDefault="00E41BD0"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cs/>
              </w:rPr>
            </w:pPr>
          </w:p>
        </w:tc>
      </w:tr>
      <w:tr w:rsidR="00390624" w:rsidRPr="000453E2" w14:paraId="4461E809" w14:textId="77777777" w:rsidTr="009D7FF7">
        <w:trPr>
          <w:gridAfter w:val="1"/>
          <w:wAfter w:w="6" w:type="dxa"/>
          <w:trHeight w:val="171"/>
        </w:trPr>
        <w:tc>
          <w:tcPr>
            <w:tcW w:w="4952" w:type="dxa"/>
          </w:tcPr>
          <w:p w14:paraId="6D73D0EC"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lang w:val="en-GB" w:bidi="ar-SA"/>
              </w:rPr>
            </w:pPr>
            <w:r w:rsidRPr="000453E2">
              <w:rPr>
                <w:rFonts w:cs="Arial"/>
                <w:sz w:val="16"/>
                <w:szCs w:val="16"/>
                <w:lang w:val="en-GB" w:eastAsia="en-GB"/>
              </w:rPr>
              <w:t>Current assets</w:t>
            </w:r>
          </w:p>
        </w:tc>
        <w:tc>
          <w:tcPr>
            <w:tcW w:w="1980" w:type="dxa"/>
            <w:gridSpan w:val="2"/>
          </w:tcPr>
          <w:p w14:paraId="0F22D763" w14:textId="49C448D4"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cs/>
              </w:rPr>
            </w:pPr>
            <w:r w:rsidRPr="000453E2">
              <w:rPr>
                <w:rFonts w:eastAsia="Cordia New" w:cs="Arial"/>
                <w:noProof/>
                <w:sz w:val="16"/>
                <w:szCs w:val="16"/>
              </w:rPr>
              <w:t>1,734,229</w:t>
            </w:r>
          </w:p>
        </w:tc>
        <w:tc>
          <w:tcPr>
            <w:tcW w:w="117" w:type="dxa"/>
          </w:tcPr>
          <w:p w14:paraId="46ADA8F0"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shd w:val="clear" w:color="auto" w:fill="auto"/>
          </w:tcPr>
          <w:p w14:paraId="0F36CCF7" w14:textId="6628931B"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ind w:right="235"/>
              <w:rPr>
                <w:rFonts w:eastAsia="Cordia New" w:cs="Arial"/>
                <w:noProof/>
                <w:sz w:val="16"/>
                <w:szCs w:val="16"/>
              </w:rPr>
            </w:pPr>
            <w:r w:rsidRPr="00390624">
              <w:rPr>
                <w:rFonts w:eastAsia="Cordia New" w:cs="Arial"/>
                <w:noProof/>
                <w:sz w:val="16"/>
                <w:szCs w:val="16"/>
              </w:rPr>
              <w:t>23,104,586</w:t>
            </w:r>
          </w:p>
        </w:tc>
      </w:tr>
      <w:tr w:rsidR="00390624" w:rsidRPr="000453E2" w14:paraId="13607AF5" w14:textId="77777777" w:rsidTr="009D7FF7">
        <w:trPr>
          <w:gridAfter w:val="1"/>
          <w:wAfter w:w="6" w:type="dxa"/>
          <w:trHeight w:val="162"/>
        </w:trPr>
        <w:tc>
          <w:tcPr>
            <w:tcW w:w="4952" w:type="dxa"/>
          </w:tcPr>
          <w:p w14:paraId="7B0F85F8"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lang w:val="en-GB" w:bidi="ar-SA"/>
              </w:rPr>
            </w:pPr>
            <w:r w:rsidRPr="000453E2">
              <w:rPr>
                <w:rFonts w:cs="Arial"/>
                <w:sz w:val="16"/>
                <w:szCs w:val="16"/>
                <w:lang w:val="en-GB" w:eastAsia="en-GB"/>
              </w:rPr>
              <w:t>Non-current assets</w:t>
            </w:r>
          </w:p>
        </w:tc>
        <w:tc>
          <w:tcPr>
            <w:tcW w:w="1980" w:type="dxa"/>
            <w:gridSpan w:val="2"/>
          </w:tcPr>
          <w:p w14:paraId="1D938018" w14:textId="0A2AD625"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252,554</w:t>
            </w:r>
          </w:p>
        </w:tc>
        <w:tc>
          <w:tcPr>
            <w:tcW w:w="117" w:type="dxa"/>
          </w:tcPr>
          <w:p w14:paraId="3EA5DC14"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shd w:val="clear" w:color="auto" w:fill="auto"/>
          </w:tcPr>
          <w:p w14:paraId="7BF8D06A" w14:textId="4BCB756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ind w:right="235"/>
              <w:rPr>
                <w:rFonts w:eastAsia="Cordia New" w:cs="Arial"/>
                <w:noProof/>
                <w:sz w:val="16"/>
                <w:szCs w:val="16"/>
              </w:rPr>
            </w:pPr>
            <w:r w:rsidRPr="00390624">
              <w:rPr>
                <w:rFonts w:eastAsia="Cordia New" w:cs="Arial"/>
                <w:noProof/>
                <w:sz w:val="16"/>
                <w:szCs w:val="16"/>
              </w:rPr>
              <w:t>1,198,965</w:t>
            </w:r>
          </w:p>
        </w:tc>
      </w:tr>
      <w:tr w:rsidR="00390624" w:rsidRPr="000453E2" w14:paraId="722966B9" w14:textId="77777777" w:rsidTr="009D7FF7">
        <w:trPr>
          <w:gridAfter w:val="1"/>
          <w:wAfter w:w="6" w:type="dxa"/>
          <w:trHeight w:val="72"/>
        </w:trPr>
        <w:tc>
          <w:tcPr>
            <w:tcW w:w="4952" w:type="dxa"/>
          </w:tcPr>
          <w:p w14:paraId="7759B3A3"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lang w:val="en-GB" w:bidi="ar-SA"/>
              </w:rPr>
            </w:pPr>
            <w:r w:rsidRPr="000453E2">
              <w:rPr>
                <w:rFonts w:cs="Arial"/>
                <w:sz w:val="16"/>
                <w:szCs w:val="16"/>
                <w:lang w:val="en-GB" w:eastAsia="en-GB"/>
              </w:rPr>
              <w:t>Current liabilities</w:t>
            </w:r>
          </w:p>
        </w:tc>
        <w:tc>
          <w:tcPr>
            <w:tcW w:w="1980" w:type="dxa"/>
            <w:gridSpan w:val="2"/>
          </w:tcPr>
          <w:p w14:paraId="474D5B9E" w14:textId="2865F6DA"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(59,799)</w:t>
            </w:r>
          </w:p>
        </w:tc>
        <w:tc>
          <w:tcPr>
            <w:tcW w:w="117" w:type="dxa"/>
          </w:tcPr>
          <w:p w14:paraId="7DC08959"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shd w:val="clear" w:color="auto" w:fill="auto"/>
          </w:tcPr>
          <w:p w14:paraId="5E620A13" w14:textId="2DA5F15F"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ind w:right="235"/>
              <w:rPr>
                <w:rFonts w:eastAsia="Cordia New" w:cs="Arial"/>
                <w:noProof/>
                <w:sz w:val="16"/>
                <w:szCs w:val="16"/>
                <w:cs/>
              </w:rPr>
            </w:pPr>
            <w:r w:rsidRPr="00390624">
              <w:rPr>
                <w:rFonts w:eastAsia="Cordia New" w:cs="Arial"/>
                <w:noProof/>
                <w:sz w:val="16"/>
                <w:szCs w:val="16"/>
              </w:rPr>
              <w:t>(16,953,575)</w:t>
            </w:r>
          </w:p>
        </w:tc>
      </w:tr>
      <w:tr w:rsidR="00390624" w:rsidRPr="000453E2" w14:paraId="25764ADB" w14:textId="77777777" w:rsidTr="009D7FF7">
        <w:trPr>
          <w:gridAfter w:val="1"/>
          <w:wAfter w:w="6" w:type="dxa"/>
          <w:trHeight w:val="99"/>
        </w:trPr>
        <w:tc>
          <w:tcPr>
            <w:tcW w:w="4952" w:type="dxa"/>
          </w:tcPr>
          <w:p w14:paraId="3956AFA8"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lang w:val="en-GB" w:bidi="ar-SA"/>
              </w:rPr>
            </w:pPr>
            <w:r w:rsidRPr="000453E2">
              <w:rPr>
                <w:rFonts w:cs="Arial"/>
                <w:sz w:val="16"/>
                <w:szCs w:val="16"/>
                <w:lang w:val="en-GB" w:eastAsia="en-GB"/>
              </w:rPr>
              <w:t>Non-current liabilities</w:t>
            </w:r>
          </w:p>
        </w:tc>
        <w:tc>
          <w:tcPr>
            <w:tcW w:w="1980" w:type="dxa"/>
            <w:gridSpan w:val="2"/>
            <w:tcBorders>
              <w:bottom w:val="single" w:sz="4" w:space="0" w:color="auto"/>
            </w:tcBorders>
          </w:tcPr>
          <w:p w14:paraId="4D9DA1F6" w14:textId="6ABBBF84"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w:t>
            </w:r>
          </w:p>
        </w:tc>
        <w:tc>
          <w:tcPr>
            <w:tcW w:w="117" w:type="dxa"/>
          </w:tcPr>
          <w:p w14:paraId="335B43B8"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tcBorders>
              <w:bottom w:val="single" w:sz="4" w:space="0" w:color="auto"/>
            </w:tcBorders>
            <w:shd w:val="clear" w:color="auto" w:fill="auto"/>
          </w:tcPr>
          <w:p w14:paraId="4F41AC28" w14:textId="1DC67AE9"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ind w:right="235"/>
              <w:rPr>
                <w:rFonts w:eastAsia="Cordia New" w:cs="Arial"/>
                <w:noProof/>
                <w:sz w:val="16"/>
                <w:szCs w:val="16"/>
              </w:rPr>
            </w:pPr>
            <w:r w:rsidRPr="00390624">
              <w:rPr>
                <w:rFonts w:eastAsia="Cordia New" w:cs="Arial"/>
                <w:noProof/>
                <w:sz w:val="16"/>
                <w:szCs w:val="16"/>
              </w:rPr>
              <w:t>(1,753,917)</w:t>
            </w:r>
          </w:p>
        </w:tc>
      </w:tr>
      <w:tr w:rsidR="00390624" w:rsidRPr="000453E2" w14:paraId="7EB4A3D5" w14:textId="77777777" w:rsidTr="009D7FF7">
        <w:trPr>
          <w:gridAfter w:val="1"/>
          <w:wAfter w:w="6" w:type="dxa"/>
          <w:trHeight w:val="47"/>
        </w:trPr>
        <w:tc>
          <w:tcPr>
            <w:tcW w:w="4952" w:type="dxa"/>
          </w:tcPr>
          <w:p w14:paraId="4622829C"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cs/>
                <w:lang w:val="en-GB"/>
              </w:rPr>
            </w:pPr>
            <w:r w:rsidRPr="000453E2">
              <w:rPr>
                <w:rFonts w:cs="Arial"/>
                <w:b/>
                <w:bCs/>
                <w:sz w:val="16"/>
                <w:szCs w:val="16"/>
                <w:lang w:val="en-GB" w:eastAsia="en-GB"/>
              </w:rPr>
              <w:t>Net Assets</w:t>
            </w:r>
          </w:p>
        </w:tc>
        <w:tc>
          <w:tcPr>
            <w:tcW w:w="1980" w:type="dxa"/>
            <w:gridSpan w:val="2"/>
            <w:tcBorders>
              <w:top w:val="single" w:sz="4" w:space="0" w:color="auto"/>
              <w:bottom w:val="single" w:sz="4" w:space="0" w:color="auto"/>
            </w:tcBorders>
          </w:tcPr>
          <w:p w14:paraId="34F9665A" w14:textId="3FAF1F3E"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1,926,984</w:t>
            </w:r>
          </w:p>
        </w:tc>
        <w:tc>
          <w:tcPr>
            <w:tcW w:w="117" w:type="dxa"/>
          </w:tcPr>
          <w:p w14:paraId="5ED84FB4"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tcBorders>
              <w:top w:val="single" w:sz="4" w:space="0" w:color="auto"/>
              <w:bottom w:val="single" w:sz="4" w:space="0" w:color="auto"/>
            </w:tcBorders>
            <w:shd w:val="clear" w:color="auto" w:fill="auto"/>
          </w:tcPr>
          <w:p w14:paraId="2B769165" w14:textId="7E600869"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ind w:right="235"/>
              <w:rPr>
                <w:rFonts w:eastAsia="Cordia New" w:cs="Arial"/>
                <w:noProof/>
                <w:sz w:val="16"/>
                <w:szCs w:val="16"/>
              </w:rPr>
            </w:pPr>
            <w:r w:rsidRPr="00390624">
              <w:rPr>
                <w:rFonts w:eastAsia="Cordia New" w:cs="Arial"/>
                <w:noProof/>
                <w:sz w:val="16"/>
                <w:szCs w:val="16"/>
              </w:rPr>
              <w:t>5,596,059</w:t>
            </w:r>
          </w:p>
        </w:tc>
      </w:tr>
      <w:tr w:rsidR="00E41BD0" w:rsidRPr="000453E2" w14:paraId="100FF552" w14:textId="77777777" w:rsidTr="009D7FF7">
        <w:trPr>
          <w:gridAfter w:val="1"/>
          <w:wAfter w:w="6" w:type="dxa"/>
          <w:trHeight w:val="70"/>
        </w:trPr>
        <w:tc>
          <w:tcPr>
            <w:tcW w:w="4952" w:type="dxa"/>
          </w:tcPr>
          <w:p w14:paraId="72FE21E7"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4"/>
                <w:szCs w:val="14"/>
                <w:cs/>
                <w:lang w:val="en-GB"/>
              </w:rPr>
            </w:pPr>
          </w:p>
        </w:tc>
        <w:tc>
          <w:tcPr>
            <w:tcW w:w="1980" w:type="dxa"/>
            <w:gridSpan w:val="2"/>
            <w:tcBorders>
              <w:top w:val="single" w:sz="4" w:space="0" w:color="auto"/>
            </w:tcBorders>
          </w:tcPr>
          <w:p w14:paraId="1A67A11E" w14:textId="77777777" w:rsidR="00E41BD0" w:rsidRPr="000453E2" w:rsidRDefault="00E41BD0"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4"/>
                <w:szCs w:val="14"/>
              </w:rPr>
            </w:pPr>
          </w:p>
        </w:tc>
        <w:tc>
          <w:tcPr>
            <w:tcW w:w="117" w:type="dxa"/>
          </w:tcPr>
          <w:p w14:paraId="149CBBAA"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4"/>
                <w:szCs w:val="14"/>
                <w:cs/>
                <w:lang w:val="en-GB"/>
              </w:rPr>
            </w:pPr>
          </w:p>
        </w:tc>
        <w:tc>
          <w:tcPr>
            <w:tcW w:w="1314" w:type="dxa"/>
            <w:shd w:val="clear" w:color="auto" w:fill="auto"/>
          </w:tcPr>
          <w:p w14:paraId="5BD83256" w14:textId="77777777" w:rsidR="00E41BD0" w:rsidRPr="000453E2" w:rsidRDefault="00E41BD0"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4"/>
                <w:szCs w:val="14"/>
              </w:rPr>
            </w:pPr>
          </w:p>
        </w:tc>
      </w:tr>
      <w:tr w:rsidR="00F75C6A" w:rsidRPr="00F75C6A" w14:paraId="4341E8C9" w14:textId="77777777" w:rsidTr="009D7FF7">
        <w:trPr>
          <w:gridAfter w:val="1"/>
          <w:wAfter w:w="6" w:type="dxa"/>
          <w:trHeight w:val="270"/>
        </w:trPr>
        <w:tc>
          <w:tcPr>
            <w:tcW w:w="4952" w:type="dxa"/>
          </w:tcPr>
          <w:p w14:paraId="0B56F629" w14:textId="77777777" w:rsidR="00F75C6A" w:rsidRPr="00F75C6A" w:rsidRDefault="00F75C6A"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lang w:val="en-GB" w:eastAsia="en-GB"/>
              </w:rPr>
            </w:pPr>
          </w:p>
        </w:tc>
        <w:tc>
          <w:tcPr>
            <w:tcW w:w="1980" w:type="dxa"/>
            <w:gridSpan w:val="2"/>
          </w:tcPr>
          <w:p w14:paraId="222E4A14" w14:textId="77777777" w:rsidR="00F75C6A" w:rsidRPr="00F75C6A" w:rsidRDefault="00F75C6A"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p>
        </w:tc>
        <w:tc>
          <w:tcPr>
            <w:tcW w:w="117" w:type="dxa"/>
          </w:tcPr>
          <w:p w14:paraId="64DCAA2B" w14:textId="77777777" w:rsidR="00F75C6A" w:rsidRPr="00F75C6A" w:rsidRDefault="00F75C6A"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cs/>
                <w:lang w:val="en-GB"/>
              </w:rPr>
            </w:pPr>
          </w:p>
        </w:tc>
        <w:tc>
          <w:tcPr>
            <w:tcW w:w="1314" w:type="dxa"/>
            <w:shd w:val="clear" w:color="auto" w:fill="auto"/>
          </w:tcPr>
          <w:p w14:paraId="007929B6" w14:textId="77777777" w:rsidR="00F75C6A" w:rsidRPr="00F75C6A" w:rsidRDefault="00F75C6A"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p>
        </w:tc>
      </w:tr>
      <w:tr w:rsidR="00E41BD0" w:rsidRPr="000453E2" w14:paraId="0AF3F7C0" w14:textId="77777777" w:rsidTr="009D7FF7">
        <w:trPr>
          <w:gridAfter w:val="1"/>
          <w:wAfter w:w="6" w:type="dxa"/>
          <w:trHeight w:val="270"/>
        </w:trPr>
        <w:tc>
          <w:tcPr>
            <w:tcW w:w="4952" w:type="dxa"/>
          </w:tcPr>
          <w:p w14:paraId="4F4309BA"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b/>
                <w:bCs/>
                <w:sz w:val="16"/>
                <w:szCs w:val="16"/>
                <w:lang w:val="en-GB" w:eastAsia="en-GB"/>
              </w:rPr>
            </w:pPr>
            <w:r w:rsidRPr="000453E2">
              <w:rPr>
                <w:rFonts w:cs="Arial"/>
                <w:b/>
                <w:bCs/>
                <w:sz w:val="16"/>
                <w:szCs w:val="16"/>
                <w:lang w:val="en-GB" w:eastAsia="en-GB"/>
              </w:rPr>
              <w:lastRenderedPageBreak/>
              <w:t>Additional information</w:t>
            </w:r>
          </w:p>
        </w:tc>
        <w:tc>
          <w:tcPr>
            <w:tcW w:w="1980" w:type="dxa"/>
            <w:gridSpan w:val="2"/>
          </w:tcPr>
          <w:p w14:paraId="59D91496" w14:textId="77777777" w:rsidR="00E41BD0" w:rsidRPr="000453E2" w:rsidRDefault="00E41BD0"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p>
        </w:tc>
        <w:tc>
          <w:tcPr>
            <w:tcW w:w="117" w:type="dxa"/>
          </w:tcPr>
          <w:p w14:paraId="77F7AD88"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cs/>
                <w:lang w:val="en-GB"/>
              </w:rPr>
            </w:pPr>
          </w:p>
        </w:tc>
        <w:tc>
          <w:tcPr>
            <w:tcW w:w="1314" w:type="dxa"/>
            <w:shd w:val="clear" w:color="auto" w:fill="auto"/>
          </w:tcPr>
          <w:p w14:paraId="73C941F3" w14:textId="77777777" w:rsidR="00E41BD0" w:rsidRPr="000453E2" w:rsidRDefault="00E41BD0"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p>
        </w:tc>
      </w:tr>
      <w:tr w:rsidR="000652AE" w:rsidRPr="000453E2" w14:paraId="2A1D2AE5" w14:textId="77777777" w:rsidTr="009D7FF7">
        <w:trPr>
          <w:gridAfter w:val="1"/>
          <w:wAfter w:w="6" w:type="dxa"/>
          <w:trHeight w:val="57"/>
        </w:trPr>
        <w:tc>
          <w:tcPr>
            <w:tcW w:w="4952" w:type="dxa"/>
          </w:tcPr>
          <w:p w14:paraId="4C742697" w14:textId="77777777" w:rsidR="000652AE" w:rsidRPr="000453E2" w:rsidRDefault="000652AE" w:rsidP="00F81D5D">
            <w:pPr>
              <w:pStyle w:val="ListParagraph"/>
              <w:numPr>
                <w:ilvl w:val="0"/>
                <w:numId w:val="17"/>
              </w:numPr>
              <w:spacing w:after="0" w:line="360" w:lineRule="auto"/>
              <w:ind w:left="225" w:hanging="135"/>
              <w:jc w:val="thaiDistribute"/>
              <w:rPr>
                <w:rFonts w:ascii="Arial" w:hAnsi="Arial" w:cs="Arial"/>
                <w:spacing w:val="-8"/>
                <w:sz w:val="16"/>
                <w:szCs w:val="16"/>
                <w:cs/>
              </w:rPr>
            </w:pPr>
            <w:r w:rsidRPr="000453E2">
              <w:rPr>
                <w:rFonts w:ascii="Arial" w:hAnsi="Arial" w:cs="Arial"/>
                <w:sz w:val="16"/>
                <w:szCs w:val="16"/>
                <w:lang w:val="en-GB" w:eastAsia="en-GB"/>
              </w:rPr>
              <w:t>Cash and cash equivalents included in current assets</w:t>
            </w:r>
          </w:p>
        </w:tc>
        <w:tc>
          <w:tcPr>
            <w:tcW w:w="1980" w:type="dxa"/>
            <w:gridSpan w:val="2"/>
          </w:tcPr>
          <w:p w14:paraId="1EF93E48" w14:textId="74EC287F" w:rsidR="000652AE" w:rsidRPr="000453E2" w:rsidRDefault="000652AE"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1,708,403</w:t>
            </w:r>
          </w:p>
        </w:tc>
        <w:tc>
          <w:tcPr>
            <w:tcW w:w="117" w:type="dxa"/>
          </w:tcPr>
          <w:p w14:paraId="5AD71850" w14:textId="77777777" w:rsidR="000652AE" w:rsidRPr="000453E2" w:rsidRDefault="000652AE" w:rsidP="00F81D5D">
            <w:pPr>
              <w:pStyle w:val="ListParagraph"/>
              <w:numPr>
                <w:ilvl w:val="0"/>
                <w:numId w:val="17"/>
              </w:numPr>
              <w:spacing w:after="0" w:line="360" w:lineRule="auto"/>
              <w:ind w:left="225" w:hanging="135"/>
              <w:jc w:val="thaiDistribute"/>
              <w:rPr>
                <w:rFonts w:ascii="Arial" w:hAnsi="Arial" w:cs="Arial"/>
                <w:spacing w:val="-8"/>
                <w:sz w:val="16"/>
                <w:szCs w:val="16"/>
                <w:cs/>
              </w:rPr>
            </w:pPr>
          </w:p>
        </w:tc>
        <w:tc>
          <w:tcPr>
            <w:tcW w:w="1314" w:type="dxa"/>
            <w:shd w:val="clear" w:color="auto" w:fill="auto"/>
          </w:tcPr>
          <w:p w14:paraId="08CC8BD5" w14:textId="7732188B" w:rsidR="000652AE" w:rsidRPr="000453E2" w:rsidRDefault="000652AE"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601,260</w:t>
            </w:r>
          </w:p>
        </w:tc>
      </w:tr>
      <w:tr w:rsidR="000652AE" w:rsidRPr="000453E2" w14:paraId="5798E678" w14:textId="77777777" w:rsidTr="009D7FF7">
        <w:trPr>
          <w:gridAfter w:val="1"/>
          <w:wAfter w:w="6" w:type="dxa"/>
          <w:trHeight w:val="378"/>
        </w:trPr>
        <w:tc>
          <w:tcPr>
            <w:tcW w:w="4952" w:type="dxa"/>
          </w:tcPr>
          <w:p w14:paraId="30D9B54A" w14:textId="77777777" w:rsidR="00FE02FC" w:rsidRPr="000453E2" w:rsidRDefault="000652AE" w:rsidP="00423C64">
            <w:pPr>
              <w:pStyle w:val="ListParagraph"/>
              <w:numPr>
                <w:ilvl w:val="0"/>
                <w:numId w:val="17"/>
              </w:numPr>
              <w:spacing w:after="0" w:line="360" w:lineRule="auto"/>
              <w:ind w:left="225" w:hanging="135"/>
              <w:jc w:val="thaiDistribute"/>
              <w:rPr>
                <w:rFonts w:ascii="Arial" w:hAnsi="Arial" w:cs="Arial"/>
                <w:spacing w:val="-4"/>
                <w:sz w:val="16"/>
                <w:szCs w:val="16"/>
              </w:rPr>
            </w:pPr>
            <w:r w:rsidRPr="000453E2">
              <w:rPr>
                <w:rFonts w:ascii="Arial" w:hAnsi="Arial" w:cs="Arial"/>
                <w:spacing w:val="-4"/>
                <w:sz w:val="16"/>
                <w:szCs w:val="16"/>
                <w:lang w:val="en-GB" w:eastAsia="en-GB"/>
              </w:rPr>
              <w:t xml:space="preserve">Current financial liabilities (excluding trade and other current payables </w:t>
            </w:r>
          </w:p>
          <w:p w14:paraId="3C0355BA" w14:textId="1C2C407A" w:rsidR="000652AE" w:rsidRPr="000453E2" w:rsidRDefault="00FE02FC" w:rsidP="00FE02FC">
            <w:pPr>
              <w:tabs>
                <w:tab w:val="clear" w:pos="227"/>
              </w:tabs>
              <w:spacing w:line="360" w:lineRule="auto"/>
              <w:ind w:left="242"/>
              <w:jc w:val="thaiDistribute"/>
              <w:rPr>
                <w:rFonts w:cs="Arial"/>
                <w:spacing w:val="-4"/>
                <w:sz w:val="16"/>
                <w:szCs w:val="16"/>
                <w:cs/>
              </w:rPr>
            </w:pPr>
            <w:r w:rsidRPr="000453E2">
              <w:rPr>
                <w:rFonts w:cs="Arial"/>
                <w:spacing w:val="-4"/>
                <w:sz w:val="16"/>
                <w:szCs w:val="16"/>
                <w:lang w:val="en-GB" w:eastAsia="en-GB"/>
              </w:rPr>
              <w:t xml:space="preserve">   </w:t>
            </w:r>
            <w:r w:rsidR="000652AE" w:rsidRPr="000453E2">
              <w:rPr>
                <w:rFonts w:cs="Arial"/>
                <w:spacing w:val="-4"/>
                <w:sz w:val="16"/>
                <w:szCs w:val="16"/>
                <w:lang w:val="en-GB" w:eastAsia="en-GB"/>
              </w:rPr>
              <w:t>and provisions) included in current liabilities</w:t>
            </w:r>
          </w:p>
        </w:tc>
        <w:tc>
          <w:tcPr>
            <w:tcW w:w="1980" w:type="dxa"/>
            <w:gridSpan w:val="2"/>
          </w:tcPr>
          <w:p w14:paraId="66FCA5CC" w14:textId="4305BCF2" w:rsidR="000652AE" w:rsidRPr="000453E2" w:rsidRDefault="000652AE"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cs/>
              </w:rPr>
              <w:t>-</w:t>
            </w:r>
          </w:p>
        </w:tc>
        <w:tc>
          <w:tcPr>
            <w:tcW w:w="117" w:type="dxa"/>
          </w:tcPr>
          <w:p w14:paraId="05716C2A" w14:textId="77777777" w:rsidR="000652AE" w:rsidRPr="000453E2" w:rsidRDefault="000652AE" w:rsidP="00F81D5D">
            <w:pPr>
              <w:pStyle w:val="ListParagraph"/>
              <w:numPr>
                <w:ilvl w:val="0"/>
                <w:numId w:val="17"/>
              </w:numPr>
              <w:spacing w:after="0" w:line="360" w:lineRule="auto"/>
              <w:ind w:left="225" w:hanging="135"/>
              <w:jc w:val="thaiDistribute"/>
              <w:rPr>
                <w:rFonts w:ascii="Arial" w:hAnsi="Arial" w:cs="Arial"/>
                <w:spacing w:val="-8"/>
                <w:sz w:val="16"/>
                <w:szCs w:val="16"/>
                <w:cs/>
              </w:rPr>
            </w:pPr>
          </w:p>
        </w:tc>
        <w:tc>
          <w:tcPr>
            <w:tcW w:w="1314" w:type="dxa"/>
            <w:shd w:val="clear" w:color="auto" w:fill="auto"/>
          </w:tcPr>
          <w:p w14:paraId="6B4F2DB2" w14:textId="57E48222" w:rsidR="000652AE" w:rsidRPr="000453E2" w:rsidRDefault="000652AE"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4,800,000</w:t>
            </w:r>
          </w:p>
        </w:tc>
      </w:tr>
      <w:tr w:rsidR="009B5638" w:rsidRPr="000453E2" w14:paraId="31D9E9BB" w14:textId="77777777" w:rsidTr="009D7FF7">
        <w:trPr>
          <w:gridAfter w:val="1"/>
          <w:wAfter w:w="6" w:type="dxa"/>
          <w:trHeight w:val="270"/>
        </w:trPr>
        <w:tc>
          <w:tcPr>
            <w:tcW w:w="4952" w:type="dxa"/>
          </w:tcPr>
          <w:p w14:paraId="2F5DA8B2" w14:textId="77777777" w:rsidR="00FE02FC" w:rsidRPr="000453E2" w:rsidRDefault="009B5638" w:rsidP="00423C64">
            <w:pPr>
              <w:pStyle w:val="ListParagraph"/>
              <w:numPr>
                <w:ilvl w:val="0"/>
                <w:numId w:val="17"/>
              </w:numPr>
              <w:spacing w:after="0" w:line="360" w:lineRule="auto"/>
              <w:ind w:left="225" w:hanging="135"/>
              <w:jc w:val="thaiDistribute"/>
              <w:rPr>
                <w:rFonts w:ascii="Arial" w:hAnsi="Arial" w:cs="Arial"/>
                <w:spacing w:val="-4"/>
                <w:sz w:val="16"/>
                <w:szCs w:val="16"/>
              </w:rPr>
            </w:pPr>
            <w:r w:rsidRPr="000453E2">
              <w:rPr>
                <w:rFonts w:ascii="Arial" w:hAnsi="Arial" w:cs="Arial"/>
                <w:spacing w:val="-4"/>
                <w:sz w:val="16"/>
                <w:szCs w:val="16"/>
                <w:lang w:val="en-GB" w:eastAsia="en-GB"/>
              </w:rPr>
              <w:t xml:space="preserve">Non-current financial liabilities (excluding trade and other non-current </w:t>
            </w:r>
          </w:p>
          <w:p w14:paraId="1FCE7D83" w14:textId="2DE809BF" w:rsidR="009B5638" w:rsidRPr="000453E2" w:rsidRDefault="00FE02FC" w:rsidP="00FE02FC">
            <w:pPr>
              <w:tabs>
                <w:tab w:val="clear" w:pos="227"/>
              </w:tabs>
              <w:spacing w:line="360" w:lineRule="auto"/>
              <w:ind w:left="242"/>
              <w:jc w:val="thaiDistribute"/>
              <w:rPr>
                <w:rFonts w:cs="Arial"/>
                <w:spacing w:val="-4"/>
                <w:sz w:val="16"/>
                <w:szCs w:val="16"/>
                <w:cs/>
              </w:rPr>
            </w:pPr>
            <w:r w:rsidRPr="000453E2">
              <w:rPr>
                <w:rFonts w:cs="Arial"/>
                <w:sz w:val="16"/>
                <w:szCs w:val="16"/>
                <w:lang w:val="en-GB" w:eastAsia="en-GB"/>
              </w:rPr>
              <w:t xml:space="preserve">   </w:t>
            </w:r>
            <w:r w:rsidR="009B5638" w:rsidRPr="000453E2">
              <w:rPr>
                <w:rFonts w:cs="Arial"/>
                <w:sz w:val="16"/>
                <w:szCs w:val="16"/>
                <w:lang w:val="en-GB" w:eastAsia="en-GB"/>
              </w:rPr>
              <w:t>payables and provisions) included in non-current liabilities</w:t>
            </w:r>
          </w:p>
        </w:tc>
        <w:tc>
          <w:tcPr>
            <w:tcW w:w="1980" w:type="dxa"/>
            <w:gridSpan w:val="2"/>
          </w:tcPr>
          <w:p w14:paraId="4FB1BDFD" w14:textId="4E2E627C" w:rsidR="009B5638" w:rsidRPr="000453E2" w:rsidRDefault="009B5638"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cs/>
              </w:rPr>
              <w:t>-</w:t>
            </w:r>
          </w:p>
        </w:tc>
        <w:tc>
          <w:tcPr>
            <w:tcW w:w="117" w:type="dxa"/>
          </w:tcPr>
          <w:p w14:paraId="70D283F9" w14:textId="77777777" w:rsidR="009B5638" w:rsidRPr="000453E2" w:rsidRDefault="009B5638" w:rsidP="00F81D5D">
            <w:pPr>
              <w:pStyle w:val="ListParagraph"/>
              <w:numPr>
                <w:ilvl w:val="0"/>
                <w:numId w:val="17"/>
              </w:numPr>
              <w:spacing w:after="0" w:line="360" w:lineRule="auto"/>
              <w:ind w:left="225" w:hanging="135"/>
              <w:jc w:val="thaiDistribute"/>
              <w:rPr>
                <w:rFonts w:ascii="Arial" w:hAnsi="Arial" w:cs="Arial"/>
                <w:spacing w:val="-8"/>
                <w:sz w:val="16"/>
                <w:szCs w:val="16"/>
                <w:cs/>
              </w:rPr>
            </w:pPr>
          </w:p>
        </w:tc>
        <w:tc>
          <w:tcPr>
            <w:tcW w:w="1314" w:type="dxa"/>
            <w:shd w:val="clear" w:color="auto" w:fill="auto"/>
          </w:tcPr>
          <w:p w14:paraId="571DEB54" w14:textId="77777777" w:rsidR="009B5638" w:rsidRPr="000453E2" w:rsidRDefault="009B5638"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w:t>
            </w:r>
          </w:p>
        </w:tc>
      </w:tr>
      <w:tr w:rsidR="00E41BD0" w:rsidRPr="000453E2" w14:paraId="0FBDBF52" w14:textId="77777777" w:rsidTr="00F31670">
        <w:trPr>
          <w:gridAfter w:val="1"/>
          <w:wAfter w:w="6" w:type="dxa"/>
          <w:trHeight w:val="57"/>
        </w:trPr>
        <w:tc>
          <w:tcPr>
            <w:tcW w:w="4952" w:type="dxa"/>
          </w:tcPr>
          <w:p w14:paraId="0FE87A36" w14:textId="77777777" w:rsidR="00E41BD0" w:rsidRPr="000453E2" w:rsidRDefault="00E41BD0" w:rsidP="00F81D5D">
            <w:pPr>
              <w:pStyle w:val="ListParagraph"/>
              <w:spacing w:after="0" w:line="360" w:lineRule="auto"/>
              <w:ind w:left="225"/>
              <w:rPr>
                <w:rFonts w:ascii="Arial" w:hAnsi="Arial" w:cs="Arial"/>
                <w:sz w:val="6"/>
                <w:szCs w:val="6"/>
                <w:lang w:val="en-GB" w:eastAsia="en-GB"/>
              </w:rPr>
            </w:pPr>
          </w:p>
        </w:tc>
        <w:tc>
          <w:tcPr>
            <w:tcW w:w="1980" w:type="dxa"/>
            <w:gridSpan w:val="2"/>
          </w:tcPr>
          <w:p w14:paraId="64A523D6" w14:textId="77777777" w:rsidR="00E41BD0" w:rsidRPr="000453E2" w:rsidRDefault="00E41BD0"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6"/>
                <w:szCs w:val="6"/>
              </w:rPr>
            </w:pPr>
          </w:p>
        </w:tc>
        <w:tc>
          <w:tcPr>
            <w:tcW w:w="117" w:type="dxa"/>
          </w:tcPr>
          <w:p w14:paraId="2E5CA7C1" w14:textId="77777777" w:rsidR="00E41BD0" w:rsidRPr="000453E2" w:rsidRDefault="00E41BD0" w:rsidP="00F81D5D">
            <w:pPr>
              <w:pStyle w:val="ListParagraph"/>
              <w:numPr>
                <w:ilvl w:val="0"/>
                <w:numId w:val="17"/>
              </w:numPr>
              <w:spacing w:after="0" w:line="360" w:lineRule="auto"/>
              <w:ind w:left="225" w:hanging="135"/>
              <w:jc w:val="thaiDistribute"/>
              <w:rPr>
                <w:rFonts w:ascii="Arial" w:hAnsi="Arial" w:cs="Arial"/>
                <w:spacing w:val="-8"/>
                <w:sz w:val="6"/>
                <w:szCs w:val="6"/>
                <w:cs/>
              </w:rPr>
            </w:pPr>
          </w:p>
        </w:tc>
        <w:tc>
          <w:tcPr>
            <w:tcW w:w="1314" w:type="dxa"/>
            <w:shd w:val="clear" w:color="auto" w:fill="auto"/>
          </w:tcPr>
          <w:p w14:paraId="339C56E1" w14:textId="77777777" w:rsidR="00E41BD0" w:rsidRPr="000453E2" w:rsidRDefault="00E41BD0"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6"/>
                <w:szCs w:val="6"/>
              </w:rPr>
            </w:pPr>
          </w:p>
        </w:tc>
      </w:tr>
      <w:tr w:rsidR="00E41BD0" w:rsidRPr="000453E2" w14:paraId="206F1A53" w14:textId="77777777" w:rsidTr="009D7FF7">
        <w:trPr>
          <w:gridAfter w:val="1"/>
          <w:wAfter w:w="6" w:type="dxa"/>
          <w:trHeight w:val="57"/>
        </w:trPr>
        <w:tc>
          <w:tcPr>
            <w:tcW w:w="4952" w:type="dxa"/>
          </w:tcPr>
          <w:p w14:paraId="7D616E7F"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6"/>
                <w:szCs w:val="16"/>
                <w:cs/>
              </w:rPr>
            </w:pPr>
            <w:r w:rsidRPr="000453E2">
              <w:rPr>
                <w:rFonts w:cs="Arial"/>
                <w:b/>
                <w:bCs/>
                <w:sz w:val="16"/>
                <w:szCs w:val="16"/>
              </w:rPr>
              <w:t>Statements of profit or loss and other comprehensive income</w:t>
            </w:r>
          </w:p>
        </w:tc>
        <w:tc>
          <w:tcPr>
            <w:tcW w:w="1980" w:type="dxa"/>
            <w:gridSpan w:val="2"/>
          </w:tcPr>
          <w:p w14:paraId="1DD909CE" w14:textId="77777777" w:rsidR="00E41BD0" w:rsidRPr="000453E2" w:rsidRDefault="00E41BD0"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cs/>
              </w:rPr>
            </w:pPr>
          </w:p>
        </w:tc>
        <w:tc>
          <w:tcPr>
            <w:tcW w:w="117" w:type="dxa"/>
          </w:tcPr>
          <w:p w14:paraId="2A59ED7E"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6"/>
                <w:szCs w:val="16"/>
                <w:lang w:val="en-GB"/>
              </w:rPr>
            </w:pPr>
          </w:p>
        </w:tc>
        <w:tc>
          <w:tcPr>
            <w:tcW w:w="1314" w:type="dxa"/>
            <w:shd w:val="clear" w:color="auto" w:fill="auto"/>
          </w:tcPr>
          <w:p w14:paraId="56F8C374" w14:textId="77777777" w:rsidR="00E41BD0" w:rsidRPr="000453E2" w:rsidRDefault="00E41BD0"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cs/>
              </w:rPr>
            </w:pPr>
          </w:p>
        </w:tc>
      </w:tr>
      <w:tr w:rsidR="00390624" w:rsidRPr="000453E2" w14:paraId="4EE07848" w14:textId="77777777" w:rsidTr="009D7FF7">
        <w:trPr>
          <w:gridAfter w:val="1"/>
          <w:wAfter w:w="6" w:type="dxa"/>
          <w:trHeight w:val="117"/>
        </w:trPr>
        <w:tc>
          <w:tcPr>
            <w:tcW w:w="4952" w:type="dxa"/>
          </w:tcPr>
          <w:p w14:paraId="6151AC2E"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0453E2">
              <w:rPr>
                <w:rFonts w:cs="Arial"/>
                <w:sz w:val="16"/>
                <w:szCs w:val="16"/>
                <w:lang w:eastAsia="en-GB"/>
              </w:rPr>
              <w:t>Revenue</w:t>
            </w:r>
          </w:p>
        </w:tc>
        <w:tc>
          <w:tcPr>
            <w:tcW w:w="1980" w:type="dxa"/>
            <w:gridSpan w:val="2"/>
          </w:tcPr>
          <w:p w14:paraId="15474C3C" w14:textId="38450A0B"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cs/>
              </w:rPr>
            </w:pPr>
            <w:r w:rsidRPr="00390624">
              <w:rPr>
                <w:rFonts w:eastAsia="Cordia New" w:cs="Arial"/>
                <w:noProof/>
                <w:sz w:val="16"/>
                <w:szCs w:val="16"/>
              </w:rPr>
              <w:t>5,488,201</w:t>
            </w:r>
          </w:p>
        </w:tc>
        <w:tc>
          <w:tcPr>
            <w:tcW w:w="117" w:type="dxa"/>
          </w:tcPr>
          <w:p w14:paraId="6B44665F"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shd w:val="clear" w:color="auto" w:fill="auto"/>
          </w:tcPr>
          <w:p w14:paraId="3A183CC7" w14:textId="74613315"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w:t>
            </w:r>
          </w:p>
        </w:tc>
      </w:tr>
      <w:tr w:rsidR="00390624" w:rsidRPr="000453E2" w14:paraId="154CAA4C" w14:textId="77777777" w:rsidTr="009D7FF7">
        <w:trPr>
          <w:gridAfter w:val="1"/>
          <w:wAfter w:w="6" w:type="dxa"/>
          <w:trHeight w:val="57"/>
        </w:trPr>
        <w:tc>
          <w:tcPr>
            <w:tcW w:w="4952" w:type="dxa"/>
          </w:tcPr>
          <w:p w14:paraId="147341C5"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0453E2">
              <w:rPr>
                <w:rFonts w:cs="Arial"/>
                <w:sz w:val="16"/>
                <w:szCs w:val="16"/>
              </w:rPr>
              <w:t>Profit for the year</w:t>
            </w:r>
          </w:p>
        </w:tc>
        <w:tc>
          <w:tcPr>
            <w:tcW w:w="1980" w:type="dxa"/>
            <w:gridSpan w:val="2"/>
          </w:tcPr>
          <w:p w14:paraId="24AECD5A" w14:textId="30F65688"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390624">
              <w:rPr>
                <w:rFonts w:eastAsia="Cordia New" w:cs="Arial"/>
                <w:noProof/>
                <w:sz w:val="16"/>
                <w:szCs w:val="16"/>
              </w:rPr>
              <w:t>1,589,877</w:t>
            </w:r>
          </w:p>
        </w:tc>
        <w:tc>
          <w:tcPr>
            <w:tcW w:w="117" w:type="dxa"/>
          </w:tcPr>
          <w:p w14:paraId="6108C4AB"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shd w:val="clear" w:color="auto" w:fill="auto"/>
          </w:tcPr>
          <w:p w14:paraId="286DBF32" w14:textId="4FF19993"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w:t>
            </w:r>
          </w:p>
        </w:tc>
      </w:tr>
      <w:tr w:rsidR="00390624" w:rsidRPr="000453E2" w14:paraId="395388CC" w14:textId="77777777" w:rsidTr="009D7FF7">
        <w:trPr>
          <w:gridAfter w:val="1"/>
          <w:wAfter w:w="6" w:type="dxa"/>
          <w:trHeight w:val="57"/>
        </w:trPr>
        <w:tc>
          <w:tcPr>
            <w:tcW w:w="4952" w:type="dxa"/>
          </w:tcPr>
          <w:p w14:paraId="392DE3E0"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rPr>
            </w:pPr>
            <w:r w:rsidRPr="000453E2">
              <w:rPr>
                <w:rFonts w:cs="Arial"/>
                <w:sz w:val="16"/>
                <w:szCs w:val="16"/>
              </w:rPr>
              <w:t>Other comprehensive income</w:t>
            </w:r>
            <w:r w:rsidRPr="000453E2">
              <w:rPr>
                <w:rFonts w:cs="Arial"/>
                <w:sz w:val="16"/>
                <w:szCs w:val="16"/>
                <w:cs/>
              </w:rPr>
              <w:t xml:space="preserve"> </w:t>
            </w:r>
            <w:r w:rsidRPr="000453E2">
              <w:rPr>
                <w:rFonts w:cs="Arial"/>
                <w:sz w:val="16"/>
                <w:szCs w:val="16"/>
              </w:rPr>
              <w:t>(loss)</w:t>
            </w:r>
          </w:p>
        </w:tc>
        <w:tc>
          <w:tcPr>
            <w:tcW w:w="1980" w:type="dxa"/>
            <w:gridSpan w:val="2"/>
            <w:tcBorders>
              <w:bottom w:val="single" w:sz="4" w:space="0" w:color="auto"/>
            </w:tcBorders>
          </w:tcPr>
          <w:p w14:paraId="308BE00B" w14:textId="5A20821B"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390624">
              <w:rPr>
                <w:rFonts w:eastAsia="Cordia New" w:cs="Arial"/>
                <w:noProof/>
                <w:sz w:val="16"/>
                <w:szCs w:val="16"/>
              </w:rPr>
              <w:t>(76,193)</w:t>
            </w:r>
          </w:p>
        </w:tc>
        <w:tc>
          <w:tcPr>
            <w:tcW w:w="117" w:type="dxa"/>
          </w:tcPr>
          <w:p w14:paraId="011ECD68"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shd w:val="clear" w:color="auto" w:fill="auto"/>
          </w:tcPr>
          <w:p w14:paraId="15BAC63B" w14:textId="029D7A71"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w:t>
            </w:r>
          </w:p>
        </w:tc>
      </w:tr>
      <w:tr w:rsidR="00390624" w:rsidRPr="000453E2" w14:paraId="404663EB" w14:textId="77777777" w:rsidTr="009D7FF7">
        <w:trPr>
          <w:gridAfter w:val="1"/>
          <w:wAfter w:w="6" w:type="dxa"/>
          <w:trHeight w:val="134"/>
        </w:trPr>
        <w:tc>
          <w:tcPr>
            <w:tcW w:w="4952" w:type="dxa"/>
          </w:tcPr>
          <w:p w14:paraId="54B3C466"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r w:rsidRPr="000453E2">
              <w:rPr>
                <w:rFonts w:cs="Arial"/>
                <w:sz w:val="16"/>
                <w:szCs w:val="16"/>
              </w:rPr>
              <w:t>Total comprehensive income (loss)</w:t>
            </w:r>
          </w:p>
        </w:tc>
        <w:tc>
          <w:tcPr>
            <w:tcW w:w="1980" w:type="dxa"/>
            <w:gridSpan w:val="2"/>
            <w:tcBorders>
              <w:top w:val="single" w:sz="4" w:space="0" w:color="auto"/>
              <w:bottom w:val="single" w:sz="4" w:space="0" w:color="auto"/>
            </w:tcBorders>
          </w:tcPr>
          <w:p w14:paraId="0F826DC0" w14:textId="35AF9EFE"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390624">
              <w:rPr>
                <w:rFonts w:eastAsia="Cordia New" w:cs="Arial"/>
                <w:noProof/>
                <w:sz w:val="16"/>
                <w:szCs w:val="16"/>
              </w:rPr>
              <w:t>1,513,684</w:t>
            </w:r>
          </w:p>
        </w:tc>
        <w:tc>
          <w:tcPr>
            <w:tcW w:w="117" w:type="dxa"/>
          </w:tcPr>
          <w:p w14:paraId="19B9196C" w14:textId="77777777"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tcBorders>
              <w:top w:val="single" w:sz="4" w:space="0" w:color="auto"/>
              <w:bottom w:val="single" w:sz="4" w:space="0" w:color="auto"/>
            </w:tcBorders>
            <w:shd w:val="clear" w:color="auto" w:fill="auto"/>
          </w:tcPr>
          <w:p w14:paraId="6D110053" w14:textId="6E6EF2F3" w:rsidR="00390624" w:rsidRPr="000453E2" w:rsidRDefault="00390624" w:rsidP="003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w:t>
            </w:r>
          </w:p>
        </w:tc>
      </w:tr>
      <w:tr w:rsidR="00E41BD0" w:rsidRPr="000453E2" w14:paraId="26404227" w14:textId="77777777" w:rsidTr="009D7FF7">
        <w:trPr>
          <w:gridAfter w:val="1"/>
          <w:wAfter w:w="6" w:type="dxa"/>
          <w:trHeight w:val="62"/>
        </w:trPr>
        <w:tc>
          <w:tcPr>
            <w:tcW w:w="4952" w:type="dxa"/>
          </w:tcPr>
          <w:p w14:paraId="6773FA45"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p>
        </w:tc>
        <w:tc>
          <w:tcPr>
            <w:tcW w:w="1980" w:type="dxa"/>
            <w:gridSpan w:val="2"/>
            <w:tcBorders>
              <w:top w:val="single" w:sz="4" w:space="0" w:color="auto"/>
            </w:tcBorders>
          </w:tcPr>
          <w:p w14:paraId="67552957" w14:textId="77777777" w:rsidR="00E41BD0" w:rsidRPr="000453E2" w:rsidRDefault="00E41BD0"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p>
        </w:tc>
        <w:tc>
          <w:tcPr>
            <w:tcW w:w="117" w:type="dxa"/>
          </w:tcPr>
          <w:p w14:paraId="491FED9C" w14:textId="77777777" w:rsidR="00E41BD0" w:rsidRPr="000453E2" w:rsidRDefault="00E41BD0"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p>
        </w:tc>
        <w:tc>
          <w:tcPr>
            <w:tcW w:w="1314" w:type="dxa"/>
            <w:shd w:val="clear" w:color="auto" w:fill="auto"/>
          </w:tcPr>
          <w:p w14:paraId="68EB4EF0" w14:textId="77777777" w:rsidR="00E41BD0" w:rsidRPr="000453E2" w:rsidRDefault="00E41BD0"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p>
        </w:tc>
      </w:tr>
      <w:tr w:rsidR="009B5638" w:rsidRPr="000453E2" w14:paraId="11CB965C" w14:textId="77777777" w:rsidTr="009D7FF7">
        <w:trPr>
          <w:gridAfter w:val="1"/>
          <w:wAfter w:w="6" w:type="dxa"/>
          <w:trHeight w:val="162"/>
        </w:trPr>
        <w:tc>
          <w:tcPr>
            <w:tcW w:w="4952" w:type="dxa"/>
          </w:tcPr>
          <w:p w14:paraId="0A369A67" w14:textId="67DBAAFC" w:rsidR="009B5638" w:rsidRPr="000453E2" w:rsidRDefault="009B5638"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r w:rsidRPr="000453E2">
              <w:rPr>
                <w:rFonts w:cs="Arial"/>
                <w:sz w:val="16"/>
                <w:szCs w:val="16"/>
              </w:rPr>
              <w:t>Depreciation and amorti</w:t>
            </w:r>
            <w:r w:rsidR="007C2112" w:rsidRPr="000453E2">
              <w:rPr>
                <w:rFonts w:cs="Arial"/>
                <w:sz w:val="16"/>
                <w:szCs w:val="16"/>
              </w:rPr>
              <w:t>s</w:t>
            </w:r>
            <w:r w:rsidRPr="000453E2">
              <w:rPr>
                <w:rFonts w:cs="Arial"/>
                <w:sz w:val="16"/>
                <w:szCs w:val="16"/>
              </w:rPr>
              <w:t>ation</w:t>
            </w:r>
          </w:p>
        </w:tc>
        <w:tc>
          <w:tcPr>
            <w:tcW w:w="1980" w:type="dxa"/>
            <w:gridSpan w:val="2"/>
          </w:tcPr>
          <w:p w14:paraId="6BCE18CA" w14:textId="5F409407" w:rsidR="009B5638" w:rsidRPr="000453E2" w:rsidRDefault="009B5638"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w:t>
            </w:r>
          </w:p>
        </w:tc>
        <w:tc>
          <w:tcPr>
            <w:tcW w:w="117" w:type="dxa"/>
          </w:tcPr>
          <w:p w14:paraId="5C99E023" w14:textId="77777777" w:rsidR="009B5638" w:rsidRPr="000453E2" w:rsidRDefault="009B5638"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314" w:type="dxa"/>
            <w:shd w:val="clear" w:color="auto" w:fill="auto"/>
          </w:tcPr>
          <w:p w14:paraId="16388824" w14:textId="316B536F" w:rsidR="009B5638" w:rsidRPr="000453E2" w:rsidRDefault="000652AE"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w:t>
            </w:r>
          </w:p>
        </w:tc>
      </w:tr>
      <w:tr w:rsidR="009B5638" w:rsidRPr="000453E2" w14:paraId="03EC4E3E" w14:textId="77777777" w:rsidTr="009D7FF7">
        <w:trPr>
          <w:gridAfter w:val="1"/>
          <w:wAfter w:w="6" w:type="dxa"/>
          <w:trHeight w:val="135"/>
        </w:trPr>
        <w:tc>
          <w:tcPr>
            <w:tcW w:w="4952" w:type="dxa"/>
          </w:tcPr>
          <w:p w14:paraId="4A5413A0" w14:textId="77777777" w:rsidR="009B5638" w:rsidRPr="000453E2" w:rsidRDefault="009B5638"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r w:rsidRPr="000453E2">
              <w:rPr>
                <w:rFonts w:cs="Arial"/>
                <w:sz w:val="16"/>
                <w:szCs w:val="16"/>
              </w:rPr>
              <w:t>Interest income</w:t>
            </w:r>
          </w:p>
        </w:tc>
        <w:tc>
          <w:tcPr>
            <w:tcW w:w="1980" w:type="dxa"/>
            <w:gridSpan w:val="2"/>
          </w:tcPr>
          <w:p w14:paraId="1681B08D" w14:textId="4B7BB6BF" w:rsidR="009B5638" w:rsidRPr="000453E2" w:rsidRDefault="009B5638"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w:t>
            </w:r>
          </w:p>
        </w:tc>
        <w:tc>
          <w:tcPr>
            <w:tcW w:w="117" w:type="dxa"/>
          </w:tcPr>
          <w:p w14:paraId="085ED962" w14:textId="77777777" w:rsidR="009B5638" w:rsidRPr="000453E2" w:rsidRDefault="009B5638"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314" w:type="dxa"/>
            <w:shd w:val="clear" w:color="auto" w:fill="auto"/>
          </w:tcPr>
          <w:p w14:paraId="39C63502" w14:textId="7D6C9D2A" w:rsidR="009B5638" w:rsidRPr="000453E2" w:rsidRDefault="000652AE"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w:t>
            </w:r>
          </w:p>
        </w:tc>
      </w:tr>
      <w:tr w:rsidR="009B5638" w:rsidRPr="000453E2" w14:paraId="39D5BB9C" w14:textId="77777777" w:rsidTr="009D7FF7">
        <w:trPr>
          <w:gridAfter w:val="1"/>
          <w:wAfter w:w="6" w:type="dxa"/>
          <w:trHeight w:val="63"/>
        </w:trPr>
        <w:tc>
          <w:tcPr>
            <w:tcW w:w="4952" w:type="dxa"/>
          </w:tcPr>
          <w:p w14:paraId="1B826310" w14:textId="77777777" w:rsidR="009B5638" w:rsidRPr="000453E2" w:rsidRDefault="009B5638"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r w:rsidRPr="000453E2">
              <w:rPr>
                <w:rFonts w:cs="Arial"/>
                <w:sz w:val="16"/>
                <w:szCs w:val="16"/>
              </w:rPr>
              <w:t>Tax expenses</w:t>
            </w:r>
          </w:p>
        </w:tc>
        <w:tc>
          <w:tcPr>
            <w:tcW w:w="1980" w:type="dxa"/>
            <w:gridSpan w:val="2"/>
          </w:tcPr>
          <w:p w14:paraId="741F1BAD" w14:textId="641E8DEF" w:rsidR="009B5638" w:rsidRPr="000453E2" w:rsidRDefault="009B5638" w:rsidP="0017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w:t>
            </w:r>
          </w:p>
        </w:tc>
        <w:tc>
          <w:tcPr>
            <w:tcW w:w="117" w:type="dxa"/>
          </w:tcPr>
          <w:p w14:paraId="6875A4E5" w14:textId="77777777" w:rsidR="009B5638" w:rsidRPr="000453E2" w:rsidRDefault="009B5638" w:rsidP="00F8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314" w:type="dxa"/>
            <w:shd w:val="clear" w:color="auto" w:fill="auto"/>
          </w:tcPr>
          <w:p w14:paraId="0443D883" w14:textId="4AD65E47" w:rsidR="009B5638" w:rsidRPr="000453E2" w:rsidRDefault="000652AE" w:rsidP="0058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w:t>
            </w:r>
          </w:p>
        </w:tc>
      </w:tr>
    </w:tbl>
    <w:p w14:paraId="578B14FB" w14:textId="77777777" w:rsidR="00E41BD0" w:rsidRPr="000453E2" w:rsidRDefault="00E41BD0" w:rsidP="00E41BD0">
      <w:pPr>
        <w:spacing w:line="360" w:lineRule="auto"/>
        <w:jc w:val="thaiDistribute"/>
        <w:rPr>
          <w:rFonts w:cs="Arial"/>
          <w:sz w:val="16"/>
          <w:szCs w:val="16"/>
        </w:rPr>
      </w:pPr>
    </w:p>
    <w:p w14:paraId="0DB0BBB3" w14:textId="51F30DB0" w:rsidR="00E41BD0" w:rsidRPr="000453E2" w:rsidRDefault="00E41BD0" w:rsidP="007E5CD6">
      <w:pPr>
        <w:tabs>
          <w:tab w:val="clear" w:pos="227"/>
          <w:tab w:val="clear" w:pos="454"/>
          <w:tab w:val="clear" w:pos="680"/>
          <w:tab w:val="clear" w:pos="907"/>
        </w:tabs>
        <w:spacing w:line="360" w:lineRule="auto"/>
        <w:ind w:left="720"/>
        <w:contextualSpacing/>
        <w:jc w:val="thaiDistribute"/>
        <w:rPr>
          <w:rFonts w:cs="Arial"/>
          <w:spacing w:val="-2"/>
          <w:sz w:val="20"/>
          <w:szCs w:val="20"/>
        </w:rPr>
      </w:pPr>
      <w:r w:rsidRPr="000453E2">
        <w:rPr>
          <w:rFonts w:cs="Arial"/>
          <w:spacing w:val="-2"/>
          <w:sz w:val="20"/>
          <w:szCs w:val="20"/>
        </w:rPr>
        <w:t xml:space="preserve">Reconciliation of the financial information with the </w:t>
      </w:r>
      <w:r w:rsidR="000652AE" w:rsidRPr="000453E2">
        <w:rPr>
          <w:rFonts w:cs="Arial"/>
          <w:spacing w:val="-2"/>
          <w:sz w:val="20"/>
          <w:szCs w:val="20"/>
        </w:rPr>
        <w:t>associated company’s</w:t>
      </w:r>
      <w:r w:rsidRPr="000453E2">
        <w:rPr>
          <w:rFonts w:cs="Arial"/>
          <w:spacing w:val="-2"/>
          <w:sz w:val="20"/>
          <w:szCs w:val="20"/>
        </w:rPr>
        <w:t xml:space="preserve"> equity which is recognised in the consolidated financial statements:</w:t>
      </w:r>
    </w:p>
    <w:p w14:paraId="501D85B0" w14:textId="77777777" w:rsidR="00E41BD0" w:rsidRPr="000453E2" w:rsidRDefault="00E41BD0" w:rsidP="00E41BD0">
      <w:pPr>
        <w:spacing w:line="360" w:lineRule="auto"/>
        <w:jc w:val="thaiDistribute"/>
        <w:rPr>
          <w:rFonts w:cs="Arial"/>
          <w:sz w:val="12"/>
          <w:szCs w:val="12"/>
        </w:rPr>
      </w:pPr>
    </w:p>
    <w:tbl>
      <w:tblPr>
        <w:tblW w:w="8363" w:type="dxa"/>
        <w:tblInd w:w="709" w:type="dxa"/>
        <w:tblLayout w:type="fixed"/>
        <w:tblCellMar>
          <w:left w:w="43" w:type="dxa"/>
          <w:right w:w="43" w:type="dxa"/>
        </w:tblCellMar>
        <w:tblLook w:val="01E0" w:firstRow="1" w:lastRow="1" w:firstColumn="1" w:lastColumn="1" w:noHBand="0" w:noVBand="0"/>
      </w:tblPr>
      <w:tblGrid>
        <w:gridCol w:w="4952"/>
        <w:gridCol w:w="1980"/>
        <w:gridCol w:w="117"/>
        <w:gridCol w:w="1314"/>
      </w:tblGrid>
      <w:tr w:rsidR="00E41BD0" w:rsidRPr="000453E2" w14:paraId="1843FAEC" w14:textId="77777777" w:rsidTr="00BF50D0">
        <w:trPr>
          <w:trHeight w:val="162"/>
        </w:trPr>
        <w:tc>
          <w:tcPr>
            <w:tcW w:w="4952" w:type="dxa"/>
          </w:tcPr>
          <w:p w14:paraId="179E8B9B" w14:textId="77777777" w:rsidR="00E41BD0" w:rsidRPr="000453E2" w:rsidRDefault="00E41BD0"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3411" w:type="dxa"/>
            <w:gridSpan w:val="3"/>
          </w:tcPr>
          <w:p w14:paraId="385E648B" w14:textId="77777777" w:rsidR="00E41BD0" w:rsidRPr="000453E2" w:rsidRDefault="00E41BD0"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lang w:val="en-GB"/>
              </w:rPr>
            </w:pPr>
            <w:r w:rsidRPr="000453E2">
              <w:rPr>
                <w:rFonts w:cs="Arial"/>
                <w:sz w:val="16"/>
                <w:szCs w:val="16"/>
              </w:rPr>
              <w:t>(Unit : Baht</w:t>
            </w:r>
            <w:r w:rsidRPr="000453E2">
              <w:rPr>
                <w:rFonts w:cs="Arial"/>
                <w:sz w:val="16"/>
                <w:szCs w:val="16"/>
                <w:cs/>
              </w:rPr>
              <w:t>)</w:t>
            </w:r>
          </w:p>
        </w:tc>
      </w:tr>
      <w:tr w:rsidR="00B52FD4" w:rsidRPr="000453E2" w14:paraId="3663DF2F" w14:textId="77777777" w:rsidTr="00BF50D0">
        <w:trPr>
          <w:trHeight w:val="331"/>
        </w:trPr>
        <w:tc>
          <w:tcPr>
            <w:tcW w:w="4952" w:type="dxa"/>
          </w:tcPr>
          <w:p w14:paraId="02FDDBB9" w14:textId="77777777" w:rsidR="00B52FD4" w:rsidRPr="000453E2" w:rsidRDefault="00B52FD4"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980" w:type="dxa"/>
            <w:tcBorders>
              <w:bottom w:val="single" w:sz="4" w:space="0" w:color="auto"/>
            </w:tcBorders>
          </w:tcPr>
          <w:p w14:paraId="610C8B41" w14:textId="417633D6" w:rsidR="00BF50D0" w:rsidRPr="000453E2" w:rsidRDefault="00B52FD4"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6"/>
                <w:szCs w:val="16"/>
              </w:rPr>
            </w:pPr>
            <w:r w:rsidRPr="000453E2">
              <w:rPr>
                <w:rFonts w:cs="Arial"/>
                <w:color w:val="000000" w:themeColor="text1"/>
                <w:sz w:val="16"/>
                <w:szCs w:val="16"/>
              </w:rPr>
              <w:t>Bluebik Technology Center</w:t>
            </w:r>
          </w:p>
          <w:p w14:paraId="5FE2ED38" w14:textId="0B4494C9" w:rsidR="00B52FD4" w:rsidRPr="000453E2" w:rsidRDefault="00B52FD4"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cs/>
              </w:rPr>
            </w:pPr>
            <w:r w:rsidRPr="000453E2">
              <w:rPr>
                <w:rFonts w:cs="Arial"/>
                <w:color w:val="000000" w:themeColor="text1"/>
                <w:sz w:val="16"/>
                <w:szCs w:val="16"/>
              </w:rPr>
              <w:t>(India) Private Limited</w:t>
            </w:r>
          </w:p>
        </w:tc>
        <w:tc>
          <w:tcPr>
            <w:tcW w:w="117" w:type="dxa"/>
          </w:tcPr>
          <w:p w14:paraId="1FB37336" w14:textId="77777777" w:rsidR="00B52FD4" w:rsidRPr="000453E2" w:rsidRDefault="00B52FD4"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lang w:val="en-GB"/>
              </w:rPr>
            </w:pPr>
          </w:p>
        </w:tc>
        <w:tc>
          <w:tcPr>
            <w:tcW w:w="1314" w:type="dxa"/>
            <w:tcBorders>
              <w:bottom w:val="single" w:sz="4" w:space="0" w:color="auto"/>
            </w:tcBorders>
            <w:shd w:val="clear" w:color="auto" w:fill="auto"/>
          </w:tcPr>
          <w:p w14:paraId="0DF75C3C" w14:textId="77777777" w:rsidR="00BF50D0" w:rsidRPr="000453E2" w:rsidRDefault="00B52FD4"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pacing w:val="-4"/>
                <w:sz w:val="16"/>
                <w:szCs w:val="16"/>
              </w:rPr>
            </w:pPr>
            <w:r w:rsidRPr="000453E2">
              <w:rPr>
                <w:rFonts w:cs="Arial"/>
                <w:spacing w:val="-4"/>
                <w:sz w:val="16"/>
                <w:szCs w:val="16"/>
              </w:rPr>
              <w:t>IT-CAT</w:t>
            </w:r>
          </w:p>
          <w:p w14:paraId="42579E62" w14:textId="5AD73ACB" w:rsidR="00B52FD4" w:rsidRPr="000453E2" w:rsidRDefault="00B52FD4"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0453E2">
              <w:rPr>
                <w:rFonts w:cs="Arial"/>
                <w:spacing w:val="-4"/>
                <w:sz w:val="16"/>
                <w:szCs w:val="16"/>
              </w:rPr>
              <w:t>Company Limited</w:t>
            </w:r>
          </w:p>
        </w:tc>
      </w:tr>
      <w:tr w:rsidR="00E46F08" w:rsidRPr="000453E2" w14:paraId="2CD6E5EC" w14:textId="77777777" w:rsidTr="00BF50D0">
        <w:trPr>
          <w:trHeight w:val="53"/>
        </w:trPr>
        <w:tc>
          <w:tcPr>
            <w:tcW w:w="4952" w:type="dxa"/>
            <w:shd w:val="clear" w:color="auto" w:fill="auto"/>
            <w:vAlign w:val="center"/>
          </w:tcPr>
          <w:p w14:paraId="3075CFCA" w14:textId="3033BBA4" w:rsidR="00E46F08" w:rsidRPr="000453E2" w:rsidRDefault="00E46F08"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6"/>
                <w:szCs w:val="16"/>
              </w:rPr>
            </w:pPr>
            <w:r w:rsidRPr="000453E2">
              <w:rPr>
                <w:rFonts w:cs="Arial"/>
                <w:sz w:val="16"/>
                <w:szCs w:val="16"/>
              </w:rPr>
              <w:t>Net assets of associated company</w:t>
            </w:r>
          </w:p>
        </w:tc>
        <w:tc>
          <w:tcPr>
            <w:tcW w:w="1980" w:type="dxa"/>
            <w:tcBorders>
              <w:top w:val="single" w:sz="4" w:space="0" w:color="auto"/>
            </w:tcBorders>
            <w:shd w:val="clear" w:color="auto" w:fill="auto"/>
          </w:tcPr>
          <w:p w14:paraId="32B13753" w14:textId="626FC8D9" w:rsidR="00E46F08" w:rsidRPr="000453E2" w:rsidRDefault="00E46F08" w:rsidP="00E9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cs/>
              </w:rPr>
            </w:pPr>
            <w:r w:rsidRPr="000453E2">
              <w:rPr>
                <w:rFonts w:eastAsia="Cordia New" w:cs="Arial"/>
                <w:noProof/>
                <w:sz w:val="16"/>
                <w:szCs w:val="16"/>
              </w:rPr>
              <w:t>1,926,984</w:t>
            </w:r>
          </w:p>
        </w:tc>
        <w:tc>
          <w:tcPr>
            <w:tcW w:w="117" w:type="dxa"/>
            <w:shd w:val="clear" w:color="auto" w:fill="auto"/>
          </w:tcPr>
          <w:p w14:paraId="53A434CE" w14:textId="77777777" w:rsidR="00E46F08" w:rsidRPr="000453E2" w:rsidRDefault="00E46F08"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6"/>
                <w:szCs w:val="16"/>
                <w:lang w:val="en-GB"/>
              </w:rPr>
            </w:pPr>
          </w:p>
        </w:tc>
        <w:tc>
          <w:tcPr>
            <w:tcW w:w="1314" w:type="dxa"/>
            <w:tcBorders>
              <w:top w:val="single" w:sz="4" w:space="0" w:color="auto"/>
            </w:tcBorders>
            <w:shd w:val="clear" w:color="auto" w:fill="auto"/>
          </w:tcPr>
          <w:p w14:paraId="5D8AB1E1" w14:textId="368EC40E" w:rsidR="00E46F08" w:rsidRPr="000453E2" w:rsidRDefault="00E46F08" w:rsidP="00E9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cs/>
              </w:rPr>
            </w:pPr>
            <w:r w:rsidRPr="000453E2">
              <w:rPr>
                <w:rFonts w:eastAsia="Cordia New" w:cs="Arial"/>
                <w:noProof/>
                <w:sz w:val="16"/>
                <w:szCs w:val="16"/>
              </w:rPr>
              <w:t>5,596,059</w:t>
            </w:r>
          </w:p>
        </w:tc>
      </w:tr>
      <w:tr w:rsidR="00E46F08" w:rsidRPr="000453E2" w14:paraId="3F7A50DA" w14:textId="77777777" w:rsidTr="00BF50D0">
        <w:trPr>
          <w:trHeight w:val="171"/>
        </w:trPr>
        <w:tc>
          <w:tcPr>
            <w:tcW w:w="4952" w:type="dxa"/>
            <w:shd w:val="clear" w:color="auto" w:fill="auto"/>
            <w:vAlign w:val="center"/>
          </w:tcPr>
          <w:p w14:paraId="4B3F58C3" w14:textId="77777777" w:rsidR="00E46F08" w:rsidRPr="000453E2" w:rsidRDefault="00E46F08"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0453E2">
              <w:rPr>
                <w:rFonts w:cs="Arial"/>
                <w:sz w:val="16"/>
                <w:szCs w:val="16"/>
              </w:rPr>
              <w:t>Shareholding proportion in Orbit Digital Co., Ltd (percentage)</w:t>
            </w:r>
          </w:p>
        </w:tc>
        <w:tc>
          <w:tcPr>
            <w:tcW w:w="1980" w:type="dxa"/>
            <w:shd w:val="clear" w:color="auto" w:fill="auto"/>
          </w:tcPr>
          <w:p w14:paraId="583D1C5C" w14:textId="757923F7" w:rsidR="00E46F08" w:rsidRPr="000453E2" w:rsidRDefault="00E46F08" w:rsidP="005F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sz w:val="16"/>
                <w:szCs w:val="16"/>
                <w:cs/>
              </w:rPr>
            </w:pPr>
            <w:r w:rsidRPr="000453E2">
              <w:rPr>
                <w:rFonts w:eastAsia="Cordia New" w:cs="Arial"/>
                <w:noProof/>
                <w:sz w:val="16"/>
                <w:szCs w:val="16"/>
              </w:rPr>
              <w:t>45.00</w:t>
            </w:r>
          </w:p>
        </w:tc>
        <w:tc>
          <w:tcPr>
            <w:tcW w:w="117" w:type="dxa"/>
            <w:shd w:val="clear" w:color="auto" w:fill="auto"/>
          </w:tcPr>
          <w:p w14:paraId="3B75E85D" w14:textId="77777777" w:rsidR="00E46F08" w:rsidRPr="000453E2" w:rsidRDefault="00E46F08" w:rsidP="005F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jc w:val="center"/>
              <w:rPr>
                <w:rFonts w:cs="Arial"/>
                <w:spacing w:val="-6"/>
                <w:sz w:val="16"/>
                <w:szCs w:val="16"/>
                <w:lang w:val="en-GB"/>
              </w:rPr>
            </w:pPr>
          </w:p>
        </w:tc>
        <w:tc>
          <w:tcPr>
            <w:tcW w:w="1314" w:type="dxa"/>
            <w:shd w:val="clear" w:color="auto" w:fill="auto"/>
          </w:tcPr>
          <w:p w14:paraId="356003B0" w14:textId="20E01D90" w:rsidR="00E46F08" w:rsidRPr="000453E2" w:rsidRDefault="00E46F08" w:rsidP="00407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eastAsia="Cordia New" w:cs="Arial"/>
                <w:noProof/>
                <w:sz w:val="16"/>
                <w:szCs w:val="16"/>
              </w:rPr>
            </w:pPr>
            <w:r w:rsidRPr="000453E2">
              <w:rPr>
                <w:rFonts w:eastAsia="Cordia New" w:cs="Arial"/>
                <w:noProof/>
                <w:sz w:val="16"/>
                <w:szCs w:val="16"/>
              </w:rPr>
              <w:t>40.00</w:t>
            </w:r>
          </w:p>
        </w:tc>
      </w:tr>
      <w:tr w:rsidR="00E46F08" w:rsidRPr="000453E2" w14:paraId="2AC98565" w14:textId="77777777" w:rsidTr="00BF50D0">
        <w:trPr>
          <w:trHeight w:val="189"/>
        </w:trPr>
        <w:tc>
          <w:tcPr>
            <w:tcW w:w="4952" w:type="dxa"/>
            <w:shd w:val="clear" w:color="auto" w:fill="auto"/>
            <w:vAlign w:val="center"/>
          </w:tcPr>
          <w:p w14:paraId="052CEDFC" w14:textId="076E2A17" w:rsidR="00E46F08" w:rsidRPr="000453E2" w:rsidRDefault="00E46F08"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rPr>
            </w:pPr>
            <w:r w:rsidRPr="000453E2">
              <w:rPr>
                <w:rFonts w:cs="Arial"/>
                <w:sz w:val="16"/>
                <w:szCs w:val="16"/>
              </w:rPr>
              <w:t xml:space="preserve">Net assets of joint venture by shareholding proportion </w:t>
            </w:r>
          </w:p>
        </w:tc>
        <w:tc>
          <w:tcPr>
            <w:tcW w:w="1980" w:type="dxa"/>
            <w:shd w:val="clear" w:color="auto" w:fill="auto"/>
          </w:tcPr>
          <w:p w14:paraId="27B281DD" w14:textId="2851674F" w:rsidR="00E46F08" w:rsidRPr="000453E2" w:rsidRDefault="00E46F08" w:rsidP="00E9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867,143</w:t>
            </w:r>
          </w:p>
        </w:tc>
        <w:tc>
          <w:tcPr>
            <w:tcW w:w="117" w:type="dxa"/>
            <w:shd w:val="clear" w:color="auto" w:fill="auto"/>
          </w:tcPr>
          <w:p w14:paraId="062CC04C" w14:textId="77777777" w:rsidR="00E46F08" w:rsidRPr="000453E2" w:rsidRDefault="00E46F08"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pacing w:val="-6"/>
                <w:sz w:val="16"/>
                <w:szCs w:val="16"/>
                <w:lang w:val="en-GB"/>
              </w:rPr>
            </w:pPr>
          </w:p>
        </w:tc>
        <w:tc>
          <w:tcPr>
            <w:tcW w:w="1314" w:type="dxa"/>
            <w:shd w:val="clear" w:color="auto" w:fill="auto"/>
          </w:tcPr>
          <w:p w14:paraId="7DD9E23F" w14:textId="7A512FF5" w:rsidR="00E46F08" w:rsidRPr="000453E2" w:rsidRDefault="00E46F08" w:rsidP="00E9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2,238,424</w:t>
            </w:r>
          </w:p>
        </w:tc>
      </w:tr>
      <w:tr w:rsidR="00E46F08" w:rsidRPr="000453E2" w14:paraId="2B932425" w14:textId="77777777" w:rsidTr="00BF50D0">
        <w:trPr>
          <w:trHeight w:val="171"/>
        </w:trPr>
        <w:tc>
          <w:tcPr>
            <w:tcW w:w="4952" w:type="dxa"/>
            <w:shd w:val="clear" w:color="auto" w:fill="auto"/>
            <w:vAlign w:val="center"/>
          </w:tcPr>
          <w:p w14:paraId="527C93D6" w14:textId="540E1B4F" w:rsidR="00E46F08" w:rsidRPr="000453E2" w:rsidRDefault="00E46F08"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0453E2">
              <w:rPr>
                <w:rFonts w:cs="Arial"/>
                <w:sz w:val="16"/>
                <w:szCs w:val="16"/>
              </w:rPr>
              <w:t xml:space="preserve">Goodwill </w:t>
            </w:r>
          </w:p>
        </w:tc>
        <w:tc>
          <w:tcPr>
            <w:tcW w:w="1980" w:type="dxa"/>
            <w:tcBorders>
              <w:bottom w:val="single" w:sz="4" w:space="0" w:color="auto"/>
            </w:tcBorders>
            <w:shd w:val="clear" w:color="auto" w:fill="auto"/>
          </w:tcPr>
          <w:p w14:paraId="10404E04" w14:textId="7A79B5F7" w:rsidR="00E46F08" w:rsidRPr="000453E2" w:rsidRDefault="00E46F08" w:rsidP="00E9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w:t>
            </w:r>
          </w:p>
        </w:tc>
        <w:tc>
          <w:tcPr>
            <w:tcW w:w="117" w:type="dxa"/>
            <w:shd w:val="clear" w:color="auto" w:fill="auto"/>
          </w:tcPr>
          <w:p w14:paraId="0DFD97B1" w14:textId="77777777" w:rsidR="00E46F08" w:rsidRPr="000453E2" w:rsidRDefault="00E46F08"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shd w:val="clear" w:color="auto" w:fill="auto"/>
          </w:tcPr>
          <w:p w14:paraId="54B12988" w14:textId="690C95FF" w:rsidR="00E46F08" w:rsidRPr="000453E2" w:rsidRDefault="00E46F08" w:rsidP="00E9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eastAsia="Cordia New" w:cs="Arial"/>
                <w:noProof/>
                <w:sz w:val="16"/>
                <w:szCs w:val="16"/>
              </w:rPr>
            </w:pPr>
            <w:r w:rsidRPr="000453E2">
              <w:rPr>
                <w:rFonts w:eastAsia="Cordia New" w:cs="Arial"/>
                <w:noProof/>
                <w:sz w:val="16"/>
                <w:szCs w:val="16"/>
              </w:rPr>
              <w:t>11,261,576</w:t>
            </w:r>
          </w:p>
        </w:tc>
      </w:tr>
      <w:tr w:rsidR="000652AE" w:rsidRPr="000453E2" w14:paraId="5ED6AA76" w14:textId="77777777" w:rsidTr="00BF50D0">
        <w:trPr>
          <w:trHeight w:val="188"/>
        </w:trPr>
        <w:tc>
          <w:tcPr>
            <w:tcW w:w="4952" w:type="dxa"/>
            <w:shd w:val="clear" w:color="auto" w:fill="auto"/>
            <w:vAlign w:val="center"/>
          </w:tcPr>
          <w:p w14:paraId="46DE5BD5" w14:textId="77777777" w:rsidR="000652AE" w:rsidRPr="000453E2" w:rsidRDefault="000652AE"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r w:rsidRPr="000453E2">
              <w:rPr>
                <w:rFonts w:cs="Arial"/>
                <w:sz w:val="16"/>
                <w:szCs w:val="16"/>
              </w:rPr>
              <w:t>Carrying amount of investment in Orbit Digital Co., Ltd</w:t>
            </w:r>
          </w:p>
        </w:tc>
        <w:tc>
          <w:tcPr>
            <w:tcW w:w="1980" w:type="dxa"/>
            <w:tcBorders>
              <w:top w:val="single" w:sz="4" w:space="0" w:color="auto"/>
              <w:bottom w:val="single" w:sz="4" w:space="0" w:color="auto"/>
            </w:tcBorders>
            <w:shd w:val="clear" w:color="auto" w:fill="auto"/>
          </w:tcPr>
          <w:p w14:paraId="5B75E3A7" w14:textId="2FA7813F" w:rsidR="000652AE" w:rsidRPr="000453E2" w:rsidRDefault="000652AE" w:rsidP="00E9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9"/>
              </w:tabs>
              <w:spacing w:line="360" w:lineRule="auto"/>
              <w:rPr>
                <w:rFonts w:eastAsia="Cordia New" w:cs="Arial"/>
                <w:noProof/>
                <w:sz w:val="16"/>
                <w:szCs w:val="16"/>
              </w:rPr>
            </w:pPr>
            <w:r w:rsidRPr="000453E2">
              <w:rPr>
                <w:rFonts w:eastAsia="Cordia New" w:cs="Arial"/>
                <w:noProof/>
                <w:sz w:val="16"/>
                <w:szCs w:val="16"/>
              </w:rPr>
              <w:t>867,143</w:t>
            </w:r>
          </w:p>
        </w:tc>
        <w:tc>
          <w:tcPr>
            <w:tcW w:w="117" w:type="dxa"/>
            <w:shd w:val="clear" w:color="auto" w:fill="auto"/>
          </w:tcPr>
          <w:p w14:paraId="54AB5F60" w14:textId="77777777" w:rsidR="000652AE" w:rsidRPr="000453E2" w:rsidRDefault="000652AE" w:rsidP="0035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314" w:type="dxa"/>
            <w:tcBorders>
              <w:top w:val="single" w:sz="4" w:space="0" w:color="auto"/>
              <w:bottom w:val="single" w:sz="4" w:space="0" w:color="auto"/>
            </w:tcBorders>
            <w:shd w:val="clear" w:color="auto" w:fill="auto"/>
          </w:tcPr>
          <w:p w14:paraId="4D76BA52" w14:textId="59EC4667" w:rsidR="000652AE" w:rsidRPr="000453E2" w:rsidRDefault="000652AE" w:rsidP="00E9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sz w:val="16"/>
                <w:szCs w:val="16"/>
              </w:rPr>
            </w:pPr>
            <w:r w:rsidRPr="000453E2">
              <w:rPr>
                <w:rFonts w:cs="Arial"/>
                <w:sz w:val="16"/>
                <w:szCs w:val="16"/>
              </w:rPr>
              <w:t>13,500,000</w:t>
            </w:r>
          </w:p>
        </w:tc>
      </w:tr>
    </w:tbl>
    <w:p w14:paraId="226E46C9" w14:textId="77777777" w:rsidR="00FC04CE" w:rsidRPr="000453E2" w:rsidRDefault="00FC04CE" w:rsidP="00237768">
      <w:pPr>
        <w:spacing w:line="360" w:lineRule="auto"/>
        <w:jc w:val="thaiDistribute"/>
        <w:rPr>
          <w:rFonts w:cs="Arial"/>
          <w:i/>
          <w:iCs/>
          <w:sz w:val="16"/>
          <w:szCs w:val="16"/>
        </w:rPr>
      </w:pPr>
    </w:p>
    <w:p w14:paraId="5E11C02B" w14:textId="01CCE3F8" w:rsidR="008507A9" w:rsidRPr="000453E2" w:rsidRDefault="00DB2446" w:rsidP="00357DFF">
      <w:pPr>
        <w:pStyle w:val="ListParagraph"/>
        <w:numPr>
          <w:ilvl w:val="1"/>
          <w:numId w:val="36"/>
        </w:numPr>
        <w:spacing w:after="0" w:line="360" w:lineRule="auto"/>
        <w:jc w:val="thaiDistribute"/>
        <w:rPr>
          <w:rFonts w:ascii="Arial" w:eastAsia="Times New Roman" w:hAnsi="Arial" w:cs="Arial"/>
          <w:color w:val="000000"/>
          <w:sz w:val="20"/>
          <w:szCs w:val="20"/>
        </w:rPr>
      </w:pPr>
      <w:r w:rsidRPr="000453E2">
        <w:rPr>
          <w:rFonts w:ascii="Arial" w:eastAsia="Times New Roman" w:hAnsi="Arial" w:cs="Arial"/>
          <w:color w:val="000000"/>
          <w:sz w:val="20"/>
          <w:szCs w:val="20"/>
        </w:rPr>
        <w:t>Investments in Joint Venture</w:t>
      </w:r>
    </w:p>
    <w:p w14:paraId="2C52462F" w14:textId="6B5B4F8B" w:rsidR="00916808" w:rsidRPr="000453E2" w:rsidRDefault="00916808" w:rsidP="00916808">
      <w:pPr>
        <w:pStyle w:val="ListParagraph"/>
        <w:spacing w:after="0" w:line="360" w:lineRule="auto"/>
        <w:jc w:val="thaiDistribute"/>
        <w:rPr>
          <w:rFonts w:ascii="Arial" w:eastAsia="Times New Roman" w:hAnsi="Arial" w:cs="Arial"/>
          <w:color w:val="000000"/>
          <w:sz w:val="12"/>
          <w:szCs w:val="12"/>
        </w:rPr>
      </w:pPr>
    </w:p>
    <w:tbl>
      <w:tblPr>
        <w:tblW w:w="8384" w:type="dxa"/>
        <w:tblInd w:w="709" w:type="dxa"/>
        <w:tblLook w:val="01E0" w:firstRow="1" w:lastRow="1" w:firstColumn="1" w:lastColumn="1" w:noHBand="0" w:noVBand="0"/>
      </w:tblPr>
      <w:tblGrid>
        <w:gridCol w:w="1829"/>
        <w:gridCol w:w="2583"/>
        <w:gridCol w:w="990"/>
        <w:gridCol w:w="639"/>
        <w:gridCol w:w="587"/>
        <w:gridCol w:w="878"/>
        <w:gridCol w:w="878"/>
      </w:tblGrid>
      <w:tr w:rsidR="00AD4405" w:rsidRPr="000453E2" w14:paraId="324BFB7D" w14:textId="77777777" w:rsidTr="00347465">
        <w:trPr>
          <w:tblHeader/>
        </w:trPr>
        <w:tc>
          <w:tcPr>
            <w:tcW w:w="1829" w:type="dxa"/>
          </w:tcPr>
          <w:p w14:paraId="10BD7862" w14:textId="77777777" w:rsidR="00AD4405" w:rsidRPr="000453E2" w:rsidRDefault="00AD4405" w:rsidP="00AD4405">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583" w:type="dxa"/>
          </w:tcPr>
          <w:p w14:paraId="4FC01321" w14:textId="77777777" w:rsidR="00AD4405" w:rsidRPr="000453E2" w:rsidRDefault="00AD4405" w:rsidP="00AD4405">
            <w:pPr>
              <w:spacing w:line="360" w:lineRule="auto"/>
              <w:ind w:left="-40" w:right="1"/>
              <w:jc w:val="center"/>
              <w:rPr>
                <w:rFonts w:cs="Arial"/>
                <w:snapToGrid w:val="0"/>
                <w:color w:val="000000" w:themeColor="text1"/>
                <w:sz w:val="14"/>
                <w:szCs w:val="14"/>
                <w:rtl/>
                <w:cs/>
                <w:lang w:eastAsia="th-TH"/>
              </w:rPr>
            </w:pPr>
          </w:p>
        </w:tc>
        <w:tc>
          <w:tcPr>
            <w:tcW w:w="990" w:type="dxa"/>
            <w:vAlign w:val="bottom"/>
          </w:tcPr>
          <w:p w14:paraId="04173070" w14:textId="026F955F" w:rsidR="00AD4405" w:rsidRPr="000453E2" w:rsidRDefault="00AD4405" w:rsidP="00AD4405">
            <w:pPr>
              <w:spacing w:line="360" w:lineRule="auto"/>
              <w:ind w:left="-108" w:right="-152"/>
              <w:jc w:val="center"/>
              <w:rPr>
                <w:rFonts w:cs="Arial"/>
                <w:snapToGrid w:val="0"/>
                <w:color w:val="000000" w:themeColor="text1"/>
                <w:sz w:val="14"/>
                <w:szCs w:val="14"/>
                <w:cs/>
                <w:lang w:eastAsia="th-TH"/>
              </w:rPr>
            </w:pPr>
            <w:r w:rsidRPr="000453E2">
              <w:rPr>
                <w:rFonts w:cs="Arial"/>
                <w:snapToGrid w:val="0"/>
                <w:color w:val="000000" w:themeColor="text1"/>
                <w:sz w:val="14"/>
                <w:szCs w:val="14"/>
                <w:lang w:eastAsia="th-TH"/>
              </w:rPr>
              <w:t>Established in</w:t>
            </w:r>
          </w:p>
        </w:tc>
        <w:tc>
          <w:tcPr>
            <w:tcW w:w="1226" w:type="dxa"/>
            <w:gridSpan w:val="2"/>
          </w:tcPr>
          <w:p w14:paraId="2E253A7B" w14:textId="4269E0EA" w:rsidR="00AD4405" w:rsidRPr="000453E2" w:rsidRDefault="00AD4405" w:rsidP="00AD4405">
            <w:pPr>
              <w:spacing w:line="360" w:lineRule="auto"/>
              <w:ind w:left="-108" w:right="-152"/>
              <w:jc w:val="center"/>
              <w:rPr>
                <w:rFonts w:cs="Arial"/>
                <w:snapToGrid w:val="0"/>
                <w:color w:val="000000" w:themeColor="text1"/>
                <w:sz w:val="14"/>
                <w:szCs w:val="14"/>
                <w:rtl/>
                <w:cs/>
                <w:lang w:eastAsia="th-TH"/>
              </w:rPr>
            </w:pPr>
            <w:r w:rsidRPr="000453E2">
              <w:rPr>
                <w:rFonts w:cs="Arial"/>
                <w:snapToGrid w:val="0"/>
                <w:color w:val="000000" w:themeColor="text1"/>
                <w:sz w:val="14"/>
                <w:szCs w:val="14"/>
                <w:lang w:eastAsia="th-TH"/>
              </w:rPr>
              <w:t>Percentage of</w:t>
            </w:r>
          </w:p>
        </w:tc>
        <w:tc>
          <w:tcPr>
            <w:tcW w:w="1756" w:type="dxa"/>
            <w:gridSpan w:val="2"/>
          </w:tcPr>
          <w:p w14:paraId="1643637A" w14:textId="29759549" w:rsidR="00AD4405" w:rsidRPr="00AD4405" w:rsidRDefault="00AD4405" w:rsidP="00AD4405">
            <w:pPr>
              <w:spacing w:line="360" w:lineRule="auto"/>
              <w:ind w:left="-108" w:right="-152"/>
              <w:jc w:val="center"/>
              <w:rPr>
                <w:rFonts w:cs="Arial"/>
                <w:snapToGrid w:val="0"/>
                <w:color w:val="000000" w:themeColor="text1"/>
                <w:sz w:val="14"/>
                <w:szCs w:val="14"/>
                <w:cs/>
                <w:lang w:eastAsia="th-TH"/>
              </w:rPr>
            </w:pPr>
            <w:r w:rsidRPr="00AD4405">
              <w:rPr>
                <w:rFonts w:cs="Arial"/>
                <w:snapToGrid w:val="0"/>
                <w:color w:val="000000" w:themeColor="text1"/>
                <w:sz w:val="14"/>
                <w:szCs w:val="14"/>
                <w:lang w:eastAsia="th-TH"/>
              </w:rPr>
              <w:t xml:space="preserve">Investment by </w:t>
            </w:r>
          </w:p>
        </w:tc>
      </w:tr>
      <w:tr w:rsidR="00AD4405" w:rsidRPr="000453E2" w14:paraId="43E69016" w14:textId="77777777" w:rsidTr="001613AE">
        <w:trPr>
          <w:tblHeader/>
        </w:trPr>
        <w:tc>
          <w:tcPr>
            <w:tcW w:w="1829" w:type="dxa"/>
            <w:vAlign w:val="bottom"/>
          </w:tcPr>
          <w:p w14:paraId="27FBBEC8" w14:textId="13D66B1E" w:rsidR="00AD4405" w:rsidRPr="000453E2" w:rsidRDefault="00AD4405" w:rsidP="00AD4405">
            <w:pPr>
              <w:pBdr>
                <w:bottom w:val="single" w:sz="4" w:space="1" w:color="auto"/>
              </w:pBdr>
              <w:spacing w:line="360" w:lineRule="auto"/>
              <w:ind w:left="-40" w:right="-44"/>
              <w:jc w:val="center"/>
              <w:rPr>
                <w:rFonts w:cs="Arial"/>
                <w:color w:val="000000" w:themeColor="text1"/>
                <w:sz w:val="14"/>
                <w:szCs w:val="14"/>
                <w:rtl/>
                <w:cs/>
              </w:rPr>
            </w:pPr>
            <w:r w:rsidRPr="000453E2">
              <w:rPr>
                <w:rFonts w:cs="Arial"/>
                <w:snapToGrid w:val="0"/>
                <w:color w:val="000000" w:themeColor="text1"/>
                <w:sz w:val="14"/>
                <w:szCs w:val="14"/>
                <w:lang w:eastAsia="th-TH"/>
              </w:rPr>
              <w:t>Associated companies</w:t>
            </w:r>
          </w:p>
        </w:tc>
        <w:tc>
          <w:tcPr>
            <w:tcW w:w="2583" w:type="dxa"/>
            <w:vAlign w:val="bottom"/>
          </w:tcPr>
          <w:p w14:paraId="7FD2C65C" w14:textId="3486B162" w:rsidR="00AD4405" w:rsidRPr="000453E2" w:rsidRDefault="00AD4405" w:rsidP="00AD4405">
            <w:pPr>
              <w:pBdr>
                <w:bottom w:val="single" w:sz="4" w:space="1" w:color="auto"/>
              </w:pBdr>
              <w:spacing w:line="360" w:lineRule="auto"/>
              <w:ind w:left="-40" w:right="-44"/>
              <w:jc w:val="center"/>
              <w:rPr>
                <w:rFonts w:cs="Arial"/>
                <w:snapToGrid w:val="0"/>
                <w:color w:val="000000" w:themeColor="text1"/>
                <w:sz w:val="14"/>
                <w:szCs w:val="14"/>
                <w:rtl/>
                <w:cs/>
                <w:lang w:eastAsia="th-TH"/>
              </w:rPr>
            </w:pPr>
            <w:r w:rsidRPr="000453E2">
              <w:rPr>
                <w:rFonts w:cs="Arial"/>
                <w:snapToGrid w:val="0"/>
                <w:color w:val="000000" w:themeColor="text1"/>
                <w:sz w:val="14"/>
                <w:szCs w:val="14"/>
                <w:lang w:eastAsia="th-TH"/>
              </w:rPr>
              <w:t>Type of business</w:t>
            </w:r>
          </w:p>
        </w:tc>
        <w:tc>
          <w:tcPr>
            <w:tcW w:w="990" w:type="dxa"/>
            <w:vAlign w:val="bottom"/>
          </w:tcPr>
          <w:p w14:paraId="7712B8BE" w14:textId="0DC20574" w:rsidR="00AD4405" w:rsidRPr="000453E2" w:rsidRDefault="00AD4405" w:rsidP="00AD4405">
            <w:pPr>
              <w:pBdr>
                <w:bottom w:val="single" w:sz="4" w:space="1" w:color="auto"/>
              </w:pBdr>
              <w:spacing w:line="360" w:lineRule="auto"/>
              <w:ind w:left="-40" w:right="1"/>
              <w:jc w:val="center"/>
              <w:rPr>
                <w:rFonts w:cs="Arial"/>
                <w:snapToGrid w:val="0"/>
                <w:color w:val="000000" w:themeColor="text1"/>
                <w:sz w:val="14"/>
                <w:szCs w:val="14"/>
                <w:cs/>
                <w:lang w:eastAsia="th-TH"/>
              </w:rPr>
            </w:pPr>
            <w:r w:rsidRPr="000453E2">
              <w:rPr>
                <w:rFonts w:cs="Arial"/>
                <w:snapToGrid w:val="0"/>
                <w:color w:val="000000" w:themeColor="text1"/>
                <w:sz w:val="14"/>
                <w:szCs w:val="14"/>
                <w:lang w:eastAsia="th-TH"/>
              </w:rPr>
              <w:t>the country</w:t>
            </w:r>
          </w:p>
        </w:tc>
        <w:tc>
          <w:tcPr>
            <w:tcW w:w="1226" w:type="dxa"/>
            <w:gridSpan w:val="2"/>
            <w:vAlign w:val="bottom"/>
          </w:tcPr>
          <w:p w14:paraId="1F67320D" w14:textId="08C96D63" w:rsidR="00AD4405" w:rsidRPr="000453E2" w:rsidRDefault="00AD4405" w:rsidP="00AD4405">
            <w:pPr>
              <w:pBdr>
                <w:bottom w:val="single" w:sz="4" w:space="1" w:color="auto"/>
              </w:pBdr>
              <w:tabs>
                <w:tab w:val="clear" w:pos="1644"/>
              </w:tabs>
              <w:spacing w:line="360" w:lineRule="auto"/>
              <w:ind w:left="-65" w:right="-53"/>
              <w:jc w:val="center"/>
              <w:rPr>
                <w:rFonts w:cs="Arial"/>
                <w:snapToGrid w:val="0"/>
                <w:color w:val="000000" w:themeColor="text1"/>
                <w:sz w:val="14"/>
                <w:szCs w:val="14"/>
                <w:rtl/>
                <w:cs/>
                <w:lang w:eastAsia="th-TH"/>
              </w:rPr>
            </w:pPr>
            <w:r w:rsidRPr="000453E2">
              <w:rPr>
                <w:rFonts w:cs="Arial"/>
                <w:snapToGrid w:val="0"/>
                <w:color w:val="000000" w:themeColor="text1"/>
                <w:sz w:val="14"/>
                <w:szCs w:val="14"/>
                <w:lang w:eastAsia="th-TH"/>
              </w:rPr>
              <w:t xml:space="preserve">shareholding </w:t>
            </w:r>
          </w:p>
        </w:tc>
        <w:tc>
          <w:tcPr>
            <w:tcW w:w="1756" w:type="dxa"/>
            <w:gridSpan w:val="2"/>
          </w:tcPr>
          <w:p w14:paraId="54F7DD03" w14:textId="7DB58C24" w:rsidR="00AD4405" w:rsidRPr="00AD4405" w:rsidRDefault="00AD4405" w:rsidP="00AD4405">
            <w:pPr>
              <w:pBdr>
                <w:bottom w:val="single" w:sz="4" w:space="1" w:color="auto"/>
              </w:pBdr>
              <w:spacing w:line="360" w:lineRule="auto"/>
              <w:ind w:left="-108" w:right="-152"/>
              <w:jc w:val="center"/>
              <w:rPr>
                <w:rFonts w:cs="Arial"/>
                <w:snapToGrid w:val="0"/>
                <w:color w:val="000000" w:themeColor="text1"/>
                <w:sz w:val="14"/>
                <w:szCs w:val="14"/>
                <w:cs/>
                <w:lang w:eastAsia="th-TH"/>
              </w:rPr>
            </w:pPr>
            <w:r w:rsidRPr="00AD4405">
              <w:rPr>
                <w:rFonts w:cs="Arial"/>
                <w:snapToGrid w:val="0"/>
                <w:color w:val="000000" w:themeColor="text1"/>
                <w:sz w:val="14"/>
                <w:szCs w:val="14"/>
                <w:lang w:eastAsia="th-TH"/>
              </w:rPr>
              <w:t>equity method (Baht)</w:t>
            </w:r>
          </w:p>
        </w:tc>
      </w:tr>
      <w:tr w:rsidR="00AD4405" w:rsidRPr="000453E2" w14:paraId="7E661DC7" w14:textId="77777777" w:rsidTr="001613AE">
        <w:trPr>
          <w:tblHeader/>
        </w:trPr>
        <w:tc>
          <w:tcPr>
            <w:tcW w:w="1829" w:type="dxa"/>
          </w:tcPr>
          <w:p w14:paraId="7F326737" w14:textId="77777777" w:rsidR="00AD4405" w:rsidRPr="000453E2" w:rsidRDefault="00AD4405" w:rsidP="00AD4405">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583" w:type="dxa"/>
          </w:tcPr>
          <w:p w14:paraId="4BAEB745" w14:textId="77777777" w:rsidR="00AD4405" w:rsidRPr="000453E2" w:rsidRDefault="00AD4405" w:rsidP="00AD4405">
            <w:pPr>
              <w:spacing w:line="360" w:lineRule="auto"/>
              <w:ind w:left="-40" w:right="1"/>
              <w:jc w:val="thaiDistribute"/>
              <w:rPr>
                <w:rFonts w:cs="Arial"/>
                <w:color w:val="000000" w:themeColor="text1"/>
                <w:sz w:val="14"/>
                <w:szCs w:val="14"/>
                <w:rtl/>
                <w:cs/>
              </w:rPr>
            </w:pPr>
          </w:p>
        </w:tc>
        <w:tc>
          <w:tcPr>
            <w:tcW w:w="990" w:type="dxa"/>
            <w:vAlign w:val="bottom"/>
          </w:tcPr>
          <w:p w14:paraId="3548969E" w14:textId="77777777" w:rsidR="00AD4405" w:rsidRPr="000453E2" w:rsidRDefault="00AD4405" w:rsidP="00AD4405">
            <w:pPr>
              <w:spacing w:line="360" w:lineRule="auto"/>
              <w:ind w:left="-40" w:right="1"/>
              <w:jc w:val="center"/>
              <w:rPr>
                <w:rFonts w:cs="Arial"/>
                <w:snapToGrid w:val="0"/>
                <w:color w:val="000000" w:themeColor="text1"/>
                <w:sz w:val="14"/>
                <w:szCs w:val="14"/>
                <w:rtl/>
                <w:cs/>
                <w:lang w:eastAsia="th-TH"/>
              </w:rPr>
            </w:pPr>
          </w:p>
        </w:tc>
        <w:tc>
          <w:tcPr>
            <w:tcW w:w="639" w:type="dxa"/>
          </w:tcPr>
          <w:p w14:paraId="55A8B917" w14:textId="112374F7" w:rsidR="00AD4405" w:rsidRPr="000453E2" w:rsidRDefault="00AD4405" w:rsidP="00AD4405">
            <w:pPr>
              <w:pBdr>
                <w:bottom w:val="single" w:sz="4" w:space="1" w:color="auto"/>
              </w:pBdr>
              <w:spacing w:line="360" w:lineRule="auto"/>
              <w:ind w:left="-40" w:right="1"/>
              <w:jc w:val="center"/>
              <w:rPr>
                <w:rFonts w:cs="Arial"/>
                <w:snapToGrid w:val="0"/>
                <w:color w:val="000000" w:themeColor="text1"/>
                <w:sz w:val="14"/>
                <w:szCs w:val="14"/>
                <w:lang w:eastAsia="th-TH"/>
              </w:rPr>
            </w:pPr>
            <w:r w:rsidRPr="000453E2">
              <w:rPr>
                <w:rFonts w:cs="Arial"/>
                <w:snapToGrid w:val="0"/>
                <w:color w:val="000000" w:themeColor="text1"/>
                <w:sz w:val="14"/>
                <w:szCs w:val="14"/>
                <w:lang w:eastAsia="th-TH"/>
              </w:rPr>
              <w:t>2022</w:t>
            </w:r>
          </w:p>
        </w:tc>
        <w:tc>
          <w:tcPr>
            <w:tcW w:w="587" w:type="dxa"/>
          </w:tcPr>
          <w:p w14:paraId="44D19187" w14:textId="0CA57C76" w:rsidR="00AD4405" w:rsidRPr="000453E2" w:rsidRDefault="00AD4405" w:rsidP="00AD4405">
            <w:pPr>
              <w:pBdr>
                <w:bottom w:val="single" w:sz="4" w:space="1" w:color="auto"/>
              </w:pBdr>
              <w:tabs>
                <w:tab w:val="clear" w:pos="680"/>
              </w:tabs>
              <w:spacing w:line="360" w:lineRule="auto"/>
              <w:ind w:left="-40" w:right="1"/>
              <w:jc w:val="center"/>
              <w:rPr>
                <w:rFonts w:cs="Arial"/>
                <w:snapToGrid w:val="0"/>
                <w:color w:val="000000" w:themeColor="text1"/>
                <w:sz w:val="14"/>
                <w:szCs w:val="14"/>
                <w:lang w:eastAsia="th-TH"/>
              </w:rPr>
            </w:pPr>
            <w:r w:rsidRPr="000453E2">
              <w:rPr>
                <w:rFonts w:cs="Arial"/>
                <w:snapToGrid w:val="0"/>
                <w:color w:val="000000" w:themeColor="text1"/>
                <w:sz w:val="14"/>
                <w:szCs w:val="14"/>
                <w:lang w:eastAsia="th-TH"/>
              </w:rPr>
              <w:t>2021</w:t>
            </w:r>
          </w:p>
        </w:tc>
        <w:tc>
          <w:tcPr>
            <w:tcW w:w="878" w:type="dxa"/>
          </w:tcPr>
          <w:p w14:paraId="36C8D0A5" w14:textId="635D3DFC" w:rsidR="00AD4405" w:rsidRPr="000453E2" w:rsidRDefault="00AD4405" w:rsidP="00AD4405">
            <w:pPr>
              <w:pBdr>
                <w:bottom w:val="single" w:sz="4" w:space="1" w:color="auto"/>
              </w:pBdr>
              <w:spacing w:line="360" w:lineRule="auto"/>
              <w:ind w:left="89" w:right="1"/>
              <w:jc w:val="center"/>
              <w:rPr>
                <w:rFonts w:cs="Arial"/>
                <w:snapToGrid w:val="0"/>
                <w:color w:val="000000" w:themeColor="text1"/>
                <w:sz w:val="14"/>
                <w:szCs w:val="14"/>
                <w:cs/>
                <w:lang w:eastAsia="th-TH"/>
              </w:rPr>
            </w:pPr>
            <w:r w:rsidRPr="000453E2">
              <w:rPr>
                <w:rFonts w:cs="Arial"/>
                <w:snapToGrid w:val="0"/>
                <w:color w:val="000000" w:themeColor="text1"/>
                <w:sz w:val="14"/>
                <w:szCs w:val="14"/>
                <w:lang w:eastAsia="th-TH"/>
              </w:rPr>
              <w:t>2022</w:t>
            </w:r>
          </w:p>
        </w:tc>
        <w:tc>
          <w:tcPr>
            <w:tcW w:w="878" w:type="dxa"/>
          </w:tcPr>
          <w:p w14:paraId="50F9134C" w14:textId="6054CFBE" w:rsidR="00AD4405" w:rsidRPr="000453E2" w:rsidRDefault="00AD4405" w:rsidP="00AD4405">
            <w:pPr>
              <w:pBdr>
                <w:bottom w:val="single" w:sz="4" w:space="1" w:color="auto"/>
              </w:pBdr>
              <w:spacing w:line="360" w:lineRule="auto"/>
              <w:ind w:left="89" w:right="1"/>
              <w:jc w:val="center"/>
              <w:rPr>
                <w:rFonts w:cs="Arial"/>
                <w:snapToGrid w:val="0"/>
                <w:color w:val="000000" w:themeColor="text1"/>
                <w:sz w:val="14"/>
                <w:szCs w:val="14"/>
                <w:lang w:eastAsia="th-TH"/>
              </w:rPr>
            </w:pPr>
            <w:r w:rsidRPr="000453E2">
              <w:rPr>
                <w:rFonts w:cs="Arial"/>
                <w:snapToGrid w:val="0"/>
                <w:color w:val="000000" w:themeColor="text1"/>
                <w:sz w:val="14"/>
                <w:szCs w:val="14"/>
                <w:lang w:eastAsia="th-TH"/>
              </w:rPr>
              <w:t>2021</w:t>
            </w:r>
          </w:p>
        </w:tc>
      </w:tr>
      <w:tr w:rsidR="00AD4405" w:rsidRPr="000453E2" w14:paraId="36CC94E6" w14:textId="77777777" w:rsidTr="001613AE">
        <w:tc>
          <w:tcPr>
            <w:tcW w:w="1829" w:type="dxa"/>
          </w:tcPr>
          <w:p w14:paraId="2E914CF6" w14:textId="2EB9901C" w:rsidR="00AD4405" w:rsidRPr="000453E2" w:rsidRDefault="00AD4405" w:rsidP="00AD4405">
            <w:pPr>
              <w:spacing w:line="360" w:lineRule="auto"/>
              <w:ind w:left="-67" w:right="-44"/>
              <w:jc w:val="thaiDistribute"/>
              <w:rPr>
                <w:rFonts w:cs="Arial"/>
                <w:color w:val="000000" w:themeColor="text1"/>
                <w:spacing w:val="-4"/>
                <w:sz w:val="14"/>
                <w:szCs w:val="14"/>
                <w:cs/>
              </w:rPr>
            </w:pPr>
            <w:r w:rsidRPr="000453E2">
              <w:rPr>
                <w:rFonts w:cs="Arial"/>
                <w:color w:val="000000" w:themeColor="text1"/>
                <w:spacing w:val="-4"/>
                <w:sz w:val="14"/>
                <w:szCs w:val="14"/>
              </w:rPr>
              <w:t>Orbit Digital Company Limited</w:t>
            </w:r>
          </w:p>
        </w:tc>
        <w:tc>
          <w:tcPr>
            <w:tcW w:w="2583" w:type="dxa"/>
          </w:tcPr>
          <w:p w14:paraId="174241FA" w14:textId="15C6BF40" w:rsidR="00AD4405" w:rsidRPr="000453E2" w:rsidRDefault="00AD4405" w:rsidP="00AD4405">
            <w:pPr>
              <w:spacing w:line="360" w:lineRule="auto"/>
              <w:ind w:left="-67" w:right="-44"/>
              <w:jc w:val="thaiDistribute"/>
              <w:rPr>
                <w:rFonts w:cs="Arial"/>
                <w:color w:val="000000" w:themeColor="text1"/>
                <w:spacing w:val="-4"/>
                <w:sz w:val="14"/>
                <w:szCs w:val="14"/>
                <w:cs/>
              </w:rPr>
            </w:pPr>
            <w:r w:rsidRPr="000453E2">
              <w:rPr>
                <w:rFonts w:cs="Arial"/>
                <w:snapToGrid w:val="0"/>
                <w:color w:val="000000" w:themeColor="text1"/>
                <w:spacing w:val="-4"/>
                <w:sz w:val="14"/>
                <w:szCs w:val="14"/>
                <w:lang w:eastAsia="th-TH"/>
              </w:rPr>
              <w:t>Service provider for information technology</w:t>
            </w:r>
          </w:p>
        </w:tc>
        <w:tc>
          <w:tcPr>
            <w:tcW w:w="990" w:type="dxa"/>
          </w:tcPr>
          <w:p w14:paraId="36A88ECB" w14:textId="6757DF80" w:rsidR="00AD4405" w:rsidRPr="000453E2" w:rsidRDefault="00AD4405" w:rsidP="00AD4405">
            <w:pPr>
              <w:spacing w:line="360" w:lineRule="auto"/>
              <w:ind w:left="-40" w:right="1"/>
              <w:jc w:val="center"/>
              <w:rPr>
                <w:rFonts w:cs="Arial"/>
                <w:color w:val="000000" w:themeColor="text1"/>
                <w:sz w:val="14"/>
                <w:szCs w:val="14"/>
                <w:cs/>
              </w:rPr>
            </w:pPr>
            <w:r w:rsidRPr="000453E2">
              <w:rPr>
                <w:rFonts w:cs="Arial"/>
                <w:sz w:val="14"/>
                <w:szCs w:val="14"/>
              </w:rPr>
              <w:t>Thailand</w:t>
            </w:r>
          </w:p>
        </w:tc>
        <w:tc>
          <w:tcPr>
            <w:tcW w:w="639" w:type="dxa"/>
            <w:vAlign w:val="center"/>
          </w:tcPr>
          <w:p w14:paraId="1A9DDFA3" w14:textId="170FED4C" w:rsidR="00AD4405" w:rsidRPr="000453E2" w:rsidRDefault="00AD4405" w:rsidP="00AD4405">
            <w:pPr>
              <w:spacing w:line="360" w:lineRule="auto"/>
              <w:ind w:left="-40" w:right="1"/>
              <w:jc w:val="center"/>
              <w:rPr>
                <w:rFonts w:cs="Arial"/>
                <w:color w:val="000000" w:themeColor="text1"/>
                <w:sz w:val="14"/>
                <w:szCs w:val="14"/>
              </w:rPr>
            </w:pPr>
            <w:r w:rsidRPr="000453E2">
              <w:rPr>
                <w:rFonts w:cs="Arial"/>
                <w:color w:val="000000" w:themeColor="text1"/>
                <w:sz w:val="14"/>
                <w:szCs w:val="14"/>
                <w:lang w:eastAsia="th-TH"/>
              </w:rPr>
              <w:t>60.00</w:t>
            </w:r>
          </w:p>
        </w:tc>
        <w:tc>
          <w:tcPr>
            <w:tcW w:w="587" w:type="dxa"/>
            <w:vAlign w:val="center"/>
          </w:tcPr>
          <w:p w14:paraId="35993500" w14:textId="38F9338A" w:rsidR="00AD4405" w:rsidRPr="000453E2" w:rsidRDefault="00AD4405" w:rsidP="00AD4405">
            <w:pPr>
              <w:spacing w:line="360" w:lineRule="auto"/>
              <w:ind w:left="-40" w:right="1"/>
              <w:jc w:val="center"/>
              <w:rPr>
                <w:rFonts w:cs="Arial"/>
                <w:color w:val="000000" w:themeColor="text1"/>
                <w:sz w:val="14"/>
                <w:szCs w:val="14"/>
              </w:rPr>
            </w:pPr>
            <w:r w:rsidRPr="000453E2">
              <w:rPr>
                <w:rFonts w:eastAsia="Cordia New" w:cs="Arial"/>
                <w:noProof/>
                <w:sz w:val="14"/>
                <w:szCs w:val="14"/>
              </w:rPr>
              <w:t>60.00</w:t>
            </w:r>
          </w:p>
        </w:tc>
        <w:tc>
          <w:tcPr>
            <w:tcW w:w="878" w:type="dxa"/>
            <w:vAlign w:val="center"/>
          </w:tcPr>
          <w:p w14:paraId="51931119" w14:textId="77777777" w:rsidR="00AD4405" w:rsidRPr="000453E2" w:rsidRDefault="00AD4405" w:rsidP="00AD4405">
            <w:pPr>
              <w:spacing w:line="360" w:lineRule="auto"/>
              <w:ind w:left="-40" w:right="1"/>
              <w:jc w:val="center"/>
              <w:rPr>
                <w:rFonts w:cs="Arial"/>
                <w:color w:val="000000" w:themeColor="text1"/>
                <w:sz w:val="14"/>
                <w:szCs w:val="14"/>
              </w:rPr>
            </w:pPr>
            <w:r w:rsidRPr="000453E2">
              <w:rPr>
                <w:rFonts w:cs="Arial"/>
                <w:sz w:val="14"/>
                <w:szCs w:val="14"/>
              </w:rPr>
              <w:t>36,927,547</w:t>
            </w:r>
          </w:p>
        </w:tc>
        <w:tc>
          <w:tcPr>
            <w:tcW w:w="878" w:type="dxa"/>
            <w:vAlign w:val="center"/>
          </w:tcPr>
          <w:p w14:paraId="1203CC98" w14:textId="77777777" w:rsidR="00AD4405" w:rsidRPr="000453E2" w:rsidRDefault="00AD4405" w:rsidP="00AD4405">
            <w:pPr>
              <w:spacing w:line="360" w:lineRule="auto"/>
              <w:ind w:left="-40" w:right="1"/>
              <w:jc w:val="center"/>
              <w:rPr>
                <w:rFonts w:cs="Arial"/>
                <w:color w:val="000000" w:themeColor="text1"/>
                <w:sz w:val="14"/>
                <w:szCs w:val="14"/>
              </w:rPr>
            </w:pPr>
            <w:r w:rsidRPr="000453E2">
              <w:rPr>
                <w:rFonts w:cs="Arial"/>
                <w:sz w:val="14"/>
                <w:szCs w:val="14"/>
              </w:rPr>
              <w:t>18,348,046</w:t>
            </w:r>
          </w:p>
        </w:tc>
      </w:tr>
    </w:tbl>
    <w:p w14:paraId="25A73A97" w14:textId="11F58975" w:rsidR="008507A9" w:rsidRPr="000453E2" w:rsidRDefault="008507A9" w:rsidP="00DB2446">
      <w:pPr>
        <w:jc w:val="thaiDistribute"/>
        <w:rPr>
          <w:rFonts w:cs="Arial"/>
          <w:sz w:val="12"/>
          <w:szCs w:val="12"/>
          <w:lang w:bidi="ar-SA"/>
        </w:rPr>
      </w:pPr>
    </w:p>
    <w:p w14:paraId="71029A2B" w14:textId="6E10CD34" w:rsidR="00C31813" w:rsidRPr="00F75C6A" w:rsidRDefault="00F05CBB" w:rsidP="000652A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sz w:val="20"/>
          <w:szCs w:val="20"/>
        </w:rPr>
      </w:pPr>
      <w:r w:rsidRPr="000453E2">
        <w:rPr>
          <w:rFonts w:cs="Arial"/>
          <w:color w:val="000000"/>
          <w:spacing w:val="-2"/>
          <w:sz w:val="20"/>
          <w:szCs w:val="20"/>
        </w:rPr>
        <w:t>In the year 202</w:t>
      </w:r>
      <w:r w:rsidR="00770692" w:rsidRPr="000453E2">
        <w:rPr>
          <w:rFonts w:cs="Arial"/>
          <w:color w:val="000000"/>
          <w:spacing w:val="-2"/>
          <w:sz w:val="20"/>
          <w:szCs w:val="20"/>
        </w:rPr>
        <w:t>1</w:t>
      </w:r>
      <w:r w:rsidRPr="000453E2">
        <w:rPr>
          <w:rFonts w:cs="Arial"/>
          <w:color w:val="000000"/>
          <w:spacing w:val="-2"/>
          <w:sz w:val="20"/>
          <w:szCs w:val="20"/>
        </w:rPr>
        <w:t xml:space="preserve">, the Company entered into a Shareholder Agreement with a company to establish Orbit Digital Company Limited. Although, the shareholding proportion of the Company is more than half of the total paid-up </w:t>
      </w:r>
      <w:r w:rsidR="00C77DE5" w:rsidRPr="000453E2">
        <w:rPr>
          <w:rFonts w:cs="Arial"/>
          <w:color w:val="000000"/>
          <w:spacing w:val="-2"/>
          <w:sz w:val="20"/>
          <w:szCs w:val="20"/>
        </w:rPr>
        <w:t>capital,</w:t>
      </w:r>
      <w:r w:rsidRPr="000453E2">
        <w:rPr>
          <w:rFonts w:cs="Arial"/>
          <w:color w:val="000000"/>
          <w:spacing w:val="-2"/>
          <w:sz w:val="20"/>
          <w:szCs w:val="20"/>
        </w:rPr>
        <w:t xml:space="preserve"> but the operating and management conditions are joint control by any decision concerning the relevant activities must be unanimously approved by those who jointly </w:t>
      </w:r>
      <w:r w:rsidRPr="00F75C6A">
        <w:rPr>
          <w:rFonts w:cs="Arial"/>
          <w:color w:val="000000"/>
          <w:sz w:val="20"/>
          <w:szCs w:val="20"/>
        </w:rPr>
        <w:t>control the work. As a result, such investment is qualified as joint ventures.</w:t>
      </w:r>
    </w:p>
    <w:p w14:paraId="143B4504" w14:textId="2DB0DA49" w:rsidR="00F95715" w:rsidRDefault="00F95715" w:rsidP="00B52FD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theme="minorBidi"/>
          <w:color w:val="000000"/>
          <w:sz w:val="16"/>
          <w:szCs w:val="16"/>
        </w:rPr>
      </w:pPr>
    </w:p>
    <w:p w14:paraId="74B2DD43" w14:textId="0CDF3CC4" w:rsidR="000B3D66" w:rsidRDefault="000B3D66" w:rsidP="00B52FD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theme="minorBidi"/>
          <w:color w:val="000000"/>
          <w:sz w:val="16"/>
          <w:szCs w:val="16"/>
        </w:rPr>
      </w:pPr>
    </w:p>
    <w:p w14:paraId="6B2AF48E" w14:textId="04E2DF45" w:rsidR="000B3D66" w:rsidRDefault="000B3D66" w:rsidP="00B52FD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theme="minorBidi"/>
          <w:color w:val="000000"/>
          <w:sz w:val="16"/>
          <w:szCs w:val="16"/>
        </w:rPr>
      </w:pPr>
    </w:p>
    <w:p w14:paraId="0E9C0B26" w14:textId="77777777" w:rsidR="000B3D66" w:rsidRPr="000B3D66" w:rsidRDefault="000B3D66" w:rsidP="00B52FD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theme="minorBidi"/>
          <w:color w:val="000000"/>
          <w:sz w:val="16"/>
          <w:szCs w:val="16"/>
        </w:rPr>
      </w:pPr>
    </w:p>
    <w:p w14:paraId="703838E7" w14:textId="5CBB305D" w:rsidR="00411FE4" w:rsidRPr="000453E2" w:rsidRDefault="00411FE4" w:rsidP="0080513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sz w:val="20"/>
          <w:szCs w:val="20"/>
        </w:rPr>
      </w:pPr>
      <w:r w:rsidRPr="000453E2">
        <w:rPr>
          <w:rFonts w:cs="Arial"/>
          <w:color w:val="000000"/>
          <w:sz w:val="20"/>
          <w:szCs w:val="20"/>
        </w:rPr>
        <w:lastRenderedPageBreak/>
        <w:t>Significant financial information of the joint venture are summarized as follows:</w:t>
      </w:r>
    </w:p>
    <w:p w14:paraId="3DF8753E" w14:textId="77777777" w:rsidR="00411FE4" w:rsidRPr="000453E2" w:rsidRDefault="00411FE4" w:rsidP="00411FE4">
      <w:pPr>
        <w:spacing w:line="360" w:lineRule="auto"/>
        <w:ind w:left="720" w:hanging="360"/>
        <w:contextualSpacing/>
        <w:jc w:val="thaiDistribute"/>
        <w:rPr>
          <w:rFonts w:cs="Arial"/>
          <w:color w:val="000000"/>
          <w:sz w:val="10"/>
          <w:szCs w:val="10"/>
        </w:rPr>
      </w:pPr>
    </w:p>
    <w:tbl>
      <w:tblPr>
        <w:tblW w:w="8460" w:type="dxa"/>
        <w:tblInd w:w="639" w:type="dxa"/>
        <w:tblLayout w:type="fixed"/>
        <w:tblCellMar>
          <w:left w:w="43" w:type="dxa"/>
          <w:right w:w="43" w:type="dxa"/>
        </w:tblCellMar>
        <w:tblLook w:val="01E0" w:firstRow="1" w:lastRow="1" w:firstColumn="1" w:lastColumn="1" w:noHBand="0" w:noVBand="0"/>
      </w:tblPr>
      <w:tblGrid>
        <w:gridCol w:w="5301"/>
        <w:gridCol w:w="1476"/>
        <w:gridCol w:w="108"/>
        <w:gridCol w:w="1575"/>
      </w:tblGrid>
      <w:tr w:rsidR="00221E88" w:rsidRPr="000453E2" w14:paraId="414D9A6E" w14:textId="77777777" w:rsidTr="0080513A">
        <w:trPr>
          <w:trHeight w:val="162"/>
          <w:tblHeader/>
        </w:trPr>
        <w:tc>
          <w:tcPr>
            <w:tcW w:w="8460" w:type="dxa"/>
            <w:gridSpan w:val="4"/>
          </w:tcPr>
          <w:p w14:paraId="305ED63C" w14:textId="7782FEF1" w:rsidR="00221E88" w:rsidRPr="000453E2" w:rsidRDefault="00221E88"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lang w:val="en-GB"/>
              </w:rPr>
            </w:pPr>
            <w:r w:rsidRPr="000453E2">
              <w:rPr>
                <w:rFonts w:cs="Arial"/>
                <w:sz w:val="16"/>
                <w:szCs w:val="16"/>
              </w:rPr>
              <w:t>(Unit : Baht</w:t>
            </w:r>
            <w:r w:rsidRPr="000453E2">
              <w:rPr>
                <w:rFonts w:cs="Arial"/>
                <w:sz w:val="16"/>
                <w:szCs w:val="16"/>
                <w:cs/>
              </w:rPr>
              <w:t>)</w:t>
            </w:r>
          </w:p>
        </w:tc>
      </w:tr>
      <w:tr w:rsidR="007753A2" w:rsidRPr="000453E2" w14:paraId="7D6DEAEA" w14:textId="77777777" w:rsidTr="00D86775">
        <w:trPr>
          <w:trHeight w:val="135"/>
          <w:tblHeader/>
        </w:trPr>
        <w:tc>
          <w:tcPr>
            <w:tcW w:w="5301" w:type="dxa"/>
          </w:tcPr>
          <w:p w14:paraId="592A579C" w14:textId="77777777" w:rsidR="007753A2" w:rsidRPr="000453E2" w:rsidRDefault="007753A2"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476" w:type="dxa"/>
            <w:tcBorders>
              <w:bottom w:val="single" w:sz="4" w:space="0" w:color="auto"/>
            </w:tcBorders>
          </w:tcPr>
          <w:p w14:paraId="486FD9DB" w14:textId="190FD59D" w:rsidR="007753A2" w:rsidRPr="000453E2" w:rsidRDefault="007753A2"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cs/>
              </w:rPr>
            </w:pPr>
            <w:r w:rsidRPr="000453E2">
              <w:rPr>
                <w:rFonts w:cs="Arial"/>
                <w:sz w:val="16"/>
                <w:szCs w:val="16"/>
              </w:rPr>
              <w:t>31 December 2022</w:t>
            </w:r>
          </w:p>
        </w:tc>
        <w:tc>
          <w:tcPr>
            <w:tcW w:w="108" w:type="dxa"/>
          </w:tcPr>
          <w:p w14:paraId="06058CC4" w14:textId="77777777" w:rsidR="007753A2" w:rsidRPr="000453E2" w:rsidRDefault="007753A2"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lang w:val="en-GB"/>
              </w:rPr>
            </w:pPr>
          </w:p>
        </w:tc>
        <w:tc>
          <w:tcPr>
            <w:tcW w:w="1575" w:type="dxa"/>
            <w:tcBorders>
              <w:bottom w:val="single" w:sz="4" w:space="0" w:color="auto"/>
            </w:tcBorders>
            <w:shd w:val="clear" w:color="auto" w:fill="auto"/>
          </w:tcPr>
          <w:p w14:paraId="1DF5E564" w14:textId="236641CE" w:rsidR="007753A2" w:rsidRPr="000453E2" w:rsidRDefault="007753A2" w:rsidP="00F95715">
            <w:pPr>
              <w:tabs>
                <w:tab w:val="clear" w:pos="227"/>
                <w:tab w:val="clear" w:pos="454"/>
                <w:tab w:val="clear" w:pos="680"/>
                <w:tab w:val="clear" w:pos="907"/>
                <w:tab w:val="clear" w:pos="1644"/>
                <w:tab w:val="clear" w:pos="1871"/>
              </w:tabs>
              <w:spacing w:line="360" w:lineRule="auto"/>
              <w:jc w:val="center"/>
              <w:rPr>
                <w:rFonts w:cs="Arial"/>
                <w:sz w:val="16"/>
                <w:szCs w:val="16"/>
              </w:rPr>
            </w:pPr>
            <w:r w:rsidRPr="000453E2">
              <w:rPr>
                <w:rFonts w:cs="Arial"/>
                <w:sz w:val="16"/>
                <w:szCs w:val="16"/>
              </w:rPr>
              <w:t>31 December 2021</w:t>
            </w:r>
          </w:p>
        </w:tc>
      </w:tr>
      <w:tr w:rsidR="007753A2" w:rsidRPr="000453E2" w14:paraId="66B05E2D" w14:textId="77777777" w:rsidTr="00D86775">
        <w:trPr>
          <w:trHeight w:val="116"/>
        </w:trPr>
        <w:tc>
          <w:tcPr>
            <w:tcW w:w="5301" w:type="dxa"/>
          </w:tcPr>
          <w:p w14:paraId="7CDA1F0C" w14:textId="340B05AA" w:rsidR="007753A2" w:rsidRPr="000453E2" w:rsidRDefault="007753A2"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b/>
                <w:bCs/>
                <w:sz w:val="16"/>
                <w:szCs w:val="16"/>
                <w:cs/>
              </w:rPr>
            </w:pPr>
            <w:r w:rsidRPr="000453E2">
              <w:rPr>
                <w:rFonts w:cs="Arial"/>
                <w:b/>
                <w:bCs/>
                <w:sz w:val="16"/>
                <w:szCs w:val="16"/>
                <w:lang w:val="en-GB" w:eastAsia="en-GB"/>
              </w:rPr>
              <w:t>Statement of financial position</w:t>
            </w:r>
          </w:p>
        </w:tc>
        <w:tc>
          <w:tcPr>
            <w:tcW w:w="1476" w:type="dxa"/>
          </w:tcPr>
          <w:p w14:paraId="56E5FBEE" w14:textId="77777777" w:rsidR="007753A2" w:rsidRPr="000453E2" w:rsidRDefault="007753A2"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cs/>
              </w:rPr>
            </w:pPr>
          </w:p>
        </w:tc>
        <w:tc>
          <w:tcPr>
            <w:tcW w:w="108" w:type="dxa"/>
          </w:tcPr>
          <w:p w14:paraId="4FFEBAF1" w14:textId="77777777" w:rsidR="007753A2" w:rsidRPr="000453E2" w:rsidRDefault="007753A2"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6"/>
                <w:szCs w:val="16"/>
                <w:lang w:val="en-GB"/>
              </w:rPr>
            </w:pPr>
          </w:p>
        </w:tc>
        <w:tc>
          <w:tcPr>
            <w:tcW w:w="1575" w:type="dxa"/>
            <w:tcBorders>
              <w:top w:val="single" w:sz="4" w:space="0" w:color="auto"/>
            </w:tcBorders>
            <w:shd w:val="clear" w:color="auto" w:fill="auto"/>
          </w:tcPr>
          <w:p w14:paraId="7A569573" w14:textId="77777777" w:rsidR="007753A2" w:rsidRPr="000453E2" w:rsidRDefault="007753A2"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cs/>
              </w:rPr>
            </w:pPr>
          </w:p>
        </w:tc>
      </w:tr>
      <w:tr w:rsidR="00C31813" w:rsidRPr="000453E2" w14:paraId="6D89633F" w14:textId="77777777" w:rsidTr="00D86775">
        <w:trPr>
          <w:trHeight w:val="198"/>
        </w:trPr>
        <w:tc>
          <w:tcPr>
            <w:tcW w:w="5301" w:type="dxa"/>
          </w:tcPr>
          <w:p w14:paraId="1719D8DD" w14:textId="4B9A6206"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lang w:val="en-GB" w:bidi="ar-SA"/>
              </w:rPr>
            </w:pPr>
            <w:r w:rsidRPr="000453E2">
              <w:rPr>
                <w:rFonts w:cs="Arial"/>
                <w:sz w:val="16"/>
                <w:szCs w:val="16"/>
                <w:lang w:val="en-GB" w:eastAsia="en-GB"/>
              </w:rPr>
              <w:t>Current assets</w:t>
            </w:r>
          </w:p>
        </w:tc>
        <w:tc>
          <w:tcPr>
            <w:tcW w:w="1476" w:type="dxa"/>
          </w:tcPr>
          <w:p w14:paraId="55A15B11" w14:textId="161C5B3F"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cs/>
              </w:rPr>
            </w:pPr>
            <w:r w:rsidRPr="000453E2">
              <w:rPr>
                <w:rFonts w:eastAsia="Cordia New" w:cs="Arial"/>
                <w:noProof/>
                <w:sz w:val="16"/>
                <w:szCs w:val="16"/>
              </w:rPr>
              <w:t>128,018,947</w:t>
            </w:r>
          </w:p>
        </w:tc>
        <w:tc>
          <w:tcPr>
            <w:tcW w:w="108" w:type="dxa"/>
          </w:tcPr>
          <w:p w14:paraId="2A2F91A4"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shd w:val="clear" w:color="auto" w:fill="auto"/>
          </w:tcPr>
          <w:p w14:paraId="7DF2FAB8" w14:textId="3E25EE7D"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35,506,824</w:t>
            </w:r>
          </w:p>
        </w:tc>
      </w:tr>
      <w:tr w:rsidR="00C31813" w:rsidRPr="000453E2" w14:paraId="264232EF" w14:textId="77777777" w:rsidTr="00D86775">
        <w:trPr>
          <w:trHeight w:val="99"/>
        </w:trPr>
        <w:tc>
          <w:tcPr>
            <w:tcW w:w="5301" w:type="dxa"/>
          </w:tcPr>
          <w:p w14:paraId="4AB15236" w14:textId="6D067008"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lang w:val="en-GB" w:bidi="ar-SA"/>
              </w:rPr>
            </w:pPr>
            <w:r w:rsidRPr="000453E2">
              <w:rPr>
                <w:rFonts w:cs="Arial"/>
                <w:sz w:val="16"/>
                <w:szCs w:val="16"/>
                <w:lang w:val="en-GB" w:eastAsia="en-GB"/>
              </w:rPr>
              <w:t>Non-current assets</w:t>
            </w:r>
          </w:p>
        </w:tc>
        <w:tc>
          <w:tcPr>
            <w:tcW w:w="1476" w:type="dxa"/>
          </w:tcPr>
          <w:p w14:paraId="0FABB1DE" w14:textId="58E54B1D"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9,362,326</w:t>
            </w:r>
          </w:p>
        </w:tc>
        <w:tc>
          <w:tcPr>
            <w:tcW w:w="108" w:type="dxa"/>
          </w:tcPr>
          <w:p w14:paraId="48D359BB"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shd w:val="clear" w:color="auto" w:fill="auto"/>
          </w:tcPr>
          <w:p w14:paraId="6F262ABB" w14:textId="503B0F5F"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5,169,909</w:t>
            </w:r>
          </w:p>
        </w:tc>
      </w:tr>
      <w:tr w:rsidR="00C31813" w:rsidRPr="000453E2" w14:paraId="57707AE2" w14:textId="77777777" w:rsidTr="00D86775">
        <w:trPr>
          <w:trHeight w:val="99"/>
        </w:trPr>
        <w:tc>
          <w:tcPr>
            <w:tcW w:w="5301" w:type="dxa"/>
          </w:tcPr>
          <w:p w14:paraId="54A8BCFC" w14:textId="722561F9"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lang w:val="en-GB" w:bidi="ar-SA"/>
              </w:rPr>
            </w:pPr>
            <w:r w:rsidRPr="000453E2">
              <w:rPr>
                <w:rFonts w:cs="Arial"/>
                <w:sz w:val="16"/>
                <w:szCs w:val="16"/>
                <w:lang w:val="en-GB" w:eastAsia="en-GB"/>
              </w:rPr>
              <w:t>Current liabilities</w:t>
            </w:r>
          </w:p>
        </w:tc>
        <w:tc>
          <w:tcPr>
            <w:tcW w:w="1476" w:type="dxa"/>
          </w:tcPr>
          <w:p w14:paraId="6866F84B" w14:textId="6F7F7F75"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(72,364,107)</w:t>
            </w:r>
          </w:p>
        </w:tc>
        <w:tc>
          <w:tcPr>
            <w:tcW w:w="108" w:type="dxa"/>
          </w:tcPr>
          <w:p w14:paraId="515052E6"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shd w:val="clear" w:color="auto" w:fill="auto"/>
          </w:tcPr>
          <w:p w14:paraId="118932D9" w14:textId="04C980D0"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cs/>
              </w:rPr>
            </w:pPr>
            <w:r w:rsidRPr="000453E2">
              <w:rPr>
                <w:rFonts w:eastAsia="Cordia New" w:cs="Arial"/>
                <w:noProof/>
                <w:sz w:val="16"/>
                <w:szCs w:val="16"/>
              </w:rPr>
              <w:t>(10,096,657)</w:t>
            </w:r>
          </w:p>
        </w:tc>
      </w:tr>
      <w:tr w:rsidR="00C31813" w:rsidRPr="000453E2" w14:paraId="7C50B573" w14:textId="77777777" w:rsidTr="00D86775">
        <w:trPr>
          <w:trHeight w:val="99"/>
        </w:trPr>
        <w:tc>
          <w:tcPr>
            <w:tcW w:w="5301" w:type="dxa"/>
          </w:tcPr>
          <w:p w14:paraId="112717F5" w14:textId="090757CE"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lang w:val="en-GB" w:bidi="ar-SA"/>
              </w:rPr>
            </w:pPr>
            <w:r w:rsidRPr="000453E2">
              <w:rPr>
                <w:rFonts w:cs="Arial"/>
                <w:sz w:val="16"/>
                <w:szCs w:val="16"/>
                <w:lang w:val="en-GB" w:eastAsia="en-GB"/>
              </w:rPr>
              <w:t>Non-current liabilities</w:t>
            </w:r>
          </w:p>
        </w:tc>
        <w:tc>
          <w:tcPr>
            <w:tcW w:w="1476" w:type="dxa"/>
            <w:tcBorders>
              <w:bottom w:val="single" w:sz="4" w:space="0" w:color="auto"/>
            </w:tcBorders>
          </w:tcPr>
          <w:p w14:paraId="23CEBC0A" w14:textId="0949A93D"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(3,471,254)</w:t>
            </w:r>
          </w:p>
        </w:tc>
        <w:tc>
          <w:tcPr>
            <w:tcW w:w="108" w:type="dxa"/>
          </w:tcPr>
          <w:p w14:paraId="4D10A1A6"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tcBorders>
              <w:bottom w:val="single" w:sz="4" w:space="0" w:color="auto"/>
            </w:tcBorders>
            <w:shd w:val="clear" w:color="auto" w:fill="auto"/>
          </w:tcPr>
          <w:p w14:paraId="12164B3A" w14:textId="415F621C"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w:t>
            </w:r>
          </w:p>
        </w:tc>
      </w:tr>
      <w:tr w:rsidR="00C31813" w:rsidRPr="000453E2" w14:paraId="7C0AF474" w14:textId="77777777" w:rsidTr="00D86775">
        <w:trPr>
          <w:trHeight w:val="47"/>
        </w:trPr>
        <w:tc>
          <w:tcPr>
            <w:tcW w:w="5301" w:type="dxa"/>
          </w:tcPr>
          <w:p w14:paraId="3F4E049F" w14:textId="5EB0AF8D"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6"/>
                <w:szCs w:val="16"/>
                <w:cs/>
                <w:lang w:val="en-GB"/>
              </w:rPr>
            </w:pPr>
            <w:r w:rsidRPr="000453E2">
              <w:rPr>
                <w:rFonts w:cs="Arial"/>
                <w:b/>
                <w:bCs/>
                <w:sz w:val="16"/>
                <w:szCs w:val="16"/>
                <w:lang w:val="en-GB" w:eastAsia="en-GB"/>
              </w:rPr>
              <w:t>Net Assets</w:t>
            </w:r>
          </w:p>
        </w:tc>
        <w:tc>
          <w:tcPr>
            <w:tcW w:w="1476" w:type="dxa"/>
            <w:tcBorders>
              <w:top w:val="single" w:sz="4" w:space="0" w:color="auto"/>
              <w:bottom w:val="single" w:sz="4" w:space="0" w:color="auto"/>
            </w:tcBorders>
          </w:tcPr>
          <w:p w14:paraId="2F142DBE" w14:textId="69EE34D7"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61,545,912</w:t>
            </w:r>
          </w:p>
        </w:tc>
        <w:tc>
          <w:tcPr>
            <w:tcW w:w="108" w:type="dxa"/>
          </w:tcPr>
          <w:p w14:paraId="342B8DAB"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tcBorders>
              <w:top w:val="single" w:sz="4" w:space="0" w:color="auto"/>
              <w:bottom w:val="single" w:sz="4" w:space="0" w:color="auto"/>
            </w:tcBorders>
            <w:shd w:val="clear" w:color="auto" w:fill="auto"/>
          </w:tcPr>
          <w:p w14:paraId="05E6A314" w14:textId="0343AF02"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30,580,076</w:t>
            </w:r>
          </w:p>
        </w:tc>
      </w:tr>
      <w:tr w:rsidR="008507A9" w:rsidRPr="000453E2" w14:paraId="48AD91BA" w14:textId="77777777" w:rsidTr="00D86775">
        <w:trPr>
          <w:trHeight w:val="47"/>
        </w:trPr>
        <w:tc>
          <w:tcPr>
            <w:tcW w:w="5301" w:type="dxa"/>
          </w:tcPr>
          <w:p w14:paraId="4B50FD34" w14:textId="77777777" w:rsidR="008507A9" w:rsidRPr="000453E2" w:rsidRDefault="008507A9"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10"/>
                <w:szCs w:val="10"/>
                <w:cs/>
                <w:lang w:val="en-GB"/>
              </w:rPr>
            </w:pPr>
          </w:p>
        </w:tc>
        <w:tc>
          <w:tcPr>
            <w:tcW w:w="1476" w:type="dxa"/>
            <w:tcBorders>
              <w:top w:val="single" w:sz="4" w:space="0" w:color="auto"/>
            </w:tcBorders>
          </w:tcPr>
          <w:p w14:paraId="7D0E7F7D" w14:textId="77777777" w:rsidR="008507A9" w:rsidRPr="000453E2" w:rsidRDefault="008507A9"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0"/>
                <w:szCs w:val="10"/>
              </w:rPr>
            </w:pPr>
          </w:p>
        </w:tc>
        <w:tc>
          <w:tcPr>
            <w:tcW w:w="108" w:type="dxa"/>
          </w:tcPr>
          <w:p w14:paraId="303DE92E" w14:textId="77777777" w:rsidR="008507A9" w:rsidRPr="000453E2" w:rsidRDefault="008507A9"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0"/>
                <w:szCs w:val="10"/>
                <w:cs/>
                <w:lang w:val="en-GB"/>
              </w:rPr>
            </w:pPr>
          </w:p>
        </w:tc>
        <w:tc>
          <w:tcPr>
            <w:tcW w:w="1575" w:type="dxa"/>
            <w:shd w:val="clear" w:color="auto" w:fill="auto"/>
          </w:tcPr>
          <w:p w14:paraId="52274C79" w14:textId="77777777" w:rsidR="008507A9" w:rsidRPr="000453E2" w:rsidRDefault="008507A9"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0"/>
                <w:szCs w:val="10"/>
              </w:rPr>
            </w:pPr>
          </w:p>
        </w:tc>
      </w:tr>
      <w:tr w:rsidR="009F2BAD" w:rsidRPr="000453E2" w14:paraId="729D65EB" w14:textId="77777777" w:rsidTr="00D86775">
        <w:trPr>
          <w:trHeight w:val="270"/>
        </w:trPr>
        <w:tc>
          <w:tcPr>
            <w:tcW w:w="5301" w:type="dxa"/>
          </w:tcPr>
          <w:p w14:paraId="259F3926" w14:textId="3C6A347E" w:rsidR="009F2BAD" w:rsidRPr="000453E2" w:rsidRDefault="009F2BAD"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b/>
                <w:bCs/>
                <w:sz w:val="16"/>
                <w:szCs w:val="16"/>
                <w:lang w:val="en-GB" w:eastAsia="en-GB"/>
              </w:rPr>
            </w:pPr>
            <w:r w:rsidRPr="000453E2">
              <w:rPr>
                <w:rFonts w:cs="Arial"/>
                <w:b/>
                <w:bCs/>
                <w:sz w:val="16"/>
                <w:szCs w:val="16"/>
                <w:lang w:val="en-GB" w:eastAsia="en-GB"/>
              </w:rPr>
              <w:t>Additional information</w:t>
            </w:r>
          </w:p>
        </w:tc>
        <w:tc>
          <w:tcPr>
            <w:tcW w:w="1476" w:type="dxa"/>
          </w:tcPr>
          <w:p w14:paraId="686022BF" w14:textId="77777777" w:rsidR="009F2BAD" w:rsidRPr="000453E2" w:rsidRDefault="009F2BAD"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p>
        </w:tc>
        <w:tc>
          <w:tcPr>
            <w:tcW w:w="108" w:type="dxa"/>
          </w:tcPr>
          <w:p w14:paraId="4B21DF37" w14:textId="77777777" w:rsidR="009F2BAD" w:rsidRPr="000453E2" w:rsidRDefault="009F2BAD"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cs/>
                <w:lang w:val="en-GB"/>
              </w:rPr>
            </w:pPr>
          </w:p>
        </w:tc>
        <w:tc>
          <w:tcPr>
            <w:tcW w:w="1575" w:type="dxa"/>
            <w:shd w:val="clear" w:color="auto" w:fill="auto"/>
          </w:tcPr>
          <w:p w14:paraId="6D7D150C" w14:textId="65671E59" w:rsidR="009F2BAD" w:rsidRPr="000453E2" w:rsidRDefault="009F2BAD"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p>
        </w:tc>
      </w:tr>
      <w:tr w:rsidR="00C31813" w:rsidRPr="000453E2" w14:paraId="73B04E4A" w14:textId="77777777" w:rsidTr="001D6B60">
        <w:trPr>
          <w:trHeight w:val="72"/>
        </w:trPr>
        <w:tc>
          <w:tcPr>
            <w:tcW w:w="5301" w:type="dxa"/>
          </w:tcPr>
          <w:p w14:paraId="4B87E5A9" w14:textId="278557D8" w:rsidR="00C31813" w:rsidRPr="000453E2" w:rsidRDefault="00C31813" w:rsidP="00F95715">
            <w:pPr>
              <w:pStyle w:val="ListParagraph"/>
              <w:numPr>
                <w:ilvl w:val="0"/>
                <w:numId w:val="17"/>
              </w:numPr>
              <w:spacing w:after="0" w:line="360" w:lineRule="auto"/>
              <w:ind w:left="225" w:hanging="135"/>
              <w:jc w:val="thaiDistribute"/>
              <w:rPr>
                <w:rFonts w:ascii="Arial" w:hAnsi="Arial" w:cs="Arial"/>
                <w:sz w:val="16"/>
                <w:szCs w:val="16"/>
                <w:cs/>
              </w:rPr>
            </w:pPr>
            <w:r w:rsidRPr="000453E2">
              <w:rPr>
                <w:rFonts w:ascii="Arial" w:hAnsi="Arial" w:cs="Arial"/>
                <w:sz w:val="16"/>
                <w:szCs w:val="16"/>
                <w:lang w:val="en-GB" w:eastAsia="en-GB"/>
              </w:rPr>
              <w:t>Cash and cash equivalents included in current assets</w:t>
            </w:r>
          </w:p>
        </w:tc>
        <w:tc>
          <w:tcPr>
            <w:tcW w:w="1476" w:type="dxa"/>
          </w:tcPr>
          <w:p w14:paraId="378256AB" w14:textId="07B28B6C"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10,931,928</w:t>
            </w:r>
          </w:p>
        </w:tc>
        <w:tc>
          <w:tcPr>
            <w:tcW w:w="108" w:type="dxa"/>
          </w:tcPr>
          <w:p w14:paraId="1E43A288" w14:textId="77777777" w:rsidR="00C31813" w:rsidRPr="000453E2" w:rsidRDefault="00C31813" w:rsidP="00D86775">
            <w:pPr>
              <w:spacing w:line="360" w:lineRule="auto"/>
              <w:ind w:left="90"/>
              <w:jc w:val="thaiDistribute"/>
              <w:rPr>
                <w:rFonts w:cs="Arial"/>
                <w:sz w:val="16"/>
                <w:szCs w:val="16"/>
                <w:cs/>
              </w:rPr>
            </w:pPr>
          </w:p>
        </w:tc>
        <w:tc>
          <w:tcPr>
            <w:tcW w:w="1575" w:type="dxa"/>
            <w:shd w:val="clear" w:color="auto" w:fill="auto"/>
          </w:tcPr>
          <w:p w14:paraId="23BF0F07" w14:textId="471DB763"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22,610,044</w:t>
            </w:r>
          </w:p>
        </w:tc>
      </w:tr>
      <w:tr w:rsidR="00C31813" w:rsidRPr="000453E2" w14:paraId="47589EFC" w14:textId="77777777" w:rsidTr="001D6B60">
        <w:trPr>
          <w:trHeight w:val="64"/>
        </w:trPr>
        <w:tc>
          <w:tcPr>
            <w:tcW w:w="5301" w:type="dxa"/>
          </w:tcPr>
          <w:p w14:paraId="25BD5D9B" w14:textId="77777777" w:rsidR="004B34D7" w:rsidRPr="000453E2" w:rsidRDefault="00C31813" w:rsidP="00F95715">
            <w:pPr>
              <w:pStyle w:val="ListParagraph"/>
              <w:numPr>
                <w:ilvl w:val="0"/>
                <w:numId w:val="17"/>
              </w:numPr>
              <w:spacing w:after="0" w:line="360" w:lineRule="auto"/>
              <w:ind w:left="225" w:hanging="135"/>
              <w:rPr>
                <w:rFonts w:ascii="Arial" w:hAnsi="Arial" w:cs="Arial"/>
                <w:sz w:val="16"/>
                <w:szCs w:val="16"/>
              </w:rPr>
            </w:pPr>
            <w:r w:rsidRPr="000453E2">
              <w:rPr>
                <w:rFonts w:ascii="Arial" w:hAnsi="Arial" w:cs="Arial"/>
                <w:sz w:val="16"/>
                <w:szCs w:val="16"/>
                <w:lang w:val="en-GB" w:eastAsia="en-GB"/>
              </w:rPr>
              <w:t>Current financial liabilities (excluding trade and other current payables</w:t>
            </w:r>
          </w:p>
          <w:p w14:paraId="4DB8696A" w14:textId="55574407" w:rsidR="00C31813" w:rsidRPr="000453E2" w:rsidRDefault="004B34D7" w:rsidP="004B34D7">
            <w:pPr>
              <w:tabs>
                <w:tab w:val="clear" w:pos="227"/>
              </w:tabs>
              <w:spacing w:line="360" w:lineRule="auto"/>
              <w:ind w:left="242"/>
              <w:jc w:val="thaiDistribute"/>
              <w:rPr>
                <w:rFonts w:cs="Arial"/>
                <w:sz w:val="16"/>
                <w:szCs w:val="16"/>
                <w:cs/>
              </w:rPr>
            </w:pPr>
            <w:r w:rsidRPr="000453E2">
              <w:rPr>
                <w:rFonts w:cs="Arial"/>
                <w:sz w:val="16"/>
                <w:szCs w:val="16"/>
                <w:lang w:eastAsia="en-GB"/>
              </w:rPr>
              <w:t xml:space="preserve">   </w:t>
            </w:r>
            <w:r w:rsidR="00C31813" w:rsidRPr="000453E2">
              <w:rPr>
                <w:rFonts w:cs="Arial"/>
                <w:sz w:val="16"/>
                <w:szCs w:val="16"/>
                <w:lang w:val="en-GB" w:eastAsia="en-GB"/>
              </w:rPr>
              <w:t>and provisions) included in current liabilities</w:t>
            </w:r>
          </w:p>
        </w:tc>
        <w:tc>
          <w:tcPr>
            <w:tcW w:w="1476" w:type="dxa"/>
          </w:tcPr>
          <w:p w14:paraId="36B0DD27" w14:textId="679B5D23"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483,423</w:t>
            </w:r>
          </w:p>
        </w:tc>
        <w:tc>
          <w:tcPr>
            <w:tcW w:w="108" w:type="dxa"/>
          </w:tcPr>
          <w:p w14:paraId="3A20EC3F" w14:textId="77777777" w:rsidR="00C31813" w:rsidRPr="000453E2" w:rsidRDefault="00C31813" w:rsidP="00D86775">
            <w:pPr>
              <w:spacing w:line="360" w:lineRule="auto"/>
              <w:ind w:left="90"/>
              <w:jc w:val="thaiDistribute"/>
              <w:rPr>
                <w:rFonts w:cs="Arial"/>
                <w:sz w:val="16"/>
                <w:szCs w:val="16"/>
                <w:cs/>
              </w:rPr>
            </w:pPr>
          </w:p>
        </w:tc>
        <w:tc>
          <w:tcPr>
            <w:tcW w:w="1575" w:type="dxa"/>
            <w:shd w:val="clear" w:color="auto" w:fill="auto"/>
          </w:tcPr>
          <w:p w14:paraId="1C1406E1" w14:textId="5A11354B"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1,604,843</w:t>
            </w:r>
          </w:p>
        </w:tc>
      </w:tr>
      <w:tr w:rsidR="00C31813" w:rsidRPr="000453E2" w14:paraId="6E61CB25" w14:textId="77777777" w:rsidTr="001D6B60">
        <w:trPr>
          <w:trHeight w:val="144"/>
        </w:trPr>
        <w:tc>
          <w:tcPr>
            <w:tcW w:w="5301" w:type="dxa"/>
          </w:tcPr>
          <w:p w14:paraId="2CF2B185" w14:textId="77777777" w:rsidR="004B34D7" w:rsidRPr="000453E2" w:rsidRDefault="00C31813" w:rsidP="00F95715">
            <w:pPr>
              <w:pStyle w:val="ListParagraph"/>
              <w:numPr>
                <w:ilvl w:val="0"/>
                <w:numId w:val="17"/>
              </w:numPr>
              <w:spacing w:after="0" w:line="360" w:lineRule="auto"/>
              <w:ind w:left="225" w:hanging="135"/>
              <w:rPr>
                <w:rFonts w:ascii="Arial" w:hAnsi="Arial" w:cs="Arial"/>
                <w:sz w:val="16"/>
                <w:szCs w:val="16"/>
              </w:rPr>
            </w:pPr>
            <w:r w:rsidRPr="000453E2">
              <w:rPr>
                <w:rFonts w:ascii="Arial" w:hAnsi="Arial" w:cs="Arial"/>
                <w:sz w:val="16"/>
                <w:szCs w:val="16"/>
                <w:lang w:val="en-GB" w:eastAsia="en-GB"/>
              </w:rPr>
              <w:t>Non-current financial liabilities (excluding trade and other non-current</w:t>
            </w:r>
          </w:p>
          <w:p w14:paraId="5423F43C" w14:textId="4880AD0E" w:rsidR="00C31813" w:rsidRPr="000453E2" w:rsidRDefault="004B34D7" w:rsidP="004B34D7">
            <w:pPr>
              <w:tabs>
                <w:tab w:val="clear" w:pos="227"/>
              </w:tabs>
              <w:spacing w:line="360" w:lineRule="auto"/>
              <w:ind w:left="242"/>
              <w:jc w:val="thaiDistribute"/>
              <w:rPr>
                <w:rFonts w:cs="Arial"/>
                <w:sz w:val="16"/>
                <w:szCs w:val="16"/>
                <w:cs/>
              </w:rPr>
            </w:pPr>
            <w:r w:rsidRPr="000453E2">
              <w:rPr>
                <w:rFonts w:cs="Arial"/>
                <w:sz w:val="16"/>
                <w:szCs w:val="16"/>
                <w:lang w:val="en-GB" w:eastAsia="en-GB"/>
              </w:rPr>
              <w:t xml:space="preserve">   </w:t>
            </w:r>
            <w:r w:rsidR="00C31813" w:rsidRPr="000453E2">
              <w:rPr>
                <w:rFonts w:cs="Arial"/>
                <w:sz w:val="16"/>
                <w:szCs w:val="16"/>
                <w:lang w:val="en-GB" w:eastAsia="en-GB"/>
              </w:rPr>
              <w:t>payables and provisions) included in non-current liabilities</w:t>
            </w:r>
          </w:p>
        </w:tc>
        <w:tc>
          <w:tcPr>
            <w:tcW w:w="1476" w:type="dxa"/>
          </w:tcPr>
          <w:p w14:paraId="025D95A4" w14:textId="4E50FCAD"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3,331,729</w:t>
            </w:r>
          </w:p>
        </w:tc>
        <w:tc>
          <w:tcPr>
            <w:tcW w:w="108" w:type="dxa"/>
          </w:tcPr>
          <w:p w14:paraId="5B426102" w14:textId="77777777" w:rsidR="00C31813" w:rsidRPr="000453E2" w:rsidRDefault="00C31813" w:rsidP="00D86775">
            <w:pPr>
              <w:spacing w:line="360" w:lineRule="auto"/>
              <w:ind w:left="90"/>
              <w:jc w:val="thaiDistribute"/>
              <w:rPr>
                <w:rFonts w:cs="Arial"/>
                <w:sz w:val="16"/>
                <w:szCs w:val="16"/>
                <w:cs/>
              </w:rPr>
            </w:pPr>
          </w:p>
        </w:tc>
        <w:tc>
          <w:tcPr>
            <w:tcW w:w="1575" w:type="dxa"/>
            <w:shd w:val="clear" w:color="auto" w:fill="auto"/>
          </w:tcPr>
          <w:p w14:paraId="1C907EEB" w14:textId="61366067"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w:t>
            </w:r>
          </w:p>
        </w:tc>
      </w:tr>
      <w:tr w:rsidR="0071726A" w:rsidRPr="000453E2" w14:paraId="4ADA08E6" w14:textId="77777777" w:rsidTr="00D86775">
        <w:trPr>
          <w:trHeight w:val="117"/>
        </w:trPr>
        <w:tc>
          <w:tcPr>
            <w:tcW w:w="5301" w:type="dxa"/>
          </w:tcPr>
          <w:p w14:paraId="144061CD" w14:textId="77777777" w:rsidR="0071726A" w:rsidRPr="000453E2" w:rsidRDefault="0071726A" w:rsidP="00F95715">
            <w:pPr>
              <w:pStyle w:val="ListParagraph"/>
              <w:spacing w:after="0" w:line="360" w:lineRule="auto"/>
              <w:ind w:left="225"/>
              <w:rPr>
                <w:rFonts w:ascii="Arial" w:hAnsi="Arial" w:cs="Arial"/>
                <w:sz w:val="16"/>
                <w:szCs w:val="16"/>
                <w:lang w:val="en-GB" w:eastAsia="en-GB"/>
              </w:rPr>
            </w:pPr>
          </w:p>
        </w:tc>
        <w:tc>
          <w:tcPr>
            <w:tcW w:w="1476" w:type="dxa"/>
          </w:tcPr>
          <w:p w14:paraId="04F4B7F0" w14:textId="77777777" w:rsidR="0071726A" w:rsidRPr="000453E2" w:rsidRDefault="0071726A"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p>
        </w:tc>
        <w:tc>
          <w:tcPr>
            <w:tcW w:w="108" w:type="dxa"/>
          </w:tcPr>
          <w:p w14:paraId="3B412A16" w14:textId="77777777" w:rsidR="0071726A" w:rsidRPr="000453E2" w:rsidRDefault="0071726A" w:rsidP="00D86775">
            <w:pPr>
              <w:spacing w:line="360" w:lineRule="auto"/>
              <w:ind w:left="90"/>
              <w:jc w:val="thaiDistribute"/>
              <w:rPr>
                <w:rFonts w:cs="Arial"/>
                <w:sz w:val="16"/>
                <w:szCs w:val="16"/>
                <w:cs/>
              </w:rPr>
            </w:pPr>
          </w:p>
        </w:tc>
        <w:tc>
          <w:tcPr>
            <w:tcW w:w="1575" w:type="dxa"/>
            <w:shd w:val="clear" w:color="auto" w:fill="auto"/>
          </w:tcPr>
          <w:p w14:paraId="4DF854CD" w14:textId="77777777" w:rsidR="0071726A" w:rsidRPr="000453E2" w:rsidRDefault="0071726A"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p>
        </w:tc>
      </w:tr>
      <w:tr w:rsidR="008507A9" w:rsidRPr="000453E2" w14:paraId="0FD3A61A" w14:textId="77777777" w:rsidTr="001D6B60">
        <w:trPr>
          <w:trHeight w:val="64"/>
        </w:trPr>
        <w:tc>
          <w:tcPr>
            <w:tcW w:w="5301" w:type="dxa"/>
          </w:tcPr>
          <w:p w14:paraId="10BF9616" w14:textId="3D4E8E3F" w:rsidR="008507A9" w:rsidRPr="000453E2" w:rsidRDefault="009F2BAD"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6"/>
                <w:szCs w:val="16"/>
                <w:cs/>
              </w:rPr>
            </w:pPr>
            <w:r w:rsidRPr="000453E2">
              <w:rPr>
                <w:rFonts w:cs="Arial"/>
                <w:b/>
                <w:bCs/>
                <w:sz w:val="16"/>
                <w:szCs w:val="16"/>
              </w:rPr>
              <w:t>Statements of profit or loss and other comprehensive income</w:t>
            </w:r>
          </w:p>
        </w:tc>
        <w:tc>
          <w:tcPr>
            <w:tcW w:w="1476" w:type="dxa"/>
          </w:tcPr>
          <w:p w14:paraId="20ED91DA" w14:textId="77777777" w:rsidR="008507A9" w:rsidRPr="000453E2" w:rsidRDefault="008507A9"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cs/>
              </w:rPr>
            </w:pPr>
          </w:p>
        </w:tc>
        <w:tc>
          <w:tcPr>
            <w:tcW w:w="108" w:type="dxa"/>
          </w:tcPr>
          <w:p w14:paraId="55011317" w14:textId="77777777" w:rsidR="008507A9" w:rsidRPr="000453E2" w:rsidRDefault="008507A9"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6"/>
                <w:szCs w:val="16"/>
                <w:lang w:val="en-GB"/>
              </w:rPr>
            </w:pPr>
          </w:p>
        </w:tc>
        <w:tc>
          <w:tcPr>
            <w:tcW w:w="1575" w:type="dxa"/>
            <w:shd w:val="clear" w:color="auto" w:fill="auto"/>
          </w:tcPr>
          <w:p w14:paraId="25462A5B" w14:textId="77777777" w:rsidR="008507A9" w:rsidRPr="000453E2" w:rsidRDefault="008507A9"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cs/>
              </w:rPr>
            </w:pPr>
          </w:p>
        </w:tc>
      </w:tr>
      <w:tr w:rsidR="007753A2" w:rsidRPr="000453E2" w14:paraId="0EB2F5DA" w14:textId="77777777" w:rsidTr="001D6B60">
        <w:trPr>
          <w:trHeight w:val="64"/>
        </w:trPr>
        <w:tc>
          <w:tcPr>
            <w:tcW w:w="5301" w:type="dxa"/>
          </w:tcPr>
          <w:p w14:paraId="4597DA09" w14:textId="6A01A265" w:rsidR="007753A2" w:rsidRPr="000453E2" w:rsidRDefault="007753A2"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0453E2">
              <w:rPr>
                <w:rFonts w:cs="Arial"/>
                <w:sz w:val="16"/>
                <w:szCs w:val="16"/>
                <w:lang w:eastAsia="en-GB"/>
              </w:rPr>
              <w:t>Revenue</w:t>
            </w:r>
          </w:p>
        </w:tc>
        <w:tc>
          <w:tcPr>
            <w:tcW w:w="1476" w:type="dxa"/>
          </w:tcPr>
          <w:p w14:paraId="6D9453A6" w14:textId="79C992B1" w:rsidR="007753A2"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cs/>
              </w:rPr>
            </w:pPr>
            <w:r w:rsidRPr="000453E2">
              <w:rPr>
                <w:rFonts w:eastAsia="Cordia New" w:cs="Arial"/>
                <w:noProof/>
                <w:sz w:val="16"/>
                <w:szCs w:val="16"/>
              </w:rPr>
              <w:t>143,583,300</w:t>
            </w:r>
          </w:p>
        </w:tc>
        <w:tc>
          <w:tcPr>
            <w:tcW w:w="108" w:type="dxa"/>
          </w:tcPr>
          <w:p w14:paraId="6E59F2F9" w14:textId="77777777" w:rsidR="007753A2" w:rsidRPr="000453E2" w:rsidRDefault="007753A2"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shd w:val="clear" w:color="auto" w:fill="auto"/>
          </w:tcPr>
          <w:p w14:paraId="0BCB3B6A" w14:textId="477862FA" w:rsidR="007753A2" w:rsidRPr="000453E2" w:rsidRDefault="007753A2"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25,236,100</w:t>
            </w:r>
          </w:p>
        </w:tc>
      </w:tr>
      <w:tr w:rsidR="00C31813" w:rsidRPr="000453E2" w14:paraId="32CA4F80" w14:textId="77777777" w:rsidTr="001D6B60">
        <w:trPr>
          <w:trHeight w:val="64"/>
        </w:trPr>
        <w:tc>
          <w:tcPr>
            <w:tcW w:w="5301" w:type="dxa"/>
          </w:tcPr>
          <w:p w14:paraId="028E6359" w14:textId="6D67451B"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0453E2">
              <w:rPr>
                <w:rFonts w:cs="Arial"/>
                <w:sz w:val="16"/>
                <w:szCs w:val="16"/>
              </w:rPr>
              <w:t>Profit for the year</w:t>
            </w:r>
          </w:p>
        </w:tc>
        <w:tc>
          <w:tcPr>
            <w:tcW w:w="1476" w:type="dxa"/>
          </w:tcPr>
          <w:p w14:paraId="2B85F4D2" w14:textId="7F7D2543"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30,948,052</w:t>
            </w:r>
          </w:p>
        </w:tc>
        <w:tc>
          <w:tcPr>
            <w:tcW w:w="108" w:type="dxa"/>
          </w:tcPr>
          <w:p w14:paraId="4D0DEB91"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shd w:val="clear" w:color="auto" w:fill="auto"/>
          </w:tcPr>
          <w:p w14:paraId="2A12EAE6" w14:textId="7079E70F"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5,580,076</w:t>
            </w:r>
          </w:p>
        </w:tc>
      </w:tr>
      <w:tr w:rsidR="00C31813" w:rsidRPr="000453E2" w14:paraId="6D1F5137" w14:textId="77777777" w:rsidTr="001D6B60">
        <w:trPr>
          <w:trHeight w:val="64"/>
        </w:trPr>
        <w:tc>
          <w:tcPr>
            <w:tcW w:w="5301" w:type="dxa"/>
          </w:tcPr>
          <w:p w14:paraId="774455F7" w14:textId="72B9D9DC"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rPr>
            </w:pPr>
            <w:r w:rsidRPr="000453E2">
              <w:rPr>
                <w:rFonts w:cs="Arial"/>
                <w:sz w:val="16"/>
                <w:szCs w:val="16"/>
              </w:rPr>
              <w:t>Other comprehensive income</w:t>
            </w:r>
            <w:r w:rsidRPr="000453E2">
              <w:rPr>
                <w:rFonts w:cs="Arial"/>
                <w:sz w:val="16"/>
                <w:szCs w:val="16"/>
                <w:cs/>
              </w:rPr>
              <w:t xml:space="preserve"> </w:t>
            </w:r>
            <w:r w:rsidRPr="000453E2">
              <w:rPr>
                <w:rFonts w:cs="Arial"/>
                <w:sz w:val="16"/>
                <w:szCs w:val="16"/>
              </w:rPr>
              <w:t>(loss)</w:t>
            </w:r>
          </w:p>
        </w:tc>
        <w:tc>
          <w:tcPr>
            <w:tcW w:w="1476" w:type="dxa"/>
            <w:tcBorders>
              <w:bottom w:val="single" w:sz="4" w:space="0" w:color="auto"/>
            </w:tcBorders>
          </w:tcPr>
          <w:p w14:paraId="13A2CB76" w14:textId="7F0B723F"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w:t>
            </w:r>
          </w:p>
        </w:tc>
        <w:tc>
          <w:tcPr>
            <w:tcW w:w="108" w:type="dxa"/>
          </w:tcPr>
          <w:p w14:paraId="6764228A"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shd w:val="clear" w:color="auto" w:fill="auto"/>
          </w:tcPr>
          <w:p w14:paraId="078DFC93" w14:textId="0FA22D47"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w:t>
            </w:r>
          </w:p>
        </w:tc>
      </w:tr>
      <w:tr w:rsidR="00C31813" w:rsidRPr="000453E2" w14:paraId="7F5249F0" w14:textId="77777777" w:rsidTr="001D6B60">
        <w:trPr>
          <w:trHeight w:val="54"/>
        </w:trPr>
        <w:tc>
          <w:tcPr>
            <w:tcW w:w="5301" w:type="dxa"/>
          </w:tcPr>
          <w:p w14:paraId="54993513" w14:textId="1E08B6FE"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r w:rsidRPr="000453E2">
              <w:rPr>
                <w:rFonts w:cs="Arial"/>
                <w:sz w:val="16"/>
                <w:szCs w:val="16"/>
              </w:rPr>
              <w:t>Total comprehensive income (loss)</w:t>
            </w:r>
          </w:p>
        </w:tc>
        <w:tc>
          <w:tcPr>
            <w:tcW w:w="1476" w:type="dxa"/>
            <w:tcBorders>
              <w:top w:val="single" w:sz="4" w:space="0" w:color="auto"/>
              <w:bottom w:val="single" w:sz="4" w:space="0" w:color="auto"/>
            </w:tcBorders>
          </w:tcPr>
          <w:p w14:paraId="14960FB1" w14:textId="752AE547"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30,948,052</w:t>
            </w:r>
          </w:p>
        </w:tc>
        <w:tc>
          <w:tcPr>
            <w:tcW w:w="108" w:type="dxa"/>
          </w:tcPr>
          <w:p w14:paraId="5BE4C175"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tcBorders>
              <w:top w:val="single" w:sz="4" w:space="0" w:color="auto"/>
              <w:bottom w:val="single" w:sz="4" w:space="0" w:color="auto"/>
            </w:tcBorders>
            <w:shd w:val="clear" w:color="auto" w:fill="auto"/>
          </w:tcPr>
          <w:p w14:paraId="71DE7C45" w14:textId="5BAFB5F6"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5,580,076</w:t>
            </w:r>
          </w:p>
        </w:tc>
      </w:tr>
      <w:tr w:rsidR="008507A9" w:rsidRPr="000453E2" w14:paraId="5AA44403" w14:textId="77777777" w:rsidTr="00D86775">
        <w:trPr>
          <w:trHeight w:val="62"/>
        </w:trPr>
        <w:tc>
          <w:tcPr>
            <w:tcW w:w="5301" w:type="dxa"/>
          </w:tcPr>
          <w:p w14:paraId="6CDE7C66" w14:textId="77777777" w:rsidR="008507A9" w:rsidRPr="000453E2" w:rsidRDefault="008507A9"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p>
        </w:tc>
        <w:tc>
          <w:tcPr>
            <w:tcW w:w="1476" w:type="dxa"/>
            <w:tcBorders>
              <w:top w:val="single" w:sz="4" w:space="0" w:color="auto"/>
            </w:tcBorders>
          </w:tcPr>
          <w:p w14:paraId="2E575914" w14:textId="77777777" w:rsidR="008507A9" w:rsidRPr="000453E2" w:rsidRDefault="008507A9"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p>
        </w:tc>
        <w:tc>
          <w:tcPr>
            <w:tcW w:w="108" w:type="dxa"/>
          </w:tcPr>
          <w:p w14:paraId="68013033" w14:textId="77777777" w:rsidR="008507A9" w:rsidRPr="000453E2" w:rsidRDefault="008507A9"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lang w:val="en-GB"/>
              </w:rPr>
            </w:pPr>
          </w:p>
        </w:tc>
        <w:tc>
          <w:tcPr>
            <w:tcW w:w="1575" w:type="dxa"/>
            <w:shd w:val="clear" w:color="auto" w:fill="auto"/>
          </w:tcPr>
          <w:p w14:paraId="10A30FDD" w14:textId="77777777" w:rsidR="008507A9" w:rsidRPr="000453E2" w:rsidRDefault="008507A9"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p>
        </w:tc>
      </w:tr>
      <w:tr w:rsidR="00C31813" w:rsidRPr="000453E2" w14:paraId="43C09E5C" w14:textId="77777777" w:rsidTr="001D6B60">
        <w:trPr>
          <w:trHeight w:val="64"/>
        </w:trPr>
        <w:tc>
          <w:tcPr>
            <w:tcW w:w="5301" w:type="dxa"/>
          </w:tcPr>
          <w:p w14:paraId="6AD1FFCD" w14:textId="36E2BC3B"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r w:rsidRPr="000453E2">
              <w:rPr>
                <w:rFonts w:cs="Arial"/>
                <w:sz w:val="16"/>
                <w:szCs w:val="16"/>
              </w:rPr>
              <w:t>Depreciation and amortization</w:t>
            </w:r>
          </w:p>
        </w:tc>
        <w:tc>
          <w:tcPr>
            <w:tcW w:w="1476" w:type="dxa"/>
          </w:tcPr>
          <w:p w14:paraId="154F5E13" w14:textId="3FF8B951"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1,083,552</w:t>
            </w:r>
          </w:p>
        </w:tc>
        <w:tc>
          <w:tcPr>
            <w:tcW w:w="108" w:type="dxa"/>
          </w:tcPr>
          <w:p w14:paraId="20D8C975"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575" w:type="dxa"/>
            <w:shd w:val="clear" w:color="auto" w:fill="auto"/>
          </w:tcPr>
          <w:p w14:paraId="37B55D14" w14:textId="2C4CBCEA"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204,286</w:t>
            </w:r>
          </w:p>
        </w:tc>
      </w:tr>
      <w:tr w:rsidR="00C31813" w:rsidRPr="000453E2" w14:paraId="731ECAAD" w14:textId="77777777" w:rsidTr="001D6B60">
        <w:trPr>
          <w:trHeight w:val="64"/>
        </w:trPr>
        <w:tc>
          <w:tcPr>
            <w:tcW w:w="5301" w:type="dxa"/>
          </w:tcPr>
          <w:p w14:paraId="4F87FDF2" w14:textId="68C5D27B"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r w:rsidRPr="000453E2">
              <w:rPr>
                <w:rFonts w:cs="Arial"/>
                <w:sz w:val="16"/>
                <w:szCs w:val="16"/>
              </w:rPr>
              <w:t>Interest income</w:t>
            </w:r>
          </w:p>
        </w:tc>
        <w:tc>
          <w:tcPr>
            <w:tcW w:w="1476" w:type="dxa"/>
          </w:tcPr>
          <w:p w14:paraId="2F26148B" w14:textId="43EA2A79"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32,108</w:t>
            </w:r>
          </w:p>
        </w:tc>
        <w:tc>
          <w:tcPr>
            <w:tcW w:w="108" w:type="dxa"/>
          </w:tcPr>
          <w:p w14:paraId="62EED3FD"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575" w:type="dxa"/>
            <w:shd w:val="clear" w:color="auto" w:fill="auto"/>
          </w:tcPr>
          <w:p w14:paraId="7F47734A" w14:textId="16F8277D"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8,784</w:t>
            </w:r>
          </w:p>
        </w:tc>
      </w:tr>
      <w:tr w:rsidR="00C31813" w:rsidRPr="000453E2" w14:paraId="5718C0D9" w14:textId="77777777" w:rsidTr="001D6B60">
        <w:trPr>
          <w:trHeight w:val="64"/>
        </w:trPr>
        <w:tc>
          <w:tcPr>
            <w:tcW w:w="5301" w:type="dxa"/>
          </w:tcPr>
          <w:p w14:paraId="7F524528" w14:textId="75E6FEB0"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r w:rsidRPr="000453E2">
              <w:rPr>
                <w:rFonts w:cs="Arial"/>
                <w:sz w:val="16"/>
                <w:szCs w:val="16"/>
              </w:rPr>
              <w:t>Tax expenses</w:t>
            </w:r>
          </w:p>
        </w:tc>
        <w:tc>
          <w:tcPr>
            <w:tcW w:w="1476" w:type="dxa"/>
          </w:tcPr>
          <w:p w14:paraId="1234088B" w14:textId="096C39D4"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439,446</w:t>
            </w:r>
          </w:p>
        </w:tc>
        <w:tc>
          <w:tcPr>
            <w:tcW w:w="108" w:type="dxa"/>
          </w:tcPr>
          <w:p w14:paraId="71387D75" w14:textId="77777777" w:rsidR="00C31813" w:rsidRPr="000453E2" w:rsidRDefault="00C31813" w:rsidP="00F9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575" w:type="dxa"/>
            <w:shd w:val="clear" w:color="auto" w:fill="auto"/>
          </w:tcPr>
          <w:p w14:paraId="1F31DDDA" w14:textId="490FAF04" w:rsidR="00C31813" w:rsidRPr="000453E2" w:rsidRDefault="00C31813" w:rsidP="00D8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1,428,946</w:t>
            </w:r>
          </w:p>
        </w:tc>
      </w:tr>
    </w:tbl>
    <w:p w14:paraId="6BAB17B3" w14:textId="77777777" w:rsidR="008507A9" w:rsidRPr="000453E2" w:rsidRDefault="008507A9" w:rsidP="009810B9">
      <w:pPr>
        <w:spacing w:line="360" w:lineRule="auto"/>
        <w:jc w:val="thaiDistribute"/>
        <w:rPr>
          <w:rFonts w:cs="Arial"/>
          <w:sz w:val="16"/>
          <w:szCs w:val="16"/>
        </w:rPr>
      </w:pPr>
    </w:p>
    <w:p w14:paraId="52E0530A" w14:textId="14F6C161" w:rsidR="009F2BAD" w:rsidRPr="000453E2" w:rsidRDefault="009F2BAD" w:rsidP="002103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sz w:val="20"/>
          <w:szCs w:val="20"/>
        </w:rPr>
      </w:pPr>
      <w:r w:rsidRPr="000453E2">
        <w:rPr>
          <w:rFonts w:cs="Arial"/>
          <w:sz w:val="20"/>
          <w:szCs w:val="20"/>
        </w:rPr>
        <w:t xml:space="preserve">Reconciliation of the financial information with the Joint Venture’s equity which is recognised in </w:t>
      </w:r>
      <w:r w:rsidR="00C77DE5" w:rsidRPr="000453E2">
        <w:rPr>
          <w:rFonts w:cs="Arial"/>
          <w:sz w:val="20"/>
          <w:szCs w:val="20"/>
        </w:rPr>
        <w:t xml:space="preserve">the </w:t>
      </w:r>
      <w:r w:rsidRPr="000453E2">
        <w:rPr>
          <w:rFonts w:cs="Arial"/>
          <w:sz w:val="20"/>
          <w:szCs w:val="20"/>
        </w:rPr>
        <w:t>consolidated financial statements:</w:t>
      </w:r>
    </w:p>
    <w:p w14:paraId="6394262A" w14:textId="77777777" w:rsidR="008507A9" w:rsidRPr="000453E2" w:rsidRDefault="008507A9" w:rsidP="009810B9">
      <w:pPr>
        <w:spacing w:line="360" w:lineRule="auto"/>
        <w:jc w:val="thaiDistribute"/>
        <w:rPr>
          <w:rFonts w:cs="Arial"/>
          <w:sz w:val="12"/>
          <w:szCs w:val="12"/>
        </w:rPr>
      </w:pPr>
    </w:p>
    <w:tbl>
      <w:tblPr>
        <w:tblW w:w="8390" w:type="dxa"/>
        <w:tblInd w:w="709" w:type="dxa"/>
        <w:tblLayout w:type="fixed"/>
        <w:tblCellMar>
          <w:left w:w="43" w:type="dxa"/>
          <w:right w:w="43" w:type="dxa"/>
        </w:tblCellMar>
        <w:tblLook w:val="01E0" w:firstRow="1" w:lastRow="1" w:firstColumn="1" w:lastColumn="1" w:noHBand="0" w:noVBand="0"/>
      </w:tblPr>
      <w:tblGrid>
        <w:gridCol w:w="5240"/>
        <w:gridCol w:w="1467"/>
        <w:gridCol w:w="108"/>
        <w:gridCol w:w="1575"/>
      </w:tblGrid>
      <w:tr w:rsidR="008507A9" w:rsidRPr="000453E2" w14:paraId="705BAC24" w14:textId="77777777" w:rsidTr="005E2390">
        <w:trPr>
          <w:trHeight w:val="162"/>
        </w:trPr>
        <w:tc>
          <w:tcPr>
            <w:tcW w:w="5240" w:type="dxa"/>
          </w:tcPr>
          <w:p w14:paraId="4588F1F9" w14:textId="77777777" w:rsidR="008507A9" w:rsidRPr="000453E2" w:rsidRDefault="008507A9"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3150" w:type="dxa"/>
            <w:gridSpan w:val="3"/>
          </w:tcPr>
          <w:p w14:paraId="31B7B9B2" w14:textId="0ED68944" w:rsidR="008507A9" w:rsidRPr="000453E2" w:rsidRDefault="009F2BAD"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16"/>
                <w:szCs w:val="16"/>
                <w:cs/>
                <w:lang w:val="en-GB"/>
              </w:rPr>
            </w:pPr>
            <w:r w:rsidRPr="000453E2">
              <w:rPr>
                <w:rFonts w:cs="Arial"/>
                <w:sz w:val="16"/>
                <w:szCs w:val="16"/>
              </w:rPr>
              <w:t>(Unit : Baht</w:t>
            </w:r>
            <w:r w:rsidRPr="000453E2">
              <w:rPr>
                <w:rFonts w:cs="Arial"/>
                <w:sz w:val="16"/>
                <w:szCs w:val="16"/>
                <w:cs/>
              </w:rPr>
              <w:t>)</w:t>
            </w:r>
          </w:p>
        </w:tc>
      </w:tr>
      <w:tr w:rsidR="007753A2" w:rsidRPr="000453E2" w14:paraId="7C1203CF" w14:textId="77777777" w:rsidTr="005E2390">
        <w:trPr>
          <w:trHeight w:val="108"/>
        </w:trPr>
        <w:tc>
          <w:tcPr>
            <w:tcW w:w="5240" w:type="dxa"/>
          </w:tcPr>
          <w:p w14:paraId="07E7D00D" w14:textId="77777777" w:rsidR="007753A2" w:rsidRPr="000453E2" w:rsidRDefault="007753A2"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cs/>
              </w:rPr>
            </w:pPr>
          </w:p>
        </w:tc>
        <w:tc>
          <w:tcPr>
            <w:tcW w:w="1467" w:type="dxa"/>
            <w:tcBorders>
              <w:bottom w:val="single" w:sz="4" w:space="0" w:color="auto"/>
            </w:tcBorders>
          </w:tcPr>
          <w:p w14:paraId="632536A5" w14:textId="1E19B0E9" w:rsidR="007753A2" w:rsidRPr="000453E2" w:rsidRDefault="007753A2"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cs/>
              </w:rPr>
            </w:pPr>
            <w:r w:rsidRPr="000453E2">
              <w:rPr>
                <w:rFonts w:cs="Arial"/>
                <w:sz w:val="16"/>
                <w:szCs w:val="16"/>
              </w:rPr>
              <w:t>31 December 2022</w:t>
            </w:r>
          </w:p>
        </w:tc>
        <w:tc>
          <w:tcPr>
            <w:tcW w:w="108" w:type="dxa"/>
          </w:tcPr>
          <w:p w14:paraId="25AE536D" w14:textId="77777777" w:rsidR="007753A2" w:rsidRPr="000453E2" w:rsidRDefault="007753A2"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lang w:val="en-GB"/>
              </w:rPr>
            </w:pPr>
          </w:p>
        </w:tc>
        <w:tc>
          <w:tcPr>
            <w:tcW w:w="1575" w:type="dxa"/>
            <w:tcBorders>
              <w:bottom w:val="single" w:sz="4" w:space="0" w:color="auto"/>
            </w:tcBorders>
            <w:shd w:val="clear" w:color="auto" w:fill="auto"/>
          </w:tcPr>
          <w:p w14:paraId="2BC33D43" w14:textId="2806E7D9" w:rsidR="007753A2" w:rsidRPr="000453E2" w:rsidRDefault="007753A2"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6"/>
                <w:szCs w:val="16"/>
              </w:rPr>
            </w:pPr>
            <w:r w:rsidRPr="000453E2">
              <w:rPr>
                <w:rFonts w:cs="Arial"/>
                <w:sz w:val="16"/>
                <w:szCs w:val="16"/>
              </w:rPr>
              <w:t>31 December 2021</w:t>
            </w:r>
          </w:p>
        </w:tc>
      </w:tr>
      <w:tr w:rsidR="00C31813" w:rsidRPr="000453E2" w14:paraId="4861957D" w14:textId="77777777" w:rsidTr="005E2390">
        <w:trPr>
          <w:trHeight w:val="47"/>
        </w:trPr>
        <w:tc>
          <w:tcPr>
            <w:tcW w:w="5240" w:type="dxa"/>
            <w:shd w:val="clear" w:color="auto" w:fill="auto"/>
            <w:vAlign w:val="center"/>
          </w:tcPr>
          <w:p w14:paraId="5A291F8C" w14:textId="2EBE8CEA"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16"/>
                <w:szCs w:val="16"/>
                <w:cs/>
              </w:rPr>
            </w:pPr>
            <w:r w:rsidRPr="000453E2">
              <w:rPr>
                <w:rFonts w:cs="Arial"/>
                <w:sz w:val="16"/>
                <w:szCs w:val="16"/>
              </w:rPr>
              <w:t>Net assets of joint venture</w:t>
            </w:r>
          </w:p>
        </w:tc>
        <w:tc>
          <w:tcPr>
            <w:tcW w:w="1467" w:type="dxa"/>
            <w:tcBorders>
              <w:top w:val="single" w:sz="4" w:space="0" w:color="auto"/>
            </w:tcBorders>
            <w:shd w:val="clear" w:color="auto" w:fill="auto"/>
          </w:tcPr>
          <w:p w14:paraId="76AC27BB" w14:textId="2D70F7EE"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cs/>
              </w:rPr>
            </w:pPr>
            <w:r w:rsidRPr="000453E2">
              <w:rPr>
                <w:rFonts w:eastAsia="Cordia New" w:cs="Arial"/>
                <w:noProof/>
                <w:sz w:val="16"/>
                <w:szCs w:val="16"/>
              </w:rPr>
              <w:t>61,545,912</w:t>
            </w:r>
          </w:p>
        </w:tc>
        <w:tc>
          <w:tcPr>
            <w:tcW w:w="108" w:type="dxa"/>
            <w:shd w:val="clear" w:color="auto" w:fill="auto"/>
          </w:tcPr>
          <w:p w14:paraId="457D2406" w14:textId="77777777"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16"/>
                <w:szCs w:val="16"/>
                <w:lang w:val="en-GB"/>
              </w:rPr>
            </w:pPr>
          </w:p>
        </w:tc>
        <w:tc>
          <w:tcPr>
            <w:tcW w:w="1575" w:type="dxa"/>
            <w:tcBorders>
              <w:top w:val="single" w:sz="4" w:space="0" w:color="auto"/>
            </w:tcBorders>
            <w:shd w:val="clear" w:color="auto" w:fill="auto"/>
          </w:tcPr>
          <w:p w14:paraId="6CDBD404" w14:textId="4073C3F5"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cs/>
              </w:rPr>
            </w:pPr>
            <w:r w:rsidRPr="000453E2">
              <w:rPr>
                <w:rFonts w:eastAsia="Cordia New" w:cs="Arial"/>
                <w:noProof/>
                <w:sz w:val="16"/>
                <w:szCs w:val="16"/>
              </w:rPr>
              <w:t>30,580,076</w:t>
            </w:r>
          </w:p>
        </w:tc>
      </w:tr>
      <w:tr w:rsidR="00C31813" w:rsidRPr="000453E2" w14:paraId="19697B79" w14:textId="77777777" w:rsidTr="005E2390">
        <w:trPr>
          <w:trHeight w:val="57"/>
        </w:trPr>
        <w:tc>
          <w:tcPr>
            <w:tcW w:w="5240" w:type="dxa"/>
            <w:shd w:val="clear" w:color="auto" w:fill="auto"/>
            <w:vAlign w:val="center"/>
          </w:tcPr>
          <w:p w14:paraId="62B0B5F3" w14:textId="403231D0"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0453E2">
              <w:rPr>
                <w:rFonts w:cs="Arial"/>
                <w:sz w:val="16"/>
                <w:szCs w:val="16"/>
              </w:rPr>
              <w:t>Shareholding proportion in Orbit Digital Co., Ltd (percentage)</w:t>
            </w:r>
          </w:p>
        </w:tc>
        <w:tc>
          <w:tcPr>
            <w:tcW w:w="1467" w:type="dxa"/>
            <w:shd w:val="clear" w:color="auto" w:fill="auto"/>
          </w:tcPr>
          <w:p w14:paraId="30410771" w14:textId="61E43508"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cs/>
              </w:rPr>
            </w:pPr>
            <w:r w:rsidRPr="000453E2">
              <w:rPr>
                <w:rFonts w:eastAsia="Cordia New" w:cs="Arial"/>
                <w:noProof/>
                <w:sz w:val="16"/>
                <w:szCs w:val="16"/>
              </w:rPr>
              <w:t>60</w:t>
            </w:r>
          </w:p>
        </w:tc>
        <w:tc>
          <w:tcPr>
            <w:tcW w:w="108" w:type="dxa"/>
            <w:shd w:val="clear" w:color="auto" w:fill="auto"/>
          </w:tcPr>
          <w:p w14:paraId="49C73D90" w14:textId="77777777"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shd w:val="clear" w:color="auto" w:fill="auto"/>
          </w:tcPr>
          <w:p w14:paraId="7B918A09" w14:textId="343154E3"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60</w:t>
            </w:r>
          </w:p>
        </w:tc>
      </w:tr>
      <w:tr w:rsidR="00C31813" w:rsidRPr="000453E2" w14:paraId="631BCB2C" w14:textId="77777777" w:rsidTr="005E2390">
        <w:trPr>
          <w:trHeight w:val="57"/>
        </w:trPr>
        <w:tc>
          <w:tcPr>
            <w:tcW w:w="5240" w:type="dxa"/>
            <w:shd w:val="clear" w:color="auto" w:fill="auto"/>
            <w:vAlign w:val="center"/>
          </w:tcPr>
          <w:p w14:paraId="7EB2A2B3" w14:textId="056DE21D"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6"/>
                <w:szCs w:val="16"/>
                <w:lang w:val="en-GB" w:bidi="ar-SA"/>
              </w:rPr>
            </w:pPr>
            <w:r w:rsidRPr="000453E2">
              <w:rPr>
                <w:rFonts w:cs="Arial"/>
                <w:sz w:val="16"/>
                <w:szCs w:val="16"/>
              </w:rPr>
              <w:t xml:space="preserve">Net assets of joint venture by shareholding proportion </w:t>
            </w:r>
          </w:p>
        </w:tc>
        <w:tc>
          <w:tcPr>
            <w:tcW w:w="1467" w:type="dxa"/>
            <w:tcBorders>
              <w:bottom w:val="single" w:sz="4" w:space="0" w:color="auto"/>
            </w:tcBorders>
            <w:shd w:val="clear" w:color="auto" w:fill="auto"/>
          </w:tcPr>
          <w:p w14:paraId="2618B3C0" w14:textId="0AD3705E"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36,927,547</w:t>
            </w:r>
          </w:p>
        </w:tc>
        <w:tc>
          <w:tcPr>
            <w:tcW w:w="108" w:type="dxa"/>
            <w:shd w:val="clear" w:color="auto" w:fill="auto"/>
          </w:tcPr>
          <w:p w14:paraId="1CB49702" w14:textId="77777777"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shd w:val="clear" w:color="auto" w:fill="auto"/>
          </w:tcPr>
          <w:p w14:paraId="5711DB6D" w14:textId="63925BDC"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18,348,046</w:t>
            </w:r>
          </w:p>
        </w:tc>
      </w:tr>
      <w:tr w:rsidR="00C31813" w:rsidRPr="000453E2" w14:paraId="71EDF0C9" w14:textId="77777777" w:rsidTr="005E2390">
        <w:trPr>
          <w:trHeight w:val="89"/>
        </w:trPr>
        <w:tc>
          <w:tcPr>
            <w:tcW w:w="5240" w:type="dxa"/>
            <w:shd w:val="clear" w:color="auto" w:fill="auto"/>
            <w:vAlign w:val="center"/>
          </w:tcPr>
          <w:p w14:paraId="3C4E4A60" w14:textId="1CCB22AF" w:rsidR="00C31813" w:rsidRPr="0042383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theme="minorBidi"/>
                <w:sz w:val="16"/>
                <w:szCs w:val="16"/>
              </w:rPr>
            </w:pPr>
            <w:r w:rsidRPr="000453E2">
              <w:rPr>
                <w:rFonts w:cs="Arial"/>
                <w:sz w:val="16"/>
                <w:szCs w:val="16"/>
              </w:rPr>
              <w:t>Carrying amount of investment in Orbit Digital Co., Ltd</w:t>
            </w:r>
            <w:r w:rsidR="00423832">
              <w:rPr>
                <w:rFonts w:cstheme="minorBidi"/>
                <w:sz w:val="16"/>
                <w:szCs w:val="16"/>
              </w:rPr>
              <w:t>.</w:t>
            </w:r>
          </w:p>
        </w:tc>
        <w:tc>
          <w:tcPr>
            <w:tcW w:w="1467" w:type="dxa"/>
            <w:tcBorders>
              <w:top w:val="single" w:sz="4" w:space="0" w:color="auto"/>
              <w:bottom w:val="single" w:sz="4" w:space="0" w:color="auto"/>
            </w:tcBorders>
            <w:shd w:val="clear" w:color="auto" w:fill="auto"/>
          </w:tcPr>
          <w:p w14:paraId="2288143A" w14:textId="6C8A6E4F"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line="360" w:lineRule="auto"/>
              <w:rPr>
                <w:rFonts w:eastAsia="Cordia New" w:cs="Arial"/>
                <w:noProof/>
                <w:sz w:val="16"/>
                <w:szCs w:val="16"/>
              </w:rPr>
            </w:pPr>
            <w:r w:rsidRPr="000453E2">
              <w:rPr>
                <w:rFonts w:eastAsia="Cordia New" w:cs="Arial"/>
                <w:noProof/>
                <w:sz w:val="16"/>
                <w:szCs w:val="16"/>
              </w:rPr>
              <w:t>36,927,547</w:t>
            </w:r>
          </w:p>
        </w:tc>
        <w:tc>
          <w:tcPr>
            <w:tcW w:w="108" w:type="dxa"/>
            <w:shd w:val="clear" w:color="auto" w:fill="auto"/>
          </w:tcPr>
          <w:p w14:paraId="597CB642" w14:textId="77777777"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16"/>
                <w:szCs w:val="16"/>
                <w:lang w:val="en-GB"/>
              </w:rPr>
            </w:pPr>
          </w:p>
        </w:tc>
        <w:tc>
          <w:tcPr>
            <w:tcW w:w="1575" w:type="dxa"/>
            <w:tcBorders>
              <w:top w:val="single" w:sz="4" w:space="0" w:color="auto"/>
              <w:bottom w:val="single" w:sz="4" w:space="0" w:color="auto"/>
            </w:tcBorders>
            <w:shd w:val="clear" w:color="auto" w:fill="auto"/>
          </w:tcPr>
          <w:p w14:paraId="2068DCDE" w14:textId="00DAE722" w:rsidR="00C31813" w:rsidRPr="000453E2" w:rsidRDefault="00C31813" w:rsidP="005E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360" w:lineRule="auto"/>
              <w:rPr>
                <w:rFonts w:eastAsia="Cordia New" w:cs="Arial"/>
                <w:noProof/>
                <w:sz w:val="16"/>
                <w:szCs w:val="16"/>
              </w:rPr>
            </w:pPr>
            <w:r w:rsidRPr="000453E2">
              <w:rPr>
                <w:rFonts w:eastAsia="Cordia New" w:cs="Arial"/>
                <w:noProof/>
                <w:sz w:val="16"/>
                <w:szCs w:val="16"/>
              </w:rPr>
              <w:t>18,348,046</w:t>
            </w:r>
          </w:p>
        </w:tc>
      </w:tr>
    </w:tbl>
    <w:p w14:paraId="07E54FD3" w14:textId="488FEDCA" w:rsidR="007753A2" w:rsidRPr="000453E2" w:rsidRDefault="007753A2" w:rsidP="0041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cs/>
        </w:rPr>
      </w:pPr>
    </w:p>
    <w:p w14:paraId="7B4D322E"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RELATED PARTY TRANSACTIONS</w:t>
      </w:r>
    </w:p>
    <w:p w14:paraId="5B8B0E50" w14:textId="77777777" w:rsidR="006714C2" w:rsidRPr="000453E2" w:rsidRDefault="006714C2" w:rsidP="006714C2">
      <w:pPr>
        <w:pStyle w:val="ListParagraph"/>
        <w:spacing w:after="0" w:line="360" w:lineRule="auto"/>
        <w:ind w:left="360"/>
        <w:jc w:val="thaiDistribute"/>
        <w:rPr>
          <w:rFonts w:ascii="Arial" w:hAnsi="Arial" w:cs="Arial"/>
          <w:sz w:val="16"/>
          <w:szCs w:val="16"/>
        </w:rPr>
      </w:pPr>
    </w:p>
    <w:p w14:paraId="00B0F9CB" w14:textId="77777777" w:rsidR="006714C2" w:rsidRPr="000453E2" w:rsidRDefault="006714C2"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0453E2">
        <w:rPr>
          <w:rFonts w:cs="Arial"/>
          <w:sz w:val="20"/>
          <w:szCs w:val="20"/>
          <w:lang w:val="en-GB"/>
        </w:rPr>
        <w:t>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206B9559" w14:textId="1364634F" w:rsidR="006714C2" w:rsidRDefault="006714C2" w:rsidP="006714C2">
      <w:pPr>
        <w:spacing w:line="360" w:lineRule="auto"/>
        <w:jc w:val="thaiDistribute"/>
        <w:rPr>
          <w:rFonts w:cstheme="minorBidi"/>
          <w:sz w:val="16"/>
          <w:szCs w:val="16"/>
          <w:lang w:val="en-GB"/>
        </w:rPr>
      </w:pPr>
    </w:p>
    <w:p w14:paraId="0D429183" w14:textId="4AF6D150" w:rsidR="000B3D66" w:rsidRDefault="000B3D66" w:rsidP="006714C2">
      <w:pPr>
        <w:spacing w:line="360" w:lineRule="auto"/>
        <w:jc w:val="thaiDistribute"/>
        <w:rPr>
          <w:rFonts w:cstheme="minorBidi"/>
          <w:sz w:val="16"/>
          <w:szCs w:val="16"/>
          <w:lang w:val="en-GB"/>
        </w:rPr>
      </w:pPr>
    </w:p>
    <w:p w14:paraId="79C8BD14" w14:textId="250AB25C" w:rsidR="000B3D66" w:rsidRDefault="000B3D66" w:rsidP="006714C2">
      <w:pPr>
        <w:spacing w:line="360" w:lineRule="auto"/>
        <w:jc w:val="thaiDistribute"/>
        <w:rPr>
          <w:rFonts w:cstheme="minorBidi"/>
          <w:sz w:val="16"/>
          <w:szCs w:val="16"/>
          <w:lang w:val="en-GB"/>
        </w:rPr>
      </w:pPr>
    </w:p>
    <w:p w14:paraId="26694445" w14:textId="2F6CE488" w:rsidR="000B3D66" w:rsidRDefault="000B3D66" w:rsidP="006714C2">
      <w:pPr>
        <w:spacing w:line="360" w:lineRule="auto"/>
        <w:jc w:val="thaiDistribute"/>
        <w:rPr>
          <w:rFonts w:cstheme="minorBidi"/>
          <w:sz w:val="16"/>
          <w:szCs w:val="16"/>
          <w:lang w:val="en-GB"/>
        </w:rPr>
      </w:pPr>
    </w:p>
    <w:p w14:paraId="7F880A99" w14:textId="77777777" w:rsidR="000B3D66" w:rsidRPr="000B3D66" w:rsidRDefault="000B3D66" w:rsidP="006714C2">
      <w:pPr>
        <w:spacing w:line="360" w:lineRule="auto"/>
        <w:jc w:val="thaiDistribute"/>
        <w:rPr>
          <w:rFonts w:cstheme="minorBidi"/>
          <w:sz w:val="16"/>
          <w:szCs w:val="16"/>
          <w:cs/>
          <w:lang w:val="en-GB"/>
        </w:rPr>
      </w:pPr>
    </w:p>
    <w:p w14:paraId="5A4D3E70" w14:textId="77777777" w:rsidR="006714C2" w:rsidRPr="000453E2" w:rsidRDefault="006714C2"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0453E2">
        <w:rPr>
          <w:rFonts w:cs="Arial"/>
          <w:color w:val="000000"/>
          <w:sz w:val="20"/>
          <w:szCs w:val="20"/>
          <w:bdr w:val="none" w:sz="0" w:space="0" w:color="auto" w:frame="1"/>
          <w:lang w:val="en-GB"/>
        </w:rPr>
        <w:lastRenderedPageBreak/>
        <w:t>Details of related parties are as follow:</w:t>
      </w:r>
    </w:p>
    <w:p w14:paraId="6061427D" w14:textId="77777777" w:rsidR="006714C2" w:rsidRPr="000453E2" w:rsidRDefault="006714C2" w:rsidP="006714C2">
      <w:pPr>
        <w:spacing w:line="360" w:lineRule="auto"/>
        <w:ind w:left="360"/>
        <w:jc w:val="thaiDistribute"/>
        <w:rPr>
          <w:rFonts w:cs="Arial"/>
          <w:sz w:val="12"/>
          <w:szCs w:val="12"/>
          <w:lang w:val="en-GB"/>
        </w:rPr>
      </w:pPr>
    </w:p>
    <w:tbl>
      <w:tblPr>
        <w:tblW w:w="8955" w:type="dxa"/>
        <w:tblInd w:w="315" w:type="dxa"/>
        <w:tblLayout w:type="fixed"/>
        <w:tblCellMar>
          <w:left w:w="43" w:type="dxa"/>
          <w:right w:w="43" w:type="dxa"/>
        </w:tblCellMar>
        <w:tblLook w:val="0000" w:firstRow="0" w:lastRow="0" w:firstColumn="0" w:lastColumn="0" w:noHBand="0" w:noVBand="0"/>
      </w:tblPr>
      <w:tblGrid>
        <w:gridCol w:w="2664"/>
        <w:gridCol w:w="109"/>
        <w:gridCol w:w="1817"/>
        <w:gridCol w:w="133"/>
        <w:gridCol w:w="4232"/>
      </w:tblGrid>
      <w:tr w:rsidR="006A7981" w:rsidRPr="000453E2" w14:paraId="1BC3A17F" w14:textId="77777777" w:rsidTr="006A7981">
        <w:trPr>
          <w:tblHeader/>
        </w:trPr>
        <w:tc>
          <w:tcPr>
            <w:tcW w:w="2664" w:type="dxa"/>
            <w:tcBorders>
              <w:top w:val="nil"/>
              <w:left w:val="nil"/>
              <w:bottom w:val="single" w:sz="4" w:space="0" w:color="000000"/>
              <w:right w:val="nil"/>
            </w:tcBorders>
            <w:vAlign w:val="bottom"/>
          </w:tcPr>
          <w:p w14:paraId="0E4097DF" w14:textId="77777777" w:rsidR="006714C2" w:rsidRPr="000453E2" w:rsidRDefault="006714C2" w:rsidP="00F55193">
            <w:pPr>
              <w:spacing w:line="360" w:lineRule="auto"/>
              <w:jc w:val="center"/>
              <w:rPr>
                <w:rFonts w:cs="Arial"/>
                <w:sz w:val="16"/>
                <w:szCs w:val="16"/>
              </w:rPr>
            </w:pPr>
            <w:r w:rsidRPr="000453E2">
              <w:rPr>
                <w:rFonts w:cs="Arial"/>
                <w:sz w:val="16"/>
                <w:szCs w:val="16"/>
              </w:rPr>
              <w:t>Entity name</w:t>
            </w:r>
          </w:p>
        </w:tc>
        <w:tc>
          <w:tcPr>
            <w:tcW w:w="109" w:type="dxa"/>
            <w:tcBorders>
              <w:top w:val="nil"/>
              <w:left w:val="nil"/>
              <w:right w:val="nil"/>
            </w:tcBorders>
            <w:vAlign w:val="bottom"/>
          </w:tcPr>
          <w:p w14:paraId="5F0EED0C" w14:textId="77777777" w:rsidR="006714C2" w:rsidRPr="000453E2" w:rsidRDefault="006714C2" w:rsidP="00F55193">
            <w:pPr>
              <w:spacing w:line="360" w:lineRule="auto"/>
              <w:jc w:val="center"/>
              <w:rPr>
                <w:rFonts w:cs="Arial"/>
                <w:sz w:val="16"/>
                <w:szCs w:val="16"/>
              </w:rPr>
            </w:pPr>
          </w:p>
        </w:tc>
        <w:tc>
          <w:tcPr>
            <w:tcW w:w="1817" w:type="dxa"/>
            <w:tcBorders>
              <w:top w:val="nil"/>
              <w:left w:val="nil"/>
              <w:bottom w:val="single" w:sz="4" w:space="0" w:color="000000"/>
              <w:right w:val="nil"/>
            </w:tcBorders>
            <w:vAlign w:val="bottom"/>
          </w:tcPr>
          <w:p w14:paraId="5AA8D78C" w14:textId="77777777" w:rsidR="006714C2" w:rsidRPr="000453E2" w:rsidRDefault="006714C2" w:rsidP="00F55193">
            <w:pPr>
              <w:spacing w:line="360" w:lineRule="auto"/>
              <w:jc w:val="center"/>
              <w:rPr>
                <w:rFonts w:cs="Arial"/>
                <w:spacing w:val="-2"/>
                <w:sz w:val="16"/>
                <w:szCs w:val="16"/>
              </w:rPr>
            </w:pPr>
            <w:r w:rsidRPr="000453E2">
              <w:rPr>
                <w:rFonts w:cs="Arial"/>
                <w:spacing w:val="-2"/>
                <w:sz w:val="16"/>
                <w:szCs w:val="16"/>
              </w:rPr>
              <w:t>Country of incorporation/ Nationality</w:t>
            </w:r>
          </w:p>
        </w:tc>
        <w:tc>
          <w:tcPr>
            <w:tcW w:w="133" w:type="dxa"/>
            <w:tcBorders>
              <w:top w:val="nil"/>
              <w:left w:val="nil"/>
              <w:bottom w:val="nil"/>
              <w:right w:val="nil"/>
            </w:tcBorders>
            <w:vAlign w:val="bottom"/>
          </w:tcPr>
          <w:p w14:paraId="1A620F2C" w14:textId="77777777" w:rsidR="006714C2" w:rsidRPr="000453E2" w:rsidRDefault="006714C2" w:rsidP="00F55193">
            <w:pPr>
              <w:spacing w:line="360" w:lineRule="auto"/>
              <w:jc w:val="center"/>
              <w:rPr>
                <w:rFonts w:cs="Arial"/>
                <w:sz w:val="16"/>
                <w:szCs w:val="16"/>
              </w:rPr>
            </w:pPr>
          </w:p>
        </w:tc>
        <w:tc>
          <w:tcPr>
            <w:tcW w:w="4232" w:type="dxa"/>
            <w:tcBorders>
              <w:top w:val="nil"/>
              <w:left w:val="nil"/>
              <w:bottom w:val="single" w:sz="4" w:space="0" w:color="000000"/>
              <w:right w:val="nil"/>
            </w:tcBorders>
            <w:vAlign w:val="bottom"/>
          </w:tcPr>
          <w:p w14:paraId="3EECC162" w14:textId="77777777" w:rsidR="006714C2" w:rsidRPr="000453E2" w:rsidRDefault="006714C2" w:rsidP="00F55193">
            <w:pPr>
              <w:spacing w:line="360" w:lineRule="auto"/>
              <w:ind w:left="119" w:right="62"/>
              <w:jc w:val="center"/>
              <w:rPr>
                <w:rFonts w:cs="Arial"/>
                <w:sz w:val="16"/>
                <w:szCs w:val="16"/>
              </w:rPr>
            </w:pPr>
            <w:r w:rsidRPr="000453E2">
              <w:rPr>
                <w:rFonts w:cs="Arial"/>
                <w:sz w:val="16"/>
                <w:szCs w:val="16"/>
              </w:rPr>
              <w:t>Type of relationship</w:t>
            </w:r>
          </w:p>
        </w:tc>
      </w:tr>
      <w:tr w:rsidR="006A7981" w:rsidRPr="000453E2" w14:paraId="22858F17" w14:textId="77777777" w:rsidTr="006A7981">
        <w:tc>
          <w:tcPr>
            <w:tcW w:w="2664" w:type="dxa"/>
            <w:tcBorders>
              <w:left w:val="nil"/>
              <w:bottom w:val="nil"/>
              <w:right w:val="nil"/>
            </w:tcBorders>
            <w:vAlign w:val="bottom"/>
          </w:tcPr>
          <w:p w14:paraId="3B175742" w14:textId="77777777" w:rsidR="006714C2" w:rsidRPr="000453E2" w:rsidRDefault="006714C2" w:rsidP="00A736BA">
            <w:pPr>
              <w:spacing w:line="360" w:lineRule="auto"/>
              <w:ind w:left="-32" w:right="-49"/>
              <w:jc w:val="thaiDistribute"/>
              <w:rPr>
                <w:rFonts w:cs="Arial"/>
                <w:sz w:val="16"/>
                <w:szCs w:val="16"/>
              </w:rPr>
            </w:pPr>
            <w:r w:rsidRPr="000453E2">
              <w:rPr>
                <w:rFonts w:cs="Arial"/>
                <w:i/>
                <w:sz w:val="16"/>
                <w:szCs w:val="16"/>
              </w:rPr>
              <w:t>Subsidiaries</w:t>
            </w:r>
          </w:p>
        </w:tc>
        <w:tc>
          <w:tcPr>
            <w:tcW w:w="109" w:type="dxa"/>
            <w:tcBorders>
              <w:left w:val="nil"/>
              <w:bottom w:val="nil"/>
              <w:right w:val="nil"/>
            </w:tcBorders>
            <w:vAlign w:val="bottom"/>
          </w:tcPr>
          <w:p w14:paraId="097B5BD1" w14:textId="77777777" w:rsidR="006714C2" w:rsidRPr="000453E2" w:rsidRDefault="006714C2" w:rsidP="00F55193">
            <w:pPr>
              <w:spacing w:line="360" w:lineRule="auto"/>
              <w:rPr>
                <w:rFonts w:cs="Arial"/>
                <w:sz w:val="16"/>
                <w:szCs w:val="16"/>
              </w:rPr>
            </w:pPr>
          </w:p>
        </w:tc>
        <w:tc>
          <w:tcPr>
            <w:tcW w:w="1817" w:type="dxa"/>
            <w:tcBorders>
              <w:left w:val="nil"/>
              <w:bottom w:val="nil"/>
              <w:right w:val="nil"/>
            </w:tcBorders>
            <w:vAlign w:val="bottom"/>
          </w:tcPr>
          <w:p w14:paraId="5C7E166C" w14:textId="77777777" w:rsidR="006714C2" w:rsidRPr="000453E2" w:rsidRDefault="006714C2" w:rsidP="00F55193">
            <w:pPr>
              <w:spacing w:line="360" w:lineRule="auto"/>
              <w:ind w:left="-77" w:right="-49"/>
              <w:jc w:val="center"/>
              <w:rPr>
                <w:rFonts w:cs="Arial"/>
                <w:sz w:val="16"/>
                <w:szCs w:val="16"/>
              </w:rPr>
            </w:pPr>
          </w:p>
        </w:tc>
        <w:tc>
          <w:tcPr>
            <w:tcW w:w="133" w:type="dxa"/>
            <w:tcBorders>
              <w:left w:val="nil"/>
              <w:bottom w:val="nil"/>
              <w:right w:val="nil"/>
            </w:tcBorders>
            <w:vAlign w:val="bottom"/>
          </w:tcPr>
          <w:p w14:paraId="6C2F2198" w14:textId="77777777" w:rsidR="006714C2" w:rsidRPr="000453E2" w:rsidRDefault="006714C2" w:rsidP="00F55193">
            <w:pPr>
              <w:spacing w:line="360" w:lineRule="auto"/>
              <w:rPr>
                <w:rFonts w:cs="Arial"/>
                <w:sz w:val="16"/>
                <w:szCs w:val="16"/>
              </w:rPr>
            </w:pPr>
          </w:p>
        </w:tc>
        <w:tc>
          <w:tcPr>
            <w:tcW w:w="4232" w:type="dxa"/>
            <w:tcBorders>
              <w:top w:val="single" w:sz="4" w:space="0" w:color="000000"/>
              <w:left w:val="nil"/>
              <w:right w:val="nil"/>
            </w:tcBorders>
            <w:vAlign w:val="bottom"/>
          </w:tcPr>
          <w:p w14:paraId="6728C7CA" w14:textId="77777777" w:rsidR="006714C2" w:rsidRPr="000453E2" w:rsidRDefault="006714C2" w:rsidP="00F55193">
            <w:pPr>
              <w:spacing w:line="360" w:lineRule="auto"/>
              <w:ind w:left="12"/>
              <w:jc w:val="both"/>
              <w:rPr>
                <w:rFonts w:cs="Arial"/>
                <w:sz w:val="16"/>
                <w:szCs w:val="16"/>
              </w:rPr>
            </w:pPr>
          </w:p>
        </w:tc>
      </w:tr>
      <w:tr w:rsidR="006A7981" w:rsidRPr="000453E2" w14:paraId="1BF35416" w14:textId="77777777" w:rsidTr="006A7981">
        <w:tc>
          <w:tcPr>
            <w:tcW w:w="2664" w:type="dxa"/>
            <w:tcBorders>
              <w:left w:val="nil"/>
              <w:bottom w:val="nil"/>
              <w:right w:val="nil"/>
            </w:tcBorders>
          </w:tcPr>
          <w:p w14:paraId="78CF1EBF"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Ingenio Company Limited</w:t>
            </w:r>
          </w:p>
        </w:tc>
        <w:tc>
          <w:tcPr>
            <w:tcW w:w="109" w:type="dxa"/>
            <w:tcBorders>
              <w:left w:val="nil"/>
              <w:bottom w:val="nil"/>
              <w:right w:val="nil"/>
            </w:tcBorders>
            <w:vAlign w:val="bottom"/>
          </w:tcPr>
          <w:p w14:paraId="3CDB8AD6" w14:textId="77777777" w:rsidR="006714C2" w:rsidRPr="000453E2" w:rsidRDefault="006714C2" w:rsidP="00F55193">
            <w:pPr>
              <w:spacing w:line="360" w:lineRule="auto"/>
              <w:rPr>
                <w:rFonts w:cs="Arial"/>
                <w:sz w:val="16"/>
                <w:szCs w:val="16"/>
              </w:rPr>
            </w:pPr>
          </w:p>
        </w:tc>
        <w:tc>
          <w:tcPr>
            <w:tcW w:w="1817" w:type="dxa"/>
            <w:tcBorders>
              <w:left w:val="nil"/>
              <w:bottom w:val="nil"/>
              <w:right w:val="nil"/>
            </w:tcBorders>
            <w:vAlign w:val="bottom"/>
          </w:tcPr>
          <w:p w14:paraId="4D69FA8D"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left w:val="nil"/>
              <w:bottom w:val="nil"/>
              <w:right w:val="nil"/>
            </w:tcBorders>
            <w:vAlign w:val="bottom"/>
          </w:tcPr>
          <w:p w14:paraId="75BDBFA6" w14:textId="77777777" w:rsidR="006714C2" w:rsidRPr="000453E2" w:rsidRDefault="006714C2" w:rsidP="00F55193">
            <w:pPr>
              <w:spacing w:line="360" w:lineRule="auto"/>
              <w:rPr>
                <w:rFonts w:cs="Arial"/>
                <w:sz w:val="16"/>
                <w:szCs w:val="16"/>
              </w:rPr>
            </w:pPr>
          </w:p>
        </w:tc>
        <w:tc>
          <w:tcPr>
            <w:tcW w:w="4232" w:type="dxa"/>
            <w:tcBorders>
              <w:left w:val="nil"/>
              <w:bottom w:val="nil"/>
              <w:right w:val="nil"/>
            </w:tcBorders>
            <w:vAlign w:val="bottom"/>
          </w:tcPr>
          <w:p w14:paraId="0B6E27A3" w14:textId="77777777" w:rsidR="006714C2" w:rsidRPr="000453E2" w:rsidRDefault="006714C2" w:rsidP="00F55193">
            <w:pPr>
              <w:spacing w:line="360" w:lineRule="auto"/>
              <w:ind w:left="12"/>
              <w:jc w:val="both"/>
              <w:rPr>
                <w:rFonts w:cs="Arial"/>
                <w:sz w:val="16"/>
                <w:szCs w:val="16"/>
              </w:rPr>
            </w:pPr>
            <w:r w:rsidRPr="000453E2">
              <w:rPr>
                <w:rFonts w:cs="Arial"/>
                <w:sz w:val="16"/>
                <w:szCs w:val="16"/>
              </w:rPr>
              <w:t>Direct major shareholder</w:t>
            </w:r>
          </w:p>
        </w:tc>
      </w:tr>
      <w:tr w:rsidR="006A7981" w:rsidRPr="000453E2" w14:paraId="4C1E4DD4" w14:textId="77777777" w:rsidTr="006A7981">
        <w:tc>
          <w:tcPr>
            <w:tcW w:w="2664" w:type="dxa"/>
            <w:tcBorders>
              <w:top w:val="nil"/>
              <w:left w:val="nil"/>
              <w:bottom w:val="nil"/>
              <w:right w:val="nil"/>
            </w:tcBorders>
          </w:tcPr>
          <w:p w14:paraId="60ED887D"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Bluebik Addenda Company Limited</w:t>
            </w:r>
          </w:p>
        </w:tc>
        <w:tc>
          <w:tcPr>
            <w:tcW w:w="109" w:type="dxa"/>
            <w:tcBorders>
              <w:top w:val="nil"/>
              <w:left w:val="nil"/>
              <w:bottom w:val="nil"/>
              <w:right w:val="nil"/>
            </w:tcBorders>
            <w:vAlign w:val="bottom"/>
          </w:tcPr>
          <w:p w14:paraId="1399FB9B"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vAlign w:val="bottom"/>
          </w:tcPr>
          <w:p w14:paraId="155614C5"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top w:val="nil"/>
              <w:left w:val="nil"/>
              <w:bottom w:val="nil"/>
              <w:right w:val="nil"/>
            </w:tcBorders>
            <w:vAlign w:val="bottom"/>
          </w:tcPr>
          <w:p w14:paraId="22678A88"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793A4963" w14:textId="77777777" w:rsidR="006714C2" w:rsidRPr="000453E2" w:rsidRDefault="006714C2" w:rsidP="00F55193">
            <w:pPr>
              <w:spacing w:line="360" w:lineRule="auto"/>
              <w:ind w:left="12"/>
              <w:jc w:val="both"/>
              <w:rPr>
                <w:rFonts w:cs="Arial"/>
                <w:sz w:val="16"/>
                <w:szCs w:val="16"/>
              </w:rPr>
            </w:pPr>
            <w:r w:rsidRPr="000453E2">
              <w:rPr>
                <w:rFonts w:cs="Arial"/>
                <w:sz w:val="16"/>
                <w:szCs w:val="16"/>
              </w:rPr>
              <w:t>Direct major shareholder</w:t>
            </w:r>
          </w:p>
        </w:tc>
      </w:tr>
      <w:tr w:rsidR="006A7981" w:rsidRPr="000453E2" w14:paraId="1A2C86DC" w14:textId="77777777" w:rsidTr="006A7981">
        <w:tc>
          <w:tcPr>
            <w:tcW w:w="2664" w:type="dxa"/>
            <w:tcBorders>
              <w:top w:val="nil"/>
              <w:left w:val="nil"/>
              <w:bottom w:val="nil"/>
              <w:right w:val="nil"/>
            </w:tcBorders>
          </w:tcPr>
          <w:p w14:paraId="419CA963"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Bluebik Global Company Limited</w:t>
            </w:r>
          </w:p>
        </w:tc>
        <w:tc>
          <w:tcPr>
            <w:tcW w:w="109" w:type="dxa"/>
            <w:tcBorders>
              <w:top w:val="nil"/>
              <w:left w:val="nil"/>
              <w:bottom w:val="nil"/>
              <w:right w:val="nil"/>
            </w:tcBorders>
            <w:vAlign w:val="bottom"/>
          </w:tcPr>
          <w:p w14:paraId="321B1FF8"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tcPr>
          <w:p w14:paraId="55A6413D"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top w:val="nil"/>
              <w:left w:val="nil"/>
              <w:bottom w:val="nil"/>
              <w:right w:val="nil"/>
            </w:tcBorders>
            <w:vAlign w:val="bottom"/>
          </w:tcPr>
          <w:p w14:paraId="66219A53"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322A41D6" w14:textId="77777777" w:rsidR="006714C2" w:rsidRPr="000453E2" w:rsidRDefault="006714C2" w:rsidP="001975A9">
            <w:pPr>
              <w:spacing w:line="360" w:lineRule="auto"/>
              <w:ind w:left="12"/>
              <w:jc w:val="thaiDistribute"/>
              <w:rPr>
                <w:rFonts w:cs="Arial"/>
                <w:spacing w:val="-6"/>
                <w:sz w:val="16"/>
                <w:szCs w:val="16"/>
              </w:rPr>
            </w:pPr>
            <w:r w:rsidRPr="000453E2">
              <w:rPr>
                <w:rFonts w:cs="Arial"/>
                <w:spacing w:val="-6"/>
                <w:sz w:val="16"/>
                <w:szCs w:val="16"/>
              </w:rPr>
              <w:t xml:space="preserve">Indirect shareholder through Bluebik Addenda </w:t>
            </w:r>
            <w:r w:rsidRPr="000453E2">
              <w:rPr>
                <w:rFonts w:cs="Arial"/>
                <w:spacing w:val="-6"/>
                <w:sz w:val="16"/>
                <w:szCs w:val="16"/>
                <w:lang w:val="en-GB"/>
              </w:rPr>
              <w:t>Company Limited</w:t>
            </w:r>
          </w:p>
        </w:tc>
      </w:tr>
      <w:tr w:rsidR="006A7981" w:rsidRPr="000453E2" w14:paraId="0BB12B3F" w14:textId="77777777" w:rsidTr="006A7981">
        <w:tc>
          <w:tcPr>
            <w:tcW w:w="2664" w:type="dxa"/>
            <w:tcBorders>
              <w:top w:val="nil"/>
              <w:left w:val="nil"/>
              <w:bottom w:val="nil"/>
              <w:right w:val="nil"/>
            </w:tcBorders>
          </w:tcPr>
          <w:p w14:paraId="393E70C7"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GMVPI Company Limited</w:t>
            </w:r>
          </w:p>
        </w:tc>
        <w:tc>
          <w:tcPr>
            <w:tcW w:w="109" w:type="dxa"/>
            <w:tcBorders>
              <w:top w:val="nil"/>
              <w:left w:val="nil"/>
              <w:bottom w:val="nil"/>
              <w:right w:val="nil"/>
            </w:tcBorders>
            <w:vAlign w:val="bottom"/>
          </w:tcPr>
          <w:p w14:paraId="2B794761"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tcPr>
          <w:p w14:paraId="66B419D8"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top w:val="nil"/>
              <w:left w:val="nil"/>
              <w:bottom w:val="nil"/>
              <w:right w:val="nil"/>
            </w:tcBorders>
            <w:vAlign w:val="bottom"/>
          </w:tcPr>
          <w:p w14:paraId="265069DB"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tcPr>
          <w:p w14:paraId="75F9D018" w14:textId="77777777" w:rsidR="006714C2" w:rsidRPr="000453E2" w:rsidRDefault="006714C2" w:rsidP="001975A9">
            <w:pPr>
              <w:spacing w:line="360" w:lineRule="auto"/>
              <w:ind w:left="12"/>
              <w:jc w:val="thaiDistribute"/>
              <w:rPr>
                <w:rFonts w:cs="Arial"/>
                <w:spacing w:val="-6"/>
                <w:sz w:val="16"/>
                <w:szCs w:val="16"/>
              </w:rPr>
            </w:pPr>
            <w:r w:rsidRPr="000453E2">
              <w:rPr>
                <w:rFonts w:cs="Arial"/>
                <w:spacing w:val="-6"/>
                <w:sz w:val="16"/>
                <w:szCs w:val="16"/>
              </w:rPr>
              <w:t xml:space="preserve">Indirect shareholder through Bluebik Addenda </w:t>
            </w:r>
            <w:r w:rsidRPr="000453E2">
              <w:rPr>
                <w:rFonts w:cs="Arial"/>
                <w:spacing w:val="-6"/>
                <w:sz w:val="16"/>
                <w:szCs w:val="16"/>
                <w:lang w:val="en-GB"/>
              </w:rPr>
              <w:t>Company Limited</w:t>
            </w:r>
          </w:p>
        </w:tc>
      </w:tr>
      <w:tr w:rsidR="006A7981" w:rsidRPr="000453E2" w14:paraId="0C4B91F9" w14:textId="77777777" w:rsidTr="006A7981">
        <w:tc>
          <w:tcPr>
            <w:tcW w:w="2664" w:type="dxa"/>
            <w:tcBorders>
              <w:top w:val="nil"/>
              <w:left w:val="nil"/>
              <w:bottom w:val="nil"/>
              <w:right w:val="nil"/>
            </w:tcBorders>
          </w:tcPr>
          <w:p w14:paraId="26D4D38D"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Bluebik Titans Company Limited</w:t>
            </w:r>
          </w:p>
        </w:tc>
        <w:tc>
          <w:tcPr>
            <w:tcW w:w="109" w:type="dxa"/>
            <w:tcBorders>
              <w:top w:val="nil"/>
              <w:left w:val="nil"/>
              <w:bottom w:val="nil"/>
              <w:right w:val="nil"/>
            </w:tcBorders>
            <w:vAlign w:val="bottom"/>
          </w:tcPr>
          <w:p w14:paraId="4DC47C86"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tcPr>
          <w:p w14:paraId="05E9F248"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top w:val="nil"/>
              <w:left w:val="nil"/>
              <w:bottom w:val="nil"/>
              <w:right w:val="nil"/>
            </w:tcBorders>
            <w:vAlign w:val="bottom"/>
          </w:tcPr>
          <w:p w14:paraId="7B006036"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tcPr>
          <w:p w14:paraId="5877F053" w14:textId="77777777" w:rsidR="006714C2" w:rsidRPr="000453E2" w:rsidRDefault="006714C2" w:rsidP="001975A9">
            <w:pPr>
              <w:spacing w:line="360" w:lineRule="auto"/>
              <w:ind w:left="12"/>
              <w:jc w:val="thaiDistribute"/>
              <w:rPr>
                <w:rFonts w:cs="Arial"/>
                <w:spacing w:val="-6"/>
                <w:sz w:val="16"/>
                <w:szCs w:val="16"/>
              </w:rPr>
            </w:pPr>
            <w:r w:rsidRPr="000453E2">
              <w:rPr>
                <w:rFonts w:cs="Arial"/>
                <w:spacing w:val="-6"/>
                <w:sz w:val="16"/>
                <w:szCs w:val="16"/>
              </w:rPr>
              <w:t xml:space="preserve">Indirect shareholder through Bluebik Addenda </w:t>
            </w:r>
            <w:r w:rsidRPr="000453E2">
              <w:rPr>
                <w:rFonts w:cs="Arial"/>
                <w:spacing w:val="-6"/>
                <w:sz w:val="16"/>
                <w:szCs w:val="16"/>
                <w:lang w:val="en-GB"/>
              </w:rPr>
              <w:t>Company Limited</w:t>
            </w:r>
          </w:p>
        </w:tc>
      </w:tr>
      <w:tr w:rsidR="006A7981" w:rsidRPr="000453E2" w14:paraId="5536837A" w14:textId="77777777" w:rsidTr="006A7981">
        <w:tc>
          <w:tcPr>
            <w:tcW w:w="2664" w:type="dxa"/>
            <w:tcBorders>
              <w:top w:val="nil"/>
              <w:left w:val="nil"/>
              <w:bottom w:val="nil"/>
              <w:right w:val="nil"/>
            </w:tcBorders>
          </w:tcPr>
          <w:p w14:paraId="4A2BAD90"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Bluebik Nexus Company Limited</w:t>
            </w:r>
          </w:p>
        </w:tc>
        <w:tc>
          <w:tcPr>
            <w:tcW w:w="109" w:type="dxa"/>
            <w:tcBorders>
              <w:top w:val="nil"/>
              <w:left w:val="nil"/>
              <w:bottom w:val="nil"/>
              <w:right w:val="nil"/>
            </w:tcBorders>
            <w:vAlign w:val="bottom"/>
          </w:tcPr>
          <w:p w14:paraId="08AE3852"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tcPr>
          <w:p w14:paraId="1EB34E73"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top w:val="nil"/>
              <w:left w:val="nil"/>
              <w:bottom w:val="nil"/>
              <w:right w:val="nil"/>
            </w:tcBorders>
            <w:vAlign w:val="bottom"/>
          </w:tcPr>
          <w:p w14:paraId="5FD54F24"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154A0F38" w14:textId="77777777" w:rsidR="006714C2" w:rsidRPr="000453E2" w:rsidRDefault="006714C2" w:rsidP="001975A9">
            <w:pPr>
              <w:spacing w:line="360" w:lineRule="auto"/>
              <w:ind w:left="12"/>
              <w:jc w:val="thaiDistribute"/>
              <w:rPr>
                <w:rFonts w:cs="Arial"/>
                <w:spacing w:val="-6"/>
                <w:sz w:val="16"/>
                <w:szCs w:val="16"/>
              </w:rPr>
            </w:pPr>
            <w:r w:rsidRPr="000453E2">
              <w:rPr>
                <w:rFonts w:cs="Arial"/>
                <w:spacing w:val="-6"/>
                <w:sz w:val="16"/>
                <w:szCs w:val="16"/>
              </w:rPr>
              <w:t xml:space="preserve">Indirect shareholder through Bluebik Addenda </w:t>
            </w:r>
            <w:r w:rsidRPr="000453E2">
              <w:rPr>
                <w:rFonts w:cs="Arial"/>
                <w:spacing w:val="-6"/>
                <w:sz w:val="16"/>
                <w:szCs w:val="16"/>
                <w:lang w:val="en-GB"/>
              </w:rPr>
              <w:t>Company Limited</w:t>
            </w:r>
          </w:p>
        </w:tc>
      </w:tr>
      <w:tr w:rsidR="006A7981" w:rsidRPr="000453E2" w14:paraId="04A67B67" w14:textId="77777777" w:rsidTr="006A7981">
        <w:tc>
          <w:tcPr>
            <w:tcW w:w="2664" w:type="dxa"/>
            <w:tcBorders>
              <w:top w:val="nil"/>
              <w:left w:val="nil"/>
              <w:bottom w:val="nil"/>
              <w:right w:val="nil"/>
            </w:tcBorders>
          </w:tcPr>
          <w:p w14:paraId="275EB8A3" w14:textId="77777777" w:rsidR="006714C2" w:rsidRPr="000453E2" w:rsidRDefault="006714C2" w:rsidP="00F55193">
            <w:pPr>
              <w:spacing w:line="360" w:lineRule="auto"/>
              <w:ind w:left="-32" w:right="-49"/>
              <w:jc w:val="thaiDistribute"/>
              <w:rPr>
                <w:rFonts w:cs="Arial"/>
                <w:sz w:val="16"/>
                <w:szCs w:val="16"/>
              </w:rPr>
            </w:pPr>
          </w:p>
        </w:tc>
        <w:tc>
          <w:tcPr>
            <w:tcW w:w="109" w:type="dxa"/>
            <w:tcBorders>
              <w:top w:val="nil"/>
              <w:left w:val="nil"/>
              <w:bottom w:val="nil"/>
              <w:right w:val="nil"/>
            </w:tcBorders>
            <w:vAlign w:val="bottom"/>
          </w:tcPr>
          <w:p w14:paraId="77DE0C78"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vAlign w:val="bottom"/>
          </w:tcPr>
          <w:p w14:paraId="1C914DD5" w14:textId="77777777" w:rsidR="006714C2" w:rsidRPr="000453E2" w:rsidRDefault="006714C2" w:rsidP="00F55193">
            <w:pPr>
              <w:spacing w:line="360" w:lineRule="auto"/>
              <w:ind w:left="-77" w:right="-49"/>
              <w:jc w:val="center"/>
              <w:rPr>
                <w:rFonts w:cs="Arial"/>
                <w:sz w:val="16"/>
                <w:szCs w:val="16"/>
              </w:rPr>
            </w:pPr>
          </w:p>
        </w:tc>
        <w:tc>
          <w:tcPr>
            <w:tcW w:w="133" w:type="dxa"/>
            <w:tcBorders>
              <w:top w:val="nil"/>
              <w:left w:val="nil"/>
              <w:bottom w:val="nil"/>
              <w:right w:val="nil"/>
            </w:tcBorders>
            <w:vAlign w:val="bottom"/>
          </w:tcPr>
          <w:p w14:paraId="0D63B023"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4468D454" w14:textId="77777777" w:rsidR="006714C2" w:rsidRPr="000453E2" w:rsidRDefault="006714C2" w:rsidP="001975A9">
            <w:pPr>
              <w:spacing w:line="360" w:lineRule="auto"/>
              <w:ind w:left="12"/>
              <w:jc w:val="thaiDistribute"/>
              <w:rPr>
                <w:rFonts w:cs="Arial"/>
                <w:sz w:val="16"/>
                <w:szCs w:val="16"/>
              </w:rPr>
            </w:pPr>
          </w:p>
        </w:tc>
      </w:tr>
      <w:tr w:rsidR="00424F4C" w:rsidRPr="000453E2" w14:paraId="201DEC04" w14:textId="77777777" w:rsidTr="006A7981">
        <w:tc>
          <w:tcPr>
            <w:tcW w:w="2664" w:type="dxa"/>
            <w:tcBorders>
              <w:top w:val="nil"/>
              <w:left w:val="nil"/>
              <w:bottom w:val="nil"/>
              <w:right w:val="nil"/>
            </w:tcBorders>
          </w:tcPr>
          <w:p w14:paraId="42C30E78" w14:textId="77777777" w:rsidR="00424F4C" w:rsidRPr="000453E2" w:rsidRDefault="00424F4C" w:rsidP="00F55193">
            <w:pPr>
              <w:spacing w:line="360" w:lineRule="auto"/>
              <w:ind w:left="-32" w:right="-49"/>
              <w:jc w:val="thaiDistribute"/>
              <w:rPr>
                <w:rFonts w:cs="Arial"/>
                <w:i/>
                <w:iCs/>
                <w:spacing w:val="-4"/>
                <w:sz w:val="16"/>
                <w:szCs w:val="16"/>
                <w:lang w:val="en-GB"/>
              </w:rPr>
            </w:pPr>
          </w:p>
        </w:tc>
        <w:tc>
          <w:tcPr>
            <w:tcW w:w="109" w:type="dxa"/>
            <w:tcBorders>
              <w:top w:val="nil"/>
              <w:left w:val="nil"/>
              <w:bottom w:val="nil"/>
              <w:right w:val="nil"/>
            </w:tcBorders>
            <w:vAlign w:val="bottom"/>
          </w:tcPr>
          <w:p w14:paraId="500EE5E3" w14:textId="77777777" w:rsidR="00424F4C" w:rsidRPr="000453E2" w:rsidRDefault="00424F4C" w:rsidP="00F55193">
            <w:pPr>
              <w:spacing w:line="360" w:lineRule="auto"/>
              <w:rPr>
                <w:rFonts w:cs="Arial"/>
                <w:sz w:val="16"/>
                <w:szCs w:val="16"/>
              </w:rPr>
            </w:pPr>
          </w:p>
        </w:tc>
        <w:tc>
          <w:tcPr>
            <w:tcW w:w="1817" w:type="dxa"/>
            <w:tcBorders>
              <w:top w:val="nil"/>
              <w:left w:val="nil"/>
              <w:bottom w:val="nil"/>
              <w:right w:val="nil"/>
            </w:tcBorders>
            <w:vAlign w:val="bottom"/>
          </w:tcPr>
          <w:p w14:paraId="66961C90" w14:textId="77777777" w:rsidR="00424F4C" w:rsidRPr="000453E2" w:rsidRDefault="00424F4C" w:rsidP="00F55193">
            <w:pPr>
              <w:spacing w:line="360" w:lineRule="auto"/>
              <w:ind w:left="-77" w:right="-49"/>
              <w:jc w:val="center"/>
              <w:rPr>
                <w:rFonts w:cs="Arial"/>
                <w:sz w:val="16"/>
                <w:szCs w:val="16"/>
              </w:rPr>
            </w:pPr>
          </w:p>
        </w:tc>
        <w:tc>
          <w:tcPr>
            <w:tcW w:w="133" w:type="dxa"/>
            <w:tcBorders>
              <w:top w:val="nil"/>
              <w:left w:val="nil"/>
              <w:bottom w:val="nil"/>
              <w:right w:val="nil"/>
            </w:tcBorders>
            <w:vAlign w:val="bottom"/>
          </w:tcPr>
          <w:p w14:paraId="27D2BE1E" w14:textId="77777777" w:rsidR="00424F4C" w:rsidRPr="000453E2" w:rsidRDefault="00424F4C" w:rsidP="00F55193">
            <w:pPr>
              <w:spacing w:line="360" w:lineRule="auto"/>
              <w:rPr>
                <w:rFonts w:cs="Arial"/>
                <w:sz w:val="16"/>
                <w:szCs w:val="16"/>
              </w:rPr>
            </w:pPr>
          </w:p>
        </w:tc>
        <w:tc>
          <w:tcPr>
            <w:tcW w:w="4232" w:type="dxa"/>
            <w:tcBorders>
              <w:top w:val="nil"/>
              <w:left w:val="nil"/>
              <w:bottom w:val="nil"/>
              <w:right w:val="nil"/>
            </w:tcBorders>
            <w:vAlign w:val="bottom"/>
          </w:tcPr>
          <w:p w14:paraId="5AD45DC3" w14:textId="77777777" w:rsidR="00424F4C" w:rsidRPr="000453E2" w:rsidRDefault="00424F4C" w:rsidP="001975A9">
            <w:pPr>
              <w:spacing w:line="360" w:lineRule="auto"/>
              <w:ind w:left="12"/>
              <w:jc w:val="thaiDistribute"/>
              <w:rPr>
                <w:rFonts w:cs="Arial"/>
                <w:sz w:val="16"/>
                <w:szCs w:val="16"/>
              </w:rPr>
            </w:pPr>
          </w:p>
        </w:tc>
      </w:tr>
      <w:tr w:rsidR="006A7981" w:rsidRPr="000453E2" w14:paraId="343B49FA" w14:textId="77777777" w:rsidTr="006A7981">
        <w:tc>
          <w:tcPr>
            <w:tcW w:w="2664" w:type="dxa"/>
            <w:tcBorders>
              <w:top w:val="nil"/>
              <w:left w:val="nil"/>
              <w:bottom w:val="nil"/>
              <w:right w:val="nil"/>
            </w:tcBorders>
          </w:tcPr>
          <w:p w14:paraId="01D8CC94" w14:textId="77777777" w:rsidR="006714C2" w:rsidRPr="000453E2" w:rsidRDefault="006714C2" w:rsidP="00F55193">
            <w:pPr>
              <w:spacing w:line="360" w:lineRule="auto"/>
              <w:ind w:left="-32" w:right="-49"/>
              <w:jc w:val="thaiDistribute"/>
              <w:rPr>
                <w:rFonts w:cs="Arial"/>
                <w:sz w:val="16"/>
                <w:szCs w:val="16"/>
              </w:rPr>
            </w:pPr>
            <w:r w:rsidRPr="000453E2">
              <w:rPr>
                <w:rFonts w:cs="Arial"/>
                <w:i/>
                <w:iCs/>
                <w:spacing w:val="-4"/>
                <w:sz w:val="16"/>
                <w:szCs w:val="16"/>
                <w:lang w:val="en-GB"/>
              </w:rPr>
              <w:t>Associates</w:t>
            </w:r>
          </w:p>
        </w:tc>
        <w:tc>
          <w:tcPr>
            <w:tcW w:w="109" w:type="dxa"/>
            <w:tcBorders>
              <w:top w:val="nil"/>
              <w:left w:val="nil"/>
              <w:bottom w:val="nil"/>
              <w:right w:val="nil"/>
            </w:tcBorders>
            <w:vAlign w:val="bottom"/>
          </w:tcPr>
          <w:p w14:paraId="752CF90B"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vAlign w:val="bottom"/>
          </w:tcPr>
          <w:p w14:paraId="595B0C70" w14:textId="77777777" w:rsidR="006714C2" w:rsidRPr="000453E2" w:rsidRDefault="006714C2" w:rsidP="00F55193">
            <w:pPr>
              <w:spacing w:line="360" w:lineRule="auto"/>
              <w:ind w:left="-77" w:right="-49"/>
              <w:jc w:val="center"/>
              <w:rPr>
                <w:rFonts w:cs="Arial"/>
                <w:sz w:val="16"/>
                <w:szCs w:val="16"/>
              </w:rPr>
            </w:pPr>
          </w:p>
        </w:tc>
        <w:tc>
          <w:tcPr>
            <w:tcW w:w="133" w:type="dxa"/>
            <w:tcBorders>
              <w:top w:val="nil"/>
              <w:left w:val="nil"/>
              <w:bottom w:val="nil"/>
              <w:right w:val="nil"/>
            </w:tcBorders>
            <w:vAlign w:val="bottom"/>
          </w:tcPr>
          <w:p w14:paraId="14F915C2"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32C46AA0" w14:textId="77777777" w:rsidR="006714C2" w:rsidRPr="000453E2" w:rsidRDefault="006714C2" w:rsidP="001975A9">
            <w:pPr>
              <w:spacing w:line="360" w:lineRule="auto"/>
              <w:ind w:left="12"/>
              <w:jc w:val="thaiDistribute"/>
              <w:rPr>
                <w:rFonts w:cs="Arial"/>
                <w:sz w:val="16"/>
                <w:szCs w:val="16"/>
              </w:rPr>
            </w:pPr>
          </w:p>
        </w:tc>
      </w:tr>
      <w:tr w:rsidR="006A7981" w:rsidRPr="000453E2" w14:paraId="13095FF9" w14:textId="77777777" w:rsidTr="006A7981">
        <w:tc>
          <w:tcPr>
            <w:tcW w:w="2664" w:type="dxa"/>
            <w:tcBorders>
              <w:top w:val="nil"/>
              <w:left w:val="nil"/>
              <w:bottom w:val="nil"/>
              <w:right w:val="nil"/>
            </w:tcBorders>
          </w:tcPr>
          <w:p w14:paraId="6191CB18"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Bluebik Technology Center</w:t>
            </w:r>
          </w:p>
          <w:p w14:paraId="3129384D"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 xml:space="preserve">   (India) Private Limited</w:t>
            </w:r>
          </w:p>
        </w:tc>
        <w:tc>
          <w:tcPr>
            <w:tcW w:w="109" w:type="dxa"/>
            <w:tcBorders>
              <w:top w:val="nil"/>
              <w:left w:val="nil"/>
              <w:bottom w:val="nil"/>
              <w:right w:val="nil"/>
            </w:tcBorders>
            <w:vAlign w:val="bottom"/>
          </w:tcPr>
          <w:p w14:paraId="1561C0FC"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tcPr>
          <w:p w14:paraId="6235434F"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lang w:val="en-GB"/>
              </w:rPr>
              <w:t xml:space="preserve">India </w:t>
            </w:r>
          </w:p>
        </w:tc>
        <w:tc>
          <w:tcPr>
            <w:tcW w:w="133" w:type="dxa"/>
            <w:tcBorders>
              <w:top w:val="nil"/>
              <w:left w:val="nil"/>
              <w:bottom w:val="nil"/>
              <w:right w:val="nil"/>
            </w:tcBorders>
            <w:vAlign w:val="bottom"/>
          </w:tcPr>
          <w:p w14:paraId="30641DA5"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tcPr>
          <w:p w14:paraId="0BD204A8" w14:textId="77777777" w:rsidR="006714C2" w:rsidRPr="000453E2" w:rsidRDefault="006714C2" w:rsidP="001975A9">
            <w:pPr>
              <w:spacing w:line="360" w:lineRule="auto"/>
              <w:ind w:left="12"/>
              <w:jc w:val="thaiDistribute"/>
              <w:rPr>
                <w:rFonts w:cs="Arial"/>
                <w:spacing w:val="-6"/>
                <w:sz w:val="16"/>
                <w:szCs w:val="16"/>
              </w:rPr>
            </w:pPr>
            <w:r w:rsidRPr="000453E2">
              <w:rPr>
                <w:rFonts w:cs="Arial"/>
                <w:spacing w:val="-6"/>
                <w:sz w:val="16"/>
                <w:szCs w:val="16"/>
              </w:rPr>
              <w:t xml:space="preserve">Indirect shareholder through </w:t>
            </w:r>
            <w:r w:rsidRPr="000453E2">
              <w:rPr>
                <w:rFonts w:cs="Arial"/>
                <w:spacing w:val="-6"/>
                <w:sz w:val="16"/>
                <w:szCs w:val="16"/>
                <w:lang w:val="en-GB"/>
              </w:rPr>
              <w:t>Bluebik Global Company Limited</w:t>
            </w:r>
            <w:r w:rsidRPr="000453E2">
              <w:rPr>
                <w:rFonts w:cs="Arial"/>
                <w:spacing w:val="-6"/>
                <w:sz w:val="16"/>
                <w:szCs w:val="16"/>
              </w:rPr>
              <w:t xml:space="preserve"> </w:t>
            </w:r>
          </w:p>
        </w:tc>
      </w:tr>
      <w:tr w:rsidR="006A7981" w:rsidRPr="000453E2" w14:paraId="2B56C093" w14:textId="77777777" w:rsidTr="006A7981">
        <w:tc>
          <w:tcPr>
            <w:tcW w:w="2664" w:type="dxa"/>
            <w:tcBorders>
              <w:top w:val="nil"/>
              <w:left w:val="nil"/>
              <w:bottom w:val="nil"/>
              <w:right w:val="nil"/>
            </w:tcBorders>
          </w:tcPr>
          <w:p w14:paraId="69B39D1C"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IT-CAT Company Limited</w:t>
            </w:r>
          </w:p>
        </w:tc>
        <w:tc>
          <w:tcPr>
            <w:tcW w:w="109" w:type="dxa"/>
            <w:tcBorders>
              <w:top w:val="nil"/>
              <w:left w:val="nil"/>
              <w:bottom w:val="nil"/>
              <w:right w:val="nil"/>
            </w:tcBorders>
            <w:vAlign w:val="bottom"/>
          </w:tcPr>
          <w:p w14:paraId="2A9F2A38"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tcPr>
          <w:p w14:paraId="3723612A" w14:textId="77777777" w:rsidR="006714C2" w:rsidRPr="000453E2" w:rsidRDefault="006714C2" w:rsidP="00F55193">
            <w:pPr>
              <w:spacing w:line="360" w:lineRule="auto"/>
              <w:ind w:left="-77" w:right="-49"/>
              <w:jc w:val="center"/>
              <w:rPr>
                <w:rFonts w:cs="Arial"/>
                <w:sz w:val="16"/>
                <w:szCs w:val="16"/>
                <w:lang w:val="en-GB"/>
              </w:rPr>
            </w:pPr>
            <w:r w:rsidRPr="000453E2">
              <w:rPr>
                <w:rFonts w:cs="Arial"/>
                <w:sz w:val="16"/>
                <w:szCs w:val="16"/>
                <w:lang w:val="en-GB"/>
              </w:rPr>
              <w:t>Tha</w:t>
            </w:r>
            <w:r w:rsidRPr="000453E2">
              <w:rPr>
                <w:rFonts w:cs="Arial"/>
                <w:sz w:val="16"/>
                <w:szCs w:val="16"/>
              </w:rPr>
              <w:t>i</w:t>
            </w:r>
          </w:p>
        </w:tc>
        <w:tc>
          <w:tcPr>
            <w:tcW w:w="133" w:type="dxa"/>
            <w:tcBorders>
              <w:top w:val="nil"/>
              <w:left w:val="nil"/>
              <w:bottom w:val="nil"/>
              <w:right w:val="nil"/>
            </w:tcBorders>
            <w:vAlign w:val="bottom"/>
          </w:tcPr>
          <w:p w14:paraId="63535249"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tcPr>
          <w:p w14:paraId="0E88A60C" w14:textId="77777777" w:rsidR="006714C2" w:rsidRPr="000453E2" w:rsidRDefault="006714C2" w:rsidP="001975A9">
            <w:pPr>
              <w:spacing w:line="360" w:lineRule="auto"/>
              <w:ind w:left="12"/>
              <w:jc w:val="thaiDistribute"/>
              <w:rPr>
                <w:rFonts w:cs="Arial"/>
                <w:spacing w:val="-6"/>
                <w:sz w:val="16"/>
                <w:szCs w:val="16"/>
                <w:lang w:val="en-GB"/>
              </w:rPr>
            </w:pPr>
            <w:r w:rsidRPr="000453E2">
              <w:rPr>
                <w:rFonts w:cs="Arial"/>
                <w:spacing w:val="-6"/>
                <w:sz w:val="16"/>
                <w:szCs w:val="16"/>
              </w:rPr>
              <w:t xml:space="preserve">Indirect shareholder through Bluebik Addenda </w:t>
            </w:r>
            <w:r w:rsidRPr="000453E2">
              <w:rPr>
                <w:rFonts w:cs="Arial"/>
                <w:spacing w:val="-6"/>
                <w:sz w:val="16"/>
                <w:szCs w:val="16"/>
                <w:lang w:val="en-GB"/>
              </w:rPr>
              <w:t>Company Limited</w:t>
            </w:r>
          </w:p>
        </w:tc>
      </w:tr>
      <w:tr w:rsidR="006A7981" w:rsidRPr="000453E2" w14:paraId="3BA690B2" w14:textId="77777777" w:rsidTr="006A7981">
        <w:tc>
          <w:tcPr>
            <w:tcW w:w="2664" w:type="dxa"/>
            <w:tcBorders>
              <w:top w:val="nil"/>
              <w:left w:val="nil"/>
              <w:bottom w:val="nil"/>
              <w:right w:val="nil"/>
            </w:tcBorders>
          </w:tcPr>
          <w:p w14:paraId="3A26934E" w14:textId="77777777" w:rsidR="006714C2" w:rsidRPr="000453E2" w:rsidRDefault="006714C2" w:rsidP="00F55193">
            <w:pPr>
              <w:spacing w:line="360" w:lineRule="auto"/>
              <w:ind w:left="-32" w:right="-49"/>
              <w:jc w:val="thaiDistribute"/>
              <w:rPr>
                <w:rFonts w:cs="Arial"/>
                <w:sz w:val="16"/>
                <w:szCs w:val="16"/>
              </w:rPr>
            </w:pPr>
          </w:p>
        </w:tc>
        <w:tc>
          <w:tcPr>
            <w:tcW w:w="109" w:type="dxa"/>
            <w:tcBorders>
              <w:top w:val="nil"/>
              <w:left w:val="nil"/>
              <w:bottom w:val="nil"/>
              <w:right w:val="nil"/>
            </w:tcBorders>
            <w:vAlign w:val="bottom"/>
          </w:tcPr>
          <w:p w14:paraId="74EDF13F" w14:textId="77777777" w:rsidR="006714C2" w:rsidRPr="000453E2" w:rsidRDefault="006714C2" w:rsidP="00F55193">
            <w:pPr>
              <w:spacing w:line="360" w:lineRule="auto"/>
              <w:ind w:left="-32" w:right="-49"/>
              <w:jc w:val="thaiDistribute"/>
              <w:rPr>
                <w:rFonts w:cs="Arial"/>
                <w:sz w:val="16"/>
                <w:szCs w:val="16"/>
              </w:rPr>
            </w:pPr>
          </w:p>
        </w:tc>
        <w:tc>
          <w:tcPr>
            <w:tcW w:w="1817" w:type="dxa"/>
            <w:tcBorders>
              <w:top w:val="nil"/>
              <w:left w:val="nil"/>
              <w:bottom w:val="nil"/>
              <w:right w:val="nil"/>
            </w:tcBorders>
          </w:tcPr>
          <w:p w14:paraId="674CFCE3" w14:textId="77777777" w:rsidR="006714C2" w:rsidRPr="000453E2" w:rsidRDefault="006714C2" w:rsidP="00F55193">
            <w:pPr>
              <w:spacing w:line="360" w:lineRule="auto"/>
              <w:ind w:left="-32" w:right="-49"/>
              <w:jc w:val="thaiDistribute"/>
              <w:rPr>
                <w:rFonts w:cs="Arial"/>
                <w:sz w:val="16"/>
                <w:szCs w:val="16"/>
              </w:rPr>
            </w:pPr>
          </w:p>
        </w:tc>
        <w:tc>
          <w:tcPr>
            <w:tcW w:w="133" w:type="dxa"/>
            <w:tcBorders>
              <w:top w:val="nil"/>
              <w:left w:val="nil"/>
              <w:bottom w:val="nil"/>
              <w:right w:val="nil"/>
            </w:tcBorders>
            <w:vAlign w:val="bottom"/>
          </w:tcPr>
          <w:p w14:paraId="0F8E8C2D" w14:textId="77777777" w:rsidR="006714C2" w:rsidRPr="000453E2" w:rsidRDefault="006714C2" w:rsidP="00F55193">
            <w:pPr>
              <w:spacing w:line="360" w:lineRule="auto"/>
              <w:ind w:left="-32" w:right="-49"/>
              <w:jc w:val="thaiDistribute"/>
              <w:rPr>
                <w:rFonts w:cs="Arial"/>
                <w:sz w:val="16"/>
                <w:szCs w:val="16"/>
              </w:rPr>
            </w:pPr>
          </w:p>
        </w:tc>
        <w:tc>
          <w:tcPr>
            <w:tcW w:w="4232" w:type="dxa"/>
            <w:tcBorders>
              <w:top w:val="nil"/>
              <w:left w:val="nil"/>
              <w:bottom w:val="nil"/>
              <w:right w:val="nil"/>
            </w:tcBorders>
          </w:tcPr>
          <w:p w14:paraId="6AA4498D" w14:textId="77777777" w:rsidR="006714C2" w:rsidRPr="000453E2" w:rsidRDefault="006714C2" w:rsidP="001975A9">
            <w:pPr>
              <w:spacing w:line="360" w:lineRule="auto"/>
              <w:ind w:left="-32" w:right="-49"/>
              <w:jc w:val="thaiDistribute"/>
              <w:rPr>
                <w:rFonts w:cs="Arial"/>
                <w:sz w:val="16"/>
                <w:szCs w:val="16"/>
              </w:rPr>
            </w:pPr>
          </w:p>
        </w:tc>
      </w:tr>
      <w:tr w:rsidR="006A7981" w:rsidRPr="000453E2" w14:paraId="4D1156B4" w14:textId="77777777" w:rsidTr="006A7981">
        <w:tc>
          <w:tcPr>
            <w:tcW w:w="2664" w:type="dxa"/>
            <w:tcBorders>
              <w:top w:val="nil"/>
              <w:left w:val="nil"/>
              <w:bottom w:val="nil"/>
              <w:right w:val="nil"/>
            </w:tcBorders>
          </w:tcPr>
          <w:p w14:paraId="0009DAC7" w14:textId="77777777" w:rsidR="006714C2" w:rsidRPr="000453E2" w:rsidRDefault="006714C2" w:rsidP="00F55193">
            <w:pPr>
              <w:spacing w:line="360" w:lineRule="auto"/>
              <w:ind w:left="-32" w:right="-49"/>
              <w:jc w:val="thaiDistribute"/>
              <w:rPr>
                <w:rFonts w:cs="Arial"/>
                <w:sz w:val="16"/>
                <w:szCs w:val="16"/>
              </w:rPr>
            </w:pPr>
            <w:r w:rsidRPr="000453E2">
              <w:rPr>
                <w:rFonts w:cs="Arial"/>
                <w:i/>
                <w:iCs/>
                <w:sz w:val="16"/>
                <w:szCs w:val="16"/>
                <w:lang w:val="en-GB"/>
              </w:rPr>
              <w:t>Joint venture</w:t>
            </w:r>
          </w:p>
        </w:tc>
        <w:tc>
          <w:tcPr>
            <w:tcW w:w="109" w:type="dxa"/>
            <w:tcBorders>
              <w:top w:val="nil"/>
              <w:left w:val="nil"/>
              <w:bottom w:val="nil"/>
              <w:right w:val="nil"/>
            </w:tcBorders>
            <w:vAlign w:val="bottom"/>
          </w:tcPr>
          <w:p w14:paraId="151ABD2B"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vAlign w:val="bottom"/>
          </w:tcPr>
          <w:p w14:paraId="3DD7C8EE" w14:textId="77777777" w:rsidR="006714C2" w:rsidRPr="000453E2" w:rsidRDefault="006714C2" w:rsidP="00F55193">
            <w:pPr>
              <w:spacing w:line="360" w:lineRule="auto"/>
              <w:ind w:left="-77" w:right="-49"/>
              <w:jc w:val="center"/>
              <w:rPr>
                <w:rFonts w:cs="Arial"/>
                <w:sz w:val="16"/>
                <w:szCs w:val="16"/>
              </w:rPr>
            </w:pPr>
          </w:p>
        </w:tc>
        <w:tc>
          <w:tcPr>
            <w:tcW w:w="133" w:type="dxa"/>
            <w:tcBorders>
              <w:top w:val="nil"/>
              <w:left w:val="nil"/>
              <w:bottom w:val="nil"/>
              <w:right w:val="nil"/>
            </w:tcBorders>
            <w:vAlign w:val="bottom"/>
          </w:tcPr>
          <w:p w14:paraId="1A441D56"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42262975" w14:textId="77777777" w:rsidR="006714C2" w:rsidRPr="000453E2" w:rsidRDefault="006714C2" w:rsidP="001975A9">
            <w:pPr>
              <w:spacing w:line="360" w:lineRule="auto"/>
              <w:ind w:left="12"/>
              <w:jc w:val="thaiDistribute"/>
              <w:rPr>
                <w:rFonts w:cs="Arial"/>
                <w:sz w:val="16"/>
                <w:szCs w:val="16"/>
              </w:rPr>
            </w:pPr>
          </w:p>
        </w:tc>
      </w:tr>
      <w:tr w:rsidR="006A7981" w:rsidRPr="000453E2" w14:paraId="7CD05F80" w14:textId="77777777" w:rsidTr="006A7981">
        <w:tc>
          <w:tcPr>
            <w:tcW w:w="2664" w:type="dxa"/>
            <w:tcBorders>
              <w:top w:val="nil"/>
              <w:left w:val="nil"/>
              <w:bottom w:val="nil"/>
              <w:right w:val="nil"/>
            </w:tcBorders>
          </w:tcPr>
          <w:p w14:paraId="2D381221"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Orbit Digital Company Limited</w:t>
            </w:r>
          </w:p>
        </w:tc>
        <w:tc>
          <w:tcPr>
            <w:tcW w:w="109" w:type="dxa"/>
            <w:tcBorders>
              <w:top w:val="nil"/>
              <w:left w:val="nil"/>
              <w:bottom w:val="nil"/>
              <w:right w:val="nil"/>
            </w:tcBorders>
            <w:vAlign w:val="bottom"/>
          </w:tcPr>
          <w:p w14:paraId="5B1C548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97" w:firstLine="139"/>
              <w:jc w:val="thaiDistribute"/>
              <w:rPr>
                <w:rFonts w:cs="Arial"/>
                <w:spacing w:val="-4"/>
                <w:sz w:val="16"/>
                <w:szCs w:val="16"/>
              </w:rPr>
            </w:pPr>
          </w:p>
        </w:tc>
        <w:tc>
          <w:tcPr>
            <w:tcW w:w="1817" w:type="dxa"/>
            <w:tcBorders>
              <w:top w:val="nil"/>
              <w:left w:val="nil"/>
              <w:bottom w:val="nil"/>
              <w:right w:val="nil"/>
            </w:tcBorders>
          </w:tcPr>
          <w:p w14:paraId="68E499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97" w:firstLine="139"/>
              <w:jc w:val="center"/>
              <w:rPr>
                <w:rFonts w:cs="Arial"/>
                <w:spacing w:val="-4"/>
                <w:sz w:val="16"/>
                <w:szCs w:val="16"/>
              </w:rPr>
            </w:pPr>
            <w:r w:rsidRPr="000453E2">
              <w:rPr>
                <w:rFonts w:cs="Arial"/>
                <w:sz w:val="16"/>
                <w:szCs w:val="16"/>
                <w:lang w:val="en-GB"/>
              </w:rPr>
              <w:t>Tha</w:t>
            </w:r>
            <w:r w:rsidRPr="000453E2">
              <w:rPr>
                <w:rFonts w:cs="Arial"/>
                <w:sz w:val="16"/>
                <w:szCs w:val="16"/>
              </w:rPr>
              <w:t>i</w:t>
            </w:r>
          </w:p>
        </w:tc>
        <w:tc>
          <w:tcPr>
            <w:tcW w:w="133" w:type="dxa"/>
            <w:tcBorders>
              <w:top w:val="nil"/>
              <w:left w:val="nil"/>
              <w:bottom w:val="nil"/>
              <w:right w:val="nil"/>
            </w:tcBorders>
            <w:vAlign w:val="bottom"/>
          </w:tcPr>
          <w:p w14:paraId="24F06C3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97" w:firstLine="139"/>
              <w:jc w:val="thaiDistribute"/>
              <w:rPr>
                <w:rFonts w:cs="Arial"/>
                <w:spacing w:val="-4"/>
                <w:sz w:val="16"/>
                <w:szCs w:val="16"/>
              </w:rPr>
            </w:pPr>
          </w:p>
        </w:tc>
        <w:tc>
          <w:tcPr>
            <w:tcW w:w="4232" w:type="dxa"/>
            <w:tcBorders>
              <w:top w:val="nil"/>
              <w:left w:val="nil"/>
              <w:bottom w:val="nil"/>
              <w:right w:val="nil"/>
            </w:tcBorders>
            <w:vAlign w:val="bottom"/>
          </w:tcPr>
          <w:p w14:paraId="3673354B" w14:textId="77777777" w:rsidR="006714C2" w:rsidRPr="000453E2" w:rsidRDefault="006714C2" w:rsidP="001975A9">
            <w:pPr>
              <w:spacing w:line="360" w:lineRule="auto"/>
              <w:ind w:left="12"/>
              <w:jc w:val="thaiDistribute"/>
              <w:rPr>
                <w:rFonts w:cs="Arial"/>
                <w:sz w:val="16"/>
                <w:szCs w:val="16"/>
              </w:rPr>
            </w:pPr>
            <w:r w:rsidRPr="000453E2">
              <w:rPr>
                <w:rFonts w:cs="Arial"/>
                <w:sz w:val="16"/>
                <w:szCs w:val="16"/>
              </w:rPr>
              <w:t>Direct shareholder under joint venture</w:t>
            </w:r>
          </w:p>
        </w:tc>
      </w:tr>
      <w:tr w:rsidR="006A7981" w:rsidRPr="000453E2" w14:paraId="0ED58901" w14:textId="77777777" w:rsidTr="006A7981">
        <w:tc>
          <w:tcPr>
            <w:tcW w:w="2664" w:type="dxa"/>
            <w:tcBorders>
              <w:top w:val="nil"/>
              <w:left w:val="nil"/>
              <w:bottom w:val="nil"/>
              <w:right w:val="nil"/>
            </w:tcBorders>
          </w:tcPr>
          <w:p w14:paraId="60ECA8DC" w14:textId="77777777" w:rsidR="006714C2" w:rsidRPr="000453E2" w:rsidRDefault="006714C2" w:rsidP="00F55193">
            <w:pPr>
              <w:spacing w:line="360" w:lineRule="auto"/>
              <w:ind w:left="-32" w:right="-49"/>
              <w:jc w:val="thaiDistribute"/>
              <w:rPr>
                <w:rFonts w:cs="Arial"/>
                <w:sz w:val="16"/>
                <w:szCs w:val="16"/>
              </w:rPr>
            </w:pPr>
          </w:p>
        </w:tc>
        <w:tc>
          <w:tcPr>
            <w:tcW w:w="109" w:type="dxa"/>
            <w:tcBorders>
              <w:top w:val="nil"/>
              <w:left w:val="nil"/>
              <w:bottom w:val="nil"/>
              <w:right w:val="nil"/>
            </w:tcBorders>
            <w:vAlign w:val="bottom"/>
          </w:tcPr>
          <w:p w14:paraId="7216E765"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vAlign w:val="bottom"/>
          </w:tcPr>
          <w:p w14:paraId="73B807F9" w14:textId="77777777" w:rsidR="006714C2" w:rsidRPr="000453E2" w:rsidRDefault="006714C2" w:rsidP="00F55193">
            <w:pPr>
              <w:spacing w:line="360" w:lineRule="auto"/>
              <w:ind w:left="-77" w:right="-49"/>
              <w:jc w:val="center"/>
              <w:rPr>
                <w:rFonts w:cs="Arial"/>
                <w:sz w:val="16"/>
                <w:szCs w:val="16"/>
              </w:rPr>
            </w:pPr>
          </w:p>
        </w:tc>
        <w:tc>
          <w:tcPr>
            <w:tcW w:w="133" w:type="dxa"/>
            <w:tcBorders>
              <w:top w:val="nil"/>
              <w:left w:val="nil"/>
              <w:bottom w:val="nil"/>
              <w:right w:val="nil"/>
            </w:tcBorders>
            <w:vAlign w:val="bottom"/>
          </w:tcPr>
          <w:p w14:paraId="7616C614"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62B9D963" w14:textId="77777777" w:rsidR="006714C2" w:rsidRPr="000453E2" w:rsidRDefault="006714C2" w:rsidP="001975A9">
            <w:pPr>
              <w:spacing w:line="360" w:lineRule="auto"/>
              <w:ind w:left="12"/>
              <w:jc w:val="thaiDistribute"/>
              <w:rPr>
                <w:rFonts w:cs="Arial"/>
                <w:sz w:val="16"/>
                <w:szCs w:val="16"/>
              </w:rPr>
            </w:pPr>
          </w:p>
        </w:tc>
      </w:tr>
      <w:tr w:rsidR="006A7981" w:rsidRPr="000453E2" w14:paraId="712861C2" w14:textId="77777777" w:rsidTr="006A7981">
        <w:tc>
          <w:tcPr>
            <w:tcW w:w="2664" w:type="dxa"/>
            <w:tcBorders>
              <w:top w:val="nil"/>
              <w:left w:val="nil"/>
              <w:bottom w:val="nil"/>
              <w:right w:val="nil"/>
            </w:tcBorders>
          </w:tcPr>
          <w:p w14:paraId="45DD77FF" w14:textId="77777777" w:rsidR="006714C2" w:rsidRPr="000453E2" w:rsidRDefault="006714C2" w:rsidP="00F55193">
            <w:pPr>
              <w:spacing w:line="360" w:lineRule="auto"/>
              <w:ind w:left="-32" w:right="-49"/>
              <w:jc w:val="thaiDistribute"/>
              <w:rPr>
                <w:rFonts w:cs="Arial"/>
                <w:i/>
                <w:sz w:val="16"/>
                <w:szCs w:val="16"/>
                <w:cs/>
              </w:rPr>
            </w:pPr>
            <w:r w:rsidRPr="000453E2">
              <w:rPr>
                <w:rFonts w:cs="Arial"/>
                <w:i/>
                <w:sz w:val="16"/>
                <w:szCs w:val="16"/>
              </w:rPr>
              <w:t>Related companies</w:t>
            </w:r>
          </w:p>
        </w:tc>
        <w:tc>
          <w:tcPr>
            <w:tcW w:w="109" w:type="dxa"/>
            <w:tcBorders>
              <w:top w:val="nil"/>
              <w:left w:val="nil"/>
              <w:bottom w:val="nil"/>
              <w:right w:val="nil"/>
            </w:tcBorders>
            <w:vAlign w:val="bottom"/>
          </w:tcPr>
          <w:p w14:paraId="5C515EA8"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vAlign w:val="bottom"/>
          </w:tcPr>
          <w:p w14:paraId="38A937E3" w14:textId="77777777" w:rsidR="006714C2" w:rsidRPr="000453E2" w:rsidRDefault="006714C2" w:rsidP="00F55193">
            <w:pPr>
              <w:spacing w:line="360" w:lineRule="auto"/>
              <w:ind w:left="-77" w:right="-49"/>
              <w:jc w:val="center"/>
              <w:rPr>
                <w:rFonts w:cs="Arial"/>
                <w:sz w:val="16"/>
                <w:szCs w:val="16"/>
              </w:rPr>
            </w:pPr>
          </w:p>
        </w:tc>
        <w:tc>
          <w:tcPr>
            <w:tcW w:w="133" w:type="dxa"/>
            <w:tcBorders>
              <w:top w:val="nil"/>
              <w:left w:val="nil"/>
              <w:bottom w:val="nil"/>
              <w:right w:val="nil"/>
            </w:tcBorders>
            <w:vAlign w:val="bottom"/>
          </w:tcPr>
          <w:p w14:paraId="4ED1C5AC"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609938E4" w14:textId="77777777" w:rsidR="006714C2" w:rsidRPr="000453E2" w:rsidRDefault="006714C2" w:rsidP="001975A9">
            <w:pPr>
              <w:spacing w:line="360" w:lineRule="auto"/>
              <w:ind w:left="12"/>
              <w:jc w:val="thaiDistribute"/>
              <w:rPr>
                <w:rFonts w:cs="Arial"/>
                <w:sz w:val="16"/>
                <w:szCs w:val="16"/>
              </w:rPr>
            </w:pPr>
          </w:p>
        </w:tc>
      </w:tr>
      <w:tr w:rsidR="006A7981" w:rsidRPr="000453E2" w14:paraId="2BAABE30" w14:textId="77777777" w:rsidTr="006A7981">
        <w:tc>
          <w:tcPr>
            <w:tcW w:w="2664" w:type="dxa"/>
            <w:tcBorders>
              <w:top w:val="nil"/>
              <w:left w:val="nil"/>
              <w:bottom w:val="nil"/>
              <w:right w:val="nil"/>
            </w:tcBorders>
          </w:tcPr>
          <w:p w14:paraId="353B5500"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Arayasab Company Limited</w:t>
            </w:r>
          </w:p>
        </w:tc>
        <w:tc>
          <w:tcPr>
            <w:tcW w:w="109" w:type="dxa"/>
            <w:tcBorders>
              <w:top w:val="nil"/>
              <w:left w:val="nil"/>
              <w:bottom w:val="nil"/>
              <w:right w:val="nil"/>
            </w:tcBorders>
            <w:vAlign w:val="bottom"/>
          </w:tcPr>
          <w:p w14:paraId="4038AEDA"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tcPr>
          <w:p w14:paraId="5998B078"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top w:val="nil"/>
              <w:left w:val="nil"/>
              <w:bottom w:val="nil"/>
              <w:right w:val="nil"/>
            </w:tcBorders>
            <w:vAlign w:val="bottom"/>
          </w:tcPr>
          <w:p w14:paraId="51B6CC2D"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shd w:val="clear" w:color="auto" w:fill="auto"/>
            <w:vAlign w:val="bottom"/>
          </w:tcPr>
          <w:p w14:paraId="6CC3B95B" w14:textId="77777777" w:rsidR="006714C2" w:rsidRPr="000453E2" w:rsidRDefault="006714C2" w:rsidP="001975A9">
            <w:pPr>
              <w:spacing w:line="360" w:lineRule="auto"/>
              <w:ind w:left="12"/>
              <w:jc w:val="thaiDistribute"/>
              <w:rPr>
                <w:rFonts w:cs="Arial"/>
                <w:sz w:val="16"/>
                <w:szCs w:val="16"/>
              </w:rPr>
            </w:pPr>
            <w:r w:rsidRPr="000453E2">
              <w:rPr>
                <w:rFonts w:cs="Arial"/>
                <w:sz w:val="16"/>
                <w:szCs w:val="16"/>
              </w:rPr>
              <w:t>Management’s family as shareholder</w:t>
            </w:r>
          </w:p>
        </w:tc>
      </w:tr>
      <w:tr w:rsidR="006A7981" w:rsidRPr="000453E2" w14:paraId="79ADFC2F" w14:textId="77777777" w:rsidTr="006A7981">
        <w:tc>
          <w:tcPr>
            <w:tcW w:w="2664" w:type="dxa"/>
            <w:tcBorders>
              <w:top w:val="nil"/>
              <w:left w:val="nil"/>
              <w:bottom w:val="nil"/>
              <w:right w:val="nil"/>
            </w:tcBorders>
          </w:tcPr>
          <w:p w14:paraId="504F0117"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Purple Ventures Company Limited</w:t>
            </w:r>
          </w:p>
        </w:tc>
        <w:tc>
          <w:tcPr>
            <w:tcW w:w="109" w:type="dxa"/>
            <w:tcBorders>
              <w:top w:val="nil"/>
              <w:left w:val="nil"/>
              <w:bottom w:val="nil"/>
              <w:right w:val="nil"/>
            </w:tcBorders>
            <w:vAlign w:val="bottom"/>
          </w:tcPr>
          <w:p w14:paraId="01E9BE67"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tcPr>
          <w:p w14:paraId="7F3A303C"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top w:val="nil"/>
              <w:left w:val="nil"/>
              <w:bottom w:val="nil"/>
              <w:right w:val="nil"/>
            </w:tcBorders>
            <w:vAlign w:val="bottom"/>
          </w:tcPr>
          <w:p w14:paraId="76595E30"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shd w:val="clear" w:color="auto" w:fill="auto"/>
            <w:vAlign w:val="bottom"/>
          </w:tcPr>
          <w:p w14:paraId="5D7F5A09" w14:textId="77777777" w:rsidR="006714C2" w:rsidRPr="000453E2" w:rsidRDefault="006714C2" w:rsidP="001975A9">
            <w:pPr>
              <w:spacing w:line="360" w:lineRule="auto"/>
              <w:ind w:left="12"/>
              <w:jc w:val="thaiDistribute"/>
              <w:rPr>
                <w:rFonts w:cs="Arial"/>
                <w:sz w:val="16"/>
                <w:szCs w:val="16"/>
              </w:rPr>
            </w:pPr>
            <w:r w:rsidRPr="000453E2">
              <w:rPr>
                <w:rFonts w:cs="Arial"/>
                <w:sz w:val="16"/>
                <w:szCs w:val="16"/>
              </w:rPr>
              <w:t>Common director</w:t>
            </w:r>
          </w:p>
        </w:tc>
      </w:tr>
      <w:tr w:rsidR="006A7981" w:rsidRPr="000453E2" w14:paraId="51BA064A" w14:textId="77777777" w:rsidTr="006A7981">
        <w:tc>
          <w:tcPr>
            <w:tcW w:w="2664" w:type="dxa"/>
            <w:tcBorders>
              <w:top w:val="nil"/>
              <w:left w:val="nil"/>
              <w:bottom w:val="nil"/>
              <w:right w:val="nil"/>
            </w:tcBorders>
          </w:tcPr>
          <w:p w14:paraId="22B08D03" w14:textId="77777777" w:rsidR="006714C2" w:rsidRPr="000453E2" w:rsidRDefault="006714C2" w:rsidP="00F55193">
            <w:pPr>
              <w:spacing w:line="360" w:lineRule="auto"/>
              <w:ind w:left="-32" w:right="-49"/>
              <w:jc w:val="thaiDistribute"/>
              <w:rPr>
                <w:rFonts w:cs="Arial"/>
                <w:sz w:val="16"/>
                <w:szCs w:val="16"/>
              </w:rPr>
            </w:pPr>
          </w:p>
        </w:tc>
        <w:tc>
          <w:tcPr>
            <w:tcW w:w="109" w:type="dxa"/>
            <w:tcBorders>
              <w:top w:val="nil"/>
              <w:left w:val="nil"/>
              <w:bottom w:val="nil"/>
              <w:right w:val="nil"/>
            </w:tcBorders>
            <w:vAlign w:val="bottom"/>
          </w:tcPr>
          <w:p w14:paraId="6A1E8254"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tcPr>
          <w:p w14:paraId="2F7AD357" w14:textId="77777777" w:rsidR="006714C2" w:rsidRPr="000453E2" w:rsidRDefault="006714C2" w:rsidP="00F55193">
            <w:pPr>
              <w:spacing w:line="360" w:lineRule="auto"/>
              <w:ind w:left="-77" w:right="-49"/>
              <w:jc w:val="center"/>
              <w:rPr>
                <w:rFonts w:cs="Arial"/>
                <w:sz w:val="16"/>
                <w:szCs w:val="16"/>
              </w:rPr>
            </w:pPr>
          </w:p>
        </w:tc>
        <w:tc>
          <w:tcPr>
            <w:tcW w:w="133" w:type="dxa"/>
            <w:tcBorders>
              <w:top w:val="nil"/>
              <w:left w:val="nil"/>
              <w:bottom w:val="nil"/>
              <w:right w:val="nil"/>
            </w:tcBorders>
            <w:vAlign w:val="bottom"/>
          </w:tcPr>
          <w:p w14:paraId="160A8FFE"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shd w:val="clear" w:color="auto" w:fill="auto"/>
            <w:vAlign w:val="bottom"/>
          </w:tcPr>
          <w:p w14:paraId="2E42BF84" w14:textId="77777777" w:rsidR="006714C2" w:rsidRPr="000453E2" w:rsidRDefault="006714C2" w:rsidP="001975A9">
            <w:pPr>
              <w:spacing w:line="360" w:lineRule="auto"/>
              <w:ind w:left="12"/>
              <w:jc w:val="thaiDistribute"/>
              <w:rPr>
                <w:rFonts w:cs="Arial"/>
                <w:sz w:val="16"/>
                <w:szCs w:val="16"/>
              </w:rPr>
            </w:pPr>
          </w:p>
        </w:tc>
      </w:tr>
      <w:tr w:rsidR="006A7981" w:rsidRPr="000453E2" w14:paraId="29FB5308" w14:textId="77777777" w:rsidTr="006A7981">
        <w:tc>
          <w:tcPr>
            <w:tcW w:w="2664" w:type="dxa"/>
            <w:tcBorders>
              <w:top w:val="nil"/>
              <w:left w:val="nil"/>
              <w:bottom w:val="nil"/>
              <w:right w:val="nil"/>
            </w:tcBorders>
          </w:tcPr>
          <w:p w14:paraId="68902ED4" w14:textId="77777777" w:rsidR="006714C2" w:rsidRPr="000453E2" w:rsidRDefault="006714C2" w:rsidP="00F55193">
            <w:pPr>
              <w:spacing w:line="360" w:lineRule="auto"/>
              <w:ind w:left="-32" w:right="-49"/>
              <w:jc w:val="thaiDistribute"/>
              <w:rPr>
                <w:rFonts w:cs="Arial"/>
                <w:sz w:val="16"/>
                <w:szCs w:val="16"/>
                <w:cs/>
              </w:rPr>
            </w:pPr>
            <w:r w:rsidRPr="000453E2">
              <w:rPr>
                <w:rFonts w:cs="Arial"/>
                <w:i/>
                <w:sz w:val="16"/>
                <w:szCs w:val="16"/>
              </w:rPr>
              <w:t>Related person</w:t>
            </w:r>
          </w:p>
        </w:tc>
        <w:tc>
          <w:tcPr>
            <w:tcW w:w="109" w:type="dxa"/>
            <w:tcBorders>
              <w:top w:val="nil"/>
              <w:left w:val="nil"/>
              <w:bottom w:val="nil"/>
              <w:right w:val="nil"/>
            </w:tcBorders>
            <w:vAlign w:val="bottom"/>
          </w:tcPr>
          <w:p w14:paraId="7E617512"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vAlign w:val="bottom"/>
          </w:tcPr>
          <w:p w14:paraId="7BD52F9E" w14:textId="77777777" w:rsidR="006714C2" w:rsidRPr="000453E2" w:rsidRDefault="006714C2" w:rsidP="00F55193">
            <w:pPr>
              <w:spacing w:line="360" w:lineRule="auto"/>
              <w:ind w:left="-77" w:right="-49"/>
              <w:jc w:val="center"/>
              <w:rPr>
                <w:rFonts w:cs="Arial"/>
                <w:sz w:val="16"/>
                <w:szCs w:val="16"/>
              </w:rPr>
            </w:pPr>
          </w:p>
        </w:tc>
        <w:tc>
          <w:tcPr>
            <w:tcW w:w="133" w:type="dxa"/>
            <w:tcBorders>
              <w:top w:val="nil"/>
              <w:left w:val="nil"/>
              <w:bottom w:val="nil"/>
              <w:right w:val="nil"/>
            </w:tcBorders>
            <w:vAlign w:val="bottom"/>
          </w:tcPr>
          <w:p w14:paraId="3C90B8CF"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shd w:val="clear" w:color="auto" w:fill="auto"/>
            <w:vAlign w:val="bottom"/>
          </w:tcPr>
          <w:p w14:paraId="170EB325" w14:textId="77777777" w:rsidR="006714C2" w:rsidRPr="000453E2" w:rsidRDefault="006714C2" w:rsidP="001975A9">
            <w:pPr>
              <w:spacing w:line="360" w:lineRule="auto"/>
              <w:ind w:left="12"/>
              <w:jc w:val="thaiDistribute"/>
              <w:rPr>
                <w:rFonts w:cs="Arial"/>
                <w:sz w:val="16"/>
                <w:szCs w:val="16"/>
              </w:rPr>
            </w:pPr>
          </w:p>
        </w:tc>
      </w:tr>
      <w:tr w:rsidR="006A7981" w:rsidRPr="000453E2" w14:paraId="16B8911E" w14:textId="77777777" w:rsidTr="006A7981">
        <w:tc>
          <w:tcPr>
            <w:tcW w:w="2664" w:type="dxa"/>
            <w:tcBorders>
              <w:top w:val="nil"/>
              <w:left w:val="nil"/>
              <w:bottom w:val="nil"/>
              <w:right w:val="nil"/>
            </w:tcBorders>
          </w:tcPr>
          <w:p w14:paraId="29AD236A"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Key Management</w:t>
            </w:r>
          </w:p>
        </w:tc>
        <w:tc>
          <w:tcPr>
            <w:tcW w:w="109" w:type="dxa"/>
            <w:tcBorders>
              <w:top w:val="nil"/>
              <w:left w:val="nil"/>
              <w:bottom w:val="nil"/>
              <w:right w:val="nil"/>
            </w:tcBorders>
            <w:vAlign w:val="bottom"/>
          </w:tcPr>
          <w:p w14:paraId="72345440"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vAlign w:val="bottom"/>
          </w:tcPr>
          <w:p w14:paraId="5C9104AC"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top w:val="nil"/>
              <w:left w:val="nil"/>
              <w:bottom w:val="nil"/>
              <w:right w:val="nil"/>
            </w:tcBorders>
            <w:vAlign w:val="bottom"/>
          </w:tcPr>
          <w:p w14:paraId="426D2A34"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70F8E00F" w14:textId="23DDDEFD" w:rsidR="006714C2" w:rsidRPr="000453E2" w:rsidRDefault="006714C2" w:rsidP="001975A9">
            <w:pPr>
              <w:spacing w:line="360" w:lineRule="auto"/>
              <w:ind w:left="12"/>
              <w:jc w:val="thaiDistribute"/>
              <w:rPr>
                <w:rFonts w:cs="Arial"/>
                <w:sz w:val="16"/>
                <w:szCs w:val="16"/>
              </w:rPr>
            </w:pPr>
            <w:r w:rsidRPr="000453E2">
              <w:rPr>
                <w:rFonts w:cs="Arial"/>
                <w:sz w:val="16"/>
                <w:szCs w:val="16"/>
              </w:rPr>
              <w:t>Directors and managements</w:t>
            </w:r>
          </w:p>
        </w:tc>
      </w:tr>
      <w:tr w:rsidR="006A7981" w:rsidRPr="000453E2" w14:paraId="6E01F47E" w14:textId="77777777" w:rsidTr="006A7981">
        <w:tc>
          <w:tcPr>
            <w:tcW w:w="2664" w:type="dxa"/>
            <w:tcBorders>
              <w:top w:val="nil"/>
              <w:left w:val="nil"/>
              <w:bottom w:val="nil"/>
              <w:right w:val="nil"/>
            </w:tcBorders>
          </w:tcPr>
          <w:p w14:paraId="41A3F481" w14:textId="77777777" w:rsidR="006714C2" w:rsidRPr="000453E2" w:rsidRDefault="006714C2" w:rsidP="00014865">
            <w:pPr>
              <w:spacing w:line="360" w:lineRule="auto"/>
              <w:ind w:left="90" w:right="-49"/>
              <w:jc w:val="thaiDistribute"/>
              <w:rPr>
                <w:rFonts w:cs="Arial"/>
                <w:sz w:val="16"/>
                <w:szCs w:val="16"/>
              </w:rPr>
            </w:pPr>
            <w:r w:rsidRPr="000453E2">
              <w:rPr>
                <w:rFonts w:cs="Arial"/>
                <w:sz w:val="16"/>
                <w:szCs w:val="16"/>
              </w:rPr>
              <w:t>Director’s family</w:t>
            </w:r>
          </w:p>
        </w:tc>
        <w:tc>
          <w:tcPr>
            <w:tcW w:w="109" w:type="dxa"/>
            <w:tcBorders>
              <w:top w:val="nil"/>
              <w:left w:val="nil"/>
              <w:bottom w:val="nil"/>
              <w:right w:val="nil"/>
            </w:tcBorders>
            <w:vAlign w:val="bottom"/>
          </w:tcPr>
          <w:p w14:paraId="49E7D314" w14:textId="77777777" w:rsidR="006714C2" w:rsidRPr="000453E2" w:rsidRDefault="006714C2" w:rsidP="00F55193">
            <w:pPr>
              <w:spacing w:line="360" w:lineRule="auto"/>
              <w:rPr>
                <w:rFonts w:cs="Arial"/>
                <w:sz w:val="16"/>
                <w:szCs w:val="16"/>
              </w:rPr>
            </w:pPr>
          </w:p>
        </w:tc>
        <w:tc>
          <w:tcPr>
            <w:tcW w:w="1817" w:type="dxa"/>
            <w:tcBorders>
              <w:top w:val="nil"/>
              <w:left w:val="nil"/>
              <w:bottom w:val="nil"/>
              <w:right w:val="nil"/>
            </w:tcBorders>
            <w:vAlign w:val="bottom"/>
          </w:tcPr>
          <w:p w14:paraId="5D99746A" w14:textId="77777777" w:rsidR="006714C2" w:rsidRPr="000453E2" w:rsidRDefault="006714C2" w:rsidP="00F55193">
            <w:pPr>
              <w:spacing w:line="360" w:lineRule="auto"/>
              <w:ind w:left="-77" w:right="-49"/>
              <w:jc w:val="center"/>
              <w:rPr>
                <w:rFonts w:cs="Arial"/>
                <w:sz w:val="16"/>
                <w:szCs w:val="16"/>
              </w:rPr>
            </w:pPr>
            <w:r w:rsidRPr="000453E2">
              <w:rPr>
                <w:rFonts w:cs="Arial"/>
                <w:sz w:val="16"/>
                <w:szCs w:val="16"/>
              </w:rPr>
              <w:t>Thai</w:t>
            </w:r>
          </w:p>
        </w:tc>
        <w:tc>
          <w:tcPr>
            <w:tcW w:w="133" w:type="dxa"/>
            <w:tcBorders>
              <w:top w:val="nil"/>
              <w:left w:val="nil"/>
              <w:bottom w:val="nil"/>
              <w:right w:val="nil"/>
            </w:tcBorders>
            <w:vAlign w:val="bottom"/>
          </w:tcPr>
          <w:p w14:paraId="6313F1A7" w14:textId="77777777" w:rsidR="006714C2" w:rsidRPr="000453E2" w:rsidRDefault="006714C2" w:rsidP="00F55193">
            <w:pPr>
              <w:spacing w:line="360" w:lineRule="auto"/>
              <w:rPr>
                <w:rFonts w:cs="Arial"/>
                <w:sz w:val="16"/>
                <w:szCs w:val="16"/>
              </w:rPr>
            </w:pPr>
          </w:p>
        </w:tc>
        <w:tc>
          <w:tcPr>
            <w:tcW w:w="4232" w:type="dxa"/>
            <w:tcBorders>
              <w:top w:val="nil"/>
              <w:left w:val="nil"/>
              <w:bottom w:val="nil"/>
              <w:right w:val="nil"/>
            </w:tcBorders>
            <w:vAlign w:val="bottom"/>
          </w:tcPr>
          <w:p w14:paraId="0F2A8A22" w14:textId="77777777" w:rsidR="006714C2" w:rsidRPr="000453E2" w:rsidRDefault="006714C2" w:rsidP="001975A9">
            <w:pPr>
              <w:spacing w:line="360" w:lineRule="auto"/>
              <w:ind w:left="12"/>
              <w:jc w:val="thaiDistribute"/>
              <w:rPr>
                <w:rFonts w:cs="Arial"/>
                <w:sz w:val="16"/>
                <w:szCs w:val="16"/>
              </w:rPr>
            </w:pPr>
            <w:r w:rsidRPr="000453E2">
              <w:rPr>
                <w:rFonts w:cs="Arial"/>
                <w:sz w:val="16"/>
                <w:szCs w:val="16"/>
              </w:rPr>
              <w:t>Shareholder and director’s family</w:t>
            </w:r>
          </w:p>
        </w:tc>
      </w:tr>
    </w:tbl>
    <w:p w14:paraId="5C0D842D" w14:textId="77777777" w:rsidR="006714C2" w:rsidRPr="000453E2" w:rsidRDefault="006714C2" w:rsidP="006714C2">
      <w:pPr>
        <w:spacing w:line="360" w:lineRule="auto"/>
        <w:ind w:left="360"/>
        <w:jc w:val="thaiDistribute"/>
        <w:textAlignment w:val="baseline"/>
        <w:rPr>
          <w:rFonts w:cs="Arial"/>
          <w:sz w:val="16"/>
          <w:szCs w:val="16"/>
        </w:rPr>
      </w:pPr>
    </w:p>
    <w:p w14:paraId="0D949CAD"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cs/>
        </w:rPr>
      </w:pPr>
      <w:r w:rsidRPr="000453E2">
        <w:rPr>
          <w:rFonts w:cs="Arial"/>
          <w:sz w:val="20"/>
          <w:szCs w:val="20"/>
        </w:rPr>
        <w:t>Significant transactions with related parties for the year</w:t>
      </w:r>
      <w:r w:rsidRPr="000453E2">
        <w:rPr>
          <w:rFonts w:cs="Arial"/>
          <w:sz w:val="20"/>
          <w:szCs w:val="25"/>
        </w:rPr>
        <w:t>s</w:t>
      </w:r>
      <w:r w:rsidRPr="000453E2">
        <w:rPr>
          <w:rFonts w:cs="Arial"/>
          <w:sz w:val="20"/>
          <w:szCs w:val="20"/>
        </w:rPr>
        <w:t xml:space="preserve"> ended 31 December 2022 and 2021 are as follows:</w:t>
      </w:r>
    </w:p>
    <w:p w14:paraId="194B42A9"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946" w:type="dxa"/>
        <w:tblInd w:w="324" w:type="dxa"/>
        <w:tblBorders>
          <w:bottom w:val="single" w:sz="4" w:space="0" w:color="000000"/>
        </w:tblBorders>
        <w:tblLayout w:type="fixed"/>
        <w:tblCellMar>
          <w:left w:w="43" w:type="dxa"/>
          <w:right w:w="43" w:type="dxa"/>
        </w:tblCellMar>
        <w:tblLook w:val="0000" w:firstRow="0" w:lastRow="0" w:firstColumn="0" w:lastColumn="0" w:noHBand="0" w:noVBand="0"/>
      </w:tblPr>
      <w:tblGrid>
        <w:gridCol w:w="2565"/>
        <w:gridCol w:w="1881"/>
        <w:gridCol w:w="108"/>
        <w:gridCol w:w="999"/>
        <w:gridCol w:w="111"/>
        <w:gridCol w:w="969"/>
        <w:gridCol w:w="106"/>
        <w:gridCol w:w="1022"/>
        <w:gridCol w:w="107"/>
        <w:gridCol w:w="1078"/>
      </w:tblGrid>
      <w:tr w:rsidR="006714C2" w:rsidRPr="000453E2" w14:paraId="0C00DAEB" w14:textId="77777777" w:rsidTr="001B0D43">
        <w:trPr>
          <w:trHeight w:val="207"/>
          <w:tblHeader/>
        </w:trPr>
        <w:tc>
          <w:tcPr>
            <w:tcW w:w="2565" w:type="dxa"/>
            <w:tcBorders>
              <w:bottom w:val="nil"/>
            </w:tcBorders>
          </w:tcPr>
          <w:p w14:paraId="77490E81" w14:textId="77777777" w:rsidR="006714C2" w:rsidRPr="000453E2" w:rsidRDefault="006714C2" w:rsidP="00F55193">
            <w:pPr>
              <w:pBdr>
                <w:top w:val="nil"/>
                <w:left w:val="nil"/>
                <w:bottom w:val="nil"/>
                <w:right w:val="nil"/>
                <w:between w:val="nil"/>
              </w:pBdr>
              <w:tabs>
                <w:tab w:val="left" w:pos="360"/>
                <w:tab w:val="left" w:pos="720"/>
              </w:tabs>
              <w:spacing w:line="360" w:lineRule="auto"/>
              <w:ind w:right="-108"/>
              <w:jc w:val="both"/>
              <w:rPr>
                <w:rFonts w:cs="Arial"/>
                <w:color w:val="000000"/>
                <w:sz w:val="15"/>
                <w:szCs w:val="15"/>
              </w:rPr>
            </w:pPr>
          </w:p>
        </w:tc>
        <w:tc>
          <w:tcPr>
            <w:tcW w:w="1881" w:type="dxa"/>
            <w:tcBorders>
              <w:bottom w:val="nil"/>
            </w:tcBorders>
          </w:tcPr>
          <w:p w14:paraId="48BE6525" w14:textId="77777777" w:rsidR="006714C2" w:rsidRPr="000453E2" w:rsidRDefault="006714C2" w:rsidP="00F55193">
            <w:pPr>
              <w:spacing w:line="360" w:lineRule="auto"/>
              <w:ind w:left="-27" w:right="-20"/>
              <w:jc w:val="right"/>
              <w:rPr>
                <w:rFonts w:cs="Arial"/>
                <w:sz w:val="15"/>
                <w:szCs w:val="15"/>
              </w:rPr>
            </w:pPr>
          </w:p>
        </w:tc>
        <w:tc>
          <w:tcPr>
            <w:tcW w:w="108" w:type="dxa"/>
            <w:tcBorders>
              <w:bottom w:val="nil"/>
            </w:tcBorders>
          </w:tcPr>
          <w:p w14:paraId="4B3B2710" w14:textId="77777777" w:rsidR="006714C2" w:rsidRPr="000453E2" w:rsidRDefault="006714C2" w:rsidP="00F55193">
            <w:pPr>
              <w:spacing w:line="360" w:lineRule="auto"/>
              <w:ind w:right="20"/>
              <w:jc w:val="right"/>
              <w:rPr>
                <w:rFonts w:cs="Arial"/>
                <w:sz w:val="15"/>
                <w:szCs w:val="15"/>
              </w:rPr>
            </w:pPr>
          </w:p>
        </w:tc>
        <w:tc>
          <w:tcPr>
            <w:tcW w:w="4392" w:type="dxa"/>
            <w:gridSpan w:val="7"/>
          </w:tcPr>
          <w:p w14:paraId="37567CDC" w14:textId="77777777" w:rsidR="006714C2" w:rsidRPr="000453E2" w:rsidRDefault="006714C2" w:rsidP="00F55193">
            <w:pPr>
              <w:spacing w:line="360" w:lineRule="auto"/>
              <w:ind w:right="20"/>
              <w:jc w:val="right"/>
              <w:rPr>
                <w:rFonts w:cs="Arial"/>
                <w:sz w:val="15"/>
                <w:szCs w:val="15"/>
              </w:rPr>
            </w:pPr>
            <w:r w:rsidRPr="000453E2">
              <w:rPr>
                <w:rFonts w:cs="Arial"/>
                <w:sz w:val="15"/>
                <w:szCs w:val="15"/>
              </w:rPr>
              <w:t>(Unit : Baht)</w:t>
            </w:r>
          </w:p>
        </w:tc>
      </w:tr>
      <w:tr w:rsidR="006714C2" w:rsidRPr="000453E2" w14:paraId="129DE054" w14:textId="77777777" w:rsidTr="001B0D43">
        <w:trPr>
          <w:trHeight w:val="189"/>
          <w:tblHeader/>
        </w:trPr>
        <w:tc>
          <w:tcPr>
            <w:tcW w:w="2565" w:type="dxa"/>
            <w:tcBorders>
              <w:bottom w:val="nil"/>
            </w:tcBorders>
          </w:tcPr>
          <w:p w14:paraId="17DB186E" w14:textId="77777777" w:rsidR="006714C2" w:rsidRPr="000453E2" w:rsidRDefault="006714C2" w:rsidP="00F55193">
            <w:pPr>
              <w:pBdr>
                <w:top w:val="nil"/>
                <w:left w:val="nil"/>
                <w:bottom w:val="nil"/>
                <w:right w:val="nil"/>
                <w:between w:val="nil"/>
              </w:pBdr>
              <w:tabs>
                <w:tab w:val="left" w:pos="360"/>
                <w:tab w:val="left" w:pos="720"/>
              </w:tabs>
              <w:spacing w:line="360" w:lineRule="auto"/>
              <w:ind w:right="-108"/>
              <w:jc w:val="both"/>
              <w:rPr>
                <w:rFonts w:cs="Arial"/>
                <w:color w:val="000000"/>
                <w:sz w:val="15"/>
                <w:szCs w:val="15"/>
              </w:rPr>
            </w:pPr>
          </w:p>
        </w:tc>
        <w:tc>
          <w:tcPr>
            <w:tcW w:w="1881" w:type="dxa"/>
            <w:tcBorders>
              <w:bottom w:val="nil"/>
            </w:tcBorders>
          </w:tcPr>
          <w:p w14:paraId="4B44EA22" w14:textId="77777777" w:rsidR="006714C2" w:rsidRPr="000453E2" w:rsidRDefault="006714C2" w:rsidP="00F55193">
            <w:pPr>
              <w:spacing w:line="360" w:lineRule="auto"/>
              <w:ind w:left="-27" w:right="-20"/>
              <w:jc w:val="center"/>
              <w:rPr>
                <w:rFonts w:cs="Arial"/>
                <w:sz w:val="15"/>
                <w:szCs w:val="15"/>
              </w:rPr>
            </w:pPr>
          </w:p>
        </w:tc>
        <w:tc>
          <w:tcPr>
            <w:tcW w:w="108" w:type="dxa"/>
            <w:tcBorders>
              <w:bottom w:val="nil"/>
            </w:tcBorders>
          </w:tcPr>
          <w:p w14:paraId="2DD700B4" w14:textId="77777777" w:rsidR="006714C2" w:rsidRPr="000453E2" w:rsidRDefault="006714C2" w:rsidP="00F55193">
            <w:pPr>
              <w:spacing w:line="360" w:lineRule="auto"/>
              <w:ind w:right="20"/>
              <w:jc w:val="center"/>
              <w:rPr>
                <w:rFonts w:cs="Arial"/>
                <w:sz w:val="15"/>
                <w:szCs w:val="15"/>
              </w:rPr>
            </w:pPr>
          </w:p>
        </w:tc>
        <w:tc>
          <w:tcPr>
            <w:tcW w:w="2079" w:type="dxa"/>
            <w:gridSpan w:val="3"/>
            <w:tcBorders>
              <w:bottom w:val="single" w:sz="4" w:space="0" w:color="000000"/>
            </w:tcBorders>
          </w:tcPr>
          <w:p w14:paraId="2C42D7E0" w14:textId="77777777" w:rsidR="006714C2" w:rsidRPr="000453E2" w:rsidRDefault="006714C2" w:rsidP="00F55193">
            <w:pPr>
              <w:spacing w:line="360" w:lineRule="auto"/>
              <w:ind w:right="20"/>
              <w:jc w:val="center"/>
              <w:rPr>
                <w:rFonts w:cs="Arial"/>
                <w:sz w:val="15"/>
                <w:szCs w:val="15"/>
              </w:rPr>
            </w:pPr>
            <w:r w:rsidRPr="000453E2">
              <w:rPr>
                <w:rFonts w:cs="Arial"/>
                <w:sz w:val="15"/>
                <w:szCs w:val="15"/>
              </w:rPr>
              <w:t>Consolidated F/S</w:t>
            </w:r>
          </w:p>
        </w:tc>
        <w:tc>
          <w:tcPr>
            <w:tcW w:w="106" w:type="dxa"/>
            <w:tcBorders>
              <w:bottom w:val="nil"/>
            </w:tcBorders>
          </w:tcPr>
          <w:p w14:paraId="1B608817" w14:textId="77777777" w:rsidR="006714C2" w:rsidRPr="000453E2" w:rsidRDefault="006714C2" w:rsidP="00F55193">
            <w:pPr>
              <w:spacing w:line="360" w:lineRule="auto"/>
              <w:ind w:right="72"/>
              <w:jc w:val="center"/>
              <w:rPr>
                <w:rFonts w:cs="Arial"/>
                <w:sz w:val="15"/>
                <w:szCs w:val="15"/>
              </w:rPr>
            </w:pPr>
          </w:p>
        </w:tc>
        <w:tc>
          <w:tcPr>
            <w:tcW w:w="2207" w:type="dxa"/>
            <w:gridSpan w:val="3"/>
            <w:tcBorders>
              <w:bottom w:val="single" w:sz="4" w:space="0" w:color="000000"/>
            </w:tcBorders>
          </w:tcPr>
          <w:p w14:paraId="61519A6B" w14:textId="77777777" w:rsidR="006714C2" w:rsidRPr="000453E2" w:rsidRDefault="006714C2" w:rsidP="00F55193">
            <w:pPr>
              <w:spacing w:line="360" w:lineRule="auto"/>
              <w:ind w:right="20"/>
              <w:jc w:val="center"/>
              <w:rPr>
                <w:rFonts w:cs="Arial"/>
                <w:sz w:val="15"/>
                <w:szCs w:val="15"/>
              </w:rPr>
            </w:pPr>
            <w:r w:rsidRPr="000453E2">
              <w:rPr>
                <w:rFonts w:cs="Arial"/>
                <w:sz w:val="15"/>
                <w:szCs w:val="15"/>
              </w:rPr>
              <w:t>Separate F/S</w:t>
            </w:r>
          </w:p>
        </w:tc>
      </w:tr>
      <w:tr w:rsidR="006714C2" w:rsidRPr="000453E2" w14:paraId="214E1A62" w14:textId="77777777" w:rsidTr="001B0D43">
        <w:trPr>
          <w:tblHeader/>
        </w:trPr>
        <w:tc>
          <w:tcPr>
            <w:tcW w:w="2565" w:type="dxa"/>
            <w:tcBorders>
              <w:bottom w:val="nil"/>
            </w:tcBorders>
          </w:tcPr>
          <w:p w14:paraId="4DB3A7BE" w14:textId="77777777" w:rsidR="006714C2" w:rsidRPr="000453E2" w:rsidRDefault="006714C2" w:rsidP="00F55193">
            <w:pPr>
              <w:pBdr>
                <w:top w:val="nil"/>
                <w:left w:val="nil"/>
                <w:bottom w:val="nil"/>
                <w:right w:val="nil"/>
                <w:between w:val="nil"/>
              </w:pBdr>
              <w:tabs>
                <w:tab w:val="left" w:pos="360"/>
                <w:tab w:val="left" w:pos="720"/>
              </w:tabs>
              <w:spacing w:line="360" w:lineRule="auto"/>
              <w:ind w:right="-108"/>
              <w:jc w:val="both"/>
              <w:rPr>
                <w:rFonts w:cs="Arial"/>
                <w:color w:val="000000"/>
                <w:sz w:val="15"/>
                <w:szCs w:val="15"/>
              </w:rPr>
            </w:pPr>
          </w:p>
        </w:tc>
        <w:tc>
          <w:tcPr>
            <w:tcW w:w="1881" w:type="dxa"/>
            <w:tcBorders>
              <w:bottom w:val="nil"/>
            </w:tcBorders>
          </w:tcPr>
          <w:p w14:paraId="00370AD4" w14:textId="77777777" w:rsidR="006714C2" w:rsidRPr="000453E2" w:rsidRDefault="006714C2" w:rsidP="00F55193">
            <w:pPr>
              <w:spacing w:line="360" w:lineRule="auto"/>
              <w:ind w:left="-27" w:right="-20"/>
              <w:jc w:val="center"/>
              <w:rPr>
                <w:rFonts w:cs="Arial"/>
                <w:sz w:val="15"/>
                <w:szCs w:val="15"/>
              </w:rPr>
            </w:pPr>
          </w:p>
        </w:tc>
        <w:tc>
          <w:tcPr>
            <w:tcW w:w="108" w:type="dxa"/>
            <w:tcBorders>
              <w:bottom w:val="nil"/>
            </w:tcBorders>
          </w:tcPr>
          <w:p w14:paraId="5AA72295" w14:textId="77777777" w:rsidR="006714C2" w:rsidRPr="000453E2" w:rsidRDefault="006714C2" w:rsidP="00F55193">
            <w:pPr>
              <w:spacing w:line="360" w:lineRule="auto"/>
              <w:ind w:right="20"/>
              <w:jc w:val="center"/>
              <w:rPr>
                <w:rFonts w:cs="Arial"/>
                <w:sz w:val="15"/>
                <w:szCs w:val="15"/>
              </w:rPr>
            </w:pPr>
          </w:p>
        </w:tc>
        <w:tc>
          <w:tcPr>
            <w:tcW w:w="4392" w:type="dxa"/>
            <w:gridSpan w:val="7"/>
            <w:tcBorders>
              <w:bottom w:val="single" w:sz="4" w:space="0" w:color="000000"/>
            </w:tcBorders>
          </w:tcPr>
          <w:p w14:paraId="58E6977A" w14:textId="77777777" w:rsidR="006714C2" w:rsidRPr="000453E2" w:rsidRDefault="006714C2" w:rsidP="00F55193">
            <w:pPr>
              <w:spacing w:line="360" w:lineRule="auto"/>
              <w:ind w:right="20"/>
              <w:jc w:val="center"/>
              <w:rPr>
                <w:rFonts w:cs="Arial"/>
                <w:sz w:val="15"/>
                <w:szCs w:val="15"/>
              </w:rPr>
            </w:pPr>
            <w:r w:rsidRPr="000453E2">
              <w:rPr>
                <w:rFonts w:cs="Arial"/>
                <w:sz w:val="15"/>
                <w:szCs w:val="15"/>
              </w:rPr>
              <w:t>For the year ended 31 December</w:t>
            </w:r>
          </w:p>
        </w:tc>
      </w:tr>
      <w:tr w:rsidR="006714C2" w:rsidRPr="000453E2" w14:paraId="165DE76B" w14:textId="77777777" w:rsidTr="001B0D43">
        <w:trPr>
          <w:trHeight w:val="175"/>
          <w:tblHeader/>
        </w:trPr>
        <w:tc>
          <w:tcPr>
            <w:tcW w:w="2565" w:type="dxa"/>
            <w:tcBorders>
              <w:bottom w:val="nil"/>
            </w:tcBorders>
          </w:tcPr>
          <w:p w14:paraId="4C56ED21" w14:textId="77777777" w:rsidR="006714C2" w:rsidRPr="000453E2" w:rsidRDefault="006714C2" w:rsidP="00F55193">
            <w:pPr>
              <w:spacing w:line="360" w:lineRule="auto"/>
              <w:ind w:right="72"/>
              <w:jc w:val="both"/>
              <w:rPr>
                <w:rFonts w:cs="Arial"/>
                <w:sz w:val="15"/>
                <w:szCs w:val="15"/>
              </w:rPr>
            </w:pPr>
          </w:p>
        </w:tc>
        <w:tc>
          <w:tcPr>
            <w:tcW w:w="1881" w:type="dxa"/>
            <w:tcBorders>
              <w:bottom w:val="single" w:sz="4" w:space="0" w:color="000000"/>
            </w:tcBorders>
          </w:tcPr>
          <w:p w14:paraId="3DD3E86D" w14:textId="77777777" w:rsidR="006714C2" w:rsidRPr="000453E2" w:rsidRDefault="006714C2" w:rsidP="00F55193">
            <w:pPr>
              <w:spacing w:line="360" w:lineRule="auto"/>
              <w:ind w:left="-27" w:right="-20" w:firstLine="2"/>
              <w:jc w:val="center"/>
              <w:rPr>
                <w:rFonts w:cs="Arial"/>
                <w:sz w:val="15"/>
                <w:szCs w:val="15"/>
              </w:rPr>
            </w:pPr>
            <w:r w:rsidRPr="000453E2">
              <w:rPr>
                <w:rFonts w:cs="Arial"/>
                <w:sz w:val="15"/>
                <w:szCs w:val="15"/>
              </w:rPr>
              <w:t>Pricing Policy</w:t>
            </w:r>
          </w:p>
        </w:tc>
        <w:tc>
          <w:tcPr>
            <w:tcW w:w="108" w:type="dxa"/>
            <w:tcBorders>
              <w:bottom w:val="nil"/>
            </w:tcBorders>
          </w:tcPr>
          <w:p w14:paraId="0588647C"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000000"/>
              <w:bottom w:val="single" w:sz="4" w:space="0" w:color="000000"/>
            </w:tcBorders>
            <w:vAlign w:val="center"/>
          </w:tcPr>
          <w:p w14:paraId="5C839614" w14:textId="77777777" w:rsidR="006714C2" w:rsidRPr="000453E2" w:rsidRDefault="006714C2" w:rsidP="00F55193">
            <w:pPr>
              <w:spacing w:line="360" w:lineRule="auto"/>
              <w:ind w:left="-105" w:right="-108"/>
              <w:jc w:val="center"/>
              <w:rPr>
                <w:rFonts w:cs="Arial"/>
                <w:sz w:val="15"/>
                <w:szCs w:val="15"/>
              </w:rPr>
            </w:pPr>
            <w:r w:rsidRPr="000453E2">
              <w:rPr>
                <w:rFonts w:cs="Arial"/>
                <w:sz w:val="15"/>
                <w:szCs w:val="15"/>
              </w:rPr>
              <w:t>2022</w:t>
            </w:r>
          </w:p>
        </w:tc>
        <w:tc>
          <w:tcPr>
            <w:tcW w:w="111" w:type="dxa"/>
            <w:tcBorders>
              <w:top w:val="single" w:sz="4" w:space="0" w:color="000000"/>
              <w:bottom w:val="nil"/>
            </w:tcBorders>
            <w:vAlign w:val="center"/>
          </w:tcPr>
          <w:p w14:paraId="3F215D79" w14:textId="77777777" w:rsidR="006714C2" w:rsidRPr="000453E2" w:rsidRDefault="006714C2" w:rsidP="00F55193">
            <w:pPr>
              <w:spacing w:line="360" w:lineRule="auto"/>
              <w:ind w:left="-105" w:right="-108"/>
              <w:jc w:val="center"/>
              <w:rPr>
                <w:rFonts w:cs="Arial"/>
                <w:sz w:val="15"/>
                <w:szCs w:val="15"/>
                <w:u w:val="single"/>
              </w:rPr>
            </w:pPr>
          </w:p>
        </w:tc>
        <w:tc>
          <w:tcPr>
            <w:tcW w:w="969" w:type="dxa"/>
            <w:tcBorders>
              <w:top w:val="single" w:sz="4" w:space="0" w:color="000000"/>
              <w:bottom w:val="single" w:sz="4" w:space="0" w:color="000000"/>
            </w:tcBorders>
            <w:vAlign w:val="center"/>
          </w:tcPr>
          <w:p w14:paraId="7E0BCD7C" w14:textId="77777777" w:rsidR="006714C2" w:rsidRPr="000453E2" w:rsidRDefault="006714C2" w:rsidP="00F55193">
            <w:pPr>
              <w:spacing w:line="360" w:lineRule="auto"/>
              <w:ind w:left="-105" w:right="-108"/>
              <w:jc w:val="center"/>
              <w:rPr>
                <w:rFonts w:cs="Arial"/>
                <w:sz w:val="15"/>
                <w:szCs w:val="15"/>
              </w:rPr>
            </w:pPr>
            <w:r w:rsidRPr="000453E2">
              <w:rPr>
                <w:rFonts w:cs="Arial"/>
                <w:sz w:val="15"/>
                <w:szCs w:val="15"/>
              </w:rPr>
              <w:t>2021</w:t>
            </w:r>
          </w:p>
        </w:tc>
        <w:tc>
          <w:tcPr>
            <w:tcW w:w="106" w:type="dxa"/>
            <w:tcBorders>
              <w:top w:val="single" w:sz="4" w:space="0" w:color="000000"/>
              <w:bottom w:val="nil"/>
            </w:tcBorders>
            <w:vAlign w:val="center"/>
          </w:tcPr>
          <w:p w14:paraId="25D708C8" w14:textId="77777777" w:rsidR="006714C2" w:rsidRPr="000453E2" w:rsidRDefault="006714C2" w:rsidP="00F55193">
            <w:pPr>
              <w:spacing w:line="360" w:lineRule="auto"/>
              <w:ind w:right="72"/>
              <w:jc w:val="center"/>
              <w:rPr>
                <w:rFonts w:cs="Arial"/>
                <w:sz w:val="15"/>
                <w:szCs w:val="15"/>
              </w:rPr>
            </w:pPr>
          </w:p>
        </w:tc>
        <w:tc>
          <w:tcPr>
            <w:tcW w:w="1022" w:type="dxa"/>
            <w:tcBorders>
              <w:top w:val="single" w:sz="4" w:space="0" w:color="000000"/>
              <w:bottom w:val="single" w:sz="4" w:space="0" w:color="000000"/>
            </w:tcBorders>
            <w:vAlign w:val="center"/>
          </w:tcPr>
          <w:p w14:paraId="4578A883" w14:textId="77777777" w:rsidR="006714C2" w:rsidRPr="000453E2" w:rsidRDefault="006714C2" w:rsidP="00F55193">
            <w:pPr>
              <w:spacing w:line="360" w:lineRule="auto"/>
              <w:ind w:left="-105" w:right="-108"/>
              <w:jc w:val="center"/>
              <w:rPr>
                <w:rFonts w:cs="Arial"/>
                <w:sz w:val="15"/>
                <w:szCs w:val="15"/>
              </w:rPr>
            </w:pPr>
            <w:r w:rsidRPr="000453E2">
              <w:rPr>
                <w:rFonts w:cs="Arial"/>
                <w:sz w:val="15"/>
                <w:szCs w:val="15"/>
              </w:rPr>
              <w:t>2022</w:t>
            </w:r>
          </w:p>
        </w:tc>
        <w:tc>
          <w:tcPr>
            <w:tcW w:w="107" w:type="dxa"/>
            <w:tcBorders>
              <w:top w:val="single" w:sz="4" w:space="0" w:color="000000"/>
              <w:bottom w:val="nil"/>
            </w:tcBorders>
            <w:vAlign w:val="center"/>
          </w:tcPr>
          <w:p w14:paraId="40E58AD9"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single" w:sz="4" w:space="0" w:color="000000"/>
              <w:bottom w:val="single" w:sz="4" w:space="0" w:color="000000"/>
            </w:tcBorders>
            <w:vAlign w:val="center"/>
          </w:tcPr>
          <w:p w14:paraId="410C77D4" w14:textId="77777777" w:rsidR="006714C2" w:rsidRPr="000453E2" w:rsidRDefault="006714C2" w:rsidP="00F55193">
            <w:pPr>
              <w:spacing w:line="360" w:lineRule="auto"/>
              <w:ind w:left="-105" w:right="-108"/>
              <w:jc w:val="center"/>
              <w:rPr>
                <w:rFonts w:cs="Arial"/>
                <w:sz w:val="15"/>
                <w:szCs w:val="15"/>
              </w:rPr>
            </w:pPr>
            <w:r w:rsidRPr="000453E2">
              <w:rPr>
                <w:rFonts w:cs="Arial"/>
                <w:sz w:val="15"/>
                <w:szCs w:val="15"/>
              </w:rPr>
              <w:t>2021</w:t>
            </w:r>
          </w:p>
        </w:tc>
      </w:tr>
      <w:tr w:rsidR="006714C2" w:rsidRPr="000453E2" w14:paraId="04964C6E" w14:textId="77777777" w:rsidTr="001B0D43">
        <w:trPr>
          <w:trHeight w:val="175"/>
        </w:trPr>
        <w:tc>
          <w:tcPr>
            <w:tcW w:w="2565" w:type="dxa"/>
            <w:tcBorders>
              <w:bottom w:val="nil"/>
            </w:tcBorders>
          </w:tcPr>
          <w:p w14:paraId="2B83C0D3"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Revenues from services</w:t>
            </w:r>
          </w:p>
        </w:tc>
        <w:tc>
          <w:tcPr>
            <w:tcW w:w="1881" w:type="dxa"/>
            <w:tcBorders>
              <w:top w:val="nil"/>
              <w:bottom w:val="nil"/>
            </w:tcBorders>
          </w:tcPr>
          <w:p w14:paraId="78892708"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40AB4994"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000000"/>
              <w:bottom w:val="nil"/>
            </w:tcBorders>
            <w:vAlign w:val="center"/>
          </w:tcPr>
          <w:p w14:paraId="06328D5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5C65A6B0" w14:textId="77777777" w:rsidR="006714C2" w:rsidRPr="000453E2" w:rsidRDefault="006714C2" w:rsidP="00F55193">
            <w:pPr>
              <w:spacing w:line="360" w:lineRule="auto"/>
              <w:ind w:left="-105" w:right="-108"/>
              <w:rPr>
                <w:rFonts w:cs="Arial"/>
                <w:sz w:val="15"/>
                <w:szCs w:val="15"/>
                <w:u w:val="single"/>
              </w:rPr>
            </w:pPr>
          </w:p>
        </w:tc>
        <w:tc>
          <w:tcPr>
            <w:tcW w:w="969" w:type="dxa"/>
            <w:tcBorders>
              <w:top w:val="single" w:sz="4" w:space="0" w:color="000000"/>
              <w:bottom w:val="nil"/>
            </w:tcBorders>
            <w:vAlign w:val="center"/>
          </w:tcPr>
          <w:p w14:paraId="42B8847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BBF34A8" w14:textId="77777777" w:rsidR="006714C2" w:rsidRPr="000453E2" w:rsidRDefault="006714C2" w:rsidP="00F55193">
            <w:pPr>
              <w:spacing w:line="360" w:lineRule="auto"/>
              <w:ind w:right="72"/>
              <w:jc w:val="center"/>
              <w:rPr>
                <w:rFonts w:cs="Arial"/>
                <w:sz w:val="15"/>
                <w:szCs w:val="15"/>
              </w:rPr>
            </w:pPr>
          </w:p>
        </w:tc>
        <w:tc>
          <w:tcPr>
            <w:tcW w:w="1022" w:type="dxa"/>
            <w:tcBorders>
              <w:top w:val="single" w:sz="4" w:space="0" w:color="000000"/>
              <w:bottom w:val="nil"/>
            </w:tcBorders>
            <w:vAlign w:val="center"/>
          </w:tcPr>
          <w:p w14:paraId="3153DFE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9C29190"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single" w:sz="4" w:space="0" w:color="000000"/>
              <w:bottom w:val="nil"/>
            </w:tcBorders>
            <w:vAlign w:val="center"/>
          </w:tcPr>
          <w:p w14:paraId="385734ED"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2E03A388" w14:textId="77777777" w:rsidTr="001B0D43">
        <w:trPr>
          <w:trHeight w:val="175"/>
        </w:trPr>
        <w:tc>
          <w:tcPr>
            <w:tcW w:w="2565" w:type="dxa"/>
            <w:tcBorders>
              <w:bottom w:val="nil"/>
            </w:tcBorders>
          </w:tcPr>
          <w:p w14:paraId="14FED3C2" w14:textId="77777777" w:rsidR="006714C2" w:rsidRPr="000453E2" w:rsidRDefault="006714C2" w:rsidP="00F55193">
            <w:pPr>
              <w:tabs>
                <w:tab w:val="clear" w:pos="227"/>
                <w:tab w:val="clear" w:pos="454"/>
              </w:tabs>
              <w:spacing w:line="360" w:lineRule="auto"/>
              <w:ind w:left="110" w:right="-49" w:hanging="110"/>
              <w:jc w:val="thaiDistribute"/>
              <w:rPr>
                <w:rFonts w:cs="Arial"/>
                <w:b/>
                <w:sz w:val="15"/>
                <w:szCs w:val="15"/>
              </w:rPr>
            </w:pPr>
            <w:r w:rsidRPr="000453E2">
              <w:rPr>
                <w:rFonts w:cs="Arial"/>
                <w:i/>
                <w:sz w:val="15"/>
                <w:szCs w:val="15"/>
                <w:u w:val="single"/>
              </w:rPr>
              <w:t>Subsidiaries</w:t>
            </w:r>
          </w:p>
        </w:tc>
        <w:tc>
          <w:tcPr>
            <w:tcW w:w="1881" w:type="dxa"/>
            <w:tcBorders>
              <w:top w:val="nil"/>
              <w:bottom w:val="nil"/>
            </w:tcBorders>
          </w:tcPr>
          <w:p w14:paraId="0F0E6B02"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372BE1AD"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297D7B4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4DEFD718" w14:textId="77777777" w:rsidR="006714C2" w:rsidRPr="000453E2" w:rsidRDefault="006714C2" w:rsidP="00F55193">
            <w:pPr>
              <w:spacing w:line="360" w:lineRule="auto"/>
              <w:ind w:left="-105" w:right="-108"/>
              <w:rPr>
                <w:rFonts w:cs="Arial"/>
                <w:sz w:val="15"/>
                <w:szCs w:val="15"/>
                <w:u w:val="single"/>
              </w:rPr>
            </w:pPr>
          </w:p>
        </w:tc>
        <w:tc>
          <w:tcPr>
            <w:tcW w:w="969" w:type="dxa"/>
            <w:tcBorders>
              <w:top w:val="nil"/>
              <w:bottom w:val="nil"/>
            </w:tcBorders>
            <w:vAlign w:val="center"/>
          </w:tcPr>
          <w:p w14:paraId="051B8E5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0D2F3755" w14:textId="77777777" w:rsidR="006714C2" w:rsidRPr="000453E2" w:rsidRDefault="006714C2" w:rsidP="00F55193">
            <w:pPr>
              <w:spacing w:line="360" w:lineRule="auto"/>
              <w:ind w:right="72"/>
              <w:jc w:val="center"/>
              <w:rPr>
                <w:rFonts w:cs="Arial"/>
                <w:sz w:val="15"/>
                <w:szCs w:val="15"/>
              </w:rPr>
            </w:pPr>
          </w:p>
        </w:tc>
        <w:tc>
          <w:tcPr>
            <w:tcW w:w="1022" w:type="dxa"/>
            <w:tcBorders>
              <w:top w:val="nil"/>
              <w:bottom w:val="nil"/>
            </w:tcBorders>
            <w:vAlign w:val="center"/>
          </w:tcPr>
          <w:p w14:paraId="676A680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826D96B"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056FD323"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4A4DE038" w14:textId="77777777" w:rsidTr="001B0D43">
        <w:trPr>
          <w:trHeight w:val="175"/>
        </w:trPr>
        <w:tc>
          <w:tcPr>
            <w:tcW w:w="2565" w:type="dxa"/>
            <w:tcBorders>
              <w:bottom w:val="nil"/>
            </w:tcBorders>
          </w:tcPr>
          <w:p w14:paraId="5CA56CA0" w14:textId="77777777" w:rsidR="006714C2" w:rsidRPr="000453E2" w:rsidRDefault="006714C2" w:rsidP="00F55193">
            <w:pPr>
              <w:tabs>
                <w:tab w:val="clear" w:pos="227"/>
                <w:tab w:val="clear" w:pos="454"/>
              </w:tabs>
              <w:spacing w:line="360" w:lineRule="auto"/>
              <w:ind w:left="110" w:right="-49"/>
              <w:jc w:val="thaiDistribute"/>
              <w:rPr>
                <w:rFonts w:cs="Arial"/>
                <w:b/>
                <w:sz w:val="15"/>
                <w:szCs w:val="15"/>
              </w:rPr>
            </w:pPr>
            <w:r w:rsidRPr="000453E2">
              <w:rPr>
                <w:rFonts w:cs="Arial"/>
                <w:sz w:val="15"/>
                <w:szCs w:val="15"/>
              </w:rPr>
              <w:t>Ingenio Company Limited</w:t>
            </w:r>
          </w:p>
        </w:tc>
        <w:tc>
          <w:tcPr>
            <w:tcW w:w="1881" w:type="dxa"/>
            <w:tcBorders>
              <w:top w:val="nil"/>
              <w:bottom w:val="nil"/>
            </w:tcBorders>
          </w:tcPr>
          <w:p w14:paraId="51451642"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Cost plus margin 10 - 20 %</w:t>
            </w:r>
          </w:p>
        </w:tc>
        <w:tc>
          <w:tcPr>
            <w:tcW w:w="108" w:type="dxa"/>
            <w:tcBorders>
              <w:top w:val="nil"/>
              <w:bottom w:val="nil"/>
            </w:tcBorders>
          </w:tcPr>
          <w:p w14:paraId="6273BD8A"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0D3B2FA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329ED47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1249635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247514D1"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3AAC545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314,256</w:t>
            </w:r>
          </w:p>
        </w:tc>
        <w:tc>
          <w:tcPr>
            <w:tcW w:w="107" w:type="dxa"/>
            <w:tcBorders>
              <w:top w:val="nil"/>
              <w:bottom w:val="nil"/>
            </w:tcBorders>
            <w:vAlign w:val="center"/>
          </w:tcPr>
          <w:p w14:paraId="002C7336"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44C9DC8"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375,663</w:t>
            </w:r>
          </w:p>
        </w:tc>
      </w:tr>
      <w:tr w:rsidR="006714C2" w:rsidRPr="000453E2" w14:paraId="15CF0E2F" w14:textId="77777777" w:rsidTr="001B0D43">
        <w:trPr>
          <w:trHeight w:val="175"/>
        </w:trPr>
        <w:tc>
          <w:tcPr>
            <w:tcW w:w="2565" w:type="dxa"/>
            <w:tcBorders>
              <w:bottom w:val="nil"/>
            </w:tcBorders>
          </w:tcPr>
          <w:p w14:paraId="289F8F0D"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Bluebik Addenda Company Limited</w:t>
            </w:r>
          </w:p>
        </w:tc>
        <w:tc>
          <w:tcPr>
            <w:tcW w:w="1881" w:type="dxa"/>
            <w:tcBorders>
              <w:top w:val="nil"/>
              <w:bottom w:val="nil"/>
            </w:tcBorders>
          </w:tcPr>
          <w:p w14:paraId="0C3F9CE0"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Cost plus margin 10 - 20 %</w:t>
            </w:r>
          </w:p>
        </w:tc>
        <w:tc>
          <w:tcPr>
            <w:tcW w:w="108" w:type="dxa"/>
            <w:tcBorders>
              <w:top w:val="nil"/>
              <w:bottom w:val="nil"/>
            </w:tcBorders>
          </w:tcPr>
          <w:p w14:paraId="7F71E4DC"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4F65C18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0DBF6BAF"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0392DF2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3487DF6B"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5B92D63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36,075</w:t>
            </w:r>
          </w:p>
        </w:tc>
        <w:tc>
          <w:tcPr>
            <w:tcW w:w="107" w:type="dxa"/>
            <w:tcBorders>
              <w:top w:val="nil"/>
              <w:bottom w:val="nil"/>
            </w:tcBorders>
            <w:vAlign w:val="center"/>
          </w:tcPr>
          <w:p w14:paraId="2B304390"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759CA767"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18,363</w:t>
            </w:r>
          </w:p>
        </w:tc>
      </w:tr>
      <w:tr w:rsidR="006714C2" w:rsidRPr="000453E2" w14:paraId="5FCEA7AB" w14:textId="77777777" w:rsidTr="001B0D43">
        <w:trPr>
          <w:trHeight w:val="175"/>
        </w:trPr>
        <w:tc>
          <w:tcPr>
            <w:tcW w:w="2565" w:type="dxa"/>
            <w:tcBorders>
              <w:bottom w:val="nil"/>
            </w:tcBorders>
          </w:tcPr>
          <w:p w14:paraId="435FECFA"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Bluebik Global Company Limited</w:t>
            </w:r>
          </w:p>
        </w:tc>
        <w:tc>
          <w:tcPr>
            <w:tcW w:w="1881" w:type="dxa"/>
            <w:tcBorders>
              <w:top w:val="nil"/>
              <w:bottom w:val="nil"/>
            </w:tcBorders>
          </w:tcPr>
          <w:p w14:paraId="52130CBC"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Cost plus margin 10 - 20 %</w:t>
            </w:r>
          </w:p>
        </w:tc>
        <w:tc>
          <w:tcPr>
            <w:tcW w:w="108" w:type="dxa"/>
            <w:tcBorders>
              <w:top w:val="nil"/>
              <w:bottom w:val="nil"/>
            </w:tcBorders>
          </w:tcPr>
          <w:p w14:paraId="3FDC60F0"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047FAC7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3107D31B"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143A7B0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228F0C5F"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64DA54E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9,531,559</w:t>
            </w:r>
          </w:p>
        </w:tc>
        <w:tc>
          <w:tcPr>
            <w:tcW w:w="107" w:type="dxa"/>
            <w:tcBorders>
              <w:top w:val="nil"/>
              <w:bottom w:val="nil"/>
            </w:tcBorders>
            <w:vAlign w:val="center"/>
          </w:tcPr>
          <w:p w14:paraId="26F80B3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4D23883"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4885E234" w14:textId="77777777" w:rsidTr="001B0D43">
        <w:trPr>
          <w:trHeight w:val="175"/>
        </w:trPr>
        <w:tc>
          <w:tcPr>
            <w:tcW w:w="2565" w:type="dxa"/>
            <w:tcBorders>
              <w:bottom w:val="nil"/>
            </w:tcBorders>
          </w:tcPr>
          <w:p w14:paraId="16034029"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Bluebik Titans Company Limited</w:t>
            </w:r>
          </w:p>
        </w:tc>
        <w:tc>
          <w:tcPr>
            <w:tcW w:w="1881" w:type="dxa"/>
            <w:tcBorders>
              <w:top w:val="nil"/>
              <w:bottom w:val="nil"/>
            </w:tcBorders>
          </w:tcPr>
          <w:p w14:paraId="15C13419"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Cost plus margin 10 - 20 %</w:t>
            </w:r>
          </w:p>
        </w:tc>
        <w:tc>
          <w:tcPr>
            <w:tcW w:w="108" w:type="dxa"/>
            <w:tcBorders>
              <w:top w:val="nil"/>
              <w:bottom w:val="nil"/>
            </w:tcBorders>
          </w:tcPr>
          <w:p w14:paraId="2FF85656"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514DE0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6C95D87A"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4B9EB3C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2263FC6A"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70D7328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2,533,219</w:t>
            </w:r>
          </w:p>
        </w:tc>
        <w:tc>
          <w:tcPr>
            <w:tcW w:w="107" w:type="dxa"/>
            <w:tcBorders>
              <w:top w:val="nil"/>
              <w:bottom w:val="nil"/>
            </w:tcBorders>
            <w:vAlign w:val="center"/>
          </w:tcPr>
          <w:p w14:paraId="0ABAD5A4"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3CA2B1A5"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345EB431" w14:textId="77777777" w:rsidTr="001B0D43">
        <w:trPr>
          <w:trHeight w:val="175"/>
        </w:trPr>
        <w:tc>
          <w:tcPr>
            <w:tcW w:w="2565" w:type="dxa"/>
            <w:tcBorders>
              <w:bottom w:val="nil"/>
            </w:tcBorders>
          </w:tcPr>
          <w:p w14:paraId="5343C7DF"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Bluebik Nexus Company Limited</w:t>
            </w:r>
          </w:p>
        </w:tc>
        <w:tc>
          <w:tcPr>
            <w:tcW w:w="1881" w:type="dxa"/>
            <w:tcBorders>
              <w:top w:val="nil"/>
              <w:bottom w:val="nil"/>
            </w:tcBorders>
          </w:tcPr>
          <w:p w14:paraId="6A578DD3"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Cost plus margin 10 - 20 %</w:t>
            </w:r>
          </w:p>
        </w:tc>
        <w:tc>
          <w:tcPr>
            <w:tcW w:w="108" w:type="dxa"/>
            <w:tcBorders>
              <w:top w:val="nil"/>
              <w:bottom w:val="nil"/>
            </w:tcBorders>
          </w:tcPr>
          <w:p w14:paraId="3BE8D35C"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E0145F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41E6E56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51FABEC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1B760B39"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1A995A4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11,106</w:t>
            </w:r>
          </w:p>
        </w:tc>
        <w:tc>
          <w:tcPr>
            <w:tcW w:w="107" w:type="dxa"/>
            <w:tcBorders>
              <w:top w:val="nil"/>
              <w:bottom w:val="nil"/>
            </w:tcBorders>
            <w:vAlign w:val="center"/>
          </w:tcPr>
          <w:p w14:paraId="0828539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0E1AC75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6B1D6F5A" w14:textId="77777777" w:rsidTr="001B0D43">
        <w:trPr>
          <w:trHeight w:val="175"/>
        </w:trPr>
        <w:tc>
          <w:tcPr>
            <w:tcW w:w="2565" w:type="dxa"/>
            <w:tcBorders>
              <w:bottom w:val="nil"/>
            </w:tcBorders>
          </w:tcPr>
          <w:p w14:paraId="3033963E"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GMVPI Company Limited</w:t>
            </w:r>
          </w:p>
        </w:tc>
        <w:tc>
          <w:tcPr>
            <w:tcW w:w="1881" w:type="dxa"/>
            <w:tcBorders>
              <w:top w:val="nil"/>
              <w:bottom w:val="nil"/>
            </w:tcBorders>
          </w:tcPr>
          <w:p w14:paraId="46178537"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Cost plus margin 10 - 20 %</w:t>
            </w:r>
          </w:p>
        </w:tc>
        <w:tc>
          <w:tcPr>
            <w:tcW w:w="108" w:type="dxa"/>
            <w:tcBorders>
              <w:top w:val="nil"/>
              <w:bottom w:val="nil"/>
            </w:tcBorders>
          </w:tcPr>
          <w:p w14:paraId="0F5E6DC5"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34A5C96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572D308A"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7BAC051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114BE680"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27D6775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479,174</w:t>
            </w:r>
          </w:p>
        </w:tc>
        <w:tc>
          <w:tcPr>
            <w:tcW w:w="107" w:type="dxa"/>
            <w:tcBorders>
              <w:top w:val="nil"/>
              <w:bottom w:val="nil"/>
            </w:tcBorders>
            <w:vAlign w:val="center"/>
          </w:tcPr>
          <w:p w14:paraId="69AC4ED1"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2589373"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732760AF" w14:textId="77777777" w:rsidTr="001B0D43">
        <w:trPr>
          <w:trHeight w:val="70"/>
        </w:trPr>
        <w:tc>
          <w:tcPr>
            <w:tcW w:w="2565" w:type="dxa"/>
            <w:tcBorders>
              <w:bottom w:val="nil"/>
            </w:tcBorders>
          </w:tcPr>
          <w:p w14:paraId="6345C1F6" w14:textId="77777777" w:rsidR="006714C2" w:rsidRPr="000453E2" w:rsidRDefault="006714C2" w:rsidP="00F55193">
            <w:pPr>
              <w:spacing w:line="360" w:lineRule="auto"/>
              <w:ind w:left="182" w:right="-49"/>
              <w:jc w:val="both"/>
              <w:rPr>
                <w:rFonts w:cs="Arial"/>
                <w:sz w:val="15"/>
                <w:szCs w:val="15"/>
              </w:rPr>
            </w:pPr>
          </w:p>
        </w:tc>
        <w:tc>
          <w:tcPr>
            <w:tcW w:w="1881" w:type="dxa"/>
            <w:tcBorders>
              <w:top w:val="nil"/>
              <w:bottom w:val="nil"/>
            </w:tcBorders>
          </w:tcPr>
          <w:p w14:paraId="062ED45C"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4D9586AB"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7C5C1F4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7528690A"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2A528FD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C659BB3"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2113056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1C254E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73FBC4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62891C9C" w14:textId="77777777" w:rsidTr="001B0D43">
        <w:trPr>
          <w:trHeight w:val="175"/>
        </w:trPr>
        <w:tc>
          <w:tcPr>
            <w:tcW w:w="2565" w:type="dxa"/>
            <w:tcBorders>
              <w:bottom w:val="nil"/>
            </w:tcBorders>
          </w:tcPr>
          <w:p w14:paraId="48B518CD" w14:textId="77777777" w:rsidR="006714C2" w:rsidRPr="000453E2" w:rsidRDefault="006714C2" w:rsidP="00F55193">
            <w:pPr>
              <w:tabs>
                <w:tab w:val="clear" w:pos="227"/>
                <w:tab w:val="clear" w:pos="454"/>
              </w:tabs>
              <w:spacing w:line="360" w:lineRule="auto"/>
              <w:ind w:left="110" w:right="-49" w:hanging="110"/>
              <w:jc w:val="thaiDistribute"/>
              <w:rPr>
                <w:rFonts w:cs="Arial"/>
                <w:sz w:val="15"/>
                <w:szCs w:val="15"/>
              </w:rPr>
            </w:pPr>
            <w:r w:rsidRPr="000453E2">
              <w:rPr>
                <w:rFonts w:cs="Arial"/>
                <w:i/>
                <w:sz w:val="15"/>
                <w:szCs w:val="15"/>
                <w:u w:val="single"/>
              </w:rPr>
              <w:t>Joint venture</w:t>
            </w:r>
          </w:p>
        </w:tc>
        <w:tc>
          <w:tcPr>
            <w:tcW w:w="1881" w:type="dxa"/>
            <w:tcBorders>
              <w:top w:val="nil"/>
              <w:bottom w:val="nil"/>
            </w:tcBorders>
          </w:tcPr>
          <w:p w14:paraId="66855ACB"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24F91449"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028BF5A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4E5B1BC5"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18453F3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396177D"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200FE45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1CB78D7D"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8BBAA82"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006E5D4A" w14:textId="77777777" w:rsidTr="001B0D43">
        <w:trPr>
          <w:trHeight w:val="175"/>
        </w:trPr>
        <w:tc>
          <w:tcPr>
            <w:tcW w:w="2565" w:type="dxa"/>
            <w:tcBorders>
              <w:bottom w:val="nil"/>
            </w:tcBorders>
          </w:tcPr>
          <w:p w14:paraId="411B6F47"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Orbit Digital Company Limited</w:t>
            </w:r>
          </w:p>
        </w:tc>
        <w:tc>
          <w:tcPr>
            <w:tcW w:w="1881" w:type="dxa"/>
            <w:tcBorders>
              <w:top w:val="nil"/>
              <w:bottom w:val="nil"/>
            </w:tcBorders>
          </w:tcPr>
          <w:p w14:paraId="5488D221"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Contract price</w:t>
            </w:r>
          </w:p>
        </w:tc>
        <w:tc>
          <w:tcPr>
            <w:tcW w:w="108" w:type="dxa"/>
            <w:tcBorders>
              <w:top w:val="nil"/>
              <w:bottom w:val="nil"/>
            </w:tcBorders>
          </w:tcPr>
          <w:p w14:paraId="1FF225F0"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27A63BE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90,307,864</w:t>
            </w:r>
          </w:p>
        </w:tc>
        <w:tc>
          <w:tcPr>
            <w:tcW w:w="111" w:type="dxa"/>
            <w:tcBorders>
              <w:top w:val="nil"/>
              <w:bottom w:val="nil"/>
            </w:tcBorders>
            <w:vAlign w:val="center"/>
          </w:tcPr>
          <w:p w14:paraId="2F5422D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49C8A45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16,514,048</w:t>
            </w:r>
          </w:p>
        </w:tc>
        <w:tc>
          <w:tcPr>
            <w:tcW w:w="106" w:type="dxa"/>
            <w:tcBorders>
              <w:top w:val="nil"/>
              <w:bottom w:val="nil"/>
            </w:tcBorders>
            <w:vAlign w:val="center"/>
          </w:tcPr>
          <w:p w14:paraId="31554D1C"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307C0B2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90,307,864</w:t>
            </w:r>
          </w:p>
        </w:tc>
        <w:tc>
          <w:tcPr>
            <w:tcW w:w="107" w:type="dxa"/>
            <w:tcBorders>
              <w:top w:val="nil"/>
              <w:bottom w:val="nil"/>
            </w:tcBorders>
            <w:vAlign w:val="center"/>
          </w:tcPr>
          <w:p w14:paraId="21C4CB29"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5B29E44"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16,514,048</w:t>
            </w:r>
          </w:p>
        </w:tc>
      </w:tr>
      <w:tr w:rsidR="006714C2" w:rsidRPr="000453E2" w14:paraId="2053C7F9" w14:textId="77777777" w:rsidTr="001B0D43">
        <w:trPr>
          <w:trHeight w:val="70"/>
        </w:trPr>
        <w:tc>
          <w:tcPr>
            <w:tcW w:w="2565" w:type="dxa"/>
            <w:tcBorders>
              <w:bottom w:val="nil"/>
            </w:tcBorders>
          </w:tcPr>
          <w:p w14:paraId="24FD9768" w14:textId="77777777" w:rsidR="006714C2" w:rsidRPr="000453E2" w:rsidRDefault="006714C2" w:rsidP="00F55193">
            <w:pPr>
              <w:spacing w:line="360" w:lineRule="auto"/>
              <w:ind w:left="182" w:right="-49"/>
              <w:jc w:val="both"/>
              <w:rPr>
                <w:rFonts w:cs="Arial"/>
                <w:sz w:val="15"/>
                <w:szCs w:val="15"/>
              </w:rPr>
            </w:pPr>
          </w:p>
        </w:tc>
        <w:tc>
          <w:tcPr>
            <w:tcW w:w="1881" w:type="dxa"/>
            <w:tcBorders>
              <w:top w:val="nil"/>
              <w:bottom w:val="nil"/>
            </w:tcBorders>
          </w:tcPr>
          <w:p w14:paraId="2FA63B1D" w14:textId="77777777" w:rsidR="006714C2" w:rsidRPr="000453E2" w:rsidRDefault="006714C2" w:rsidP="00F55193">
            <w:pPr>
              <w:spacing w:line="360" w:lineRule="auto"/>
              <w:ind w:left="182" w:right="-49"/>
              <w:jc w:val="both"/>
              <w:rPr>
                <w:rFonts w:cs="Arial"/>
                <w:sz w:val="15"/>
                <w:szCs w:val="15"/>
              </w:rPr>
            </w:pPr>
          </w:p>
        </w:tc>
        <w:tc>
          <w:tcPr>
            <w:tcW w:w="108" w:type="dxa"/>
            <w:tcBorders>
              <w:top w:val="nil"/>
              <w:bottom w:val="nil"/>
            </w:tcBorders>
          </w:tcPr>
          <w:p w14:paraId="17368DB5" w14:textId="77777777" w:rsidR="006714C2" w:rsidRPr="000453E2" w:rsidRDefault="006714C2" w:rsidP="00F55193">
            <w:pPr>
              <w:spacing w:line="360" w:lineRule="auto"/>
              <w:ind w:left="182" w:right="-49"/>
              <w:jc w:val="both"/>
              <w:rPr>
                <w:rFonts w:cs="Arial"/>
                <w:sz w:val="15"/>
                <w:szCs w:val="15"/>
              </w:rPr>
            </w:pPr>
          </w:p>
        </w:tc>
        <w:tc>
          <w:tcPr>
            <w:tcW w:w="999" w:type="dxa"/>
            <w:tcBorders>
              <w:top w:val="nil"/>
              <w:bottom w:val="nil"/>
            </w:tcBorders>
            <w:vAlign w:val="center"/>
          </w:tcPr>
          <w:p w14:paraId="22E7237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8498CF4" w14:textId="77777777" w:rsidR="006714C2" w:rsidRPr="000453E2" w:rsidRDefault="006714C2" w:rsidP="00F55193">
            <w:pPr>
              <w:spacing w:line="360" w:lineRule="auto"/>
              <w:ind w:left="182" w:right="-49"/>
              <w:jc w:val="both"/>
              <w:rPr>
                <w:rFonts w:cs="Arial"/>
                <w:sz w:val="15"/>
                <w:szCs w:val="15"/>
              </w:rPr>
            </w:pPr>
          </w:p>
        </w:tc>
        <w:tc>
          <w:tcPr>
            <w:tcW w:w="969" w:type="dxa"/>
            <w:tcBorders>
              <w:top w:val="nil"/>
              <w:bottom w:val="nil"/>
            </w:tcBorders>
            <w:vAlign w:val="center"/>
          </w:tcPr>
          <w:p w14:paraId="58B1253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1EEED7B7" w14:textId="77777777" w:rsidR="006714C2" w:rsidRPr="000453E2" w:rsidRDefault="006714C2" w:rsidP="00F55193">
            <w:pPr>
              <w:spacing w:line="360" w:lineRule="auto"/>
              <w:ind w:left="182" w:right="-49"/>
              <w:jc w:val="both"/>
              <w:rPr>
                <w:rFonts w:cs="Arial"/>
                <w:sz w:val="15"/>
                <w:szCs w:val="15"/>
              </w:rPr>
            </w:pPr>
          </w:p>
        </w:tc>
        <w:tc>
          <w:tcPr>
            <w:tcW w:w="1022" w:type="dxa"/>
            <w:tcBorders>
              <w:top w:val="nil"/>
              <w:bottom w:val="nil"/>
            </w:tcBorders>
            <w:vAlign w:val="center"/>
          </w:tcPr>
          <w:p w14:paraId="4BD63FF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5613202" w14:textId="77777777" w:rsidR="006714C2" w:rsidRPr="000453E2" w:rsidRDefault="006714C2" w:rsidP="00F55193">
            <w:pPr>
              <w:spacing w:line="360" w:lineRule="auto"/>
              <w:ind w:left="182" w:right="-49"/>
              <w:jc w:val="both"/>
              <w:rPr>
                <w:rFonts w:cs="Arial"/>
                <w:sz w:val="15"/>
                <w:szCs w:val="15"/>
              </w:rPr>
            </w:pPr>
          </w:p>
        </w:tc>
        <w:tc>
          <w:tcPr>
            <w:tcW w:w="1078" w:type="dxa"/>
            <w:tcBorders>
              <w:top w:val="nil"/>
              <w:bottom w:val="nil"/>
            </w:tcBorders>
            <w:vAlign w:val="center"/>
          </w:tcPr>
          <w:p w14:paraId="2CC86EEA"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0B673FC1" w14:textId="77777777" w:rsidTr="001B0D43">
        <w:trPr>
          <w:trHeight w:val="175"/>
        </w:trPr>
        <w:tc>
          <w:tcPr>
            <w:tcW w:w="2565" w:type="dxa"/>
            <w:tcBorders>
              <w:bottom w:val="nil"/>
            </w:tcBorders>
          </w:tcPr>
          <w:p w14:paraId="492B6171" w14:textId="77777777" w:rsidR="006714C2" w:rsidRPr="000453E2" w:rsidRDefault="006714C2" w:rsidP="00F55193">
            <w:pPr>
              <w:tabs>
                <w:tab w:val="clear" w:pos="227"/>
                <w:tab w:val="clear" w:pos="454"/>
              </w:tabs>
              <w:spacing w:line="360" w:lineRule="auto"/>
              <w:ind w:left="110" w:right="-49" w:hanging="110"/>
              <w:jc w:val="thaiDistribute"/>
              <w:rPr>
                <w:rFonts w:cs="Arial"/>
                <w:sz w:val="15"/>
                <w:szCs w:val="15"/>
              </w:rPr>
            </w:pPr>
            <w:r w:rsidRPr="000453E2">
              <w:rPr>
                <w:rFonts w:cs="Arial"/>
                <w:i/>
                <w:sz w:val="15"/>
                <w:szCs w:val="15"/>
                <w:u w:val="single"/>
              </w:rPr>
              <w:t>Related company</w:t>
            </w:r>
          </w:p>
        </w:tc>
        <w:tc>
          <w:tcPr>
            <w:tcW w:w="1881" w:type="dxa"/>
            <w:tcBorders>
              <w:top w:val="nil"/>
              <w:bottom w:val="nil"/>
            </w:tcBorders>
          </w:tcPr>
          <w:p w14:paraId="2045F88E"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375D2485"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0B4EE05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C01B4F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18881A2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386053D0"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627C1FE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4EE032B0"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0A056102"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76B394BA" w14:textId="77777777" w:rsidTr="001B0D43">
        <w:trPr>
          <w:trHeight w:val="175"/>
        </w:trPr>
        <w:tc>
          <w:tcPr>
            <w:tcW w:w="2565" w:type="dxa"/>
            <w:tcBorders>
              <w:bottom w:val="nil"/>
            </w:tcBorders>
          </w:tcPr>
          <w:p w14:paraId="1305812B"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Purple Ventures Company Limited</w:t>
            </w:r>
          </w:p>
        </w:tc>
        <w:tc>
          <w:tcPr>
            <w:tcW w:w="1881" w:type="dxa"/>
            <w:tcBorders>
              <w:top w:val="nil"/>
              <w:bottom w:val="nil"/>
            </w:tcBorders>
          </w:tcPr>
          <w:p w14:paraId="55390EFC"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Contract price</w:t>
            </w:r>
          </w:p>
        </w:tc>
        <w:tc>
          <w:tcPr>
            <w:tcW w:w="108" w:type="dxa"/>
            <w:tcBorders>
              <w:top w:val="nil"/>
              <w:bottom w:val="nil"/>
            </w:tcBorders>
          </w:tcPr>
          <w:p w14:paraId="0900B483"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tcPr>
          <w:p w14:paraId="7B19CCB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2,825,150</w:t>
            </w:r>
          </w:p>
        </w:tc>
        <w:tc>
          <w:tcPr>
            <w:tcW w:w="111" w:type="dxa"/>
            <w:tcBorders>
              <w:top w:val="nil"/>
              <w:bottom w:val="nil"/>
            </w:tcBorders>
            <w:vAlign w:val="center"/>
          </w:tcPr>
          <w:p w14:paraId="27CEB0F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3F67C79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1,500,000</w:t>
            </w:r>
          </w:p>
        </w:tc>
        <w:tc>
          <w:tcPr>
            <w:tcW w:w="106" w:type="dxa"/>
            <w:tcBorders>
              <w:top w:val="nil"/>
              <w:bottom w:val="nil"/>
            </w:tcBorders>
            <w:vAlign w:val="center"/>
          </w:tcPr>
          <w:p w14:paraId="0B60360F"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0506A74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c>
          <w:tcPr>
            <w:tcW w:w="107" w:type="dxa"/>
            <w:tcBorders>
              <w:top w:val="nil"/>
              <w:bottom w:val="nil"/>
            </w:tcBorders>
            <w:vAlign w:val="center"/>
          </w:tcPr>
          <w:p w14:paraId="6B4B3F3A"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0C59360"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1,500,000</w:t>
            </w:r>
          </w:p>
        </w:tc>
      </w:tr>
      <w:tr w:rsidR="006714C2" w:rsidRPr="000453E2" w14:paraId="7FB3B66E" w14:textId="77777777" w:rsidTr="001B0D43">
        <w:trPr>
          <w:trHeight w:val="175"/>
        </w:trPr>
        <w:tc>
          <w:tcPr>
            <w:tcW w:w="2565" w:type="dxa"/>
            <w:tcBorders>
              <w:bottom w:val="nil"/>
            </w:tcBorders>
          </w:tcPr>
          <w:p w14:paraId="625D8F04" w14:textId="77777777" w:rsidR="006714C2" w:rsidRPr="000453E2" w:rsidRDefault="006714C2" w:rsidP="00F55193">
            <w:pPr>
              <w:tabs>
                <w:tab w:val="clear" w:pos="227"/>
                <w:tab w:val="clear" w:pos="454"/>
              </w:tabs>
              <w:spacing w:line="360" w:lineRule="auto"/>
              <w:ind w:left="110" w:right="-49" w:hanging="110"/>
              <w:rPr>
                <w:rFonts w:cs="Arial"/>
                <w:sz w:val="15"/>
                <w:szCs w:val="15"/>
              </w:rPr>
            </w:pPr>
            <w:r w:rsidRPr="000453E2">
              <w:rPr>
                <w:rFonts w:cs="Arial"/>
                <w:b/>
                <w:sz w:val="15"/>
                <w:szCs w:val="15"/>
              </w:rPr>
              <w:t>Total revenues from services</w:t>
            </w:r>
          </w:p>
        </w:tc>
        <w:tc>
          <w:tcPr>
            <w:tcW w:w="1881" w:type="dxa"/>
            <w:tcBorders>
              <w:top w:val="nil"/>
              <w:bottom w:val="nil"/>
            </w:tcBorders>
          </w:tcPr>
          <w:p w14:paraId="3A447893"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6FD27D5C"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single" w:sz="12" w:space="0" w:color="auto"/>
            </w:tcBorders>
          </w:tcPr>
          <w:p w14:paraId="79202A1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93,133,014</w:t>
            </w:r>
          </w:p>
        </w:tc>
        <w:tc>
          <w:tcPr>
            <w:tcW w:w="111" w:type="dxa"/>
            <w:tcBorders>
              <w:top w:val="nil"/>
              <w:bottom w:val="nil"/>
            </w:tcBorders>
            <w:vAlign w:val="center"/>
          </w:tcPr>
          <w:p w14:paraId="61FB449D"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12" w:space="0" w:color="auto"/>
            </w:tcBorders>
            <w:vAlign w:val="center"/>
          </w:tcPr>
          <w:p w14:paraId="7F8424E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18,014,048</w:t>
            </w:r>
          </w:p>
        </w:tc>
        <w:tc>
          <w:tcPr>
            <w:tcW w:w="106" w:type="dxa"/>
            <w:tcBorders>
              <w:top w:val="nil"/>
              <w:bottom w:val="nil"/>
            </w:tcBorders>
            <w:vAlign w:val="center"/>
          </w:tcPr>
          <w:p w14:paraId="0B88CB60"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auto"/>
              <w:bottom w:val="single" w:sz="12" w:space="0" w:color="auto"/>
            </w:tcBorders>
          </w:tcPr>
          <w:p w14:paraId="19EED55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103,213,253</w:t>
            </w:r>
          </w:p>
        </w:tc>
        <w:tc>
          <w:tcPr>
            <w:tcW w:w="107" w:type="dxa"/>
            <w:tcBorders>
              <w:top w:val="nil"/>
              <w:bottom w:val="nil"/>
            </w:tcBorders>
            <w:vAlign w:val="center"/>
          </w:tcPr>
          <w:p w14:paraId="7A7BAF5D"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12" w:space="0" w:color="auto"/>
            </w:tcBorders>
            <w:vAlign w:val="center"/>
          </w:tcPr>
          <w:p w14:paraId="76038289"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18,408,074</w:t>
            </w:r>
          </w:p>
        </w:tc>
      </w:tr>
      <w:tr w:rsidR="006714C2" w:rsidRPr="000453E2" w14:paraId="12A381F7" w14:textId="77777777" w:rsidTr="001B0D43">
        <w:trPr>
          <w:trHeight w:val="36"/>
        </w:trPr>
        <w:tc>
          <w:tcPr>
            <w:tcW w:w="2565" w:type="dxa"/>
            <w:tcBorders>
              <w:bottom w:val="nil"/>
            </w:tcBorders>
          </w:tcPr>
          <w:p w14:paraId="2C6A931F" w14:textId="77777777" w:rsidR="006714C2" w:rsidRPr="000453E2" w:rsidRDefault="006714C2" w:rsidP="00F55193">
            <w:pPr>
              <w:spacing w:line="360" w:lineRule="auto"/>
              <w:ind w:left="11" w:right="-49"/>
              <w:jc w:val="both"/>
              <w:rPr>
                <w:rFonts w:cs="Arial"/>
                <w:sz w:val="15"/>
                <w:szCs w:val="15"/>
              </w:rPr>
            </w:pPr>
          </w:p>
        </w:tc>
        <w:tc>
          <w:tcPr>
            <w:tcW w:w="1881" w:type="dxa"/>
            <w:tcBorders>
              <w:top w:val="nil"/>
              <w:bottom w:val="nil"/>
            </w:tcBorders>
          </w:tcPr>
          <w:p w14:paraId="0F9ADB2A"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42D69800"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3D92054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25E04C82" w14:textId="77777777" w:rsidR="006714C2" w:rsidRPr="000453E2" w:rsidRDefault="006714C2" w:rsidP="00F55193">
            <w:pPr>
              <w:spacing w:line="360" w:lineRule="auto"/>
              <w:ind w:left="-105" w:right="-108"/>
              <w:rPr>
                <w:rFonts w:cs="Arial"/>
                <w:sz w:val="15"/>
                <w:szCs w:val="15"/>
                <w:u w:val="single"/>
              </w:rPr>
            </w:pPr>
          </w:p>
        </w:tc>
        <w:tc>
          <w:tcPr>
            <w:tcW w:w="969" w:type="dxa"/>
            <w:tcBorders>
              <w:top w:val="nil"/>
              <w:bottom w:val="nil"/>
            </w:tcBorders>
            <w:vAlign w:val="center"/>
          </w:tcPr>
          <w:p w14:paraId="28E3CC0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4617EABC" w14:textId="77777777" w:rsidR="006714C2" w:rsidRPr="000453E2" w:rsidRDefault="006714C2" w:rsidP="00F55193">
            <w:pPr>
              <w:spacing w:line="360" w:lineRule="auto"/>
              <w:ind w:right="72"/>
              <w:jc w:val="center"/>
              <w:rPr>
                <w:rFonts w:cs="Arial"/>
                <w:sz w:val="15"/>
                <w:szCs w:val="15"/>
              </w:rPr>
            </w:pPr>
          </w:p>
        </w:tc>
        <w:tc>
          <w:tcPr>
            <w:tcW w:w="1022" w:type="dxa"/>
            <w:tcBorders>
              <w:top w:val="nil"/>
              <w:bottom w:val="nil"/>
            </w:tcBorders>
            <w:vAlign w:val="center"/>
          </w:tcPr>
          <w:p w14:paraId="1E950A3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56B674C4"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30AA5C4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5F0630B1" w14:textId="77777777" w:rsidTr="001B0D43">
        <w:trPr>
          <w:trHeight w:val="175"/>
        </w:trPr>
        <w:tc>
          <w:tcPr>
            <w:tcW w:w="2565" w:type="dxa"/>
            <w:tcBorders>
              <w:bottom w:val="nil"/>
            </w:tcBorders>
          </w:tcPr>
          <w:p w14:paraId="25BD969B"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lastRenderedPageBreak/>
              <w:t>Dividend income from subsidiary</w:t>
            </w:r>
          </w:p>
        </w:tc>
        <w:tc>
          <w:tcPr>
            <w:tcW w:w="1881" w:type="dxa"/>
            <w:tcBorders>
              <w:top w:val="nil"/>
              <w:bottom w:val="nil"/>
            </w:tcBorders>
          </w:tcPr>
          <w:p w14:paraId="754782C9"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537147FD"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3BE38F3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23F96CA6" w14:textId="77777777" w:rsidR="006714C2" w:rsidRPr="000453E2" w:rsidRDefault="006714C2" w:rsidP="00F55193">
            <w:pPr>
              <w:spacing w:line="360" w:lineRule="auto"/>
              <w:ind w:left="-105" w:right="-108"/>
              <w:rPr>
                <w:rFonts w:cs="Arial"/>
                <w:sz w:val="15"/>
                <w:szCs w:val="15"/>
                <w:u w:val="single"/>
              </w:rPr>
            </w:pPr>
          </w:p>
        </w:tc>
        <w:tc>
          <w:tcPr>
            <w:tcW w:w="969" w:type="dxa"/>
            <w:tcBorders>
              <w:top w:val="nil"/>
              <w:bottom w:val="nil"/>
            </w:tcBorders>
            <w:vAlign w:val="center"/>
          </w:tcPr>
          <w:p w14:paraId="32C9DCF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052EE692" w14:textId="77777777" w:rsidR="006714C2" w:rsidRPr="000453E2" w:rsidRDefault="006714C2" w:rsidP="00F55193">
            <w:pPr>
              <w:spacing w:line="360" w:lineRule="auto"/>
              <w:ind w:right="72"/>
              <w:jc w:val="center"/>
              <w:rPr>
                <w:rFonts w:cs="Arial"/>
                <w:sz w:val="15"/>
                <w:szCs w:val="15"/>
              </w:rPr>
            </w:pPr>
          </w:p>
        </w:tc>
        <w:tc>
          <w:tcPr>
            <w:tcW w:w="1022" w:type="dxa"/>
            <w:tcBorders>
              <w:top w:val="nil"/>
              <w:bottom w:val="nil"/>
            </w:tcBorders>
            <w:vAlign w:val="center"/>
          </w:tcPr>
          <w:p w14:paraId="735025A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4C1AE31"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754479E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201BE810" w14:textId="77777777" w:rsidTr="001B0D43">
        <w:trPr>
          <w:trHeight w:val="175"/>
        </w:trPr>
        <w:tc>
          <w:tcPr>
            <w:tcW w:w="2565" w:type="dxa"/>
            <w:tcBorders>
              <w:bottom w:val="nil"/>
            </w:tcBorders>
          </w:tcPr>
          <w:p w14:paraId="0B86EE1D" w14:textId="77777777" w:rsidR="006714C2" w:rsidRPr="000453E2" w:rsidRDefault="006714C2" w:rsidP="00F55193">
            <w:pPr>
              <w:spacing w:line="360" w:lineRule="auto"/>
              <w:ind w:left="11" w:right="-49"/>
              <w:jc w:val="thaiDistribute"/>
              <w:rPr>
                <w:rFonts w:cs="Arial"/>
                <w:b/>
                <w:sz w:val="15"/>
                <w:szCs w:val="15"/>
              </w:rPr>
            </w:pPr>
            <w:r w:rsidRPr="000453E2">
              <w:rPr>
                <w:rFonts w:cs="Arial"/>
                <w:i/>
                <w:sz w:val="15"/>
                <w:szCs w:val="15"/>
                <w:u w:val="single"/>
              </w:rPr>
              <w:t>Subsidiaries</w:t>
            </w:r>
          </w:p>
        </w:tc>
        <w:tc>
          <w:tcPr>
            <w:tcW w:w="1881" w:type="dxa"/>
            <w:tcBorders>
              <w:top w:val="nil"/>
              <w:bottom w:val="nil"/>
            </w:tcBorders>
          </w:tcPr>
          <w:p w14:paraId="52699305"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373A0168"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4754BD6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8F33BB0" w14:textId="77777777" w:rsidR="006714C2" w:rsidRPr="000453E2" w:rsidRDefault="006714C2" w:rsidP="00F55193">
            <w:pPr>
              <w:spacing w:line="360" w:lineRule="auto"/>
              <w:ind w:left="-105" w:right="-108"/>
              <w:rPr>
                <w:rFonts w:cs="Arial"/>
                <w:sz w:val="15"/>
                <w:szCs w:val="15"/>
                <w:u w:val="single"/>
              </w:rPr>
            </w:pPr>
          </w:p>
        </w:tc>
        <w:tc>
          <w:tcPr>
            <w:tcW w:w="969" w:type="dxa"/>
            <w:tcBorders>
              <w:top w:val="nil"/>
              <w:bottom w:val="nil"/>
            </w:tcBorders>
            <w:vAlign w:val="center"/>
          </w:tcPr>
          <w:p w14:paraId="4645A0E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783AD98A" w14:textId="77777777" w:rsidR="006714C2" w:rsidRPr="000453E2" w:rsidRDefault="006714C2" w:rsidP="00F55193">
            <w:pPr>
              <w:spacing w:line="360" w:lineRule="auto"/>
              <w:ind w:right="72"/>
              <w:jc w:val="center"/>
              <w:rPr>
                <w:rFonts w:cs="Arial"/>
                <w:sz w:val="15"/>
                <w:szCs w:val="15"/>
              </w:rPr>
            </w:pPr>
          </w:p>
        </w:tc>
        <w:tc>
          <w:tcPr>
            <w:tcW w:w="1022" w:type="dxa"/>
            <w:tcBorders>
              <w:top w:val="nil"/>
              <w:bottom w:val="nil"/>
            </w:tcBorders>
            <w:vAlign w:val="center"/>
          </w:tcPr>
          <w:p w14:paraId="04B88D9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71D1A32"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7282D46A"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1CC84989" w14:textId="77777777" w:rsidTr="001B0D43">
        <w:trPr>
          <w:trHeight w:val="175"/>
        </w:trPr>
        <w:tc>
          <w:tcPr>
            <w:tcW w:w="2565" w:type="dxa"/>
            <w:tcBorders>
              <w:bottom w:val="nil"/>
            </w:tcBorders>
          </w:tcPr>
          <w:p w14:paraId="69A26389"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eastAsia="Arial" w:cs="Arial"/>
                <w:sz w:val="15"/>
                <w:szCs w:val="15"/>
              </w:rPr>
              <w:t xml:space="preserve">Ingenio </w:t>
            </w:r>
            <w:r w:rsidRPr="000453E2">
              <w:rPr>
                <w:rFonts w:cs="Arial"/>
                <w:sz w:val="15"/>
                <w:szCs w:val="15"/>
              </w:rPr>
              <w:t>Company Limited</w:t>
            </w:r>
          </w:p>
        </w:tc>
        <w:tc>
          <w:tcPr>
            <w:tcW w:w="1881" w:type="dxa"/>
            <w:tcBorders>
              <w:top w:val="nil"/>
              <w:bottom w:val="nil"/>
            </w:tcBorders>
          </w:tcPr>
          <w:p w14:paraId="15D161AE" w14:textId="77777777" w:rsidR="006714C2" w:rsidRPr="000453E2" w:rsidRDefault="006714C2" w:rsidP="00F55193">
            <w:pPr>
              <w:tabs>
                <w:tab w:val="clear" w:pos="227"/>
                <w:tab w:val="clear" w:pos="454"/>
              </w:tabs>
              <w:spacing w:line="360" w:lineRule="auto"/>
              <w:ind w:left="110" w:right="-49"/>
              <w:jc w:val="center"/>
              <w:rPr>
                <w:rFonts w:cs="Arial"/>
                <w:spacing w:val="-4"/>
                <w:sz w:val="15"/>
                <w:szCs w:val="15"/>
              </w:rPr>
            </w:pPr>
            <w:r w:rsidRPr="000453E2">
              <w:rPr>
                <w:rFonts w:cs="Arial"/>
                <w:spacing w:val="-4"/>
                <w:sz w:val="15"/>
                <w:szCs w:val="15"/>
              </w:rPr>
              <w:t>According to the resolution</w:t>
            </w:r>
          </w:p>
          <w:p w14:paraId="1C9CFAB3" w14:textId="77777777" w:rsidR="006714C2" w:rsidRPr="000453E2" w:rsidRDefault="006714C2" w:rsidP="00F55193">
            <w:pPr>
              <w:tabs>
                <w:tab w:val="clear" w:pos="227"/>
                <w:tab w:val="clear" w:pos="454"/>
              </w:tabs>
              <w:spacing w:line="360" w:lineRule="auto"/>
              <w:ind w:left="110" w:right="-49"/>
              <w:jc w:val="center"/>
              <w:rPr>
                <w:rFonts w:cs="Arial"/>
                <w:spacing w:val="-4"/>
                <w:sz w:val="15"/>
                <w:szCs w:val="15"/>
              </w:rPr>
            </w:pPr>
            <w:r w:rsidRPr="000453E2">
              <w:rPr>
                <w:rFonts w:cs="Arial"/>
                <w:spacing w:val="-4"/>
                <w:sz w:val="15"/>
                <w:szCs w:val="15"/>
              </w:rPr>
              <w:t>of the meeting</w:t>
            </w:r>
          </w:p>
        </w:tc>
        <w:tc>
          <w:tcPr>
            <w:tcW w:w="108" w:type="dxa"/>
            <w:tcBorders>
              <w:top w:val="nil"/>
              <w:bottom w:val="nil"/>
            </w:tcBorders>
          </w:tcPr>
          <w:p w14:paraId="4D4A582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999" w:type="dxa"/>
            <w:tcBorders>
              <w:top w:val="nil"/>
              <w:bottom w:val="nil"/>
            </w:tcBorders>
            <w:vAlign w:val="bottom"/>
          </w:tcPr>
          <w:p w14:paraId="3823BF2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bottom"/>
          </w:tcPr>
          <w:p w14:paraId="4E6A35B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5"/>
                <w:szCs w:val="15"/>
              </w:rPr>
            </w:pPr>
          </w:p>
        </w:tc>
        <w:tc>
          <w:tcPr>
            <w:tcW w:w="969" w:type="dxa"/>
            <w:tcBorders>
              <w:top w:val="nil"/>
              <w:bottom w:val="nil"/>
            </w:tcBorders>
            <w:vAlign w:val="bottom"/>
          </w:tcPr>
          <w:p w14:paraId="5B9B2D1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bottom"/>
          </w:tcPr>
          <w:p w14:paraId="6B1E422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5"/>
                <w:szCs w:val="15"/>
              </w:rPr>
            </w:pPr>
          </w:p>
        </w:tc>
        <w:tc>
          <w:tcPr>
            <w:tcW w:w="1022" w:type="dxa"/>
            <w:tcBorders>
              <w:top w:val="nil"/>
              <w:bottom w:val="nil"/>
            </w:tcBorders>
            <w:vAlign w:val="bottom"/>
          </w:tcPr>
          <w:p w14:paraId="02DD51E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c>
          <w:tcPr>
            <w:tcW w:w="107" w:type="dxa"/>
            <w:tcBorders>
              <w:top w:val="nil"/>
              <w:bottom w:val="nil"/>
            </w:tcBorders>
            <w:vAlign w:val="bottom"/>
          </w:tcPr>
          <w:p w14:paraId="7F9BBC24"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p>
        </w:tc>
        <w:tc>
          <w:tcPr>
            <w:tcW w:w="1078" w:type="dxa"/>
            <w:tcBorders>
              <w:top w:val="nil"/>
              <w:bottom w:val="nil"/>
            </w:tcBorders>
            <w:vAlign w:val="bottom"/>
          </w:tcPr>
          <w:p w14:paraId="148DBE40"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9,698,060</w:t>
            </w:r>
          </w:p>
        </w:tc>
      </w:tr>
      <w:tr w:rsidR="006714C2" w:rsidRPr="000B3D66" w14:paraId="6BA3ED84" w14:textId="77777777" w:rsidTr="001B0D43">
        <w:trPr>
          <w:trHeight w:val="175"/>
        </w:trPr>
        <w:tc>
          <w:tcPr>
            <w:tcW w:w="2565" w:type="dxa"/>
            <w:tcBorders>
              <w:bottom w:val="nil"/>
            </w:tcBorders>
          </w:tcPr>
          <w:p w14:paraId="4AB9CDA8" w14:textId="77777777" w:rsidR="006714C2" w:rsidRPr="000B3D66" w:rsidRDefault="006714C2" w:rsidP="00F55193">
            <w:pPr>
              <w:spacing w:line="360" w:lineRule="auto"/>
              <w:ind w:left="11" w:right="-49"/>
              <w:jc w:val="thaiDistribute"/>
              <w:rPr>
                <w:rFonts w:cs="Arial"/>
                <w:sz w:val="8"/>
                <w:szCs w:val="8"/>
              </w:rPr>
            </w:pPr>
          </w:p>
        </w:tc>
        <w:tc>
          <w:tcPr>
            <w:tcW w:w="1881" w:type="dxa"/>
            <w:tcBorders>
              <w:top w:val="nil"/>
              <w:bottom w:val="nil"/>
            </w:tcBorders>
          </w:tcPr>
          <w:p w14:paraId="55138B69" w14:textId="77777777" w:rsidR="006714C2" w:rsidRPr="000B3D66" w:rsidRDefault="006714C2" w:rsidP="00F55193">
            <w:pPr>
              <w:spacing w:line="360" w:lineRule="auto"/>
              <w:ind w:left="-27" w:right="-20"/>
              <w:jc w:val="center"/>
              <w:rPr>
                <w:rFonts w:cs="Arial"/>
                <w:sz w:val="8"/>
                <w:szCs w:val="8"/>
              </w:rPr>
            </w:pPr>
          </w:p>
        </w:tc>
        <w:tc>
          <w:tcPr>
            <w:tcW w:w="108" w:type="dxa"/>
            <w:tcBorders>
              <w:top w:val="nil"/>
              <w:bottom w:val="nil"/>
            </w:tcBorders>
          </w:tcPr>
          <w:p w14:paraId="69D80BC4" w14:textId="77777777" w:rsidR="006714C2" w:rsidRPr="000B3D66" w:rsidRDefault="006714C2" w:rsidP="00F55193">
            <w:pPr>
              <w:spacing w:line="360" w:lineRule="auto"/>
              <w:ind w:left="-105" w:right="-108"/>
              <w:jc w:val="center"/>
              <w:rPr>
                <w:rFonts w:cs="Arial"/>
                <w:sz w:val="8"/>
                <w:szCs w:val="8"/>
              </w:rPr>
            </w:pPr>
          </w:p>
        </w:tc>
        <w:tc>
          <w:tcPr>
            <w:tcW w:w="999" w:type="dxa"/>
            <w:tcBorders>
              <w:top w:val="nil"/>
              <w:bottom w:val="nil"/>
            </w:tcBorders>
            <w:vAlign w:val="center"/>
          </w:tcPr>
          <w:p w14:paraId="20484921" w14:textId="77777777" w:rsidR="006714C2" w:rsidRPr="000B3D66"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111" w:type="dxa"/>
            <w:tcBorders>
              <w:top w:val="nil"/>
              <w:bottom w:val="nil"/>
            </w:tcBorders>
            <w:vAlign w:val="center"/>
          </w:tcPr>
          <w:p w14:paraId="102A322F" w14:textId="77777777" w:rsidR="006714C2" w:rsidRPr="000B3D66" w:rsidRDefault="006714C2" w:rsidP="00F55193">
            <w:pPr>
              <w:spacing w:line="360" w:lineRule="auto"/>
              <w:ind w:left="-105" w:right="-108"/>
              <w:rPr>
                <w:rFonts w:cs="Arial"/>
                <w:sz w:val="8"/>
                <w:szCs w:val="8"/>
                <w:u w:val="single"/>
              </w:rPr>
            </w:pPr>
          </w:p>
        </w:tc>
        <w:tc>
          <w:tcPr>
            <w:tcW w:w="969" w:type="dxa"/>
            <w:tcBorders>
              <w:top w:val="nil"/>
              <w:bottom w:val="nil"/>
            </w:tcBorders>
            <w:vAlign w:val="center"/>
          </w:tcPr>
          <w:p w14:paraId="3DD3FB95" w14:textId="77777777" w:rsidR="006714C2" w:rsidRPr="000B3D66"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8"/>
                <w:szCs w:val="8"/>
              </w:rPr>
            </w:pPr>
          </w:p>
        </w:tc>
        <w:tc>
          <w:tcPr>
            <w:tcW w:w="106" w:type="dxa"/>
            <w:tcBorders>
              <w:top w:val="nil"/>
              <w:bottom w:val="nil"/>
            </w:tcBorders>
            <w:vAlign w:val="center"/>
          </w:tcPr>
          <w:p w14:paraId="08675A0D" w14:textId="77777777" w:rsidR="006714C2" w:rsidRPr="000B3D66" w:rsidRDefault="006714C2" w:rsidP="00F55193">
            <w:pPr>
              <w:spacing w:line="360" w:lineRule="auto"/>
              <w:ind w:right="72"/>
              <w:jc w:val="center"/>
              <w:rPr>
                <w:rFonts w:cs="Arial"/>
                <w:sz w:val="8"/>
                <w:szCs w:val="8"/>
              </w:rPr>
            </w:pPr>
          </w:p>
        </w:tc>
        <w:tc>
          <w:tcPr>
            <w:tcW w:w="1022" w:type="dxa"/>
            <w:tcBorders>
              <w:top w:val="nil"/>
              <w:bottom w:val="nil"/>
            </w:tcBorders>
            <w:vAlign w:val="center"/>
          </w:tcPr>
          <w:p w14:paraId="7FF64CCE" w14:textId="77777777" w:rsidR="006714C2" w:rsidRPr="000B3D66"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c>
          <w:tcPr>
            <w:tcW w:w="107" w:type="dxa"/>
            <w:tcBorders>
              <w:top w:val="nil"/>
              <w:bottom w:val="nil"/>
            </w:tcBorders>
            <w:vAlign w:val="center"/>
          </w:tcPr>
          <w:p w14:paraId="26ED81DC" w14:textId="77777777" w:rsidR="006714C2" w:rsidRPr="000B3D66" w:rsidRDefault="006714C2" w:rsidP="00F55193">
            <w:pPr>
              <w:spacing w:line="360" w:lineRule="auto"/>
              <w:ind w:left="-105" w:right="-108"/>
              <w:jc w:val="center"/>
              <w:rPr>
                <w:rFonts w:cs="Arial"/>
                <w:sz w:val="8"/>
                <w:szCs w:val="8"/>
                <w:u w:val="single"/>
              </w:rPr>
            </w:pPr>
          </w:p>
        </w:tc>
        <w:tc>
          <w:tcPr>
            <w:tcW w:w="1078" w:type="dxa"/>
            <w:tcBorders>
              <w:top w:val="nil"/>
              <w:bottom w:val="nil"/>
            </w:tcBorders>
            <w:vAlign w:val="center"/>
          </w:tcPr>
          <w:p w14:paraId="009B94B1" w14:textId="77777777" w:rsidR="006714C2" w:rsidRPr="000B3D66"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r>
      <w:tr w:rsidR="006714C2" w:rsidRPr="000453E2" w14:paraId="36CA75F4" w14:textId="77777777" w:rsidTr="001B0D43">
        <w:trPr>
          <w:trHeight w:val="175"/>
        </w:trPr>
        <w:tc>
          <w:tcPr>
            <w:tcW w:w="2565" w:type="dxa"/>
            <w:tcBorders>
              <w:bottom w:val="nil"/>
            </w:tcBorders>
          </w:tcPr>
          <w:p w14:paraId="0ADBC909"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Other income</w:t>
            </w:r>
          </w:p>
        </w:tc>
        <w:tc>
          <w:tcPr>
            <w:tcW w:w="1881" w:type="dxa"/>
            <w:tcBorders>
              <w:top w:val="nil"/>
              <w:bottom w:val="nil"/>
            </w:tcBorders>
          </w:tcPr>
          <w:p w14:paraId="2CBC0276"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43B73871"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6FD1D2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753E2F8" w14:textId="77777777" w:rsidR="006714C2" w:rsidRPr="000453E2" w:rsidRDefault="006714C2" w:rsidP="00F55193">
            <w:pPr>
              <w:spacing w:line="360" w:lineRule="auto"/>
              <w:ind w:left="-105" w:right="-108"/>
              <w:rPr>
                <w:rFonts w:cs="Arial"/>
                <w:sz w:val="15"/>
                <w:szCs w:val="15"/>
                <w:u w:val="single"/>
              </w:rPr>
            </w:pPr>
          </w:p>
        </w:tc>
        <w:tc>
          <w:tcPr>
            <w:tcW w:w="969" w:type="dxa"/>
            <w:tcBorders>
              <w:top w:val="nil"/>
              <w:bottom w:val="nil"/>
            </w:tcBorders>
            <w:vAlign w:val="center"/>
          </w:tcPr>
          <w:p w14:paraId="0837055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41D555EA" w14:textId="77777777" w:rsidR="006714C2" w:rsidRPr="000453E2" w:rsidRDefault="006714C2" w:rsidP="00F55193">
            <w:pPr>
              <w:spacing w:line="360" w:lineRule="auto"/>
              <w:ind w:right="72"/>
              <w:jc w:val="center"/>
              <w:rPr>
                <w:rFonts w:cs="Arial"/>
                <w:sz w:val="15"/>
                <w:szCs w:val="15"/>
              </w:rPr>
            </w:pPr>
          </w:p>
        </w:tc>
        <w:tc>
          <w:tcPr>
            <w:tcW w:w="1022" w:type="dxa"/>
            <w:tcBorders>
              <w:top w:val="nil"/>
              <w:bottom w:val="nil"/>
            </w:tcBorders>
            <w:vAlign w:val="center"/>
          </w:tcPr>
          <w:p w14:paraId="304DD46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4D9C6C3"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21AAF6CA"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30EBA218" w14:textId="77777777" w:rsidTr="001B0D43">
        <w:trPr>
          <w:trHeight w:val="175"/>
        </w:trPr>
        <w:tc>
          <w:tcPr>
            <w:tcW w:w="2565" w:type="dxa"/>
            <w:tcBorders>
              <w:bottom w:val="nil"/>
            </w:tcBorders>
          </w:tcPr>
          <w:p w14:paraId="101BF1ED" w14:textId="77777777" w:rsidR="006714C2" w:rsidRPr="000453E2" w:rsidRDefault="006714C2" w:rsidP="00F55193">
            <w:pPr>
              <w:tabs>
                <w:tab w:val="clear" w:pos="227"/>
                <w:tab w:val="clear" w:pos="454"/>
              </w:tabs>
              <w:spacing w:line="360" w:lineRule="auto"/>
              <w:ind w:left="110" w:right="-49"/>
              <w:jc w:val="thaiDistribute"/>
              <w:rPr>
                <w:rFonts w:cs="Arial"/>
                <w:b/>
                <w:sz w:val="15"/>
                <w:szCs w:val="15"/>
              </w:rPr>
            </w:pPr>
            <w:r w:rsidRPr="000453E2">
              <w:rPr>
                <w:rFonts w:cs="Arial"/>
                <w:i/>
                <w:sz w:val="15"/>
                <w:szCs w:val="15"/>
                <w:u w:val="single"/>
              </w:rPr>
              <w:t>Subsidiaries</w:t>
            </w:r>
          </w:p>
        </w:tc>
        <w:tc>
          <w:tcPr>
            <w:tcW w:w="1881" w:type="dxa"/>
            <w:tcBorders>
              <w:top w:val="nil"/>
              <w:bottom w:val="nil"/>
            </w:tcBorders>
          </w:tcPr>
          <w:p w14:paraId="1B1CD43C"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3C06D20C"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CB4DE7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71C664D9" w14:textId="77777777" w:rsidR="006714C2" w:rsidRPr="000453E2" w:rsidRDefault="006714C2" w:rsidP="00F55193">
            <w:pPr>
              <w:spacing w:line="360" w:lineRule="auto"/>
              <w:ind w:left="-105" w:right="-108"/>
              <w:rPr>
                <w:rFonts w:cs="Arial"/>
                <w:sz w:val="15"/>
                <w:szCs w:val="15"/>
                <w:u w:val="single"/>
              </w:rPr>
            </w:pPr>
          </w:p>
        </w:tc>
        <w:tc>
          <w:tcPr>
            <w:tcW w:w="969" w:type="dxa"/>
            <w:tcBorders>
              <w:top w:val="nil"/>
              <w:bottom w:val="nil"/>
            </w:tcBorders>
            <w:vAlign w:val="center"/>
          </w:tcPr>
          <w:p w14:paraId="6317C3E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1C3647D" w14:textId="77777777" w:rsidR="006714C2" w:rsidRPr="000453E2" w:rsidRDefault="006714C2" w:rsidP="00F55193">
            <w:pPr>
              <w:spacing w:line="360" w:lineRule="auto"/>
              <w:ind w:right="72"/>
              <w:jc w:val="center"/>
              <w:rPr>
                <w:rFonts w:cs="Arial"/>
                <w:sz w:val="15"/>
                <w:szCs w:val="15"/>
              </w:rPr>
            </w:pPr>
          </w:p>
        </w:tc>
        <w:tc>
          <w:tcPr>
            <w:tcW w:w="1022" w:type="dxa"/>
            <w:tcBorders>
              <w:top w:val="nil"/>
              <w:bottom w:val="nil"/>
            </w:tcBorders>
            <w:vAlign w:val="center"/>
          </w:tcPr>
          <w:p w14:paraId="5FF2D4A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01D4917E"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52DE3031"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403B40D8" w14:textId="77777777" w:rsidTr="001B0D43">
        <w:trPr>
          <w:trHeight w:val="175"/>
        </w:trPr>
        <w:tc>
          <w:tcPr>
            <w:tcW w:w="2565" w:type="dxa"/>
            <w:tcBorders>
              <w:bottom w:val="nil"/>
            </w:tcBorders>
          </w:tcPr>
          <w:p w14:paraId="5AB6387A"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eastAsia="Arial" w:cs="Arial"/>
                <w:sz w:val="15"/>
                <w:szCs w:val="15"/>
              </w:rPr>
              <w:t xml:space="preserve">Ingenio </w:t>
            </w:r>
            <w:r w:rsidRPr="000453E2">
              <w:rPr>
                <w:rFonts w:cs="Arial"/>
                <w:sz w:val="15"/>
                <w:szCs w:val="15"/>
              </w:rPr>
              <w:t>Company Limited</w:t>
            </w:r>
          </w:p>
        </w:tc>
        <w:tc>
          <w:tcPr>
            <w:tcW w:w="1881" w:type="dxa"/>
            <w:tcBorders>
              <w:top w:val="nil"/>
              <w:bottom w:val="nil"/>
            </w:tcBorders>
          </w:tcPr>
          <w:p w14:paraId="1BA17E48"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Contract price</w:t>
            </w:r>
          </w:p>
        </w:tc>
        <w:tc>
          <w:tcPr>
            <w:tcW w:w="108" w:type="dxa"/>
            <w:tcBorders>
              <w:top w:val="nil"/>
              <w:bottom w:val="nil"/>
            </w:tcBorders>
          </w:tcPr>
          <w:p w14:paraId="1D766175"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1857C0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58F4E18D" w14:textId="77777777" w:rsidR="006714C2" w:rsidRPr="000453E2" w:rsidRDefault="006714C2" w:rsidP="00F55193">
            <w:pPr>
              <w:spacing w:line="360" w:lineRule="auto"/>
              <w:ind w:left="-105" w:right="-108"/>
              <w:rPr>
                <w:rFonts w:cs="Arial"/>
                <w:sz w:val="15"/>
                <w:szCs w:val="15"/>
                <w:u w:val="single"/>
              </w:rPr>
            </w:pPr>
          </w:p>
        </w:tc>
        <w:tc>
          <w:tcPr>
            <w:tcW w:w="969" w:type="dxa"/>
            <w:tcBorders>
              <w:top w:val="nil"/>
              <w:bottom w:val="nil"/>
            </w:tcBorders>
            <w:vAlign w:val="center"/>
          </w:tcPr>
          <w:p w14:paraId="457DCE7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066688D2" w14:textId="77777777" w:rsidR="006714C2" w:rsidRPr="000453E2" w:rsidRDefault="006714C2" w:rsidP="00F55193">
            <w:pPr>
              <w:spacing w:line="360" w:lineRule="auto"/>
              <w:ind w:right="72"/>
              <w:jc w:val="center"/>
              <w:rPr>
                <w:rFonts w:cs="Arial"/>
                <w:sz w:val="15"/>
                <w:szCs w:val="15"/>
              </w:rPr>
            </w:pPr>
          </w:p>
        </w:tc>
        <w:tc>
          <w:tcPr>
            <w:tcW w:w="1022" w:type="dxa"/>
            <w:tcBorders>
              <w:top w:val="nil"/>
              <w:bottom w:val="nil"/>
            </w:tcBorders>
            <w:vAlign w:val="center"/>
          </w:tcPr>
          <w:p w14:paraId="269B8EB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8C0008A"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38E18F17"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3FE05252" w14:textId="77777777" w:rsidTr="001B0D43">
        <w:trPr>
          <w:trHeight w:val="175"/>
        </w:trPr>
        <w:tc>
          <w:tcPr>
            <w:tcW w:w="2565" w:type="dxa"/>
            <w:tcBorders>
              <w:bottom w:val="nil"/>
            </w:tcBorders>
          </w:tcPr>
          <w:p w14:paraId="3C336FFE"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Office &amp; facilities service fee</w:t>
            </w:r>
          </w:p>
        </w:tc>
        <w:tc>
          <w:tcPr>
            <w:tcW w:w="1881" w:type="dxa"/>
            <w:tcBorders>
              <w:top w:val="nil"/>
              <w:bottom w:val="nil"/>
            </w:tcBorders>
          </w:tcPr>
          <w:p w14:paraId="1C5C2EBB"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7796C0A"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283286A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3563EE3D"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55B7578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75A5A6D0"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6EFD726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1,034,000</w:t>
            </w:r>
          </w:p>
        </w:tc>
        <w:tc>
          <w:tcPr>
            <w:tcW w:w="107" w:type="dxa"/>
            <w:tcBorders>
              <w:top w:val="nil"/>
              <w:bottom w:val="nil"/>
            </w:tcBorders>
            <w:vAlign w:val="center"/>
          </w:tcPr>
          <w:p w14:paraId="0C1B72A1"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409326E"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748,000</w:t>
            </w:r>
          </w:p>
        </w:tc>
      </w:tr>
      <w:tr w:rsidR="006714C2" w:rsidRPr="000453E2" w14:paraId="7E01664D" w14:textId="77777777" w:rsidTr="001B0D43">
        <w:trPr>
          <w:trHeight w:val="175"/>
        </w:trPr>
        <w:tc>
          <w:tcPr>
            <w:tcW w:w="2565" w:type="dxa"/>
            <w:tcBorders>
              <w:bottom w:val="nil"/>
            </w:tcBorders>
          </w:tcPr>
          <w:p w14:paraId="1BC2DBA6"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u w:val="single"/>
              </w:rPr>
              <w:t>Less</w:t>
            </w:r>
            <w:r w:rsidRPr="000453E2">
              <w:rPr>
                <w:rFonts w:cs="Arial"/>
                <w:sz w:val="15"/>
                <w:szCs w:val="15"/>
              </w:rPr>
              <w:t xml:space="preserve"> </w:t>
            </w:r>
            <w:r w:rsidRPr="000453E2">
              <w:rPr>
                <w:rFonts w:cs="Arial"/>
                <w:sz w:val="15"/>
                <w:szCs w:val="15"/>
                <w:cs/>
              </w:rPr>
              <w:t xml:space="preserve"> </w:t>
            </w:r>
            <w:r w:rsidRPr="000453E2">
              <w:rPr>
                <w:rFonts w:cs="Arial"/>
                <w:sz w:val="15"/>
                <w:szCs w:val="15"/>
              </w:rPr>
              <w:t>Utilities expenses</w:t>
            </w:r>
          </w:p>
        </w:tc>
        <w:tc>
          <w:tcPr>
            <w:tcW w:w="1881" w:type="dxa"/>
            <w:tcBorders>
              <w:top w:val="nil"/>
              <w:bottom w:val="nil"/>
            </w:tcBorders>
          </w:tcPr>
          <w:p w14:paraId="1D712A33"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96CB787"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single" w:sz="4" w:space="0" w:color="auto"/>
            </w:tcBorders>
            <w:vAlign w:val="center"/>
          </w:tcPr>
          <w:p w14:paraId="7AC9771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1DEA2D9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vAlign w:val="center"/>
          </w:tcPr>
          <w:p w14:paraId="3BE3759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2022C7C5"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7156A6F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(514,626)</w:t>
            </w:r>
          </w:p>
        </w:tc>
        <w:tc>
          <w:tcPr>
            <w:tcW w:w="107" w:type="dxa"/>
            <w:tcBorders>
              <w:top w:val="nil"/>
              <w:bottom w:val="nil"/>
            </w:tcBorders>
            <w:vAlign w:val="center"/>
          </w:tcPr>
          <w:p w14:paraId="244FEF6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vAlign w:val="center"/>
          </w:tcPr>
          <w:p w14:paraId="29A01990"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(441,438)</w:t>
            </w:r>
          </w:p>
        </w:tc>
      </w:tr>
      <w:tr w:rsidR="006714C2" w:rsidRPr="000453E2" w14:paraId="6B133E77" w14:textId="77777777" w:rsidTr="001B0D43">
        <w:trPr>
          <w:trHeight w:val="175"/>
        </w:trPr>
        <w:tc>
          <w:tcPr>
            <w:tcW w:w="2565" w:type="dxa"/>
            <w:tcBorders>
              <w:bottom w:val="nil"/>
            </w:tcBorders>
          </w:tcPr>
          <w:p w14:paraId="16BE92A2" w14:textId="77777777" w:rsidR="006714C2" w:rsidRPr="000453E2" w:rsidRDefault="006714C2" w:rsidP="00F55193">
            <w:pPr>
              <w:tabs>
                <w:tab w:val="clear" w:pos="227"/>
                <w:tab w:val="clear" w:pos="454"/>
              </w:tabs>
              <w:spacing w:line="360" w:lineRule="auto"/>
              <w:ind w:left="110" w:right="-49"/>
              <w:jc w:val="thaiDistribute"/>
              <w:rPr>
                <w:rFonts w:cs="Arial"/>
                <w:sz w:val="15"/>
                <w:szCs w:val="15"/>
                <w:u w:val="single"/>
              </w:rPr>
            </w:pPr>
          </w:p>
        </w:tc>
        <w:tc>
          <w:tcPr>
            <w:tcW w:w="1881" w:type="dxa"/>
            <w:tcBorders>
              <w:top w:val="nil"/>
              <w:bottom w:val="nil"/>
            </w:tcBorders>
          </w:tcPr>
          <w:p w14:paraId="280C11AB"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720E852A"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single" w:sz="4" w:space="0" w:color="auto"/>
            </w:tcBorders>
            <w:vAlign w:val="center"/>
          </w:tcPr>
          <w:p w14:paraId="3217975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4E16B568"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4" w:space="0" w:color="auto"/>
            </w:tcBorders>
            <w:vAlign w:val="center"/>
          </w:tcPr>
          <w:p w14:paraId="583A42D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4E229602"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auto"/>
              <w:bottom w:val="single" w:sz="4" w:space="0" w:color="auto"/>
            </w:tcBorders>
          </w:tcPr>
          <w:p w14:paraId="1FE1A02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519,374</w:t>
            </w:r>
          </w:p>
        </w:tc>
        <w:tc>
          <w:tcPr>
            <w:tcW w:w="107" w:type="dxa"/>
            <w:tcBorders>
              <w:top w:val="nil"/>
              <w:bottom w:val="nil"/>
            </w:tcBorders>
            <w:vAlign w:val="center"/>
          </w:tcPr>
          <w:p w14:paraId="2DC987FB"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4" w:space="0" w:color="auto"/>
            </w:tcBorders>
            <w:vAlign w:val="center"/>
          </w:tcPr>
          <w:p w14:paraId="2772682D"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306,562</w:t>
            </w:r>
          </w:p>
        </w:tc>
      </w:tr>
      <w:tr w:rsidR="006714C2" w:rsidRPr="000B3D66" w14:paraId="65954368" w14:textId="77777777" w:rsidTr="001B0D43">
        <w:trPr>
          <w:trHeight w:val="175"/>
        </w:trPr>
        <w:tc>
          <w:tcPr>
            <w:tcW w:w="2565" w:type="dxa"/>
            <w:tcBorders>
              <w:bottom w:val="nil"/>
            </w:tcBorders>
          </w:tcPr>
          <w:p w14:paraId="5C505D4E" w14:textId="77777777" w:rsidR="006714C2" w:rsidRPr="000B3D66" w:rsidRDefault="006714C2" w:rsidP="00F55193">
            <w:pPr>
              <w:tabs>
                <w:tab w:val="clear" w:pos="227"/>
                <w:tab w:val="clear" w:pos="454"/>
              </w:tabs>
              <w:spacing w:line="360" w:lineRule="auto"/>
              <w:ind w:left="110" w:right="-49"/>
              <w:jc w:val="thaiDistribute"/>
              <w:rPr>
                <w:rFonts w:cs="Arial"/>
                <w:sz w:val="8"/>
                <w:szCs w:val="8"/>
                <w:u w:val="single"/>
              </w:rPr>
            </w:pPr>
          </w:p>
        </w:tc>
        <w:tc>
          <w:tcPr>
            <w:tcW w:w="1881" w:type="dxa"/>
            <w:tcBorders>
              <w:top w:val="nil"/>
              <w:bottom w:val="nil"/>
            </w:tcBorders>
          </w:tcPr>
          <w:p w14:paraId="12185FC4" w14:textId="77777777" w:rsidR="006714C2" w:rsidRPr="000B3D66" w:rsidRDefault="006714C2" w:rsidP="00F55193">
            <w:pPr>
              <w:spacing w:line="360" w:lineRule="auto"/>
              <w:ind w:left="-27" w:right="-20"/>
              <w:jc w:val="center"/>
              <w:rPr>
                <w:rFonts w:cs="Arial"/>
                <w:sz w:val="8"/>
                <w:szCs w:val="8"/>
              </w:rPr>
            </w:pPr>
          </w:p>
        </w:tc>
        <w:tc>
          <w:tcPr>
            <w:tcW w:w="108" w:type="dxa"/>
            <w:tcBorders>
              <w:top w:val="nil"/>
              <w:bottom w:val="nil"/>
            </w:tcBorders>
          </w:tcPr>
          <w:p w14:paraId="4C1EA14B" w14:textId="77777777" w:rsidR="006714C2" w:rsidRPr="000B3D66" w:rsidRDefault="006714C2" w:rsidP="00F55193">
            <w:pPr>
              <w:spacing w:line="360" w:lineRule="auto"/>
              <w:ind w:left="-105" w:right="-108"/>
              <w:jc w:val="center"/>
              <w:rPr>
                <w:rFonts w:cs="Arial"/>
                <w:sz w:val="8"/>
                <w:szCs w:val="8"/>
              </w:rPr>
            </w:pPr>
          </w:p>
        </w:tc>
        <w:tc>
          <w:tcPr>
            <w:tcW w:w="999" w:type="dxa"/>
            <w:tcBorders>
              <w:top w:val="single" w:sz="4" w:space="0" w:color="auto"/>
              <w:bottom w:val="nil"/>
            </w:tcBorders>
            <w:vAlign w:val="center"/>
          </w:tcPr>
          <w:p w14:paraId="4E1E91D6" w14:textId="77777777" w:rsidR="006714C2" w:rsidRPr="000B3D66"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111" w:type="dxa"/>
            <w:tcBorders>
              <w:top w:val="nil"/>
              <w:bottom w:val="nil"/>
            </w:tcBorders>
            <w:vAlign w:val="center"/>
          </w:tcPr>
          <w:p w14:paraId="05CDA58C" w14:textId="77777777" w:rsidR="006714C2" w:rsidRPr="000B3D66" w:rsidRDefault="006714C2" w:rsidP="00F55193">
            <w:pPr>
              <w:tabs>
                <w:tab w:val="decimal" w:pos="802"/>
              </w:tabs>
              <w:spacing w:line="360" w:lineRule="auto"/>
              <w:ind w:left="-105" w:right="-108"/>
              <w:jc w:val="center"/>
              <w:rPr>
                <w:rFonts w:cs="Arial"/>
                <w:sz w:val="8"/>
                <w:szCs w:val="8"/>
              </w:rPr>
            </w:pPr>
          </w:p>
        </w:tc>
        <w:tc>
          <w:tcPr>
            <w:tcW w:w="969" w:type="dxa"/>
            <w:tcBorders>
              <w:top w:val="single" w:sz="4" w:space="0" w:color="auto"/>
              <w:bottom w:val="nil"/>
            </w:tcBorders>
            <w:vAlign w:val="center"/>
          </w:tcPr>
          <w:p w14:paraId="3D54A76E" w14:textId="77777777" w:rsidR="006714C2" w:rsidRPr="000B3D66"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8"/>
                <w:szCs w:val="8"/>
              </w:rPr>
            </w:pPr>
          </w:p>
        </w:tc>
        <w:tc>
          <w:tcPr>
            <w:tcW w:w="106" w:type="dxa"/>
            <w:tcBorders>
              <w:top w:val="nil"/>
              <w:bottom w:val="nil"/>
            </w:tcBorders>
            <w:vAlign w:val="center"/>
          </w:tcPr>
          <w:p w14:paraId="73A7E9F2" w14:textId="77777777" w:rsidR="006714C2" w:rsidRPr="000B3D66" w:rsidRDefault="006714C2" w:rsidP="00F55193">
            <w:pPr>
              <w:tabs>
                <w:tab w:val="decimal" w:pos="802"/>
              </w:tabs>
              <w:spacing w:line="360" w:lineRule="auto"/>
              <w:ind w:right="72"/>
              <w:jc w:val="center"/>
              <w:rPr>
                <w:rFonts w:cs="Arial"/>
                <w:sz w:val="8"/>
                <w:szCs w:val="8"/>
              </w:rPr>
            </w:pPr>
          </w:p>
        </w:tc>
        <w:tc>
          <w:tcPr>
            <w:tcW w:w="1022" w:type="dxa"/>
            <w:tcBorders>
              <w:top w:val="single" w:sz="4" w:space="0" w:color="auto"/>
              <w:bottom w:val="nil"/>
            </w:tcBorders>
            <w:vAlign w:val="center"/>
          </w:tcPr>
          <w:p w14:paraId="0BC6D198" w14:textId="77777777" w:rsidR="006714C2" w:rsidRPr="000B3D66"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c>
          <w:tcPr>
            <w:tcW w:w="107" w:type="dxa"/>
            <w:tcBorders>
              <w:top w:val="nil"/>
              <w:bottom w:val="nil"/>
            </w:tcBorders>
            <w:vAlign w:val="center"/>
          </w:tcPr>
          <w:p w14:paraId="65635E40" w14:textId="77777777" w:rsidR="006714C2" w:rsidRPr="000B3D66" w:rsidRDefault="006714C2" w:rsidP="00F55193">
            <w:pPr>
              <w:tabs>
                <w:tab w:val="decimal" w:pos="802"/>
              </w:tabs>
              <w:spacing w:line="360" w:lineRule="auto"/>
              <w:ind w:left="-105" w:right="-108"/>
              <w:jc w:val="center"/>
              <w:rPr>
                <w:rFonts w:cs="Arial"/>
                <w:sz w:val="8"/>
                <w:szCs w:val="8"/>
              </w:rPr>
            </w:pPr>
          </w:p>
        </w:tc>
        <w:tc>
          <w:tcPr>
            <w:tcW w:w="1078" w:type="dxa"/>
            <w:tcBorders>
              <w:top w:val="single" w:sz="4" w:space="0" w:color="auto"/>
              <w:bottom w:val="nil"/>
            </w:tcBorders>
            <w:vAlign w:val="center"/>
          </w:tcPr>
          <w:p w14:paraId="3023B9A2" w14:textId="77777777" w:rsidR="006714C2" w:rsidRPr="000B3D66"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r>
      <w:tr w:rsidR="006714C2" w:rsidRPr="000453E2" w14:paraId="0507B73A" w14:textId="77777777" w:rsidTr="001B0D43">
        <w:trPr>
          <w:trHeight w:val="175"/>
        </w:trPr>
        <w:tc>
          <w:tcPr>
            <w:tcW w:w="2565" w:type="dxa"/>
            <w:tcBorders>
              <w:bottom w:val="nil"/>
            </w:tcBorders>
          </w:tcPr>
          <w:p w14:paraId="2A47D888" w14:textId="77777777" w:rsidR="006714C2" w:rsidRPr="000453E2" w:rsidRDefault="006714C2" w:rsidP="00F55193">
            <w:pPr>
              <w:tabs>
                <w:tab w:val="clear" w:pos="227"/>
                <w:tab w:val="clear" w:pos="454"/>
              </w:tabs>
              <w:spacing w:line="360" w:lineRule="auto"/>
              <w:ind w:left="110" w:right="-49"/>
              <w:jc w:val="thaiDistribute"/>
              <w:rPr>
                <w:rFonts w:cs="Arial"/>
                <w:sz w:val="15"/>
                <w:szCs w:val="15"/>
                <w:u w:val="single"/>
              </w:rPr>
            </w:pPr>
            <w:r w:rsidRPr="000453E2">
              <w:rPr>
                <w:rFonts w:cs="Arial"/>
                <w:sz w:val="15"/>
                <w:szCs w:val="15"/>
              </w:rPr>
              <w:t>Bluebik Addenda Company Limited</w:t>
            </w:r>
          </w:p>
        </w:tc>
        <w:tc>
          <w:tcPr>
            <w:tcW w:w="1881" w:type="dxa"/>
            <w:tcBorders>
              <w:top w:val="nil"/>
              <w:bottom w:val="nil"/>
            </w:tcBorders>
          </w:tcPr>
          <w:p w14:paraId="214A9487"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Contract price</w:t>
            </w:r>
          </w:p>
        </w:tc>
        <w:tc>
          <w:tcPr>
            <w:tcW w:w="108" w:type="dxa"/>
            <w:tcBorders>
              <w:top w:val="nil"/>
              <w:bottom w:val="nil"/>
            </w:tcBorders>
          </w:tcPr>
          <w:p w14:paraId="4530BE95"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7A0C352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416080B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2E3610F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6B36C26D"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2ECDCDD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285F009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5FA62C8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6AF8529C" w14:textId="77777777" w:rsidTr="00390624">
        <w:trPr>
          <w:trHeight w:val="175"/>
        </w:trPr>
        <w:tc>
          <w:tcPr>
            <w:tcW w:w="2565" w:type="dxa"/>
            <w:tcBorders>
              <w:bottom w:val="nil"/>
            </w:tcBorders>
          </w:tcPr>
          <w:p w14:paraId="140CE0AC"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Office &amp; facilities service fee</w:t>
            </w:r>
          </w:p>
        </w:tc>
        <w:tc>
          <w:tcPr>
            <w:tcW w:w="1881" w:type="dxa"/>
            <w:tcBorders>
              <w:top w:val="nil"/>
              <w:bottom w:val="nil"/>
            </w:tcBorders>
          </w:tcPr>
          <w:p w14:paraId="4D13ED97"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08EA229"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4AEFAC6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67B4C28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1C97A53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00A9DF3D"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0FE5D9B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c>
          <w:tcPr>
            <w:tcW w:w="107" w:type="dxa"/>
            <w:tcBorders>
              <w:top w:val="nil"/>
              <w:bottom w:val="nil"/>
            </w:tcBorders>
            <w:vAlign w:val="center"/>
          </w:tcPr>
          <w:p w14:paraId="7FDEF270"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2707A2A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13,200</w:t>
            </w:r>
          </w:p>
        </w:tc>
      </w:tr>
      <w:tr w:rsidR="006714C2" w:rsidRPr="000453E2" w14:paraId="7F5362FE" w14:textId="77777777" w:rsidTr="00390624">
        <w:trPr>
          <w:trHeight w:val="175"/>
        </w:trPr>
        <w:tc>
          <w:tcPr>
            <w:tcW w:w="2565" w:type="dxa"/>
            <w:tcBorders>
              <w:bottom w:val="nil"/>
            </w:tcBorders>
          </w:tcPr>
          <w:p w14:paraId="5386185E"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u w:val="single"/>
              </w:rPr>
              <w:t>Less</w:t>
            </w:r>
            <w:r w:rsidRPr="000453E2">
              <w:rPr>
                <w:rFonts w:cs="Arial"/>
                <w:sz w:val="15"/>
                <w:szCs w:val="15"/>
              </w:rPr>
              <w:t xml:space="preserve"> </w:t>
            </w:r>
            <w:r w:rsidRPr="000453E2">
              <w:rPr>
                <w:rFonts w:cs="Arial"/>
                <w:sz w:val="15"/>
                <w:szCs w:val="15"/>
                <w:cs/>
              </w:rPr>
              <w:t xml:space="preserve"> </w:t>
            </w:r>
            <w:r w:rsidRPr="000453E2">
              <w:rPr>
                <w:rFonts w:cs="Arial"/>
                <w:sz w:val="15"/>
                <w:szCs w:val="15"/>
              </w:rPr>
              <w:t>Utilities expenses</w:t>
            </w:r>
          </w:p>
        </w:tc>
        <w:tc>
          <w:tcPr>
            <w:tcW w:w="1881" w:type="dxa"/>
            <w:tcBorders>
              <w:top w:val="nil"/>
              <w:bottom w:val="nil"/>
            </w:tcBorders>
          </w:tcPr>
          <w:p w14:paraId="5A61A4FD"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6F036BC1"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single" w:sz="4" w:space="0" w:color="auto"/>
            </w:tcBorders>
            <w:vAlign w:val="center"/>
          </w:tcPr>
          <w:p w14:paraId="7149AFE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32EDA38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vAlign w:val="center"/>
          </w:tcPr>
          <w:p w14:paraId="61A6786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4A671BBB"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single" w:sz="4" w:space="0" w:color="auto"/>
            </w:tcBorders>
            <w:vAlign w:val="center"/>
          </w:tcPr>
          <w:p w14:paraId="709FB3D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c>
          <w:tcPr>
            <w:tcW w:w="107" w:type="dxa"/>
            <w:tcBorders>
              <w:top w:val="nil"/>
              <w:bottom w:val="nil"/>
            </w:tcBorders>
            <w:vAlign w:val="center"/>
          </w:tcPr>
          <w:p w14:paraId="39C42ACF"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vAlign w:val="center"/>
          </w:tcPr>
          <w:p w14:paraId="35AB150D"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(7,828)</w:t>
            </w:r>
          </w:p>
        </w:tc>
      </w:tr>
      <w:tr w:rsidR="006714C2" w:rsidRPr="000453E2" w14:paraId="6CCADBA5" w14:textId="77777777" w:rsidTr="00390624">
        <w:trPr>
          <w:trHeight w:val="175"/>
        </w:trPr>
        <w:tc>
          <w:tcPr>
            <w:tcW w:w="2565" w:type="dxa"/>
            <w:tcBorders>
              <w:bottom w:val="nil"/>
            </w:tcBorders>
          </w:tcPr>
          <w:p w14:paraId="3D09B138"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p>
        </w:tc>
        <w:tc>
          <w:tcPr>
            <w:tcW w:w="1881" w:type="dxa"/>
            <w:tcBorders>
              <w:top w:val="nil"/>
              <w:bottom w:val="nil"/>
            </w:tcBorders>
          </w:tcPr>
          <w:p w14:paraId="37E0906E"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3D1192B2"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single" w:sz="4" w:space="0" w:color="auto"/>
            </w:tcBorders>
            <w:vAlign w:val="center"/>
          </w:tcPr>
          <w:p w14:paraId="66357C1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2CE799B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4" w:space="0" w:color="auto"/>
            </w:tcBorders>
            <w:vAlign w:val="center"/>
          </w:tcPr>
          <w:p w14:paraId="4C00BCE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535B9EF7"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auto"/>
              <w:bottom w:val="single" w:sz="4" w:space="0" w:color="auto"/>
            </w:tcBorders>
            <w:vAlign w:val="center"/>
          </w:tcPr>
          <w:p w14:paraId="7CEE5AA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c>
          <w:tcPr>
            <w:tcW w:w="107" w:type="dxa"/>
            <w:tcBorders>
              <w:top w:val="nil"/>
              <w:bottom w:val="nil"/>
            </w:tcBorders>
            <w:vAlign w:val="center"/>
          </w:tcPr>
          <w:p w14:paraId="5F1861E1"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4" w:space="0" w:color="auto"/>
            </w:tcBorders>
            <w:vAlign w:val="center"/>
          </w:tcPr>
          <w:p w14:paraId="456FCAF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5,372</w:t>
            </w:r>
          </w:p>
        </w:tc>
      </w:tr>
      <w:tr w:rsidR="006714C2" w:rsidRPr="000B3D66" w14:paraId="4397155F" w14:textId="77777777" w:rsidTr="00390624">
        <w:trPr>
          <w:trHeight w:val="175"/>
        </w:trPr>
        <w:tc>
          <w:tcPr>
            <w:tcW w:w="2565" w:type="dxa"/>
            <w:tcBorders>
              <w:bottom w:val="nil"/>
            </w:tcBorders>
          </w:tcPr>
          <w:p w14:paraId="3D592853" w14:textId="77777777" w:rsidR="006714C2" w:rsidRPr="000B3D66" w:rsidRDefault="006714C2" w:rsidP="00F55193">
            <w:pPr>
              <w:tabs>
                <w:tab w:val="clear" w:pos="227"/>
                <w:tab w:val="clear" w:pos="454"/>
              </w:tabs>
              <w:spacing w:line="360" w:lineRule="auto"/>
              <w:ind w:left="110" w:right="-49"/>
              <w:jc w:val="thaiDistribute"/>
              <w:rPr>
                <w:rFonts w:cs="Arial"/>
                <w:sz w:val="8"/>
                <w:szCs w:val="8"/>
              </w:rPr>
            </w:pPr>
          </w:p>
        </w:tc>
        <w:tc>
          <w:tcPr>
            <w:tcW w:w="1881" w:type="dxa"/>
            <w:tcBorders>
              <w:top w:val="nil"/>
              <w:bottom w:val="nil"/>
            </w:tcBorders>
          </w:tcPr>
          <w:p w14:paraId="206CDAD6" w14:textId="77777777" w:rsidR="006714C2" w:rsidRPr="000B3D66" w:rsidRDefault="006714C2" w:rsidP="00F55193">
            <w:pPr>
              <w:spacing w:line="360" w:lineRule="auto"/>
              <w:ind w:left="-27" w:right="-20"/>
              <w:jc w:val="center"/>
              <w:rPr>
                <w:rFonts w:cs="Arial"/>
                <w:sz w:val="8"/>
                <w:szCs w:val="8"/>
              </w:rPr>
            </w:pPr>
          </w:p>
        </w:tc>
        <w:tc>
          <w:tcPr>
            <w:tcW w:w="108" w:type="dxa"/>
            <w:tcBorders>
              <w:top w:val="nil"/>
              <w:bottom w:val="nil"/>
            </w:tcBorders>
          </w:tcPr>
          <w:p w14:paraId="0B13FFB0" w14:textId="77777777" w:rsidR="006714C2" w:rsidRPr="000B3D66" w:rsidRDefault="006714C2" w:rsidP="00F55193">
            <w:pPr>
              <w:spacing w:line="360" w:lineRule="auto"/>
              <w:ind w:left="-105" w:right="-108"/>
              <w:jc w:val="center"/>
              <w:rPr>
                <w:rFonts w:cs="Arial"/>
                <w:sz w:val="8"/>
                <w:szCs w:val="8"/>
              </w:rPr>
            </w:pPr>
          </w:p>
        </w:tc>
        <w:tc>
          <w:tcPr>
            <w:tcW w:w="999" w:type="dxa"/>
            <w:tcBorders>
              <w:top w:val="single" w:sz="4" w:space="0" w:color="auto"/>
              <w:bottom w:val="nil"/>
            </w:tcBorders>
            <w:vAlign w:val="center"/>
          </w:tcPr>
          <w:p w14:paraId="1944C268" w14:textId="77777777" w:rsidR="006714C2" w:rsidRPr="000B3D66"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111" w:type="dxa"/>
            <w:tcBorders>
              <w:top w:val="nil"/>
              <w:bottom w:val="nil"/>
            </w:tcBorders>
            <w:vAlign w:val="center"/>
          </w:tcPr>
          <w:p w14:paraId="7DE2BD7C" w14:textId="77777777" w:rsidR="006714C2" w:rsidRPr="000B3D66" w:rsidRDefault="006714C2" w:rsidP="00F55193">
            <w:pPr>
              <w:tabs>
                <w:tab w:val="decimal" w:pos="802"/>
              </w:tabs>
              <w:spacing w:line="360" w:lineRule="auto"/>
              <w:ind w:left="-105" w:right="-108"/>
              <w:jc w:val="center"/>
              <w:rPr>
                <w:rFonts w:cs="Arial"/>
                <w:sz w:val="8"/>
                <w:szCs w:val="8"/>
              </w:rPr>
            </w:pPr>
          </w:p>
        </w:tc>
        <w:tc>
          <w:tcPr>
            <w:tcW w:w="969" w:type="dxa"/>
            <w:tcBorders>
              <w:top w:val="single" w:sz="4" w:space="0" w:color="auto"/>
              <w:bottom w:val="nil"/>
            </w:tcBorders>
            <w:vAlign w:val="center"/>
          </w:tcPr>
          <w:p w14:paraId="7E8C369A" w14:textId="77777777" w:rsidR="006714C2" w:rsidRPr="000B3D66"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8"/>
                <w:szCs w:val="8"/>
              </w:rPr>
            </w:pPr>
          </w:p>
        </w:tc>
        <w:tc>
          <w:tcPr>
            <w:tcW w:w="106" w:type="dxa"/>
            <w:tcBorders>
              <w:top w:val="nil"/>
              <w:bottom w:val="nil"/>
            </w:tcBorders>
            <w:vAlign w:val="center"/>
          </w:tcPr>
          <w:p w14:paraId="6417BC30" w14:textId="77777777" w:rsidR="006714C2" w:rsidRPr="000B3D66" w:rsidRDefault="006714C2" w:rsidP="00F55193">
            <w:pPr>
              <w:tabs>
                <w:tab w:val="decimal" w:pos="802"/>
              </w:tabs>
              <w:spacing w:line="360" w:lineRule="auto"/>
              <w:ind w:right="72"/>
              <w:jc w:val="center"/>
              <w:rPr>
                <w:rFonts w:cs="Arial"/>
                <w:sz w:val="8"/>
                <w:szCs w:val="8"/>
              </w:rPr>
            </w:pPr>
          </w:p>
        </w:tc>
        <w:tc>
          <w:tcPr>
            <w:tcW w:w="1022" w:type="dxa"/>
            <w:tcBorders>
              <w:top w:val="single" w:sz="4" w:space="0" w:color="auto"/>
              <w:bottom w:val="nil"/>
            </w:tcBorders>
            <w:vAlign w:val="center"/>
          </w:tcPr>
          <w:p w14:paraId="7D9B5C38" w14:textId="77777777" w:rsidR="006714C2" w:rsidRPr="000B3D66"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c>
          <w:tcPr>
            <w:tcW w:w="107" w:type="dxa"/>
            <w:tcBorders>
              <w:top w:val="nil"/>
              <w:bottom w:val="nil"/>
            </w:tcBorders>
            <w:vAlign w:val="center"/>
          </w:tcPr>
          <w:p w14:paraId="4C2DC7EE" w14:textId="77777777" w:rsidR="006714C2" w:rsidRPr="000B3D66" w:rsidRDefault="006714C2" w:rsidP="00F55193">
            <w:pPr>
              <w:tabs>
                <w:tab w:val="decimal" w:pos="802"/>
              </w:tabs>
              <w:spacing w:line="360" w:lineRule="auto"/>
              <w:ind w:left="-105" w:right="-108"/>
              <w:jc w:val="center"/>
              <w:rPr>
                <w:rFonts w:cs="Arial"/>
                <w:sz w:val="8"/>
                <w:szCs w:val="8"/>
              </w:rPr>
            </w:pPr>
          </w:p>
        </w:tc>
        <w:tc>
          <w:tcPr>
            <w:tcW w:w="1078" w:type="dxa"/>
            <w:tcBorders>
              <w:top w:val="single" w:sz="4" w:space="0" w:color="auto"/>
              <w:bottom w:val="nil"/>
            </w:tcBorders>
            <w:vAlign w:val="center"/>
          </w:tcPr>
          <w:p w14:paraId="135BCB68" w14:textId="77777777" w:rsidR="006714C2" w:rsidRPr="000B3D66"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8"/>
                <w:szCs w:val="8"/>
              </w:rPr>
            </w:pPr>
          </w:p>
        </w:tc>
      </w:tr>
      <w:tr w:rsidR="006714C2" w:rsidRPr="000453E2" w14:paraId="07CF7F91" w14:textId="77777777" w:rsidTr="001B0D43">
        <w:trPr>
          <w:trHeight w:val="175"/>
        </w:trPr>
        <w:tc>
          <w:tcPr>
            <w:tcW w:w="2565" w:type="dxa"/>
            <w:tcBorders>
              <w:bottom w:val="nil"/>
            </w:tcBorders>
          </w:tcPr>
          <w:p w14:paraId="161BA705"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Bluebik Global Company Limited</w:t>
            </w:r>
          </w:p>
        </w:tc>
        <w:tc>
          <w:tcPr>
            <w:tcW w:w="1881" w:type="dxa"/>
            <w:tcBorders>
              <w:top w:val="nil"/>
              <w:bottom w:val="nil"/>
            </w:tcBorders>
          </w:tcPr>
          <w:p w14:paraId="3DE32590"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Contract price</w:t>
            </w:r>
          </w:p>
        </w:tc>
        <w:tc>
          <w:tcPr>
            <w:tcW w:w="108" w:type="dxa"/>
            <w:tcBorders>
              <w:top w:val="nil"/>
              <w:bottom w:val="nil"/>
            </w:tcBorders>
          </w:tcPr>
          <w:p w14:paraId="4E24C85F"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7427D42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3702CEBC"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01C1D1C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039A4E3D"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51B8267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20A7BB4C"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5DC91FA2"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6874FEC4" w14:textId="77777777" w:rsidTr="00390624">
        <w:trPr>
          <w:trHeight w:val="175"/>
        </w:trPr>
        <w:tc>
          <w:tcPr>
            <w:tcW w:w="2565" w:type="dxa"/>
            <w:tcBorders>
              <w:bottom w:val="nil"/>
            </w:tcBorders>
          </w:tcPr>
          <w:p w14:paraId="3E5D9EDD"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Office &amp; facilities service fee</w:t>
            </w:r>
          </w:p>
        </w:tc>
        <w:tc>
          <w:tcPr>
            <w:tcW w:w="1881" w:type="dxa"/>
            <w:tcBorders>
              <w:top w:val="nil"/>
              <w:bottom w:val="nil"/>
            </w:tcBorders>
          </w:tcPr>
          <w:p w14:paraId="28A45F2D"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44E4017C"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7A19DE7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4D787510"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212FCE2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42040110"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2EA98F5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70,400</w:t>
            </w:r>
          </w:p>
        </w:tc>
        <w:tc>
          <w:tcPr>
            <w:tcW w:w="107" w:type="dxa"/>
            <w:tcBorders>
              <w:top w:val="nil"/>
              <w:bottom w:val="nil"/>
            </w:tcBorders>
            <w:vAlign w:val="center"/>
          </w:tcPr>
          <w:p w14:paraId="39EBDB5C"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284B3675"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1C917CB8" w14:textId="77777777" w:rsidTr="00390624">
        <w:trPr>
          <w:trHeight w:val="175"/>
        </w:trPr>
        <w:tc>
          <w:tcPr>
            <w:tcW w:w="2565" w:type="dxa"/>
            <w:tcBorders>
              <w:bottom w:val="nil"/>
            </w:tcBorders>
          </w:tcPr>
          <w:p w14:paraId="6B5EA45B"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Less  Utilities expenses</w:t>
            </w:r>
          </w:p>
        </w:tc>
        <w:tc>
          <w:tcPr>
            <w:tcW w:w="1881" w:type="dxa"/>
            <w:tcBorders>
              <w:top w:val="nil"/>
              <w:bottom w:val="nil"/>
            </w:tcBorders>
          </w:tcPr>
          <w:p w14:paraId="28D41A44"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6C00690F"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single" w:sz="4" w:space="0" w:color="auto"/>
            </w:tcBorders>
            <w:vAlign w:val="center"/>
          </w:tcPr>
          <w:p w14:paraId="66CB53C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215A699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vAlign w:val="center"/>
          </w:tcPr>
          <w:p w14:paraId="24918D5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7EE80104"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257C026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(30,513)</w:t>
            </w:r>
          </w:p>
        </w:tc>
        <w:tc>
          <w:tcPr>
            <w:tcW w:w="107" w:type="dxa"/>
            <w:tcBorders>
              <w:top w:val="nil"/>
              <w:bottom w:val="nil"/>
            </w:tcBorders>
            <w:vAlign w:val="center"/>
          </w:tcPr>
          <w:p w14:paraId="2175A86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vAlign w:val="center"/>
          </w:tcPr>
          <w:p w14:paraId="39CA2F9D"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6303980D" w14:textId="77777777" w:rsidTr="00390624">
        <w:trPr>
          <w:trHeight w:val="175"/>
        </w:trPr>
        <w:tc>
          <w:tcPr>
            <w:tcW w:w="2565" w:type="dxa"/>
            <w:tcBorders>
              <w:bottom w:val="nil"/>
            </w:tcBorders>
          </w:tcPr>
          <w:p w14:paraId="146A5ACA"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p>
        </w:tc>
        <w:tc>
          <w:tcPr>
            <w:tcW w:w="1881" w:type="dxa"/>
            <w:tcBorders>
              <w:top w:val="nil"/>
              <w:bottom w:val="nil"/>
            </w:tcBorders>
          </w:tcPr>
          <w:p w14:paraId="4F29B6D9"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0E5876E8"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single" w:sz="4" w:space="0" w:color="auto"/>
            </w:tcBorders>
            <w:vAlign w:val="center"/>
          </w:tcPr>
          <w:p w14:paraId="72D64E1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227F925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4" w:space="0" w:color="auto"/>
            </w:tcBorders>
            <w:vAlign w:val="center"/>
          </w:tcPr>
          <w:p w14:paraId="131DEB5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7DDA83B4"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auto"/>
              <w:bottom w:val="single" w:sz="4" w:space="0" w:color="auto"/>
            </w:tcBorders>
          </w:tcPr>
          <w:p w14:paraId="42FB907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39,887</w:t>
            </w:r>
          </w:p>
        </w:tc>
        <w:tc>
          <w:tcPr>
            <w:tcW w:w="107" w:type="dxa"/>
            <w:tcBorders>
              <w:top w:val="nil"/>
              <w:bottom w:val="nil"/>
            </w:tcBorders>
            <w:vAlign w:val="center"/>
          </w:tcPr>
          <w:p w14:paraId="47E12939"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4" w:space="0" w:color="auto"/>
            </w:tcBorders>
            <w:vAlign w:val="center"/>
          </w:tcPr>
          <w:p w14:paraId="23F7584F"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06F605B7" w14:textId="77777777" w:rsidTr="00390624">
        <w:trPr>
          <w:trHeight w:val="175"/>
        </w:trPr>
        <w:tc>
          <w:tcPr>
            <w:tcW w:w="2565" w:type="dxa"/>
            <w:tcBorders>
              <w:bottom w:val="nil"/>
            </w:tcBorders>
          </w:tcPr>
          <w:p w14:paraId="1BED2442"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p>
        </w:tc>
        <w:tc>
          <w:tcPr>
            <w:tcW w:w="1881" w:type="dxa"/>
            <w:tcBorders>
              <w:top w:val="nil"/>
              <w:bottom w:val="nil"/>
            </w:tcBorders>
          </w:tcPr>
          <w:p w14:paraId="7394C347"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2D1469B0"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nil"/>
            </w:tcBorders>
            <w:vAlign w:val="center"/>
          </w:tcPr>
          <w:p w14:paraId="0327583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76ED559"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auto"/>
              <w:bottom w:val="nil"/>
            </w:tcBorders>
            <w:vAlign w:val="center"/>
          </w:tcPr>
          <w:p w14:paraId="11FB7BB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77C712A5"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auto"/>
              <w:bottom w:val="nil"/>
            </w:tcBorders>
            <w:vAlign w:val="center"/>
          </w:tcPr>
          <w:p w14:paraId="2B232FF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FF4D40C"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auto"/>
              <w:bottom w:val="nil"/>
            </w:tcBorders>
            <w:vAlign w:val="center"/>
          </w:tcPr>
          <w:p w14:paraId="6E77DA13"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2F3A7C53" w14:textId="77777777" w:rsidTr="001B0D43">
        <w:trPr>
          <w:trHeight w:val="175"/>
        </w:trPr>
        <w:tc>
          <w:tcPr>
            <w:tcW w:w="2565" w:type="dxa"/>
            <w:tcBorders>
              <w:bottom w:val="nil"/>
            </w:tcBorders>
          </w:tcPr>
          <w:p w14:paraId="2745E5DE"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eastAsia="Arial" w:cs="Arial"/>
                <w:sz w:val="15"/>
                <w:szCs w:val="15"/>
              </w:rPr>
              <w:t xml:space="preserve">GMVPI </w:t>
            </w:r>
            <w:r w:rsidRPr="000453E2">
              <w:rPr>
                <w:rFonts w:cs="Arial"/>
                <w:sz w:val="15"/>
                <w:szCs w:val="15"/>
              </w:rPr>
              <w:t>Company Limited</w:t>
            </w:r>
          </w:p>
        </w:tc>
        <w:tc>
          <w:tcPr>
            <w:tcW w:w="1881" w:type="dxa"/>
            <w:tcBorders>
              <w:top w:val="nil"/>
              <w:bottom w:val="nil"/>
            </w:tcBorders>
          </w:tcPr>
          <w:p w14:paraId="3F904BD1"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Contract price</w:t>
            </w:r>
          </w:p>
        </w:tc>
        <w:tc>
          <w:tcPr>
            <w:tcW w:w="108" w:type="dxa"/>
            <w:tcBorders>
              <w:top w:val="nil"/>
              <w:bottom w:val="nil"/>
            </w:tcBorders>
          </w:tcPr>
          <w:p w14:paraId="1DB9666C"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C9AFA6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084171C"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367745B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18BB692F"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68BEFDC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021A7CA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D2C1550"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3804AA10" w14:textId="77777777" w:rsidTr="001B0D43">
        <w:trPr>
          <w:trHeight w:val="175"/>
        </w:trPr>
        <w:tc>
          <w:tcPr>
            <w:tcW w:w="2565" w:type="dxa"/>
            <w:tcBorders>
              <w:bottom w:val="nil"/>
            </w:tcBorders>
          </w:tcPr>
          <w:p w14:paraId="71C059F6"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eastAsia="Arial" w:cs="Arial"/>
                <w:sz w:val="15"/>
                <w:szCs w:val="15"/>
              </w:rPr>
              <w:t>Office &amp; facilities service fee</w:t>
            </w:r>
          </w:p>
        </w:tc>
        <w:tc>
          <w:tcPr>
            <w:tcW w:w="1881" w:type="dxa"/>
            <w:tcBorders>
              <w:top w:val="nil"/>
              <w:bottom w:val="nil"/>
            </w:tcBorders>
          </w:tcPr>
          <w:p w14:paraId="7B481C16"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86A8396"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4946D44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3D49956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4AF4AD4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27A8BDCF"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0F86847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101,200</w:t>
            </w:r>
          </w:p>
        </w:tc>
        <w:tc>
          <w:tcPr>
            <w:tcW w:w="107" w:type="dxa"/>
            <w:tcBorders>
              <w:top w:val="nil"/>
              <w:bottom w:val="nil"/>
            </w:tcBorders>
            <w:vAlign w:val="center"/>
          </w:tcPr>
          <w:p w14:paraId="3693BF83"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5D26E3F9"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57CDCA3F" w14:textId="77777777" w:rsidTr="001B0D43">
        <w:trPr>
          <w:trHeight w:val="175"/>
        </w:trPr>
        <w:tc>
          <w:tcPr>
            <w:tcW w:w="2565" w:type="dxa"/>
            <w:tcBorders>
              <w:bottom w:val="nil"/>
            </w:tcBorders>
          </w:tcPr>
          <w:p w14:paraId="25FD0327" w14:textId="77777777" w:rsidR="006714C2" w:rsidRPr="000453E2" w:rsidRDefault="006714C2" w:rsidP="00F55193">
            <w:pPr>
              <w:tabs>
                <w:tab w:val="clear" w:pos="227"/>
                <w:tab w:val="clear" w:pos="454"/>
              </w:tabs>
              <w:spacing w:line="360" w:lineRule="auto"/>
              <w:ind w:left="110" w:right="-49"/>
              <w:jc w:val="thaiDistribute"/>
              <w:rPr>
                <w:rFonts w:cs="Arial"/>
                <w:sz w:val="15"/>
                <w:szCs w:val="15"/>
                <w:u w:val="single"/>
              </w:rPr>
            </w:pPr>
            <w:r w:rsidRPr="000453E2">
              <w:rPr>
                <w:rFonts w:eastAsia="Arial" w:cs="Arial"/>
                <w:sz w:val="15"/>
                <w:szCs w:val="15"/>
                <w:u w:val="single"/>
              </w:rPr>
              <w:t>Less</w:t>
            </w:r>
            <w:r w:rsidRPr="000453E2">
              <w:rPr>
                <w:rFonts w:eastAsia="Arial" w:cs="Arial"/>
                <w:sz w:val="15"/>
                <w:szCs w:val="15"/>
              </w:rPr>
              <w:t xml:space="preserve"> </w:t>
            </w:r>
            <w:r w:rsidRPr="000453E2">
              <w:rPr>
                <w:rFonts w:eastAsia="Arial" w:cs="Arial"/>
                <w:sz w:val="15"/>
                <w:szCs w:val="15"/>
                <w:cs/>
              </w:rPr>
              <w:t xml:space="preserve"> </w:t>
            </w:r>
            <w:r w:rsidRPr="000453E2">
              <w:rPr>
                <w:rFonts w:eastAsia="Arial" w:cs="Arial"/>
                <w:sz w:val="15"/>
                <w:szCs w:val="15"/>
              </w:rPr>
              <w:t>Utilities expenses</w:t>
            </w:r>
          </w:p>
        </w:tc>
        <w:tc>
          <w:tcPr>
            <w:tcW w:w="1881" w:type="dxa"/>
            <w:tcBorders>
              <w:top w:val="nil"/>
              <w:bottom w:val="nil"/>
            </w:tcBorders>
          </w:tcPr>
          <w:p w14:paraId="766EB2C0"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0FCC69D0"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single" w:sz="4" w:space="0" w:color="auto"/>
            </w:tcBorders>
            <w:vAlign w:val="center"/>
          </w:tcPr>
          <w:p w14:paraId="3003FFF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24808C4A"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vAlign w:val="center"/>
          </w:tcPr>
          <w:p w14:paraId="7292C4A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038E34DA"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018E331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(43,204)</w:t>
            </w:r>
          </w:p>
        </w:tc>
        <w:tc>
          <w:tcPr>
            <w:tcW w:w="107" w:type="dxa"/>
            <w:tcBorders>
              <w:top w:val="nil"/>
              <w:bottom w:val="nil"/>
            </w:tcBorders>
            <w:vAlign w:val="center"/>
          </w:tcPr>
          <w:p w14:paraId="474AAD0E"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vAlign w:val="center"/>
          </w:tcPr>
          <w:p w14:paraId="16DDD8A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2256FB54" w14:textId="77777777" w:rsidTr="001B0D43">
        <w:trPr>
          <w:trHeight w:val="175"/>
        </w:trPr>
        <w:tc>
          <w:tcPr>
            <w:tcW w:w="2565" w:type="dxa"/>
            <w:tcBorders>
              <w:bottom w:val="nil"/>
            </w:tcBorders>
          </w:tcPr>
          <w:p w14:paraId="0CD4C096" w14:textId="77777777" w:rsidR="006714C2" w:rsidRPr="000453E2" w:rsidRDefault="006714C2" w:rsidP="00F55193">
            <w:pPr>
              <w:tabs>
                <w:tab w:val="clear" w:pos="227"/>
                <w:tab w:val="clear" w:pos="454"/>
              </w:tabs>
              <w:spacing w:line="360" w:lineRule="auto"/>
              <w:ind w:left="110" w:right="-49"/>
              <w:jc w:val="thaiDistribute"/>
              <w:rPr>
                <w:rFonts w:cs="Arial"/>
                <w:sz w:val="15"/>
                <w:szCs w:val="15"/>
                <w:u w:val="single"/>
              </w:rPr>
            </w:pPr>
          </w:p>
        </w:tc>
        <w:tc>
          <w:tcPr>
            <w:tcW w:w="1881" w:type="dxa"/>
            <w:tcBorders>
              <w:top w:val="nil"/>
              <w:bottom w:val="nil"/>
            </w:tcBorders>
          </w:tcPr>
          <w:p w14:paraId="58ECEAF8"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3FF19F1"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single" w:sz="4" w:space="0" w:color="auto"/>
            </w:tcBorders>
            <w:vAlign w:val="center"/>
          </w:tcPr>
          <w:p w14:paraId="3C92F0F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6C33195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4" w:space="0" w:color="auto"/>
            </w:tcBorders>
            <w:vAlign w:val="center"/>
          </w:tcPr>
          <w:p w14:paraId="7F5FB76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160BEF6B"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auto"/>
              <w:bottom w:val="single" w:sz="4" w:space="0" w:color="auto"/>
            </w:tcBorders>
          </w:tcPr>
          <w:p w14:paraId="62EC9F3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57,996</w:t>
            </w:r>
          </w:p>
        </w:tc>
        <w:tc>
          <w:tcPr>
            <w:tcW w:w="107" w:type="dxa"/>
            <w:tcBorders>
              <w:top w:val="nil"/>
              <w:bottom w:val="nil"/>
            </w:tcBorders>
            <w:vAlign w:val="center"/>
          </w:tcPr>
          <w:p w14:paraId="2AA57F9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4" w:space="0" w:color="auto"/>
            </w:tcBorders>
            <w:vAlign w:val="center"/>
          </w:tcPr>
          <w:p w14:paraId="2A1C7F93"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27F26927" w14:textId="77777777" w:rsidTr="001B0D43">
        <w:trPr>
          <w:trHeight w:val="175"/>
        </w:trPr>
        <w:tc>
          <w:tcPr>
            <w:tcW w:w="2565" w:type="dxa"/>
            <w:tcBorders>
              <w:bottom w:val="nil"/>
            </w:tcBorders>
          </w:tcPr>
          <w:p w14:paraId="7DF47F95"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Net office &amp; facilities service fee</w:t>
            </w:r>
          </w:p>
        </w:tc>
        <w:tc>
          <w:tcPr>
            <w:tcW w:w="1881" w:type="dxa"/>
            <w:tcBorders>
              <w:top w:val="nil"/>
              <w:bottom w:val="nil"/>
            </w:tcBorders>
          </w:tcPr>
          <w:p w14:paraId="27CF6E91"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5BD178D5"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single" w:sz="12" w:space="0" w:color="auto"/>
            </w:tcBorders>
            <w:vAlign w:val="center"/>
          </w:tcPr>
          <w:p w14:paraId="0E155A2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64302451"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12" w:space="0" w:color="auto"/>
            </w:tcBorders>
            <w:vAlign w:val="center"/>
          </w:tcPr>
          <w:p w14:paraId="25EE205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3B5AF562"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auto"/>
              <w:bottom w:val="single" w:sz="12" w:space="0" w:color="auto"/>
            </w:tcBorders>
          </w:tcPr>
          <w:p w14:paraId="2B84734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617,257</w:t>
            </w:r>
          </w:p>
        </w:tc>
        <w:tc>
          <w:tcPr>
            <w:tcW w:w="107" w:type="dxa"/>
            <w:tcBorders>
              <w:top w:val="nil"/>
              <w:bottom w:val="nil"/>
            </w:tcBorders>
            <w:vAlign w:val="center"/>
          </w:tcPr>
          <w:p w14:paraId="1347AAB0"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12" w:space="0" w:color="auto"/>
            </w:tcBorders>
            <w:vAlign w:val="center"/>
          </w:tcPr>
          <w:p w14:paraId="3F6BDC62"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311,934</w:t>
            </w:r>
          </w:p>
        </w:tc>
      </w:tr>
      <w:tr w:rsidR="006714C2" w:rsidRPr="000453E2" w14:paraId="4D8707BA" w14:textId="77777777" w:rsidTr="001B0D43">
        <w:trPr>
          <w:trHeight w:val="81"/>
        </w:trPr>
        <w:tc>
          <w:tcPr>
            <w:tcW w:w="2565" w:type="dxa"/>
            <w:tcBorders>
              <w:bottom w:val="nil"/>
            </w:tcBorders>
          </w:tcPr>
          <w:p w14:paraId="19B8D6EF" w14:textId="77777777" w:rsidR="006714C2" w:rsidRPr="000453E2" w:rsidRDefault="006714C2" w:rsidP="00F55193">
            <w:pPr>
              <w:spacing w:line="360" w:lineRule="auto"/>
              <w:ind w:right="-49"/>
              <w:jc w:val="both"/>
              <w:rPr>
                <w:rFonts w:cs="Arial"/>
                <w:sz w:val="15"/>
                <w:szCs w:val="15"/>
              </w:rPr>
            </w:pPr>
          </w:p>
        </w:tc>
        <w:tc>
          <w:tcPr>
            <w:tcW w:w="1881" w:type="dxa"/>
            <w:tcBorders>
              <w:top w:val="nil"/>
              <w:bottom w:val="nil"/>
            </w:tcBorders>
          </w:tcPr>
          <w:p w14:paraId="631A5987"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04E96D8F"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12" w:space="0" w:color="auto"/>
              <w:bottom w:val="nil"/>
            </w:tcBorders>
            <w:vAlign w:val="center"/>
          </w:tcPr>
          <w:p w14:paraId="0A1CAE7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095CCDF7" w14:textId="77777777" w:rsidR="006714C2" w:rsidRPr="000453E2" w:rsidRDefault="006714C2" w:rsidP="00F55193">
            <w:pPr>
              <w:spacing w:line="360" w:lineRule="auto"/>
              <w:ind w:left="-105" w:right="-108"/>
              <w:jc w:val="center"/>
              <w:rPr>
                <w:rFonts w:cs="Arial"/>
                <w:sz w:val="15"/>
                <w:szCs w:val="15"/>
                <w:u w:val="single"/>
              </w:rPr>
            </w:pPr>
          </w:p>
        </w:tc>
        <w:tc>
          <w:tcPr>
            <w:tcW w:w="969" w:type="dxa"/>
            <w:tcBorders>
              <w:top w:val="single" w:sz="12" w:space="0" w:color="auto"/>
              <w:bottom w:val="nil"/>
            </w:tcBorders>
            <w:vAlign w:val="center"/>
          </w:tcPr>
          <w:p w14:paraId="485636F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cs/>
              </w:rPr>
            </w:pPr>
          </w:p>
        </w:tc>
        <w:tc>
          <w:tcPr>
            <w:tcW w:w="106" w:type="dxa"/>
            <w:tcBorders>
              <w:top w:val="nil"/>
              <w:bottom w:val="nil"/>
            </w:tcBorders>
            <w:vAlign w:val="center"/>
          </w:tcPr>
          <w:p w14:paraId="2E86E74A" w14:textId="77777777" w:rsidR="006714C2" w:rsidRPr="000453E2" w:rsidRDefault="006714C2" w:rsidP="00F55193">
            <w:pPr>
              <w:spacing w:line="360" w:lineRule="auto"/>
              <w:ind w:right="72"/>
              <w:jc w:val="center"/>
              <w:rPr>
                <w:rFonts w:cs="Arial"/>
                <w:sz w:val="15"/>
                <w:szCs w:val="15"/>
              </w:rPr>
            </w:pPr>
          </w:p>
        </w:tc>
        <w:tc>
          <w:tcPr>
            <w:tcW w:w="1022" w:type="dxa"/>
            <w:tcBorders>
              <w:top w:val="single" w:sz="12" w:space="0" w:color="auto"/>
              <w:bottom w:val="nil"/>
            </w:tcBorders>
            <w:vAlign w:val="center"/>
          </w:tcPr>
          <w:p w14:paraId="0863C1A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608C6E2"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single" w:sz="12" w:space="0" w:color="auto"/>
              <w:bottom w:val="nil"/>
            </w:tcBorders>
            <w:vAlign w:val="center"/>
          </w:tcPr>
          <w:p w14:paraId="49C2B42D"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1F9B413A" w14:textId="77777777" w:rsidTr="001B0D43">
        <w:trPr>
          <w:trHeight w:val="175"/>
        </w:trPr>
        <w:tc>
          <w:tcPr>
            <w:tcW w:w="2565" w:type="dxa"/>
            <w:tcBorders>
              <w:bottom w:val="nil"/>
            </w:tcBorders>
          </w:tcPr>
          <w:p w14:paraId="50403B31" w14:textId="77777777" w:rsidR="006714C2" w:rsidRPr="000453E2" w:rsidRDefault="006714C2" w:rsidP="00F55193">
            <w:pPr>
              <w:spacing w:line="360" w:lineRule="auto"/>
              <w:ind w:left="11" w:right="-49"/>
              <w:jc w:val="thaiDistribute"/>
              <w:rPr>
                <w:rFonts w:cs="Arial"/>
                <w:b/>
                <w:bCs/>
                <w:sz w:val="15"/>
                <w:szCs w:val="15"/>
              </w:rPr>
            </w:pPr>
            <w:r w:rsidRPr="000453E2">
              <w:rPr>
                <w:rFonts w:cs="Arial"/>
                <w:b/>
                <w:bCs/>
                <w:sz w:val="15"/>
                <w:szCs w:val="15"/>
              </w:rPr>
              <w:t>Agency fee</w:t>
            </w:r>
          </w:p>
        </w:tc>
        <w:tc>
          <w:tcPr>
            <w:tcW w:w="1881" w:type="dxa"/>
            <w:tcBorders>
              <w:top w:val="nil"/>
              <w:bottom w:val="nil"/>
            </w:tcBorders>
          </w:tcPr>
          <w:p w14:paraId="4B2BB1B9"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664DE7C3"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55C110B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AAAED08" w14:textId="77777777" w:rsidR="006714C2" w:rsidRPr="000453E2" w:rsidRDefault="006714C2" w:rsidP="00F55193">
            <w:pPr>
              <w:spacing w:line="360" w:lineRule="auto"/>
              <w:ind w:left="-105" w:right="-108"/>
              <w:jc w:val="center"/>
              <w:rPr>
                <w:rFonts w:cs="Arial"/>
                <w:sz w:val="15"/>
                <w:szCs w:val="15"/>
                <w:u w:val="single"/>
              </w:rPr>
            </w:pPr>
          </w:p>
        </w:tc>
        <w:tc>
          <w:tcPr>
            <w:tcW w:w="969" w:type="dxa"/>
            <w:tcBorders>
              <w:top w:val="nil"/>
              <w:bottom w:val="nil"/>
            </w:tcBorders>
            <w:vAlign w:val="center"/>
          </w:tcPr>
          <w:p w14:paraId="3A5440B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4D43B380" w14:textId="77777777" w:rsidR="006714C2" w:rsidRPr="000453E2" w:rsidRDefault="006714C2" w:rsidP="00F55193">
            <w:pPr>
              <w:spacing w:line="360" w:lineRule="auto"/>
              <w:ind w:right="72"/>
              <w:jc w:val="center"/>
              <w:rPr>
                <w:rFonts w:cs="Arial"/>
                <w:sz w:val="15"/>
                <w:szCs w:val="15"/>
              </w:rPr>
            </w:pPr>
          </w:p>
        </w:tc>
        <w:tc>
          <w:tcPr>
            <w:tcW w:w="1022" w:type="dxa"/>
            <w:tcBorders>
              <w:top w:val="nil"/>
              <w:bottom w:val="nil"/>
            </w:tcBorders>
            <w:vAlign w:val="center"/>
          </w:tcPr>
          <w:p w14:paraId="394A1B7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B0CF953"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6BC5D578"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59901516" w14:textId="77777777" w:rsidTr="001B0D43">
        <w:trPr>
          <w:trHeight w:val="175"/>
        </w:trPr>
        <w:tc>
          <w:tcPr>
            <w:tcW w:w="2565" w:type="dxa"/>
            <w:tcBorders>
              <w:bottom w:val="nil"/>
            </w:tcBorders>
          </w:tcPr>
          <w:p w14:paraId="2221FF73" w14:textId="77777777" w:rsidR="006714C2" w:rsidRPr="000453E2" w:rsidRDefault="006714C2" w:rsidP="00F55193">
            <w:pPr>
              <w:tabs>
                <w:tab w:val="clear" w:pos="227"/>
                <w:tab w:val="clear" w:pos="454"/>
              </w:tabs>
              <w:spacing w:line="360" w:lineRule="auto"/>
              <w:ind w:left="110" w:right="-49"/>
              <w:jc w:val="thaiDistribute"/>
              <w:rPr>
                <w:rFonts w:cs="Arial"/>
                <w:b/>
                <w:bCs/>
                <w:sz w:val="15"/>
                <w:szCs w:val="15"/>
              </w:rPr>
            </w:pPr>
            <w:r w:rsidRPr="000453E2">
              <w:rPr>
                <w:rFonts w:cs="Arial"/>
                <w:i/>
                <w:sz w:val="15"/>
                <w:szCs w:val="15"/>
                <w:u w:val="single"/>
              </w:rPr>
              <w:t>Subsidiary</w:t>
            </w:r>
          </w:p>
        </w:tc>
        <w:tc>
          <w:tcPr>
            <w:tcW w:w="1881" w:type="dxa"/>
            <w:tcBorders>
              <w:top w:val="nil"/>
              <w:bottom w:val="nil"/>
            </w:tcBorders>
          </w:tcPr>
          <w:p w14:paraId="0D51AD28"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16C8ADC"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0C17DDA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0A9F57AB" w14:textId="77777777" w:rsidR="006714C2" w:rsidRPr="000453E2" w:rsidRDefault="006714C2" w:rsidP="00F55193">
            <w:pPr>
              <w:spacing w:line="360" w:lineRule="auto"/>
              <w:ind w:left="-105" w:right="-108"/>
              <w:jc w:val="center"/>
              <w:rPr>
                <w:rFonts w:cs="Arial"/>
                <w:sz w:val="15"/>
                <w:szCs w:val="15"/>
                <w:u w:val="single"/>
              </w:rPr>
            </w:pPr>
          </w:p>
        </w:tc>
        <w:tc>
          <w:tcPr>
            <w:tcW w:w="969" w:type="dxa"/>
            <w:tcBorders>
              <w:top w:val="nil"/>
              <w:bottom w:val="nil"/>
            </w:tcBorders>
            <w:vAlign w:val="center"/>
          </w:tcPr>
          <w:p w14:paraId="1DF2E23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09DDEA99" w14:textId="77777777" w:rsidR="006714C2" w:rsidRPr="000453E2" w:rsidRDefault="006714C2" w:rsidP="00F55193">
            <w:pPr>
              <w:spacing w:line="360" w:lineRule="auto"/>
              <w:ind w:right="72"/>
              <w:jc w:val="center"/>
              <w:rPr>
                <w:rFonts w:cs="Arial"/>
                <w:sz w:val="15"/>
                <w:szCs w:val="15"/>
              </w:rPr>
            </w:pPr>
          </w:p>
        </w:tc>
        <w:tc>
          <w:tcPr>
            <w:tcW w:w="1022" w:type="dxa"/>
            <w:tcBorders>
              <w:top w:val="nil"/>
              <w:bottom w:val="nil"/>
            </w:tcBorders>
            <w:vAlign w:val="center"/>
          </w:tcPr>
          <w:p w14:paraId="217D980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A3EBB21"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039DD8BA"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33BFA09A" w14:textId="77777777" w:rsidTr="001B0D43">
        <w:trPr>
          <w:trHeight w:val="175"/>
        </w:trPr>
        <w:tc>
          <w:tcPr>
            <w:tcW w:w="2565" w:type="dxa"/>
            <w:tcBorders>
              <w:bottom w:val="nil"/>
            </w:tcBorders>
          </w:tcPr>
          <w:p w14:paraId="0785CBB5" w14:textId="77777777" w:rsidR="006714C2" w:rsidRPr="000453E2" w:rsidRDefault="006714C2" w:rsidP="00F55193">
            <w:pPr>
              <w:tabs>
                <w:tab w:val="clear" w:pos="227"/>
                <w:tab w:val="clear" w:pos="454"/>
              </w:tabs>
              <w:spacing w:line="360" w:lineRule="auto"/>
              <w:ind w:left="110" w:right="-49"/>
              <w:jc w:val="thaiDistribute"/>
              <w:rPr>
                <w:rFonts w:cs="Arial"/>
                <w:b/>
                <w:bCs/>
                <w:sz w:val="15"/>
                <w:szCs w:val="15"/>
              </w:rPr>
            </w:pPr>
            <w:r w:rsidRPr="000453E2">
              <w:rPr>
                <w:rFonts w:cs="Arial"/>
                <w:sz w:val="15"/>
                <w:szCs w:val="15"/>
              </w:rPr>
              <w:t>Ingenio Company Limited</w:t>
            </w:r>
          </w:p>
        </w:tc>
        <w:tc>
          <w:tcPr>
            <w:tcW w:w="1881" w:type="dxa"/>
            <w:tcBorders>
              <w:top w:val="nil"/>
              <w:bottom w:val="nil"/>
            </w:tcBorders>
          </w:tcPr>
          <w:p w14:paraId="32E482A5" w14:textId="03F6960D" w:rsidR="006714C2" w:rsidRPr="000453E2" w:rsidRDefault="0033224F" w:rsidP="00F55193">
            <w:pPr>
              <w:spacing w:line="360" w:lineRule="auto"/>
              <w:ind w:left="-27" w:right="-20"/>
              <w:jc w:val="center"/>
              <w:rPr>
                <w:rFonts w:cs="Arial"/>
                <w:sz w:val="15"/>
                <w:szCs w:val="15"/>
              </w:rPr>
            </w:pPr>
            <w:r w:rsidRPr="000453E2">
              <w:rPr>
                <w:rFonts w:cs="Arial"/>
                <w:sz w:val="15"/>
                <w:szCs w:val="15"/>
              </w:rPr>
              <w:t>Contract price</w:t>
            </w:r>
          </w:p>
        </w:tc>
        <w:tc>
          <w:tcPr>
            <w:tcW w:w="108" w:type="dxa"/>
            <w:tcBorders>
              <w:top w:val="nil"/>
              <w:bottom w:val="nil"/>
            </w:tcBorders>
          </w:tcPr>
          <w:p w14:paraId="0374CE02"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330FE2F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0382049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2DF6711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625E4D16"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56C01FE1" w14:textId="315B9392"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320,05</w:t>
            </w:r>
            <w:r w:rsidR="0033224F">
              <w:rPr>
                <w:rFonts w:cs="Arial"/>
                <w:sz w:val="15"/>
                <w:szCs w:val="15"/>
              </w:rPr>
              <w:t>3</w:t>
            </w:r>
          </w:p>
        </w:tc>
        <w:tc>
          <w:tcPr>
            <w:tcW w:w="107" w:type="dxa"/>
            <w:tcBorders>
              <w:top w:val="nil"/>
              <w:bottom w:val="nil"/>
            </w:tcBorders>
            <w:vAlign w:val="center"/>
          </w:tcPr>
          <w:p w14:paraId="2393E13E"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7B34CD94"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125,688</w:t>
            </w:r>
          </w:p>
        </w:tc>
      </w:tr>
      <w:tr w:rsidR="006714C2" w:rsidRPr="000453E2" w14:paraId="5461644D" w14:textId="77777777" w:rsidTr="001B0D43">
        <w:trPr>
          <w:trHeight w:val="175"/>
        </w:trPr>
        <w:tc>
          <w:tcPr>
            <w:tcW w:w="2565" w:type="dxa"/>
            <w:tcBorders>
              <w:bottom w:val="nil"/>
            </w:tcBorders>
          </w:tcPr>
          <w:p w14:paraId="5980F4E8"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p>
        </w:tc>
        <w:tc>
          <w:tcPr>
            <w:tcW w:w="1881" w:type="dxa"/>
            <w:tcBorders>
              <w:top w:val="nil"/>
              <w:bottom w:val="nil"/>
            </w:tcBorders>
          </w:tcPr>
          <w:p w14:paraId="434054A1"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5FB70FE"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A2A853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7C452049"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02F48F2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7B247DBE"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41F8D32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01C9EDD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3AB5328F"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2A6F839A" w14:textId="77777777" w:rsidTr="001B0D43">
        <w:trPr>
          <w:trHeight w:val="175"/>
        </w:trPr>
        <w:tc>
          <w:tcPr>
            <w:tcW w:w="2565" w:type="dxa"/>
            <w:tcBorders>
              <w:bottom w:val="nil"/>
            </w:tcBorders>
          </w:tcPr>
          <w:p w14:paraId="3751D256" w14:textId="77777777" w:rsidR="006714C2" w:rsidRPr="000453E2" w:rsidRDefault="006714C2" w:rsidP="00F55193">
            <w:pPr>
              <w:tabs>
                <w:tab w:val="clear" w:pos="227"/>
                <w:tab w:val="clear" w:pos="454"/>
              </w:tabs>
              <w:spacing w:line="360" w:lineRule="auto"/>
              <w:ind w:right="-49"/>
              <w:jc w:val="thaiDistribute"/>
              <w:rPr>
                <w:rFonts w:cs="Arial"/>
                <w:b/>
                <w:bCs/>
                <w:sz w:val="15"/>
                <w:szCs w:val="15"/>
              </w:rPr>
            </w:pPr>
            <w:r w:rsidRPr="000453E2">
              <w:rPr>
                <w:rFonts w:cs="Arial"/>
                <w:b/>
                <w:bCs/>
                <w:sz w:val="15"/>
                <w:szCs w:val="15"/>
              </w:rPr>
              <w:t>Management and backoffice fee</w:t>
            </w:r>
          </w:p>
        </w:tc>
        <w:tc>
          <w:tcPr>
            <w:tcW w:w="1881" w:type="dxa"/>
            <w:tcBorders>
              <w:top w:val="nil"/>
              <w:bottom w:val="nil"/>
            </w:tcBorders>
          </w:tcPr>
          <w:p w14:paraId="58FF0A74"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4B40DC7B"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12573A7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3769E023"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73C8657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69E8B23C"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1F0A905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34F8289"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C4FBF6D"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0ED3E8CC" w14:textId="77777777" w:rsidTr="001B0D43">
        <w:trPr>
          <w:trHeight w:val="175"/>
        </w:trPr>
        <w:tc>
          <w:tcPr>
            <w:tcW w:w="2565" w:type="dxa"/>
            <w:tcBorders>
              <w:bottom w:val="nil"/>
            </w:tcBorders>
          </w:tcPr>
          <w:p w14:paraId="13187DF8"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i/>
                <w:sz w:val="15"/>
                <w:szCs w:val="15"/>
                <w:u w:val="single"/>
              </w:rPr>
              <w:t>Subsidiaries</w:t>
            </w:r>
          </w:p>
        </w:tc>
        <w:tc>
          <w:tcPr>
            <w:tcW w:w="1881" w:type="dxa"/>
            <w:tcBorders>
              <w:top w:val="nil"/>
              <w:bottom w:val="nil"/>
            </w:tcBorders>
          </w:tcPr>
          <w:p w14:paraId="2DA55076"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3A0C8FA4"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0EEF591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0F390738"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19D6B69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5D2801D1"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62DAA0E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85B2F3B"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5D2FD38E"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67E0" w:rsidRPr="000453E2" w14:paraId="377C30F7" w14:textId="77777777" w:rsidTr="001B0D43">
        <w:trPr>
          <w:trHeight w:val="175"/>
        </w:trPr>
        <w:tc>
          <w:tcPr>
            <w:tcW w:w="2565" w:type="dxa"/>
            <w:tcBorders>
              <w:bottom w:val="nil"/>
            </w:tcBorders>
          </w:tcPr>
          <w:p w14:paraId="72969766" w14:textId="77777777" w:rsidR="004267E0" w:rsidRPr="000453E2" w:rsidRDefault="004267E0" w:rsidP="004267E0">
            <w:pPr>
              <w:tabs>
                <w:tab w:val="clear" w:pos="227"/>
                <w:tab w:val="clear" w:pos="454"/>
              </w:tabs>
              <w:spacing w:line="360" w:lineRule="auto"/>
              <w:ind w:left="110" w:right="-49"/>
              <w:jc w:val="thaiDistribute"/>
              <w:rPr>
                <w:rFonts w:cs="Arial"/>
                <w:sz w:val="15"/>
                <w:szCs w:val="15"/>
              </w:rPr>
            </w:pPr>
            <w:r w:rsidRPr="000453E2">
              <w:rPr>
                <w:rFonts w:cs="Arial"/>
                <w:sz w:val="15"/>
                <w:szCs w:val="15"/>
              </w:rPr>
              <w:t>Bluebik Global Company Limited</w:t>
            </w:r>
          </w:p>
        </w:tc>
        <w:tc>
          <w:tcPr>
            <w:tcW w:w="1881" w:type="dxa"/>
            <w:tcBorders>
              <w:top w:val="nil"/>
              <w:bottom w:val="nil"/>
            </w:tcBorders>
          </w:tcPr>
          <w:p w14:paraId="163B143A" w14:textId="72BED42C" w:rsidR="004267E0" w:rsidRPr="004267E0" w:rsidRDefault="004267E0" w:rsidP="004267E0">
            <w:pPr>
              <w:spacing w:line="360" w:lineRule="auto"/>
              <w:ind w:left="-27" w:right="-20"/>
              <w:jc w:val="center"/>
              <w:rPr>
                <w:rFonts w:cs="Arial"/>
                <w:sz w:val="15"/>
                <w:szCs w:val="15"/>
              </w:rPr>
            </w:pPr>
            <w:r w:rsidRPr="004267E0">
              <w:rPr>
                <w:rFonts w:cs="Arial"/>
                <w:sz w:val="14"/>
                <w:szCs w:val="14"/>
              </w:rPr>
              <w:t>Contract price</w:t>
            </w:r>
          </w:p>
        </w:tc>
        <w:tc>
          <w:tcPr>
            <w:tcW w:w="108" w:type="dxa"/>
            <w:tcBorders>
              <w:top w:val="nil"/>
              <w:bottom w:val="nil"/>
            </w:tcBorders>
          </w:tcPr>
          <w:p w14:paraId="7383A565" w14:textId="77777777" w:rsidR="004267E0" w:rsidRPr="000453E2" w:rsidRDefault="004267E0" w:rsidP="004267E0">
            <w:pPr>
              <w:spacing w:line="360" w:lineRule="auto"/>
              <w:ind w:left="-105" w:right="-108"/>
              <w:jc w:val="center"/>
              <w:rPr>
                <w:rFonts w:cs="Arial"/>
                <w:sz w:val="15"/>
                <w:szCs w:val="15"/>
              </w:rPr>
            </w:pPr>
          </w:p>
        </w:tc>
        <w:tc>
          <w:tcPr>
            <w:tcW w:w="999" w:type="dxa"/>
            <w:tcBorders>
              <w:top w:val="nil"/>
              <w:bottom w:val="nil"/>
            </w:tcBorders>
            <w:vAlign w:val="center"/>
          </w:tcPr>
          <w:p w14:paraId="1C6D19F7"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2089DF64"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644BBDD1"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48BDE77F" w14:textId="77777777" w:rsidR="004267E0" w:rsidRPr="000453E2" w:rsidRDefault="004267E0" w:rsidP="004267E0">
            <w:pPr>
              <w:tabs>
                <w:tab w:val="decimal" w:pos="802"/>
              </w:tabs>
              <w:spacing w:line="360" w:lineRule="auto"/>
              <w:ind w:right="72"/>
              <w:jc w:val="center"/>
              <w:rPr>
                <w:rFonts w:cs="Arial"/>
                <w:sz w:val="15"/>
                <w:szCs w:val="15"/>
              </w:rPr>
            </w:pPr>
          </w:p>
        </w:tc>
        <w:tc>
          <w:tcPr>
            <w:tcW w:w="1022" w:type="dxa"/>
            <w:tcBorders>
              <w:top w:val="nil"/>
              <w:bottom w:val="nil"/>
            </w:tcBorders>
          </w:tcPr>
          <w:p w14:paraId="3866D48B"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2,846,997</w:t>
            </w:r>
          </w:p>
        </w:tc>
        <w:tc>
          <w:tcPr>
            <w:tcW w:w="107" w:type="dxa"/>
            <w:tcBorders>
              <w:top w:val="nil"/>
              <w:bottom w:val="nil"/>
            </w:tcBorders>
            <w:vAlign w:val="center"/>
          </w:tcPr>
          <w:p w14:paraId="5BF4B76E"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562DD61E"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4267E0" w:rsidRPr="000453E2" w14:paraId="21856AEB" w14:textId="77777777" w:rsidTr="001B0D43">
        <w:trPr>
          <w:trHeight w:val="175"/>
        </w:trPr>
        <w:tc>
          <w:tcPr>
            <w:tcW w:w="2565" w:type="dxa"/>
            <w:tcBorders>
              <w:bottom w:val="nil"/>
            </w:tcBorders>
          </w:tcPr>
          <w:p w14:paraId="326F3512" w14:textId="77777777" w:rsidR="004267E0" w:rsidRPr="000453E2" w:rsidRDefault="004267E0" w:rsidP="004267E0">
            <w:pPr>
              <w:tabs>
                <w:tab w:val="clear" w:pos="227"/>
                <w:tab w:val="clear" w:pos="454"/>
              </w:tabs>
              <w:spacing w:line="360" w:lineRule="auto"/>
              <w:ind w:left="110" w:right="-49"/>
              <w:jc w:val="thaiDistribute"/>
              <w:rPr>
                <w:rFonts w:cs="Arial"/>
                <w:sz w:val="15"/>
                <w:szCs w:val="15"/>
              </w:rPr>
            </w:pPr>
            <w:r w:rsidRPr="000453E2">
              <w:rPr>
                <w:rFonts w:cs="Arial"/>
                <w:sz w:val="15"/>
                <w:szCs w:val="15"/>
              </w:rPr>
              <w:t>Bluebik Titans Company Limited</w:t>
            </w:r>
          </w:p>
        </w:tc>
        <w:tc>
          <w:tcPr>
            <w:tcW w:w="1881" w:type="dxa"/>
            <w:tcBorders>
              <w:top w:val="nil"/>
              <w:bottom w:val="nil"/>
            </w:tcBorders>
          </w:tcPr>
          <w:p w14:paraId="6F53B5FF" w14:textId="7F8AF5A6" w:rsidR="004267E0" w:rsidRPr="004267E0" w:rsidRDefault="004267E0" w:rsidP="004267E0">
            <w:pPr>
              <w:spacing w:line="360" w:lineRule="auto"/>
              <w:ind w:left="-27" w:right="-20"/>
              <w:jc w:val="center"/>
              <w:rPr>
                <w:rFonts w:cs="Arial"/>
                <w:sz w:val="15"/>
                <w:szCs w:val="15"/>
              </w:rPr>
            </w:pPr>
            <w:r w:rsidRPr="004267E0">
              <w:rPr>
                <w:rFonts w:cs="Arial"/>
                <w:sz w:val="14"/>
                <w:szCs w:val="14"/>
              </w:rPr>
              <w:t>Contract price</w:t>
            </w:r>
          </w:p>
        </w:tc>
        <w:tc>
          <w:tcPr>
            <w:tcW w:w="108" w:type="dxa"/>
            <w:tcBorders>
              <w:top w:val="nil"/>
              <w:bottom w:val="nil"/>
            </w:tcBorders>
          </w:tcPr>
          <w:p w14:paraId="7979FC42" w14:textId="77777777" w:rsidR="004267E0" w:rsidRPr="000453E2" w:rsidRDefault="004267E0" w:rsidP="004267E0">
            <w:pPr>
              <w:spacing w:line="360" w:lineRule="auto"/>
              <w:ind w:left="-105" w:right="-108"/>
              <w:jc w:val="center"/>
              <w:rPr>
                <w:rFonts w:cs="Arial"/>
                <w:sz w:val="15"/>
                <w:szCs w:val="15"/>
              </w:rPr>
            </w:pPr>
          </w:p>
        </w:tc>
        <w:tc>
          <w:tcPr>
            <w:tcW w:w="999" w:type="dxa"/>
            <w:tcBorders>
              <w:top w:val="nil"/>
              <w:bottom w:val="nil"/>
            </w:tcBorders>
            <w:vAlign w:val="center"/>
          </w:tcPr>
          <w:p w14:paraId="57CF5D4C"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493B070C"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788A3A69"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69EFD34A" w14:textId="77777777" w:rsidR="004267E0" w:rsidRPr="000453E2" w:rsidRDefault="004267E0" w:rsidP="004267E0">
            <w:pPr>
              <w:tabs>
                <w:tab w:val="decimal" w:pos="802"/>
              </w:tabs>
              <w:spacing w:line="360" w:lineRule="auto"/>
              <w:ind w:right="72"/>
              <w:jc w:val="center"/>
              <w:rPr>
                <w:rFonts w:cs="Arial"/>
                <w:sz w:val="15"/>
                <w:szCs w:val="15"/>
              </w:rPr>
            </w:pPr>
          </w:p>
        </w:tc>
        <w:tc>
          <w:tcPr>
            <w:tcW w:w="1022" w:type="dxa"/>
            <w:tcBorders>
              <w:top w:val="nil"/>
              <w:bottom w:val="nil"/>
            </w:tcBorders>
          </w:tcPr>
          <w:p w14:paraId="3089B58B"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139,400</w:t>
            </w:r>
          </w:p>
        </w:tc>
        <w:tc>
          <w:tcPr>
            <w:tcW w:w="107" w:type="dxa"/>
            <w:tcBorders>
              <w:top w:val="nil"/>
              <w:bottom w:val="nil"/>
            </w:tcBorders>
            <w:vAlign w:val="center"/>
          </w:tcPr>
          <w:p w14:paraId="2E067269"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85FE29D"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4267E0" w:rsidRPr="000453E2" w14:paraId="2F787FE3" w14:textId="77777777" w:rsidTr="001B0D43">
        <w:trPr>
          <w:trHeight w:val="175"/>
        </w:trPr>
        <w:tc>
          <w:tcPr>
            <w:tcW w:w="2565" w:type="dxa"/>
            <w:tcBorders>
              <w:bottom w:val="nil"/>
            </w:tcBorders>
          </w:tcPr>
          <w:p w14:paraId="16637099" w14:textId="77777777" w:rsidR="004267E0" w:rsidRPr="000453E2" w:rsidRDefault="004267E0" w:rsidP="004267E0">
            <w:pPr>
              <w:tabs>
                <w:tab w:val="clear" w:pos="227"/>
                <w:tab w:val="clear" w:pos="454"/>
              </w:tabs>
              <w:spacing w:line="360" w:lineRule="auto"/>
              <w:ind w:left="110" w:right="-49"/>
              <w:jc w:val="thaiDistribute"/>
              <w:rPr>
                <w:rFonts w:cs="Arial"/>
                <w:sz w:val="15"/>
                <w:szCs w:val="15"/>
              </w:rPr>
            </w:pPr>
            <w:r w:rsidRPr="000453E2">
              <w:rPr>
                <w:rFonts w:eastAsia="Arial" w:cs="Arial"/>
                <w:sz w:val="15"/>
                <w:szCs w:val="15"/>
              </w:rPr>
              <w:t xml:space="preserve">GMVPI </w:t>
            </w:r>
            <w:r w:rsidRPr="000453E2">
              <w:rPr>
                <w:rFonts w:cs="Arial"/>
                <w:sz w:val="15"/>
                <w:szCs w:val="15"/>
              </w:rPr>
              <w:t>Company Limited</w:t>
            </w:r>
          </w:p>
        </w:tc>
        <w:tc>
          <w:tcPr>
            <w:tcW w:w="1881" w:type="dxa"/>
            <w:tcBorders>
              <w:top w:val="nil"/>
              <w:bottom w:val="nil"/>
            </w:tcBorders>
          </w:tcPr>
          <w:p w14:paraId="7FE34C09" w14:textId="1A7A884B" w:rsidR="004267E0" w:rsidRPr="004267E0" w:rsidRDefault="004267E0" w:rsidP="004267E0">
            <w:pPr>
              <w:spacing w:line="360" w:lineRule="auto"/>
              <w:ind w:left="-27" w:right="-20"/>
              <w:jc w:val="center"/>
              <w:rPr>
                <w:rFonts w:cs="Arial"/>
                <w:sz w:val="15"/>
                <w:szCs w:val="15"/>
              </w:rPr>
            </w:pPr>
            <w:r w:rsidRPr="004267E0">
              <w:rPr>
                <w:rFonts w:cs="Arial"/>
                <w:sz w:val="14"/>
                <w:szCs w:val="14"/>
              </w:rPr>
              <w:t>Contract price</w:t>
            </w:r>
          </w:p>
        </w:tc>
        <w:tc>
          <w:tcPr>
            <w:tcW w:w="108" w:type="dxa"/>
            <w:tcBorders>
              <w:top w:val="nil"/>
              <w:bottom w:val="nil"/>
            </w:tcBorders>
          </w:tcPr>
          <w:p w14:paraId="4DE8E6C9" w14:textId="77777777" w:rsidR="004267E0" w:rsidRPr="000453E2" w:rsidRDefault="004267E0" w:rsidP="004267E0">
            <w:pPr>
              <w:spacing w:line="360" w:lineRule="auto"/>
              <w:ind w:left="-105" w:right="-108"/>
              <w:jc w:val="center"/>
              <w:rPr>
                <w:rFonts w:cs="Arial"/>
                <w:sz w:val="15"/>
                <w:szCs w:val="15"/>
              </w:rPr>
            </w:pPr>
          </w:p>
        </w:tc>
        <w:tc>
          <w:tcPr>
            <w:tcW w:w="999" w:type="dxa"/>
            <w:tcBorders>
              <w:top w:val="nil"/>
              <w:bottom w:val="single" w:sz="4" w:space="0" w:color="auto"/>
            </w:tcBorders>
            <w:vAlign w:val="center"/>
          </w:tcPr>
          <w:p w14:paraId="7AEA8E0C"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13586B2E"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vAlign w:val="center"/>
          </w:tcPr>
          <w:p w14:paraId="42149143"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2A15911B" w14:textId="77777777" w:rsidR="004267E0" w:rsidRPr="000453E2" w:rsidRDefault="004267E0" w:rsidP="004267E0">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186C8384"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1,044,806</w:t>
            </w:r>
          </w:p>
        </w:tc>
        <w:tc>
          <w:tcPr>
            <w:tcW w:w="107" w:type="dxa"/>
            <w:tcBorders>
              <w:top w:val="nil"/>
              <w:bottom w:val="nil"/>
            </w:tcBorders>
            <w:vAlign w:val="center"/>
          </w:tcPr>
          <w:p w14:paraId="15FE161A"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vAlign w:val="center"/>
          </w:tcPr>
          <w:p w14:paraId="4FA2B14C"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3573253D" w14:textId="77777777" w:rsidTr="001B0D43">
        <w:trPr>
          <w:trHeight w:val="175"/>
        </w:trPr>
        <w:tc>
          <w:tcPr>
            <w:tcW w:w="2565" w:type="dxa"/>
            <w:tcBorders>
              <w:bottom w:val="nil"/>
            </w:tcBorders>
          </w:tcPr>
          <w:p w14:paraId="3CCEE1AF"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p>
        </w:tc>
        <w:tc>
          <w:tcPr>
            <w:tcW w:w="1881" w:type="dxa"/>
            <w:tcBorders>
              <w:top w:val="nil"/>
              <w:bottom w:val="nil"/>
            </w:tcBorders>
          </w:tcPr>
          <w:p w14:paraId="67B4D595"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F729B42"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nil"/>
            </w:tcBorders>
            <w:vAlign w:val="center"/>
          </w:tcPr>
          <w:p w14:paraId="0ABAFC8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4277BBA9"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auto"/>
              <w:bottom w:val="nil"/>
            </w:tcBorders>
            <w:vAlign w:val="center"/>
          </w:tcPr>
          <w:p w14:paraId="066727B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3E6AC7AF"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auto"/>
              <w:bottom w:val="nil"/>
            </w:tcBorders>
          </w:tcPr>
          <w:p w14:paraId="217B4D4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4,031,203</w:t>
            </w:r>
          </w:p>
        </w:tc>
        <w:tc>
          <w:tcPr>
            <w:tcW w:w="107" w:type="dxa"/>
            <w:tcBorders>
              <w:top w:val="nil"/>
              <w:bottom w:val="nil"/>
            </w:tcBorders>
            <w:vAlign w:val="center"/>
          </w:tcPr>
          <w:p w14:paraId="124F97CC"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auto"/>
              <w:bottom w:val="nil"/>
            </w:tcBorders>
            <w:vAlign w:val="center"/>
          </w:tcPr>
          <w:p w14:paraId="127F3724"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61F61F1E" w14:textId="77777777" w:rsidTr="001B0D43">
        <w:trPr>
          <w:trHeight w:val="175"/>
        </w:trPr>
        <w:tc>
          <w:tcPr>
            <w:tcW w:w="2565" w:type="dxa"/>
            <w:tcBorders>
              <w:bottom w:val="nil"/>
            </w:tcBorders>
          </w:tcPr>
          <w:p w14:paraId="1D6861BD"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Total other income</w:t>
            </w:r>
          </w:p>
        </w:tc>
        <w:tc>
          <w:tcPr>
            <w:tcW w:w="1881" w:type="dxa"/>
            <w:tcBorders>
              <w:top w:val="nil"/>
              <w:bottom w:val="nil"/>
            </w:tcBorders>
          </w:tcPr>
          <w:p w14:paraId="487A5B90"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9177D3B"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000000"/>
              <w:bottom w:val="single" w:sz="12" w:space="0" w:color="000000"/>
            </w:tcBorders>
            <w:vAlign w:val="center"/>
          </w:tcPr>
          <w:p w14:paraId="352BF2B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720B056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000000"/>
              <w:bottom w:val="single" w:sz="12" w:space="0" w:color="000000"/>
            </w:tcBorders>
            <w:vAlign w:val="center"/>
          </w:tcPr>
          <w:p w14:paraId="2BDA759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76DD03FB"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000000"/>
              <w:bottom w:val="single" w:sz="12" w:space="0" w:color="000000"/>
            </w:tcBorders>
          </w:tcPr>
          <w:p w14:paraId="17EE98E4" w14:textId="1575AC61"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4,968,51</w:t>
            </w:r>
            <w:r w:rsidR="00412302">
              <w:rPr>
                <w:rFonts w:cs="Arial"/>
                <w:sz w:val="15"/>
                <w:szCs w:val="15"/>
              </w:rPr>
              <w:t>3</w:t>
            </w:r>
          </w:p>
        </w:tc>
        <w:tc>
          <w:tcPr>
            <w:tcW w:w="107" w:type="dxa"/>
            <w:tcBorders>
              <w:top w:val="nil"/>
              <w:bottom w:val="nil"/>
            </w:tcBorders>
            <w:vAlign w:val="center"/>
          </w:tcPr>
          <w:p w14:paraId="376C1B1A"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000000"/>
              <w:bottom w:val="single" w:sz="12" w:space="0" w:color="000000"/>
            </w:tcBorders>
            <w:vAlign w:val="center"/>
          </w:tcPr>
          <w:p w14:paraId="495877B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437,622</w:t>
            </w:r>
          </w:p>
        </w:tc>
      </w:tr>
      <w:tr w:rsidR="006714C2" w:rsidRPr="000453E2" w14:paraId="04853A22" w14:textId="77777777" w:rsidTr="001B0D43">
        <w:trPr>
          <w:trHeight w:val="36"/>
        </w:trPr>
        <w:tc>
          <w:tcPr>
            <w:tcW w:w="2565" w:type="dxa"/>
            <w:tcBorders>
              <w:bottom w:val="nil"/>
            </w:tcBorders>
          </w:tcPr>
          <w:p w14:paraId="3A14A81A" w14:textId="77777777" w:rsidR="006714C2" w:rsidRPr="000453E2" w:rsidRDefault="006714C2" w:rsidP="00F55193">
            <w:pPr>
              <w:spacing w:line="360" w:lineRule="auto"/>
              <w:ind w:left="11" w:right="-49"/>
              <w:jc w:val="both"/>
              <w:rPr>
                <w:rFonts w:cs="Arial"/>
                <w:sz w:val="15"/>
                <w:szCs w:val="15"/>
              </w:rPr>
            </w:pPr>
          </w:p>
        </w:tc>
        <w:tc>
          <w:tcPr>
            <w:tcW w:w="1881" w:type="dxa"/>
            <w:tcBorders>
              <w:top w:val="nil"/>
              <w:bottom w:val="nil"/>
            </w:tcBorders>
          </w:tcPr>
          <w:p w14:paraId="4581BDFE"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D629D3B"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B369FB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299B4EE2"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462E0E8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6FF0A72F"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7E4ABB3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13FD4B02"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77334259"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552A584A" w14:textId="77777777" w:rsidTr="001B0D43">
        <w:trPr>
          <w:trHeight w:val="175"/>
        </w:trPr>
        <w:tc>
          <w:tcPr>
            <w:tcW w:w="2565" w:type="dxa"/>
            <w:tcBorders>
              <w:bottom w:val="nil"/>
            </w:tcBorders>
          </w:tcPr>
          <w:p w14:paraId="0613F01D"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Finance income</w:t>
            </w:r>
          </w:p>
        </w:tc>
        <w:tc>
          <w:tcPr>
            <w:tcW w:w="1881" w:type="dxa"/>
            <w:tcBorders>
              <w:top w:val="nil"/>
              <w:bottom w:val="nil"/>
            </w:tcBorders>
          </w:tcPr>
          <w:p w14:paraId="45EF4022"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067C29A7"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456A23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A99FACF"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3037C77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66EB17A2"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63F69D0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06F32D6D"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3A226931"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59C48230" w14:textId="77777777" w:rsidTr="001B0D43">
        <w:trPr>
          <w:trHeight w:val="175"/>
        </w:trPr>
        <w:tc>
          <w:tcPr>
            <w:tcW w:w="2565" w:type="dxa"/>
            <w:tcBorders>
              <w:bottom w:val="nil"/>
            </w:tcBorders>
          </w:tcPr>
          <w:p w14:paraId="5489E067" w14:textId="77777777" w:rsidR="006714C2" w:rsidRPr="000453E2" w:rsidRDefault="006714C2" w:rsidP="00F55193">
            <w:pPr>
              <w:tabs>
                <w:tab w:val="clear" w:pos="227"/>
                <w:tab w:val="clear" w:pos="454"/>
              </w:tabs>
              <w:spacing w:line="360" w:lineRule="auto"/>
              <w:ind w:left="110" w:right="-49"/>
              <w:jc w:val="thaiDistribute"/>
              <w:rPr>
                <w:rFonts w:cs="Arial"/>
                <w:b/>
                <w:sz w:val="15"/>
                <w:szCs w:val="15"/>
              </w:rPr>
            </w:pPr>
            <w:r w:rsidRPr="000453E2">
              <w:rPr>
                <w:rFonts w:cs="Arial"/>
                <w:i/>
                <w:sz w:val="15"/>
                <w:szCs w:val="15"/>
                <w:u w:val="single"/>
              </w:rPr>
              <w:t>Subsidiaries</w:t>
            </w:r>
          </w:p>
        </w:tc>
        <w:tc>
          <w:tcPr>
            <w:tcW w:w="1881" w:type="dxa"/>
            <w:tcBorders>
              <w:top w:val="nil"/>
              <w:bottom w:val="nil"/>
            </w:tcBorders>
          </w:tcPr>
          <w:p w14:paraId="4872C13C"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756BF143"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491388B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0D705ADA"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2A5A218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5EC52B0E"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4D11B15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ACC6C9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F6E6925"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67E0" w:rsidRPr="000453E2" w14:paraId="6F18597D" w14:textId="77777777" w:rsidTr="001B0D43">
        <w:trPr>
          <w:trHeight w:val="175"/>
        </w:trPr>
        <w:tc>
          <w:tcPr>
            <w:tcW w:w="2565" w:type="dxa"/>
            <w:tcBorders>
              <w:bottom w:val="nil"/>
            </w:tcBorders>
          </w:tcPr>
          <w:p w14:paraId="62C34BCB" w14:textId="77777777" w:rsidR="004267E0" w:rsidRPr="000453E2" w:rsidRDefault="004267E0" w:rsidP="004267E0">
            <w:pPr>
              <w:tabs>
                <w:tab w:val="clear" w:pos="227"/>
                <w:tab w:val="clear" w:pos="454"/>
              </w:tabs>
              <w:spacing w:line="360" w:lineRule="auto"/>
              <w:ind w:left="110" w:right="-49"/>
              <w:jc w:val="thaiDistribute"/>
              <w:rPr>
                <w:rFonts w:cs="Arial"/>
                <w:i/>
                <w:sz w:val="15"/>
                <w:szCs w:val="15"/>
                <w:u w:val="single"/>
              </w:rPr>
            </w:pPr>
            <w:r w:rsidRPr="000453E2">
              <w:rPr>
                <w:rFonts w:cs="Arial"/>
                <w:sz w:val="15"/>
                <w:szCs w:val="15"/>
              </w:rPr>
              <w:t>Bluebik Global Company Limited</w:t>
            </w:r>
          </w:p>
        </w:tc>
        <w:tc>
          <w:tcPr>
            <w:tcW w:w="1881" w:type="dxa"/>
            <w:tcBorders>
              <w:top w:val="nil"/>
              <w:bottom w:val="nil"/>
            </w:tcBorders>
          </w:tcPr>
          <w:p w14:paraId="793F9B36" w14:textId="0ABED8D5" w:rsidR="004267E0" w:rsidRPr="004267E0" w:rsidRDefault="004267E0" w:rsidP="004267E0">
            <w:pPr>
              <w:spacing w:line="360" w:lineRule="auto"/>
              <w:ind w:left="-27" w:right="-20"/>
              <w:jc w:val="center"/>
              <w:rPr>
                <w:rFonts w:cs="Arial"/>
                <w:sz w:val="15"/>
                <w:szCs w:val="15"/>
              </w:rPr>
            </w:pPr>
            <w:r w:rsidRPr="004267E0">
              <w:rPr>
                <w:rFonts w:cs="Arial"/>
                <w:sz w:val="14"/>
                <w:szCs w:val="14"/>
              </w:rPr>
              <w:t>Contract price</w:t>
            </w:r>
          </w:p>
        </w:tc>
        <w:tc>
          <w:tcPr>
            <w:tcW w:w="108" w:type="dxa"/>
            <w:tcBorders>
              <w:top w:val="nil"/>
              <w:bottom w:val="nil"/>
            </w:tcBorders>
          </w:tcPr>
          <w:p w14:paraId="1832591C" w14:textId="77777777" w:rsidR="004267E0" w:rsidRPr="000453E2" w:rsidRDefault="004267E0" w:rsidP="004267E0">
            <w:pPr>
              <w:spacing w:line="360" w:lineRule="auto"/>
              <w:ind w:left="-105" w:right="-108"/>
              <w:jc w:val="center"/>
              <w:rPr>
                <w:rFonts w:cs="Arial"/>
                <w:sz w:val="15"/>
                <w:szCs w:val="15"/>
              </w:rPr>
            </w:pPr>
          </w:p>
        </w:tc>
        <w:tc>
          <w:tcPr>
            <w:tcW w:w="999" w:type="dxa"/>
            <w:tcBorders>
              <w:top w:val="nil"/>
              <w:bottom w:val="nil"/>
            </w:tcBorders>
            <w:vAlign w:val="center"/>
          </w:tcPr>
          <w:p w14:paraId="5E914FA0"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07A89FC5" w14:textId="77777777" w:rsidR="004267E0" w:rsidRPr="000453E2" w:rsidRDefault="004267E0" w:rsidP="004267E0">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6B05F898"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5F1EC99E" w14:textId="77777777" w:rsidR="004267E0" w:rsidRPr="000453E2" w:rsidRDefault="004267E0" w:rsidP="004267E0">
            <w:pPr>
              <w:tabs>
                <w:tab w:val="decimal" w:pos="802"/>
              </w:tabs>
              <w:spacing w:line="360" w:lineRule="auto"/>
              <w:ind w:right="72"/>
              <w:jc w:val="center"/>
              <w:rPr>
                <w:rFonts w:cs="Arial"/>
                <w:sz w:val="15"/>
                <w:szCs w:val="15"/>
              </w:rPr>
            </w:pPr>
          </w:p>
        </w:tc>
        <w:tc>
          <w:tcPr>
            <w:tcW w:w="1022" w:type="dxa"/>
            <w:tcBorders>
              <w:top w:val="nil"/>
              <w:bottom w:val="nil"/>
            </w:tcBorders>
          </w:tcPr>
          <w:p w14:paraId="3B29898A"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42,565</w:t>
            </w:r>
          </w:p>
        </w:tc>
        <w:tc>
          <w:tcPr>
            <w:tcW w:w="107" w:type="dxa"/>
            <w:tcBorders>
              <w:top w:val="nil"/>
              <w:bottom w:val="nil"/>
            </w:tcBorders>
            <w:vAlign w:val="center"/>
          </w:tcPr>
          <w:p w14:paraId="438E567D"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698CDB4"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4267E0" w:rsidRPr="000453E2" w14:paraId="7807A262" w14:textId="77777777" w:rsidTr="001B0D43">
        <w:trPr>
          <w:trHeight w:val="175"/>
        </w:trPr>
        <w:tc>
          <w:tcPr>
            <w:tcW w:w="2565" w:type="dxa"/>
            <w:tcBorders>
              <w:bottom w:val="nil"/>
            </w:tcBorders>
          </w:tcPr>
          <w:p w14:paraId="142E0E38" w14:textId="77777777" w:rsidR="004267E0" w:rsidRPr="000453E2" w:rsidRDefault="004267E0" w:rsidP="004267E0">
            <w:pPr>
              <w:tabs>
                <w:tab w:val="clear" w:pos="227"/>
                <w:tab w:val="clear" w:pos="454"/>
              </w:tabs>
              <w:spacing w:line="360" w:lineRule="auto"/>
              <w:ind w:left="110" w:right="-49"/>
              <w:jc w:val="thaiDistribute"/>
              <w:rPr>
                <w:rFonts w:cs="Arial"/>
                <w:b/>
                <w:sz w:val="15"/>
                <w:szCs w:val="15"/>
              </w:rPr>
            </w:pPr>
            <w:r w:rsidRPr="000453E2">
              <w:rPr>
                <w:rFonts w:eastAsia="Arial" w:cs="Arial"/>
                <w:sz w:val="15"/>
                <w:szCs w:val="15"/>
              </w:rPr>
              <w:t xml:space="preserve">GMVPI </w:t>
            </w:r>
            <w:r w:rsidRPr="000453E2">
              <w:rPr>
                <w:rFonts w:cs="Arial"/>
                <w:sz w:val="15"/>
                <w:szCs w:val="15"/>
              </w:rPr>
              <w:t>Company Limited</w:t>
            </w:r>
          </w:p>
        </w:tc>
        <w:tc>
          <w:tcPr>
            <w:tcW w:w="1881" w:type="dxa"/>
            <w:tcBorders>
              <w:top w:val="nil"/>
              <w:bottom w:val="nil"/>
            </w:tcBorders>
          </w:tcPr>
          <w:p w14:paraId="45E42CEC" w14:textId="17857CF7" w:rsidR="004267E0" w:rsidRPr="004267E0" w:rsidRDefault="004267E0" w:rsidP="004267E0">
            <w:pPr>
              <w:spacing w:line="360" w:lineRule="auto"/>
              <w:ind w:left="-27" w:right="-20"/>
              <w:jc w:val="center"/>
              <w:rPr>
                <w:rFonts w:cs="Arial"/>
                <w:sz w:val="15"/>
                <w:szCs w:val="15"/>
              </w:rPr>
            </w:pPr>
            <w:r w:rsidRPr="004267E0">
              <w:rPr>
                <w:rFonts w:cs="Arial"/>
                <w:sz w:val="14"/>
                <w:szCs w:val="14"/>
              </w:rPr>
              <w:t>Contract price</w:t>
            </w:r>
          </w:p>
        </w:tc>
        <w:tc>
          <w:tcPr>
            <w:tcW w:w="108" w:type="dxa"/>
            <w:tcBorders>
              <w:top w:val="nil"/>
              <w:bottom w:val="nil"/>
            </w:tcBorders>
          </w:tcPr>
          <w:p w14:paraId="5D9C2483" w14:textId="77777777" w:rsidR="004267E0" w:rsidRPr="000453E2" w:rsidRDefault="004267E0" w:rsidP="004267E0">
            <w:pPr>
              <w:spacing w:line="360" w:lineRule="auto"/>
              <w:ind w:left="-105" w:right="-108"/>
              <w:jc w:val="center"/>
              <w:rPr>
                <w:rFonts w:cs="Arial"/>
                <w:sz w:val="15"/>
                <w:szCs w:val="15"/>
              </w:rPr>
            </w:pPr>
          </w:p>
        </w:tc>
        <w:tc>
          <w:tcPr>
            <w:tcW w:w="999" w:type="dxa"/>
            <w:tcBorders>
              <w:top w:val="nil"/>
              <w:bottom w:val="single" w:sz="4" w:space="0" w:color="auto"/>
            </w:tcBorders>
            <w:vAlign w:val="center"/>
          </w:tcPr>
          <w:p w14:paraId="4A319A12"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6BF06E44" w14:textId="77777777" w:rsidR="004267E0" w:rsidRPr="000453E2" w:rsidRDefault="004267E0" w:rsidP="004267E0">
            <w:pPr>
              <w:tabs>
                <w:tab w:val="decimal" w:pos="802"/>
              </w:tabs>
              <w:spacing w:line="360" w:lineRule="auto"/>
              <w:ind w:left="-105" w:right="-108"/>
              <w:rPr>
                <w:rFonts w:cs="Arial"/>
                <w:sz w:val="15"/>
                <w:szCs w:val="15"/>
              </w:rPr>
            </w:pPr>
          </w:p>
        </w:tc>
        <w:tc>
          <w:tcPr>
            <w:tcW w:w="969" w:type="dxa"/>
            <w:tcBorders>
              <w:top w:val="nil"/>
              <w:bottom w:val="single" w:sz="4" w:space="0" w:color="auto"/>
            </w:tcBorders>
            <w:vAlign w:val="center"/>
          </w:tcPr>
          <w:p w14:paraId="01C31CB8"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3531759E" w14:textId="77777777" w:rsidR="004267E0" w:rsidRPr="000453E2" w:rsidRDefault="004267E0" w:rsidP="004267E0">
            <w:pPr>
              <w:tabs>
                <w:tab w:val="decimal" w:pos="802"/>
              </w:tabs>
              <w:spacing w:line="360" w:lineRule="auto"/>
              <w:ind w:right="72"/>
              <w:jc w:val="center"/>
              <w:rPr>
                <w:rFonts w:cs="Arial"/>
                <w:sz w:val="15"/>
                <w:szCs w:val="15"/>
              </w:rPr>
            </w:pPr>
          </w:p>
        </w:tc>
        <w:tc>
          <w:tcPr>
            <w:tcW w:w="1022" w:type="dxa"/>
            <w:tcBorders>
              <w:top w:val="nil"/>
              <w:bottom w:val="single" w:sz="4" w:space="0" w:color="auto"/>
            </w:tcBorders>
          </w:tcPr>
          <w:p w14:paraId="4579FFC6"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15,103</w:t>
            </w:r>
          </w:p>
        </w:tc>
        <w:tc>
          <w:tcPr>
            <w:tcW w:w="107" w:type="dxa"/>
            <w:tcBorders>
              <w:top w:val="nil"/>
              <w:bottom w:val="nil"/>
            </w:tcBorders>
            <w:vAlign w:val="center"/>
          </w:tcPr>
          <w:p w14:paraId="74562372"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1078" w:type="dxa"/>
            <w:tcBorders>
              <w:top w:val="nil"/>
              <w:bottom w:val="single" w:sz="4" w:space="0" w:color="auto"/>
            </w:tcBorders>
            <w:vAlign w:val="center"/>
          </w:tcPr>
          <w:p w14:paraId="279AC86C"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5C793A74" w14:textId="77777777" w:rsidTr="001B0D43">
        <w:trPr>
          <w:trHeight w:val="175"/>
        </w:trPr>
        <w:tc>
          <w:tcPr>
            <w:tcW w:w="2565" w:type="dxa"/>
            <w:tcBorders>
              <w:bottom w:val="nil"/>
            </w:tcBorders>
          </w:tcPr>
          <w:p w14:paraId="57ED90EC" w14:textId="77777777" w:rsidR="006714C2" w:rsidRPr="000453E2" w:rsidRDefault="006714C2" w:rsidP="00F55193">
            <w:pPr>
              <w:spacing w:line="360" w:lineRule="auto"/>
              <w:ind w:left="11" w:right="-49"/>
              <w:jc w:val="thaiDistribute"/>
              <w:rPr>
                <w:rFonts w:cs="Arial"/>
                <w:sz w:val="15"/>
                <w:szCs w:val="15"/>
              </w:rPr>
            </w:pPr>
            <w:r w:rsidRPr="000453E2">
              <w:rPr>
                <w:rFonts w:cs="Arial"/>
                <w:b/>
                <w:sz w:val="15"/>
                <w:szCs w:val="15"/>
              </w:rPr>
              <w:t>Total Finance income</w:t>
            </w:r>
          </w:p>
        </w:tc>
        <w:tc>
          <w:tcPr>
            <w:tcW w:w="1881" w:type="dxa"/>
            <w:tcBorders>
              <w:top w:val="nil"/>
              <w:bottom w:val="nil"/>
            </w:tcBorders>
          </w:tcPr>
          <w:p w14:paraId="4FDD895F"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00EBE0F9"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single" w:sz="12" w:space="0" w:color="auto"/>
            </w:tcBorders>
            <w:vAlign w:val="center"/>
          </w:tcPr>
          <w:p w14:paraId="742273A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68BC3E56"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single" w:sz="4" w:space="0" w:color="auto"/>
              <w:bottom w:val="single" w:sz="12" w:space="0" w:color="auto"/>
            </w:tcBorders>
            <w:vAlign w:val="center"/>
          </w:tcPr>
          <w:p w14:paraId="18B05F1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413D5DEF"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auto"/>
              <w:bottom w:val="single" w:sz="12" w:space="0" w:color="auto"/>
            </w:tcBorders>
            <w:shd w:val="clear" w:color="auto" w:fill="auto"/>
          </w:tcPr>
          <w:p w14:paraId="6A496C7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57,668</w:t>
            </w:r>
          </w:p>
        </w:tc>
        <w:tc>
          <w:tcPr>
            <w:tcW w:w="107" w:type="dxa"/>
            <w:tcBorders>
              <w:top w:val="nil"/>
              <w:bottom w:val="nil"/>
            </w:tcBorders>
            <w:vAlign w:val="center"/>
          </w:tcPr>
          <w:p w14:paraId="1DD31ED9"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auto"/>
              <w:bottom w:val="single" w:sz="12" w:space="0" w:color="auto"/>
            </w:tcBorders>
            <w:shd w:val="clear" w:color="auto" w:fill="auto"/>
            <w:vAlign w:val="center"/>
          </w:tcPr>
          <w:p w14:paraId="475329D9"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3FEFCD30" w14:textId="77777777" w:rsidTr="001B0D43">
        <w:trPr>
          <w:trHeight w:val="175"/>
        </w:trPr>
        <w:tc>
          <w:tcPr>
            <w:tcW w:w="2565" w:type="dxa"/>
            <w:tcBorders>
              <w:bottom w:val="nil"/>
            </w:tcBorders>
          </w:tcPr>
          <w:p w14:paraId="31C45F11" w14:textId="77777777" w:rsidR="006714C2" w:rsidRPr="000453E2" w:rsidRDefault="006714C2" w:rsidP="00F55193">
            <w:pPr>
              <w:spacing w:line="360" w:lineRule="auto"/>
              <w:ind w:left="11" w:right="-49"/>
              <w:jc w:val="thaiDistribute"/>
              <w:rPr>
                <w:rFonts w:cs="Arial"/>
                <w:sz w:val="15"/>
                <w:szCs w:val="15"/>
              </w:rPr>
            </w:pPr>
          </w:p>
        </w:tc>
        <w:tc>
          <w:tcPr>
            <w:tcW w:w="1881" w:type="dxa"/>
            <w:tcBorders>
              <w:top w:val="nil"/>
              <w:bottom w:val="nil"/>
            </w:tcBorders>
          </w:tcPr>
          <w:p w14:paraId="557FCA5E"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22836505"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12" w:space="0" w:color="auto"/>
              <w:bottom w:val="nil"/>
            </w:tcBorders>
            <w:vAlign w:val="center"/>
          </w:tcPr>
          <w:p w14:paraId="25C747B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917C5BF"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single" w:sz="12" w:space="0" w:color="auto"/>
              <w:bottom w:val="nil"/>
            </w:tcBorders>
            <w:vAlign w:val="center"/>
          </w:tcPr>
          <w:p w14:paraId="500A110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D3CB8FA"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12" w:space="0" w:color="auto"/>
              <w:bottom w:val="nil"/>
            </w:tcBorders>
            <w:vAlign w:val="center"/>
          </w:tcPr>
          <w:p w14:paraId="0D910A7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104B4130"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12" w:space="0" w:color="auto"/>
              <w:bottom w:val="nil"/>
            </w:tcBorders>
            <w:vAlign w:val="center"/>
          </w:tcPr>
          <w:p w14:paraId="32108CA1"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26FDD248" w14:textId="77777777" w:rsidTr="001B0D43">
        <w:trPr>
          <w:trHeight w:val="175"/>
        </w:trPr>
        <w:tc>
          <w:tcPr>
            <w:tcW w:w="2565" w:type="dxa"/>
            <w:tcBorders>
              <w:bottom w:val="nil"/>
            </w:tcBorders>
          </w:tcPr>
          <w:p w14:paraId="6D9F75F6"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Costs / Expenses</w:t>
            </w:r>
          </w:p>
        </w:tc>
        <w:tc>
          <w:tcPr>
            <w:tcW w:w="1881" w:type="dxa"/>
            <w:tcBorders>
              <w:top w:val="nil"/>
              <w:bottom w:val="nil"/>
            </w:tcBorders>
          </w:tcPr>
          <w:p w14:paraId="197D622B"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7A2BD293"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7E3A522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E6D983A"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6D75B39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5778D0B3"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50EB394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B00E88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CE5626E"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31E321C6" w14:textId="77777777" w:rsidTr="001B0D43">
        <w:trPr>
          <w:trHeight w:val="175"/>
        </w:trPr>
        <w:tc>
          <w:tcPr>
            <w:tcW w:w="2565" w:type="dxa"/>
            <w:tcBorders>
              <w:bottom w:val="nil"/>
            </w:tcBorders>
          </w:tcPr>
          <w:p w14:paraId="7278D019" w14:textId="77777777" w:rsidR="006714C2" w:rsidRPr="000453E2" w:rsidRDefault="006714C2" w:rsidP="00F55193">
            <w:pPr>
              <w:tabs>
                <w:tab w:val="clear" w:pos="227"/>
                <w:tab w:val="clear" w:pos="454"/>
              </w:tabs>
              <w:spacing w:line="360" w:lineRule="auto"/>
              <w:ind w:left="110" w:right="-49"/>
              <w:jc w:val="thaiDistribute"/>
              <w:rPr>
                <w:rFonts w:cs="Arial"/>
                <w:b/>
                <w:sz w:val="15"/>
                <w:szCs w:val="15"/>
              </w:rPr>
            </w:pPr>
            <w:r w:rsidRPr="000453E2">
              <w:rPr>
                <w:rFonts w:cs="Arial"/>
                <w:i/>
                <w:sz w:val="15"/>
                <w:szCs w:val="15"/>
                <w:u w:val="single"/>
              </w:rPr>
              <w:t>Subsidiaries</w:t>
            </w:r>
          </w:p>
        </w:tc>
        <w:tc>
          <w:tcPr>
            <w:tcW w:w="1881" w:type="dxa"/>
            <w:tcBorders>
              <w:top w:val="nil"/>
              <w:bottom w:val="nil"/>
            </w:tcBorders>
          </w:tcPr>
          <w:p w14:paraId="1FD434E9"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2AFEA2CA"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05B7F88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7DC6F28A"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5453969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5C5CFE4"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30C522E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15D9309E"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482AED6C"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4267E0" w:rsidRPr="000453E2" w14:paraId="46D4797F" w14:textId="77777777" w:rsidTr="001B0D43">
        <w:trPr>
          <w:trHeight w:val="175"/>
        </w:trPr>
        <w:tc>
          <w:tcPr>
            <w:tcW w:w="2565" w:type="dxa"/>
            <w:tcBorders>
              <w:bottom w:val="nil"/>
            </w:tcBorders>
          </w:tcPr>
          <w:p w14:paraId="71938517" w14:textId="77777777" w:rsidR="004267E0" w:rsidRPr="000453E2" w:rsidRDefault="004267E0" w:rsidP="004267E0">
            <w:pPr>
              <w:tabs>
                <w:tab w:val="clear" w:pos="227"/>
                <w:tab w:val="clear" w:pos="454"/>
              </w:tabs>
              <w:spacing w:line="360" w:lineRule="auto"/>
              <w:ind w:left="110" w:right="-49"/>
              <w:jc w:val="thaiDistribute"/>
              <w:rPr>
                <w:rFonts w:cs="Arial"/>
                <w:sz w:val="15"/>
                <w:szCs w:val="15"/>
              </w:rPr>
            </w:pPr>
            <w:r w:rsidRPr="000453E2">
              <w:rPr>
                <w:rFonts w:cs="Arial"/>
                <w:sz w:val="15"/>
                <w:szCs w:val="15"/>
              </w:rPr>
              <w:t>Ingenio Company Limited</w:t>
            </w:r>
          </w:p>
        </w:tc>
        <w:tc>
          <w:tcPr>
            <w:tcW w:w="1881" w:type="dxa"/>
            <w:tcBorders>
              <w:top w:val="nil"/>
              <w:bottom w:val="nil"/>
            </w:tcBorders>
          </w:tcPr>
          <w:p w14:paraId="4365AD3B" w14:textId="54B11BFD" w:rsidR="004267E0" w:rsidRPr="0000508F" w:rsidRDefault="004267E0" w:rsidP="004267E0">
            <w:pPr>
              <w:spacing w:line="360" w:lineRule="auto"/>
              <w:ind w:left="-27" w:right="-20"/>
              <w:jc w:val="center"/>
              <w:rPr>
                <w:rFonts w:cs="Arial"/>
                <w:sz w:val="15"/>
                <w:szCs w:val="15"/>
                <w:cs/>
              </w:rPr>
            </w:pPr>
            <w:r w:rsidRPr="0000508F">
              <w:rPr>
                <w:rFonts w:cs="Arial"/>
                <w:sz w:val="14"/>
                <w:szCs w:val="14"/>
              </w:rPr>
              <w:t>Contract price</w:t>
            </w:r>
          </w:p>
        </w:tc>
        <w:tc>
          <w:tcPr>
            <w:tcW w:w="108" w:type="dxa"/>
            <w:tcBorders>
              <w:top w:val="nil"/>
              <w:bottom w:val="nil"/>
            </w:tcBorders>
          </w:tcPr>
          <w:p w14:paraId="2EB37D3D" w14:textId="77777777" w:rsidR="004267E0" w:rsidRPr="000453E2" w:rsidRDefault="004267E0" w:rsidP="004267E0">
            <w:pPr>
              <w:spacing w:line="360" w:lineRule="auto"/>
              <w:ind w:left="-105" w:right="-108"/>
              <w:jc w:val="center"/>
              <w:rPr>
                <w:rFonts w:cs="Arial"/>
                <w:sz w:val="15"/>
                <w:szCs w:val="15"/>
              </w:rPr>
            </w:pPr>
          </w:p>
        </w:tc>
        <w:tc>
          <w:tcPr>
            <w:tcW w:w="999" w:type="dxa"/>
            <w:tcBorders>
              <w:top w:val="nil"/>
              <w:bottom w:val="nil"/>
            </w:tcBorders>
            <w:vAlign w:val="center"/>
          </w:tcPr>
          <w:p w14:paraId="36D8479B"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223FD2DD"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05891BB1"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77F7F9A3" w14:textId="77777777" w:rsidR="004267E0" w:rsidRPr="000453E2" w:rsidRDefault="004267E0" w:rsidP="004267E0">
            <w:pPr>
              <w:tabs>
                <w:tab w:val="decimal" w:pos="802"/>
              </w:tabs>
              <w:spacing w:line="360" w:lineRule="auto"/>
              <w:ind w:right="72"/>
              <w:jc w:val="center"/>
              <w:rPr>
                <w:rFonts w:cs="Arial"/>
                <w:sz w:val="15"/>
                <w:szCs w:val="15"/>
              </w:rPr>
            </w:pPr>
          </w:p>
        </w:tc>
        <w:tc>
          <w:tcPr>
            <w:tcW w:w="1022" w:type="dxa"/>
            <w:tcBorders>
              <w:top w:val="nil"/>
              <w:bottom w:val="nil"/>
            </w:tcBorders>
          </w:tcPr>
          <w:p w14:paraId="7F30E616"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20,083,561</w:t>
            </w:r>
          </w:p>
        </w:tc>
        <w:tc>
          <w:tcPr>
            <w:tcW w:w="107" w:type="dxa"/>
            <w:tcBorders>
              <w:top w:val="nil"/>
              <w:bottom w:val="nil"/>
            </w:tcBorders>
            <w:vAlign w:val="center"/>
          </w:tcPr>
          <w:p w14:paraId="11F7CE36"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6AAE969A"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13,967,394</w:t>
            </w:r>
          </w:p>
        </w:tc>
      </w:tr>
      <w:tr w:rsidR="004267E0" w:rsidRPr="000453E2" w14:paraId="754A07B2" w14:textId="77777777" w:rsidTr="001B0D43">
        <w:trPr>
          <w:trHeight w:val="175"/>
        </w:trPr>
        <w:tc>
          <w:tcPr>
            <w:tcW w:w="2565" w:type="dxa"/>
            <w:tcBorders>
              <w:bottom w:val="nil"/>
            </w:tcBorders>
          </w:tcPr>
          <w:p w14:paraId="6045D806" w14:textId="77777777" w:rsidR="004267E0" w:rsidRPr="000453E2" w:rsidRDefault="004267E0" w:rsidP="004267E0">
            <w:pPr>
              <w:tabs>
                <w:tab w:val="clear" w:pos="227"/>
                <w:tab w:val="clear" w:pos="454"/>
              </w:tabs>
              <w:spacing w:line="360" w:lineRule="auto"/>
              <w:ind w:left="110" w:right="-49"/>
              <w:jc w:val="thaiDistribute"/>
              <w:rPr>
                <w:rFonts w:cs="Arial"/>
                <w:sz w:val="15"/>
                <w:szCs w:val="15"/>
              </w:rPr>
            </w:pPr>
            <w:r w:rsidRPr="000453E2">
              <w:rPr>
                <w:rFonts w:cs="Arial"/>
                <w:sz w:val="15"/>
                <w:szCs w:val="15"/>
              </w:rPr>
              <w:t>Bluebik Global Company Limited</w:t>
            </w:r>
          </w:p>
        </w:tc>
        <w:tc>
          <w:tcPr>
            <w:tcW w:w="1881" w:type="dxa"/>
            <w:tcBorders>
              <w:top w:val="nil"/>
              <w:bottom w:val="nil"/>
            </w:tcBorders>
          </w:tcPr>
          <w:p w14:paraId="727D44AE" w14:textId="6A44A486" w:rsidR="004267E0" w:rsidRPr="0000508F" w:rsidRDefault="004267E0" w:rsidP="004267E0">
            <w:pPr>
              <w:spacing w:line="360" w:lineRule="auto"/>
              <w:ind w:left="-27" w:right="-20"/>
              <w:jc w:val="center"/>
              <w:rPr>
                <w:rFonts w:cs="Arial"/>
                <w:sz w:val="15"/>
                <w:szCs w:val="15"/>
              </w:rPr>
            </w:pPr>
            <w:r w:rsidRPr="0000508F">
              <w:rPr>
                <w:rFonts w:cs="Arial"/>
                <w:sz w:val="14"/>
                <w:szCs w:val="14"/>
              </w:rPr>
              <w:t>Contract price</w:t>
            </w:r>
          </w:p>
        </w:tc>
        <w:tc>
          <w:tcPr>
            <w:tcW w:w="108" w:type="dxa"/>
            <w:tcBorders>
              <w:top w:val="nil"/>
              <w:bottom w:val="nil"/>
            </w:tcBorders>
          </w:tcPr>
          <w:p w14:paraId="4AC0B3A2" w14:textId="77777777" w:rsidR="004267E0" w:rsidRPr="000453E2" w:rsidRDefault="004267E0" w:rsidP="004267E0">
            <w:pPr>
              <w:spacing w:line="360" w:lineRule="auto"/>
              <w:ind w:left="-105" w:right="-108"/>
              <w:jc w:val="center"/>
              <w:rPr>
                <w:rFonts w:cs="Arial"/>
                <w:sz w:val="15"/>
                <w:szCs w:val="15"/>
              </w:rPr>
            </w:pPr>
          </w:p>
        </w:tc>
        <w:tc>
          <w:tcPr>
            <w:tcW w:w="999" w:type="dxa"/>
            <w:tcBorders>
              <w:top w:val="nil"/>
              <w:bottom w:val="nil"/>
            </w:tcBorders>
            <w:vAlign w:val="center"/>
          </w:tcPr>
          <w:p w14:paraId="5DB82165"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7BE60DD5"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43ADA508"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77A0F919" w14:textId="77777777" w:rsidR="004267E0" w:rsidRPr="000453E2" w:rsidRDefault="004267E0" w:rsidP="004267E0">
            <w:pPr>
              <w:tabs>
                <w:tab w:val="decimal" w:pos="802"/>
              </w:tabs>
              <w:spacing w:line="360" w:lineRule="auto"/>
              <w:ind w:right="72"/>
              <w:jc w:val="center"/>
              <w:rPr>
                <w:rFonts w:cs="Arial"/>
                <w:sz w:val="15"/>
                <w:szCs w:val="15"/>
              </w:rPr>
            </w:pPr>
          </w:p>
        </w:tc>
        <w:tc>
          <w:tcPr>
            <w:tcW w:w="1022" w:type="dxa"/>
            <w:tcBorders>
              <w:top w:val="nil"/>
              <w:bottom w:val="nil"/>
            </w:tcBorders>
          </w:tcPr>
          <w:p w14:paraId="75812213"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32,158,525</w:t>
            </w:r>
          </w:p>
        </w:tc>
        <w:tc>
          <w:tcPr>
            <w:tcW w:w="107" w:type="dxa"/>
            <w:tcBorders>
              <w:top w:val="nil"/>
              <w:bottom w:val="nil"/>
            </w:tcBorders>
            <w:vAlign w:val="center"/>
          </w:tcPr>
          <w:p w14:paraId="7605259D"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3E80FBD6"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4267E0" w:rsidRPr="000453E2" w14:paraId="08B6F6F7" w14:textId="77777777" w:rsidTr="001B0D43">
        <w:trPr>
          <w:trHeight w:val="175"/>
        </w:trPr>
        <w:tc>
          <w:tcPr>
            <w:tcW w:w="2565" w:type="dxa"/>
            <w:tcBorders>
              <w:bottom w:val="nil"/>
            </w:tcBorders>
          </w:tcPr>
          <w:p w14:paraId="34163864" w14:textId="77777777" w:rsidR="004267E0" w:rsidRPr="000453E2" w:rsidRDefault="004267E0" w:rsidP="004267E0">
            <w:pPr>
              <w:tabs>
                <w:tab w:val="clear" w:pos="227"/>
                <w:tab w:val="clear" w:pos="454"/>
              </w:tabs>
              <w:spacing w:line="360" w:lineRule="auto"/>
              <w:ind w:left="110" w:right="-49"/>
              <w:jc w:val="thaiDistribute"/>
              <w:rPr>
                <w:rFonts w:cs="Arial"/>
                <w:sz w:val="15"/>
                <w:szCs w:val="15"/>
              </w:rPr>
            </w:pPr>
            <w:r w:rsidRPr="000453E2">
              <w:rPr>
                <w:rFonts w:eastAsia="Arial" w:cs="Arial"/>
                <w:sz w:val="15"/>
                <w:szCs w:val="15"/>
              </w:rPr>
              <w:t xml:space="preserve">GMVPI </w:t>
            </w:r>
            <w:r w:rsidRPr="000453E2">
              <w:rPr>
                <w:rFonts w:cs="Arial"/>
                <w:sz w:val="15"/>
                <w:szCs w:val="15"/>
              </w:rPr>
              <w:t>Company Limited</w:t>
            </w:r>
          </w:p>
        </w:tc>
        <w:tc>
          <w:tcPr>
            <w:tcW w:w="1881" w:type="dxa"/>
            <w:tcBorders>
              <w:top w:val="nil"/>
              <w:bottom w:val="nil"/>
            </w:tcBorders>
          </w:tcPr>
          <w:p w14:paraId="537E3090" w14:textId="55A5947C" w:rsidR="004267E0" w:rsidRPr="0000508F" w:rsidRDefault="004267E0" w:rsidP="004267E0">
            <w:pPr>
              <w:spacing w:line="360" w:lineRule="auto"/>
              <w:ind w:left="-27" w:right="-20"/>
              <w:jc w:val="center"/>
              <w:rPr>
                <w:rFonts w:cs="Arial"/>
                <w:sz w:val="15"/>
                <w:szCs w:val="15"/>
              </w:rPr>
            </w:pPr>
            <w:r w:rsidRPr="0000508F">
              <w:rPr>
                <w:rFonts w:cs="Arial"/>
                <w:sz w:val="14"/>
                <w:szCs w:val="14"/>
              </w:rPr>
              <w:t>Contract price</w:t>
            </w:r>
          </w:p>
        </w:tc>
        <w:tc>
          <w:tcPr>
            <w:tcW w:w="108" w:type="dxa"/>
            <w:tcBorders>
              <w:top w:val="nil"/>
              <w:bottom w:val="nil"/>
            </w:tcBorders>
          </w:tcPr>
          <w:p w14:paraId="2B19F528" w14:textId="77777777" w:rsidR="004267E0" w:rsidRPr="000453E2" w:rsidRDefault="004267E0" w:rsidP="004267E0">
            <w:pPr>
              <w:spacing w:line="360" w:lineRule="auto"/>
              <w:ind w:left="-105" w:right="-108"/>
              <w:jc w:val="center"/>
              <w:rPr>
                <w:rFonts w:cs="Arial"/>
                <w:sz w:val="15"/>
                <w:szCs w:val="15"/>
              </w:rPr>
            </w:pPr>
          </w:p>
        </w:tc>
        <w:tc>
          <w:tcPr>
            <w:tcW w:w="999" w:type="dxa"/>
            <w:tcBorders>
              <w:top w:val="nil"/>
              <w:bottom w:val="nil"/>
            </w:tcBorders>
            <w:vAlign w:val="center"/>
          </w:tcPr>
          <w:p w14:paraId="1DDEC824"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06B0C0EF"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45E6389C"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2C16A3D2" w14:textId="77777777" w:rsidR="004267E0" w:rsidRPr="000453E2" w:rsidRDefault="004267E0" w:rsidP="004267E0">
            <w:pPr>
              <w:tabs>
                <w:tab w:val="decimal" w:pos="802"/>
              </w:tabs>
              <w:spacing w:line="360" w:lineRule="auto"/>
              <w:ind w:right="72"/>
              <w:jc w:val="center"/>
              <w:rPr>
                <w:rFonts w:cs="Arial"/>
                <w:sz w:val="15"/>
                <w:szCs w:val="15"/>
              </w:rPr>
            </w:pPr>
          </w:p>
        </w:tc>
        <w:tc>
          <w:tcPr>
            <w:tcW w:w="1022" w:type="dxa"/>
            <w:tcBorders>
              <w:top w:val="nil"/>
              <w:bottom w:val="nil"/>
            </w:tcBorders>
          </w:tcPr>
          <w:p w14:paraId="7B977F62"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4,683,265</w:t>
            </w:r>
          </w:p>
        </w:tc>
        <w:tc>
          <w:tcPr>
            <w:tcW w:w="107" w:type="dxa"/>
            <w:tcBorders>
              <w:top w:val="nil"/>
              <w:bottom w:val="nil"/>
            </w:tcBorders>
            <w:vAlign w:val="center"/>
          </w:tcPr>
          <w:p w14:paraId="7DFED978" w14:textId="77777777" w:rsidR="004267E0" w:rsidRPr="000453E2" w:rsidRDefault="004267E0" w:rsidP="004267E0">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34E9CF00" w14:textId="77777777" w:rsidR="004267E0" w:rsidRPr="000453E2" w:rsidRDefault="004267E0" w:rsidP="004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r>
      <w:tr w:rsidR="006714C2" w:rsidRPr="000453E2" w14:paraId="4B08E5F1" w14:textId="77777777" w:rsidTr="001B0D43">
        <w:trPr>
          <w:trHeight w:val="66"/>
        </w:trPr>
        <w:tc>
          <w:tcPr>
            <w:tcW w:w="2565" w:type="dxa"/>
            <w:tcBorders>
              <w:bottom w:val="nil"/>
            </w:tcBorders>
          </w:tcPr>
          <w:p w14:paraId="6E2D0B8A" w14:textId="77777777" w:rsidR="006714C2" w:rsidRPr="000453E2" w:rsidRDefault="006714C2" w:rsidP="00F55193">
            <w:pPr>
              <w:spacing w:line="360" w:lineRule="auto"/>
              <w:ind w:left="110" w:right="-49"/>
              <w:jc w:val="both"/>
              <w:rPr>
                <w:rFonts w:cs="Arial"/>
                <w:sz w:val="15"/>
                <w:szCs w:val="15"/>
              </w:rPr>
            </w:pPr>
          </w:p>
        </w:tc>
        <w:tc>
          <w:tcPr>
            <w:tcW w:w="1881" w:type="dxa"/>
            <w:tcBorders>
              <w:top w:val="nil"/>
              <w:bottom w:val="nil"/>
            </w:tcBorders>
          </w:tcPr>
          <w:p w14:paraId="5120949C"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69F1F8AA"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02DD835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0704D543"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5F761C5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512A44DC"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5DA081D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71A2E23C"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0CE07A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3B926B8F" w14:textId="77777777" w:rsidTr="001B0D43">
        <w:trPr>
          <w:trHeight w:val="207"/>
        </w:trPr>
        <w:tc>
          <w:tcPr>
            <w:tcW w:w="2565" w:type="dxa"/>
            <w:tcBorders>
              <w:bottom w:val="nil"/>
            </w:tcBorders>
          </w:tcPr>
          <w:p w14:paraId="2F6A1895"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i/>
                <w:sz w:val="15"/>
                <w:szCs w:val="15"/>
                <w:u w:val="single"/>
              </w:rPr>
              <w:t>Related companies</w:t>
            </w:r>
          </w:p>
        </w:tc>
        <w:tc>
          <w:tcPr>
            <w:tcW w:w="1881" w:type="dxa"/>
            <w:tcBorders>
              <w:top w:val="nil"/>
              <w:bottom w:val="nil"/>
            </w:tcBorders>
          </w:tcPr>
          <w:p w14:paraId="143DD14A"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2292D076"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75540AC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342E017B"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vAlign w:val="center"/>
          </w:tcPr>
          <w:p w14:paraId="63FBA45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47DBD96C"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vAlign w:val="center"/>
          </w:tcPr>
          <w:p w14:paraId="5830D2D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41523F9"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1A11E532"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6BD18DCE" w14:textId="77777777" w:rsidTr="001B0D43">
        <w:trPr>
          <w:trHeight w:val="175"/>
        </w:trPr>
        <w:tc>
          <w:tcPr>
            <w:tcW w:w="2565" w:type="dxa"/>
            <w:tcBorders>
              <w:bottom w:val="nil"/>
            </w:tcBorders>
          </w:tcPr>
          <w:p w14:paraId="7B350FDB"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Arayasab Company Limited</w:t>
            </w:r>
          </w:p>
        </w:tc>
        <w:tc>
          <w:tcPr>
            <w:tcW w:w="1881" w:type="dxa"/>
            <w:tcBorders>
              <w:top w:val="nil"/>
              <w:bottom w:val="nil"/>
            </w:tcBorders>
          </w:tcPr>
          <w:p w14:paraId="3DAE4CA1"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Market price </w:t>
            </w:r>
          </w:p>
        </w:tc>
        <w:tc>
          <w:tcPr>
            <w:tcW w:w="108" w:type="dxa"/>
            <w:tcBorders>
              <w:top w:val="nil"/>
              <w:bottom w:val="nil"/>
            </w:tcBorders>
          </w:tcPr>
          <w:p w14:paraId="62BE90EE"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tcPr>
          <w:p w14:paraId="43CAEF8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tcPr>
          <w:p w14:paraId="5B52D0B3" w14:textId="77777777" w:rsidR="006714C2" w:rsidRPr="000453E2" w:rsidRDefault="006714C2" w:rsidP="00F55193">
            <w:pPr>
              <w:tabs>
                <w:tab w:val="decimal" w:pos="802"/>
              </w:tabs>
              <w:spacing w:line="360" w:lineRule="auto"/>
              <w:ind w:left="-105" w:right="-108"/>
              <w:rPr>
                <w:rFonts w:cs="Arial"/>
                <w:sz w:val="15"/>
                <w:szCs w:val="15"/>
              </w:rPr>
            </w:pPr>
          </w:p>
        </w:tc>
        <w:tc>
          <w:tcPr>
            <w:tcW w:w="969" w:type="dxa"/>
            <w:tcBorders>
              <w:top w:val="nil"/>
              <w:bottom w:val="nil"/>
            </w:tcBorders>
          </w:tcPr>
          <w:p w14:paraId="131D3CA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tcPr>
          <w:p w14:paraId="63AC42B5"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6287FF8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tcPr>
          <w:p w14:paraId="1661EB5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tcPr>
          <w:p w14:paraId="458DCBD5"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71A4FF28" w14:textId="77777777" w:rsidTr="001B0D43">
        <w:trPr>
          <w:trHeight w:val="175"/>
        </w:trPr>
        <w:tc>
          <w:tcPr>
            <w:tcW w:w="2565" w:type="dxa"/>
            <w:tcBorders>
              <w:bottom w:val="nil"/>
            </w:tcBorders>
          </w:tcPr>
          <w:p w14:paraId="613A1976"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Utilities expenses</w:t>
            </w:r>
          </w:p>
        </w:tc>
        <w:tc>
          <w:tcPr>
            <w:tcW w:w="1881" w:type="dxa"/>
            <w:tcBorders>
              <w:top w:val="nil"/>
              <w:bottom w:val="nil"/>
            </w:tcBorders>
          </w:tcPr>
          <w:p w14:paraId="0CEFA700"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60E66A63"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tcPr>
          <w:p w14:paraId="028C4B6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3,947,073</w:t>
            </w:r>
          </w:p>
        </w:tc>
        <w:tc>
          <w:tcPr>
            <w:tcW w:w="111" w:type="dxa"/>
            <w:tcBorders>
              <w:top w:val="nil"/>
              <w:bottom w:val="nil"/>
            </w:tcBorders>
          </w:tcPr>
          <w:p w14:paraId="5B36914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tcPr>
          <w:p w14:paraId="5770343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2,932,188</w:t>
            </w:r>
          </w:p>
        </w:tc>
        <w:tc>
          <w:tcPr>
            <w:tcW w:w="106" w:type="dxa"/>
            <w:tcBorders>
              <w:top w:val="nil"/>
              <w:bottom w:val="nil"/>
            </w:tcBorders>
          </w:tcPr>
          <w:p w14:paraId="069060FA"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nil"/>
            </w:tcBorders>
          </w:tcPr>
          <w:p w14:paraId="6BE50A5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3,947,073</w:t>
            </w:r>
          </w:p>
        </w:tc>
        <w:tc>
          <w:tcPr>
            <w:tcW w:w="107" w:type="dxa"/>
            <w:tcBorders>
              <w:top w:val="nil"/>
              <w:bottom w:val="nil"/>
            </w:tcBorders>
          </w:tcPr>
          <w:p w14:paraId="4CCBB727"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tcPr>
          <w:p w14:paraId="3E3E2883"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2,932,188</w:t>
            </w:r>
          </w:p>
        </w:tc>
      </w:tr>
      <w:tr w:rsidR="006714C2" w:rsidRPr="000453E2" w14:paraId="76A77787" w14:textId="77777777" w:rsidTr="001B0D43">
        <w:trPr>
          <w:trHeight w:val="175"/>
        </w:trPr>
        <w:tc>
          <w:tcPr>
            <w:tcW w:w="2565" w:type="dxa"/>
            <w:tcBorders>
              <w:bottom w:val="nil"/>
            </w:tcBorders>
          </w:tcPr>
          <w:p w14:paraId="61DD8C01"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u w:val="single"/>
              </w:rPr>
              <w:t>Less</w:t>
            </w:r>
            <w:r w:rsidRPr="000453E2">
              <w:rPr>
                <w:rFonts w:cs="Arial"/>
                <w:sz w:val="15"/>
                <w:szCs w:val="15"/>
              </w:rPr>
              <w:t xml:space="preserve"> Charge to subsidiary</w:t>
            </w:r>
          </w:p>
        </w:tc>
        <w:tc>
          <w:tcPr>
            <w:tcW w:w="1881" w:type="dxa"/>
            <w:tcBorders>
              <w:top w:val="nil"/>
              <w:bottom w:val="nil"/>
            </w:tcBorders>
          </w:tcPr>
          <w:p w14:paraId="0B50E08D"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38C34110"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single" w:sz="4" w:space="0" w:color="auto"/>
            </w:tcBorders>
          </w:tcPr>
          <w:p w14:paraId="35A3D35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tcPr>
          <w:p w14:paraId="68F05460"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single" w:sz="4" w:space="0" w:color="auto"/>
            </w:tcBorders>
          </w:tcPr>
          <w:p w14:paraId="66E1CC8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tcPr>
          <w:p w14:paraId="7F7129B7"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nil"/>
              <w:bottom w:val="single" w:sz="4" w:space="0" w:color="000000"/>
            </w:tcBorders>
          </w:tcPr>
          <w:p w14:paraId="335A524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(385,292)</w:t>
            </w:r>
          </w:p>
        </w:tc>
        <w:tc>
          <w:tcPr>
            <w:tcW w:w="107" w:type="dxa"/>
            <w:tcBorders>
              <w:top w:val="nil"/>
              <w:bottom w:val="nil"/>
            </w:tcBorders>
          </w:tcPr>
          <w:p w14:paraId="2B13774A"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single" w:sz="4" w:space="0" w:color="000000"/>
            </w:tcBorders>
          </w:tcPr>
          <w:p w14:paraId="24D41146"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(398,186)</w:t>
            </w:r>
          </w:p>
        </w:tc>
      </w:tr>
      <w:tr w:rsidR="006714C2" w:rsidRPr="000453E2" w14:paraId="7D349A3B" w14:textId="77777777" w:rsidTr="001B0D43">
        <w:trPr>
          <w:trHeight w:val="175"/>
        </w:trPr>
        <w:tc>
          <w:tcPr>
            <w:tcW w:w="2565" w:type="dxa"/>
            <w:tcBorders>
              <w:bottom w:val="nil"/>
            </w:tcBorders>
          </w:tcPr>
          <w:p w14:paraId="11A172BA" w14:textId="77777777" w:rsidR="006714C2" w:rsidRPr="000453E2" w:rsidRDefault="006714C2" w:rsidP="00F55193">
            <w:pPr>
              <w:tabs>
                <w:tab w:val="clear" w:pos="227"/>
                <w:tab w:val="clear" w:pos="454"/>
              </w:tabs>
              <w:spacing w:line="360" w:lineRule="auto"/>
              <w:ind w:left="110" w:right="-49"/>
              <w:jc w:val="thaiDistribute"/>
              <w:rPr>
                <w:rFonts w:cs="Arial"/>
                <w:b/>
                <w:sz w:val="15"/>
                <w:szCs w:val="15"/>
              </w:rPr>
            </w:pPr>
            <w:r w:rsidRPr="000453E2">
              <w:rPr>
                <w:rFonts w:cs="Arial"/>
                <w:b/>
                <w:sz w:val="15"/>
                <w:szCs w:val="15"/>
              </w:rPr>
              <w:t>Net utilities expenses</w:t>
            </w:r>
          </w:p>
        </w:tc>
        <w:tc>
          <w:tcPr>
            <w:tcW w:w="1881" w:type="dxa"/>
            <w:tcBorders>
              <w:top w:val="nil"/>
              <w:bottom w:val="nil"/>
            </w:tcBorders>
          </w:tcPr>
          <w:p w14:paraId="79BB06A2"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16FA767B"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single" w:sz="4" w:space="0" w:color="auto"/>
            </w:tcBorders>
          </w:tcPr>
          <w:p w14:paraId="21A00974"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3,947,073</w:t>
            </w:r>
          </w:p>
        </w:tc>
        <w:tc>
          <w:tcPr>
            <w:tcW w:w="111" w:type="dxa"/>
            <w:tcBorders>
              <w:top w:val="nil"/>
              <w:bottom w:val="nil"/>
            </w:tcBorders>
          </w:tcPr>
          <w:p w14:paraId="13976688"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auto"/>
              <w:bottom w:val="single" w:sz="4" w:space="0" w:color="auto"/>
            </w:tcBorders>
          </w:tcPr>
          <w:p w14:paraId="32453C8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2,932,188</w:t>
            </w:r>
          </w:p>
        </w:tc>
        <w:tc>
          <w:tcPr>
            <w:tcW w:w="106" w:type="dxa"/>
            <w:tcBorders>
              <w:top w:val="nil"/>
              <w:bottom w:val="nil"/>
            </w:tcBorders>
          </w:tcPr>
          <w:p w14:paraId="252F1D8C" w14:textId="77777777" w:rsidR="006714C2" w:rsidRPr="000453E2" w:rsidRDefault="006714C2" w:rsidP="00F55193">
            <w:pPr>
              <w:tabs>
                <w:tab w:val="decimal" w:pos="802"/>
              </w:tabs>
              <w:spacing w:line="360" w:lineRule="auto"/>
              <w:ind w:right="72"/>
              <w:jc w:val="center"/>
              <w:rPr>
                <w:rFonts w:cs="Arial"/>
                <w:sz w:val="15"/>
                <w:szCs w:val="15"/>
              </w:rPr>
            </w:pPr>
          </w:p>
        </w:tc>
        <w:tc>
          <w:tcPr>
            <w:tcW w:w="1022" w:type="dxa"/>
            <w:tcBorders>
              <w:top w:val="single" w:sz="4" w:space="0" w:color="000000"/>
              <w:bottom w:val="single" w:sz="4" w:space="0" w:color="auto"/>
            </w:tcBorders>
          </w:tcPr>
          <w:p w14:paraId="1B8D40E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3,561,781</w:t>
            </w:r>
          </w:p>
        </w:tc>
        <w:tc>
          <w:tcPr>
            <w:tcW w:w="107" w:type="dxa"/>
            <w:tcBorders>
              <w:top w:val="nil"/>
              <w:bottom w:val="nil"/>
            </w:tcBorders>
          </w:tcPr>
          <w:p w14:paraId="15009F5D"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000000"/>
              <w:bottom w:val="single" w:sz="4" w:space="0" w:color="auto"/>
            </w:tcBorders>
          </w:tcPr>
          <w:p w14:paraId="53EE6F67"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2,534,002</w:t>
            </w:r>
          </w:p>
        </w:tc>
      </w:tr>
      <w:tr w:rsidR="006714C2" w:rsidRPr="000453E2" w14:paraId="7EACB827" w14:textId="77777777" w:rsidTr="001B0D43">
        <w:trPr>
          <w:trHeight w:val="66"/>
        </w:trPr>
        <w:tc>
          <w:tcPr>
            <w:tcW w:w="2565" w:type="dxa"/>
            <w:tcBorders>
              <w:bottom w:val="nil"/>
            </w:tcBorders>
          </w:tcPr>
          <w:p w14:paraId="660DC523" w14:textId="77777777" w:rsidR="006714C2" w:rsidRPr="000453E2" w:rsidRDefault="006714C2" w:rsidP="00F55193">
            <w:pPr>
              <w:spacing w:line="360" w:lineRule="auto"/>
              <w:ind w:left="182" w:right="-49"/>
              <w:jc w:val="both"/>
              <w:rPr>
                <w:rFonts w:cs="Arial"/>
                <w:sz w:val="15"/>
                <w:szCs w:val="15"/>
              </w:rPr>
            </w:pPr>
          </w:p>
        </w:tc>
        <w:tc>
          <w:tcPr>
            <w:tcW w:w="1881" w:type="dxa"/>
            <w:tcBorders>
              <w:top w:val="nil"/>
              <w:bottom w:val="nil"/>
            </w:tcBorders>
          </w:tcPr>
          <w:p w14:paraId="3950CBB9"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6BA44348"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nil"/>
            </w:tcBorders>
          </w:tcPr>
          <w:p w14:paraId="17B6218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tcPr>
          <w:p w14:paraId="413057E9" w14:textId="77777777" w:rsidR="006714C2" w:rsidRPr="000453E2" w:rsidRDefault="006714C2" w:rsidP="00F55193">
            <w:pPr>
              <w:spacing w:line="360" w:lineRule="auto"/>
              <w:ind w:left="-105" w:right="-108"/>
              <w:rPr>
                <w:rFonts w:cs="Arial"/>
                <w:sz w:val="15"/>
                <w:szCs w:val="15"/>
                <w:u w:val="single"/>
              </w:rPr>
            </w:pPr>
          </w:p>
        </w:tc>
        <w:tc>
          <w:tcPr>
            <w:tcW w:w="969" w:type="dxa"/>
            <w:tcBorders>
              <w:top w:val="single" w:sz="4" w:space="0" w:color="auto"/>
              <w:bottom w:val="nil"/>
            </w:tcBorders>
          </w:tcPr>
          <w:p w14:paraId="76A95DC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tcPr>
          <w:p w14:paraId="5A7ECCB1" w14:textId="77777777" w:rsidR="006714C2" w:rsidRPr="000453E2" w:rsidRDefault="006714C2" w:rsidP="00F55193">
            <w:pPr>
              <w:spacing w:line="360" w:lineRule="auto"/>
              <w:ind w:right="72"/>
              <w:jc w:val="center"/>
              <w:rPr>
                <w:rFonts w:cs="Arial"/>
                <w:sz w:val="15"/>
                <w:szCs w:val="15"/>
              </w:rPr>
            </w:pPr>
          </w:p>
        </w:tc>
        <w:tc>
          <w:tcPr>
            <w:tcW w:w="1022" w:type="dxa"/>
            <w:tcBorders>
              <w:top w:val="single" w:sz="4" w:space="0" w:color="auto"/>
              <w:bottom w:val="nil"/>
            </w:tcBorders>
          </w:tcPr>
          <w:p w14:paraId="4D7F8DD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tcPr>
          <w:p w14:paraId="3170A43B"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single" w:sz="4" w:space="0" w:color="auto"/>
              <w:bottom w:val="nil"/>
            </w:tcBorders>
          </w:tcPr>
          <w:p w14:paraId="49593756"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43213C2F" w14:textId="77777777" w:rsidTr="001B0D43">
        <w:trPr>
          <w:trHeight w:val="175"/>
        </w:trPr>
        <w:tc>
          <w:tcPr>
            <w:tcW w:w="2565" w:type="dxa"/>
            <w:tcBorders>
              <w:bottom w:val="nil"/>
            </w:tcBorders>
          </w:tcPr>
          <w:p w14:paraId="4321AF2C"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Limited Partnership Eastbourne.</w:t>
            </w:r>
          </w:p>
        </w:tc>
        <w:tc>
          <w:tcPr>
            <w:tcW w:w="1881" w:type="dxa"/>
            <w:tcBorders>
              <w:top w:val="nil"/>
              <w:bottom w:val="nil"/>
            </w:tcBorders>
          </w:tcPr>
          <w:p w14:paraId="7E4A0053" w14:textId="77777777" w:rsidR="006714C2" w:rsidRPr="000453E2" w:rsidRDefault="006714C2" w:rsidP="00F55193">
            <w:pPr>
              <w:spacing w:line="360" w:lineRule="auto"/>
              <w:ind w:left="-27" w:right="-20"/>
              <w:jc w:val="center"/>
              <w:rPr>
                <w:rFonts w:cs="Arial"/>
                <w:sz w:val="15"/>
                <w:szCs w:val="15"/>
              </w:rPr>
            </w:pPr>
            <w:r w:rsidRPr="000453E2">
              <w:rPr>
                <w:rFonts w:cs="Arial"/>
                <w:sz w:val="15"/>
                <w:szCs w:val="15"/>
              </w:rPr>
              <w:t>Market price </w:t>
            </w:r>
          </w:p>
        </w:tc>
        <w:tc>
          <w:tcPr>
            <w:tcW w:w="108" w:type="dxa"/>
            <w:tcBorders>
              <w:top w:val="nil"/>
              <w:bottom w:val="nil"/>
            </w:tcBorders>
          </w:tcPr>
          <w:p w14:paraId="77FB6C15"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single" w:sz="4" w:space="0" w:color="auto"/>
            </w:tcBorders>
          </w:tcPr>
          <w:p w14:paraId="036E4C4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39701F5F" w14:textId="77777777" w:rsidR="006714C2" w:rsidRPr="000453E2" w:rsidRDefault="006714C2" w:rsidP="00F55193">
            <w:pPr>
              <w:tabs>
                <w:tab w:val="decimal" w:pos="802"/>
              </w:tabs>
              <w:spacing w:line="360" w:lineRule="auto"/>
              <w:ind w:left="-105" w:right="-108"/>
              <w:jc w:val="right"/>
              <w:rPr>
                <w:rFonts w:cs="Arial"/>
                <w:sz w:val="15"/>
                <w:szCs w:val="15"/>
              </w:rPr>
            </w:pPr>
          </w:p>
        </w:tc>
        <w:tc>
          <w:tcPr>
            <w:tcW w:w="969" w:type="dxa"/>
            <w:tcBorders>
              <w:top w:val="nil"/>
              <w:bottom w:val="single" w:sz="4" w:space="0" w:color="auto"/>
            </w:tcBorders>
          </w:tcPr>
          <w:p w14:paraId="1D705D7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393</w:t>
            </w:r>
          </w:p>
        </w:tc>
        <w:tc>
          <w:tcPr>
            <w:tcW w:w="106" w:type="dxa"/>
            <w:tcBorders>
              <w:top w:val="nil"/>
              <w:bottom w:val="nil"/>
            </w:tcBorders>
            <w:vAlign w:val="center"/>
          </w:tcPr>
          <w:p w14:paraId="7ABEBC40" w14:textId="77777777" w:rsidR="006714C2" w:rsidRPr="000453E2" w:rsidRDefault="006714C2" w:rsidP="00F55193">
            <w:pPr>
              <w:tabs>
                <w:tab w:val="decimal" w:pos="802"/>
              </w:tabs>
              <w:spacing w:line="360" w:lineRule="auto"/>
              <w:ind w:right="72"/>
              <w:jc w:val="right"/>
              <w:rPr>
                <w:rFonts w:cs="Arial"/>
                <w:sz w:val="15"/>
                <w:szCs w:val="15"/>
              </w:rPr>
            </w:pPr>
          </w:p>
        </w:tc>
        <w:tc>
          <w:tcPr>
            <w:tcW w:w="1022" w:type="dxa"/>
            <w:tcBorders>
              <w:top w:val="nil"/>
              <w:bottom w:val="single" w:sz="4" w:space="0" w:color="auto"/>
            </w:tcBorders>
            <w:vAlign w:val="center"/>
          </w:tcPr>
          <w:p w14:paraId="0248E68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c>
          <w:tcPr>
            <w:tcW w:w="107" w:type="dxa"/>
            <w:tcBorders>
              <w:top w:val="nil"/>
              <w:bottom w:val="nil"/>
            </w:tcBorders>
            <w:vAlign w:val="center"/>
          </w:tcPr>
          <w:p w14:paraId="41C08583" w14:textId="77777777" w:rsidR="006714C2" w:rsidRPr="000453E2" w:rsidRDefault="006714C2" w:rsidP="00F55193">
            <w:pPr>
              <w:tabs>
                <w:tab w:val="decimal" w:pos="802"/>
              </w:tabs>
              <w:spacing w:line="360" w:lineRule="auto"/>
              <w:ind w:left="-105" w:right="-108"/>
              <w:jc w:val="right"/>
              <w:rPr>
                <w:rFonts w:cs="Arial"/>
                <w:sz w:val="15"/>
                <w:szCs w:val="15"/>
              </w:rPr>
            </w:pPr>
          </w:p>
        </w:tc>
        <w:tc>
          <w:tcPr>
            <w:tcW w:w="1078" w:type="dxa"/>
            <w:tcBorders>
              <w:top w:val="nil"/>
              <w:bottom w:val="single" w:sz="4" w:space="0" w:color="auto"/>
            </w:tcBorders>
            <w:vAlign w:val="center"/>
          </w:tcPr>
          <w:p w14:paraId="11CEBC7A"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393</w:t>
            </w:r>
          </w:p>
        </w:tc>
      </w:tr>
      <w:tr w:rsidR="006714C2" w:rsidRPr="000453E2" w14:paraId="418C6741" w14:textId="77777777" w:rsidTr="001B0D43">
        <w:trPr>
          <w:trHeight w:val="175"/>
        </w:trPr>
        <w:tc>
          <w:tcPr>
            <w:tcW w:w="2565" w:type="dxa"/>
            <w:tcBorders>
              <w:bottom w:val="nil"/>
            </w:tcBorders>
          </w:tcPr>
          <w:p w14:paraId="6D0EA2D3"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p>
        </w:tc>
        <w:tc>
          <w:tcPr>
            <w:tcW w:w="1881" w:type="dxa"/>
            <w:tcBorders>
              <w:top w:val="nil"/>
              <w:bottom w:val="nil"/>
            </w:tcBorders>
          </w:tcPr>
          <w:p w14:paraId="65896AFE"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63DA734E"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auto"/>
              <w:bottom w:val="single" w:sz="4" w:space="0" w:color="auto"/>
            </w:tcBorders>
          </w:tcPr>
          <w:p w14:paraId="4E8659CB"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3,947,073</w:t>
            </w:r>
          </w:p>
        </w:tc>
        <w:tc>
          <w:tcPr>
            <w:tcW w:w="111" w:type="dxa"/>
            <w:tcBorders>
              <w:top w:val="nil"/>
              <w:bottom w:val="nil"/>
            </w:tcBorders>
            <w:vAlign w:val="center"/>
          </w:tcPr>
          <w:p w14:paraId="132F8E26" w14:textId="77777777" w:rsidR="006714C2" w:rsidRPr="000453E2" w:rsidRDefault="006714C2" w:rsidP="00F55193">
            <w:pPr>
              <w:tabs>
                <w:tab w:val="decimal" w:pos="802"/>
              </w:tabs>
              <w:spacing w:line="360" w:lineRule="auto"/>
              <w:ind w:left="-105" w:right="-108"/>
              <w:jc w:val="right"/>
              <w:rPr>
                <w:rFonts w:cs="Arial"/>
                <w:sz w:val="15"/>
                <w:szCs w:val="15"/>
              </w:rPr>
            </w:pPr>
          </w:p>
        </w:tc>
        <w:tc>
          <w:tcPr>
            <w:tcW w:w="969" w:type="dxa"/>
            <w:tcBorders>
              <w:top w:val="single" w:sz="4" w:space="0" w:color="auto"/>
              <w:bottom w:val="single" w:sz="4" w:space="0" w:color="auto"/>
            </w:tcBorders>
          </w:tcPr>
          <w:p w14:paraId="226D13A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2,932,581</w:t>
            </w:r>
          </w:p>
        </w:tc>
        <w:tc>
          <w:tcPr>
            <w:tcW w:w="106" w:type="dxa"/>
            <w:tcBorders>
              <w:top w:val="nil"/>
              <w:bottom w:val="nil"/>
            </w:tcBorders>
            <w:vAlign w:val="center"/>
          </w:tcPr>
          <w:p w14:paraId="4D9700CC" w14:textId="77777777" w:rsidR="006714C2" w:rsidRPr="000453E2" w:rsidRDefault="006714C2" w:rsidP="00F55193">
            <w:pPr>
              <w:tabs>
                <w:tab w:val="decimal" w:pos="802"/>
              </w:tabs>
              <w:spacing w:line="360" w:lineRule="auto"/>
              <w:ind w:right="72"/>
              <w:jc w:val="right"/>
              <w:rPr>
                <w:rFonts w:cs="Arial"/>
                <w:sz w:val="15"/>
                <w:szCs w:val="15"/>
              </w:rPr>
            </w:pPr>
          </w:p>
        </w:tc>
        <w:tc>
          <w:tcPr>
            <w:tcW w:w="1022" w:type="dxa"/>
            <w:tcBorders>
              <w:top w:val="single" w:sz="4" w:space="0" w:color="auto"/>
              <w:bottom w:val="single" w:sz="4" w:space="0" w:color="auto"/>
            </w:tcBorders>
            <w:vAlign w:val="center"/>
          </w:tcPr>
          <w:p w14:paraId="35066ED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3,561,781</w:t>
            </w:r>
          </w:p>
        </w:tc>
        <w:tc>
          <w:tcPr>
            <w:tcW w:w="107" w:type="dxa"/>
            <w:tcBorders>
              <w:top w:val="nil"/>
              <w:bottom w:val="nil"/>
            </w:tcBorders>
            <w:vAlign w:val="center"/>
          </w:tcPr>
          <w:p w14:paraId="52D835E8" w14:textId="77777777" w:rsidR="006714C2" w:rsidRPr="000453E2" w:rsidRDefault="006714C2" w:rsidP="00F55193">
            <w:pPr>
              <w:tabs>
                <w:tab w:val="decimal" w:pos="802"/>
              </w:tabs>
              <w:spacing w:line="360" w:lineRule="auto"/>
              <w:ind w:left="-105" w:right="-108"/>
              <w:jc w:val="right"/>
              <w:rPr>
                <w:rFonts w:cs="Arial"/>
                <w:sz w:val="15"/>
                <w:szCs w:val="15"/>
              </w:rPr>
            </w:pPr>
          </w:p>
        </w:tc>
        <w:tc>
          <w:tcPr>
            <w:tcW w:w="1078" w:type="dxa"/>
            <w:tcBorders>
              <w:top w:val="single" w:sz="4" w:space="0" w:color="auto"/>
              <w:bottom w:val="single" w:sz="4" w:space="0" w:color="auto"/>
            </w:tcBorders>
            <w:vAlign w:val="center"/>
          </w:tcPr>
          <w:p w14:paraId="4B98D767"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2,534,395</w:t>
            </w:r>
          </w:p>
        </w:tc>
      </w:tr>
      <w:tr w:rsidR="00EC77F0" w:rsidRPr="000453E2" w14:paraId="4526FEF7" w14:textId="77777777" w:rsidTr="00EC77F0">
        <w:trPr>
          <w:trHeight w:val="66"/>
        </w:trPr>
        <w:tc>
          <w:tcPr>
            <w:tcW w:w="2565" w:type="dxa"/>
            <w:tcBorders>
              <w:bottom w:val="nil"/>
            </w:tcBorders>
          </w:tcPr>
          <w:p w14:paraId="1C65ACA0" w14:textId="77777777" w:rsidR="00EC77F0" w:rsidRPr="000453E2" w:rsidRDefault="00EC77F0" w:rsidP="00F55193">
            <w:pPr>
              <w:spacing w:line="360" w:lineRule="auto"/>
              <w:ind w:left="110" w:right="-49"/>
              <w:jc w:val="both"/>
              <w:rPr>
                <w:rFonts w:cs="Arial"/>
                <w:sz w:val="15"/>
                <w:szCs w:val="15"/>
              </w:rPr>
            </w:pPr>
          </w:p>
        </w:tc>
        <w:tc>
          <w:tcPr>
            <w:tcW w:w="1881" w:type="dxa"/>
            <w:tcBorders>
              <w:top w:val="nil"/>
              <w:bottom w:val="nil"/>
            </w:tcBorders>
          </w:tcPr>
          <w:p w14:paraId="039C3046" w14:textId="77777777" w:rsidR="00EC77F0" w:rsidRPr="000453E2" w:rsidRDefault="00EC77F0" w:rsidP="00F55193">
            <w:pPr>
              <w:spacing w:line="360" w:lineRule="auto"/>
              <w:ind w:left="-27" w:right="-20"/>
              <w:jc w:val="center"/>
              <w:rPr>
                <w:rFonts w:cs="Arial"/>
                <w:sz w:val="15"/>
                <w:szCs w:val="15"/>
              </w:rPr>
            </w:pPr>
          </w:p>
        </w:tc>
        <w:tc>
          <w:tcPr>
            <w:tcW w:w="108" w:type="dxa"/>
            <w:tcBorders>
              <w:top w:val="nil"/>
              <w:bottom w:val="nil"/>
            </w:tcBorders>
          </w:tcPr>
          <w:p w14:paraId="19F49F1C" w14:textId="77777777" w:rsidR="00EC77F0" w:rsidRPr="000453E2" w:rsidRDefault="00EC77F0" w:rsidP="00F55193">
            <w:pPr>
              <w:spacing w:line="360" w:lineRule="auto"/>
              <w:ind w:left="-105" w:right="-108"/>
              <w:jc w:val="center"/>
              <w:rPr>
                <w:rFonts w:cs="Arial"/>
                <w:sz w:val="15"/>
                <w:szCs w:val="15"/>
              </w:rPr>
            </w:pPr>
          </w:p>
        </w:tc>
        <w:tc>
          <w:tcPr>
            <w:tcW w:w="999" w:type="dxa"/>
            <w:tcBorders>
              <w:top w:val="single" w:sz="4" w:space="0" w:color="auto"/>
              <w:bottom w:val="nil"/>
            </w:tcBorders>
          </w:tcPr>
          <w:p w14:paraId="5888B90E" w14:textId="77777777" w:rsidR="00EC77F0" w:rsidRPr="000453E2" w:rsidRDefault="00EC77F0"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0303DA8" w14:textId="77777777" w:rsidR="00EC77F0" w:rsidRPr="000453E2" w:rsidRDefault="00EC77F0" w:rsidP="00F55193">
            <w:pPr>
              <w:spacing w:line="360" w:lineRule="auto"/>
              <w:ind w:left="-105" w:right="-108"/>
              <w:jc w:val="right"/>
              <w:rPr>
                <w:rFonts w:cs="Arial"/>
                <w:sz w:val="15"/>
                <w:szCs w:val="15"/>
                <w:u w:val="single"/>
              </w:rPr>
            </w:pPr>
          </w:p>
        </w:tc>
        <w:tc>
          <w:tcPr>
            <w:tcW w:w="969" w:type="dxa"/>
            <w:tcBorders>
              <w:top w:val="single" w:sz="4" w:space="0" w:color="auto"/>
              <w:bottom w:val="nil"/>
            </w:tcBorders>
          </w:tcPr>
          <w:p w14:paraId="25BA1B44" w14:textId="77777777" w:rsidR="00EC77F0" w:rsidRPr="000453E2" w:rsidRDefault="00EC77F0"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6FB4D33F" w14:textId="77777777" w:rsidR="00EC77F0" w:rsidRPr="000453E2" w:rsidRDefault="00EC77F0" w:rsidP="00F55193">
            <w:pPr>
              <w:spacing w:line="360" w:lineRule="auto"/>
              <w:ind w:right="72"/>
              <w:jc w:val="right"/>
              <w:rPr>
                <w:rFonts w:cs="Arial"/>
                <w:sz w:val="15"/>
                <w:szCs w:val="15"/>
              </w:rPr>
            </w:pPr>
          </w:p>
        </w:tc>
        <w:tc>
          <w:tcPr>
            <w:tcW w:w="1022" w:type="dxa"/>
            <w:tcBorders>
              <w:top w:val="single" w:sz="4" w:space="0" w:color="auto"/>
              <w:bottom w:val="nil"/>
            </w:tcBorders>
          </w:tcPr>
          <w:p w14:paraId="07190609" w14:textId="77777777" w:rsidR="00EC77F0" w:rsidRPr="000453E2" w:rsidRDefault="00EC77F0"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66093B58" w14:textId="77777777" w:rsidR="00EC77F0" w:rsidRPr="000453E2" w:rsidRDefault="00EC77F0" w:rsidP="00F55193">
            <w:pPr>
              <w:spacing w:line="360" w:lineRule="auto"/>
              <w:ind w:left="-105" w:right="-108"/>
              <w:jc w:val="right"/>
              <w:rPr>
                <w:rFonts w:cs="Arial"/>
                <w:sz w:val="15"/>
                <w:szCs w:val="15"/>
                <w:u w:val="single"/>
              </w:rPr>
            </w:pPr>
          </w:p>
        </w:tc>
        <w:tc>
          <w:tcPr>
            <w:tcW w:w="1078" w:type="dxa"/>
            <w:tcBorders>
              <w:top w:val="single" w:sz="4" w:space="0" w:color="auto"/>
              <w:bottom w:val="nil"/>
            </w:tcBorders>
          </w:tcPr>
          <w:p w14:paraId="0B368207" w14:textId="77777777" w:rsidR="00EC77F0" w:rsidRPr="000453E2" w:rsidRDefault="00EC77F0"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73D18503" w14:textId="77777777" w:rsidTr="001B0D43">
        <w:trPr>
          <w:trHeight w:val="175"/>
        </w:trPr>
        <w:tc>
          <w:tcPr>
            <w:tcW w:w="2565" w:type="dxa"/>
            <w:tcBorders>
              <w:bottom w:val="nil"/>
            </w:tcBorders>
          </w:tcPr>
          <w:p w14:paraId="4EEDBA5D"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i/>
                <w:sz w:val="15"/>
                <w:szCs w:val="15"/>
                <w:u w:val="single"/>
              </w:rPr>
              <w:t>Related person</w:t>
            </w:r>
          </w:p>
        </w:tc>
        <w:tc>
          <w:tcPr>
            <w:tcW w:w="1881" w:type="dxa"/>
            <w:tcBorders>
              <w:top w:val="nil"/>
              <w:bottom w:val="nil"/>
            </w:tcBorders>
          </w:tcPr>
          <w:p w14:paraId="1113704F" w14:textId="77777777" w:rsidR="006714C2" w:rsidRPr="000453E2" w:rsidRDefault="006714C2" w:rsidP="00F55193">
            <w:pPr>
              <w:spacing w:line="360" w:lineRule="auto"/>
              <w:ind w:left="-27" w:right="-20"/>
              <w:jc w:val="center"/>
              <w:rPr>
                <w:rFonts w:cs="Arial"/>
                <w:sz w:val="15"/>
                <w:szCs w:val="15"/>
              </w:rPr>
            </w:pPr>
          </w:p>
        </w:tc>
        <w:tc>
          <w:tcPr>
            <w:tcW w:w="108" w:type="dxa"/>
            <w:tcBorders>
              <w:top w:val="nil"/>
              <w:bottom w:val="nil"/>
            </w:tcBorders>
          </w:tcPr>
          <w:p w14:paraId="31C8371B"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tcPr>
          <w:p w14:paraId="68F6C75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5E497DB0" w14:textId="77777777" w:rsidR="006714C2" w:rsidRPr="000453E2" w:rsidRDefault="006714C2" w:rsidP="00F55193">
            <w:pPr>
              <w:spacing w:line="360" w:lineRule="auto"/>
              <w:ind w:left="-105" w:right="-108"/>
              <w:jc w:val="right"/>
              <w:rPr>
                <w:rFonts w:cs="Arial"/>
                <w:sz w:val="15"/>
                <w:szCs w:val="15"/>
                <w:u w:val="single"/>
              </w:rPr>
            </w:pPr>
          </w:p>
        </w:tc>
        <w:tc>
          <w:tcPr>
            <w:tcW w:w="969" w:type="dxa"/>
            <w:tcBorders>
              <w:top w:val="nil"/>
              <w:bottom w:val="nil"/>
            </w:tcBorders>
          </w:tcPr>
          <w:p w14:paraId="4467AE2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58916A4E" w14:textId="77777777" w:rsidR="006714C2" w:rsidRPr="000453E2" w:rsidRDefault="006714C2" w:rsidP="00F55193">
            <w:pPr>
              <w:spacing w:line="360" w:lineRule="auto"/>
              <w:ind w:right="72"/>
              <w:jc w:val="right"/>
              <w:rPr>
                <w:rFonts w:cs="Arial"/>
                <w:sz w:val="15"/>
                <w:szCs w:val="15"/>
              </w:rPr>
            </w:pPr>
          </w:p>
        </w:tc>
        <w:tc>
          <w:tcPr>
            <w:tcW w:w="1022" w:type="dxa"/>
            <w:tcBorders>
              <w:top w:val="nil"/>
              <w:bottom w:val="nil"/>
            </w:tcBorders>
          </w:tcPr>
          <w:p w14:paraId="5DA82580"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16B3804F" w14:textId="77777777" w:rsidR="006714C2" w:rsidRPr="000453E2" w:rsidRDefault="006714C2" w:rsidP="00F55193">
            <w:pPr>
              <w:spacing w:line="360" w:lineRule="auto"/>
              <w:ind w:left="-105" w:right="-108"/>
              <w:jc w:val="right"/>
              <w:rPr>
                <w:rFonts w:cs="Arial"/>
                <w:sz w:val="15"/>
                <w:szCs w:val="15"/>
                <w:u w:val="single"/>
              </w:rPr>
            </w:pPr>
          </w:p>
        </w:tc>
        <w:tc>
          <w:tcPr>
            <w:tcW w:w="1078" w:type="dxa"/>
            <w:tcBorders>
              <w:top w:val="nil"/>
              <w:bottom w:val="nil"/>
            </w:tcBorders>
          </w:tcPr>
          <w:p w14:paraId="7F4E243F"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7AB541D8" w14:textId="77777777" w:rsidTr="001B0D43">
        <w:trPr>
          <w:trHeight w:val="175"/>
        </w:trPr>
        <w:tc>
          <w:tcPr>
            <w:tcW w:w="2565" w:type="dxa"/>
            <w:tcBorders>
              <w:bottom w:val="nil"/>
            </w:tcBorders>
          </w:tcPr>
          <w:p w14:paraId="47E8B54E"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Director’s family</w:t>
            </w:r>
          </w:p>
        </w:tc>
        <w:tc>
          <w:tcPr>
            <w:tcW w:w="1881" w:type="dxa"/>
            <w:tcBorders>
              <w:top w:val="nil"/>
              <w:bottom w:val="nil"/>
            </w:tcBorders>
          </w:tcPr>
          <w:p w14:paraId="45805CDC" w14:textId="77777777" w:rsidR="006714C2" w:rsidRPr="000453E2" w:rsidRDefault="006714C2" w:rsidP="00F55193">
            <w:pPr>
              <w:spacing w:line="360" w:lineRule="auto"/>
              <w:ind w:left="-27" w:right="-20"/>
              <w:jc w:val="center"/>
              <w:rPr>
                <w:rFonts w:cs="Arial"/>
                <w:sz w:val="15"/>
                <w:szCs w:val="15"/>
                <w:cs/>
              </w:rPr>
            </w:pPr>
            <w:r w:rsidRPr="000453E2">
              <w:rPr>
                <w:rFonts w:cs="Arial"/>
                <w:sz w:val="15"/>
                <w:szCs w:val="15"/>
              </w:rPr>
              <w:t>Contract price</w:t>
            </w:r>
          </w:p>
        </w:tc>
        <w:tc>
          <w:tcPr>
            <w:tcW w:w="108" w:type="dxa"/>
            <w:tcBorders>
              <w:top w:val="nil"/>
              <w:bottom w:val="nil"/>
            </w:tcBorders>
          </w:tcPr>
          <w:p w14:paraId="6877307F"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single" w:sz="4" w:space="0" w:color="000000"/>
            </w:tcBorders>
          </w:tcPr>
          <w:p w14:paraId="3F8C6A6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08DACB56" w14:textId="77777777" w:rsidR="006714C2" w:rsidRPr="000453E2" w:rsidRDefault="006714C2" w:rsidP="00F55193">
            <w:pPr>
              <w:tabs>
                <w:tab w:val="decimal" w:pos="802"/>
              </w:tabs>
              <w:spacing w:line="360" w:lineRule="auto"/>
              <w:ind w:left="-105" w:right="-108"/>
              <w:jc w:val="right"/>
              <w:rPr>
                <w:rFonts w:cs="Arial"/>
                <w:sz w:val="15"/>
                <w:szCs w:val="15"/>
              </w:rPr>
            </w:pPr>
          </w:p>
        </w:tc>
        <w:tc>
          <w:tcPr>
            <w:tcW w:w="969" w:type="dxa"/>
            <w:tcBorders>
              <w:top w:val="nil"/>
              <w:bottom w:val="single" w:sz="4" w:space="0" w:color="000000"/>
            </w:tcBorders>
          </w:tcPr>
          <w:p w14:paraId="4CB7548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26,000</w:t>
            </w:r>
          </w:p>
        </w:tc>
        <w:tc>
          <w:tcPr>
            <w:tcW w:w="106" w:type="dxa"/>
            <w:tcBorders>
              <w:top w:val="nil"/>
              <w:bottom w:val="nil"/>
            </w:tcBorders>
            <w:vAlign w:val="center"/>
          </w:tcPr>
          <w:p w14:paraId="30324796" w14:textId="77777777" w:rsidR="006714C2" w:rsidRPr="000453E2" w:rsidRDefault="006714C2" w:rsidP="00F55193">
            <w:pPr>
              <w:tabs>
                <w:tab w:val="decimal" w:pos="802"/>
              </w:tabs>
              <w:spacing w:line="360" w:lineRule="auto"/>
              <w:ind w:right="72"/>
              <w:jc w:val="right"/>
              <w:rPr>
                <w:rFonts w:cs="Arial"/>
                <w:sz w:val="15"/>
                <w:szCs w:val="15"/>
              </w:rPr>
            </w:pPr>
          </w:p>
        </w:tc>
        <w:tc>
          <w:tcPr>
            <w:tcW w:w="1022" w:type="dxa"/>
            <w:tcBorders>
              <w:top w:val="nil"/>
              <w:bottom w:val="single" w:sz="4" w:space="0" w:color="000000"/>
            </w:tcBorders>
            <w:vAlign w:val="center"/>
          </w:tcPr>
          <w:p w14:paraId="13F1141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w:t>
            </w:r>
          </w:p>
        </w:tc>
        <w:tc>
          <w:tcPr>
            <w:tcW w:w="107" w:type="dxa"/>
            <w:tcBorders>
              <w:top w:val="nil"/>
              <w:bottom w:val="nil"/>
            </w:tcBorders>
            <w:vAlign w:val="center"/>
          </w:tcPr>
          <w:p w14:paraId="229CA4F4" w14:textId="77777777" w:rsidR="006714C2" w:rsidRPr="000453E2" w:rsidRDefault="006714C2" w:rsidP="00F55193">
            <w:pPr>
              <w:tabs>
                <w:tab w:val="decimal" w:pos="802"/>
              </w:tabs>
              <w:spacing w:line="360" w:lineRule="auto"/>
              <w:ind w:left="-105" w:right="-108"/>
              <w:jc w:val="right"/>
              <w:rPr>
                <w:rFonts w:cs="Arial"/>
                <w:sz w:val="15"/>
                <w:szCs w:val="15"/>
              </w:rPr>
            </w:pPr>
          </w:p>
        </w:tc>
        <w:tc>
          <w:tcPr>
            <w:tcW w:w="1078" w:type="dxa"/>
            <w:tcBorders>
              <w:top w:val="nil"/>
              <w:bottom w:val="single" w:sz="4" w:space="0" w:color="000000"/>
            </w:tcBorders>
            <w:vAlign w:val="center"/>
          </w:tcPr>
          <w:p w14:paraId="6E70DC03"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26,000</w:t>
            </w:r>
          </w:p>
        </w:tc>
      </w:tr>
      <w:tr w:rsidR="006714C2" w:rsidRPr="000453E2" w14:paraId="68AC9A66" w14:textId="77777777" w:rsidTr="001B0D43">
        <w:trPr>
          <w:trHeight w:val="175"/>
        </w:trPr>
        <w:tc>
          <w:tcPr>
            <w:tcW w:w="2565" w:type="dxa"/>
            <w:tcBorders>
              <w:bottom w:val="nil"/>
            </w:tcBorders>
          </w:tcPr>
          <w:p w14:paraId="16ABE4E5"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Total Costs / Expense</w:t>
            </w:r>
          </w:p>
        </w:tc>
        <w:tc>
          <w:tcPr>
            <w:tcW w:w="1881" w:type="dxa"/>
            <w:tcBorders>
              <w:top w:val="nil"/>
              <w:bottom w:val="nil"/>
            </w:tcBorders>
          </w:tcPr>
          <w:p w14:paraId="5B78EE8B" w14:textId="77777777" w:rsidR="006714C2" w:rsidRPr="000453E2" w:rsidRDefault="006714C2" w:rsidP="00F55193">
            <w:pPr>
              <w:spacing w:line="360" w:lineRule="auto"/>
              <w:ind w:left="-27" w:right="-20"/>
              <w:jc w:val="center"/>
              <w:rPr>
                <w:rFonts w:cs="Arial"/>
                <w:b/>
                <w:sz w:val="15"/>
                <w:szCs w:val="15"/>
              </w:rPr>
            </w:pPr>
          </w:p>
        </w:tc>
        <w:tc>
          <w:tcPr>
            <w:tcW w:w="108" w:type="dxa"/>
            <w:tcBorders>
              <w:top w:val="nil"/>
              <w:bottom w:val="nil"/>
            </w:tcBorders>
          </w:tcPr>
          <w:p w14:paraId="49644408" w14:textId="77777777" w:rsidR="006714C2" w:rsidRPr="000453E2" w:rsidRDefault="006714C2" w:rsidP="00F55193">
            <w:pPr>
              <w:spacing w:line="360" w:lineRule="auto"/>
              <w:ind w:left="-105" w:right="-108"/>
              <w:jc w:val="center"/>
              <w:rPr>
                <w:rFonts w:cs="Arial"/>
                <w:b/>
                <w:sz w:val="15"/>
                <w:szCs w:val="15"/>
              </w:rPr>
            </w:pPr>
          </w:p>
        </w:tc>
        <w:tc>
          <w:tcPr>
            <w:tcW w:w="999" w:type="dxa"/>
            <w:tcBorders>
              <w:top w:val="single" w:sz="4" w:space="0" w:color="000000"/>
              <w:bottom w:val="single" w:sz="12" w:space="0" w:color="000000"/>
            </w:tcBorders>
            <w:vAlign w:val="center"/>
          </w:tcPr>
          <w:p w14:paraId="2692B23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3,947,073</w:t>
            </w:r>
          </w:p>
        </w:tc>
        <w:tc>
          <w:tcPr>
            <w:tcW w:w="111" w:type="dxa"/>
            <w:tcBorders>
              <w:top w:val="nil"/>
              <w:bottom w:val="nil"/>
            </w:tcBorders>
            <w:vAlign w:val="center"/>
          </w:tcPr>
          <w:p w14:paraId="64CB8A25" w14:textId="77777777" w:rsidR="006714C2" w:rsidRPr="000453E2" w:rsidRDefault="006714C2" w:rsidP="00F55193">
            <w:pPr>
              <w:tabs>
                <w:tab w:val="decimal" w:pos="802"/>
              </w:tabs>
              <w:spacing w:line="360" w:lineRule="auto"/>
              <w:ind w:left="-105" w:right="-108"/>
              <w:jc w:val="right"/>
              <w:rPr>
                <w:rFonts w:cs="Arial"/>
                <w:sz w:val="15"/>
                <w:szCs w:val="15"/>
              </w:rPr>
            </w:pPr>
          </w:p>
        </w:tc>
        <w:tc>
          <w:tcPr>
            <w:tcW w:w="969" w:type="dxa"/>
            <w:tcBorders>
              <w:top w:val="single" w:sz="4" w:space="0" w:color="000000"/>
              <w:bottom w:val="single" w:sz="12" w:space="0" w:color="000000"/>
            </w:tcBorders>
            <w:vAlign w:val="center"/>
          </w:tcPr>
          <w:p w14:paraId="6F7FA70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2,958,581</w:t>
            </w:r>
          </w:p>
        </w:tc>
        <w:tc>
          <w:tcPr>
            <w:tcW w:w="106" w:type="dxa"/>
            <w:tcBorders>
              <w:top w:val="nil"/>
              <w:bottom w:val="nil"/>
            </w:tcBorders>
            <w:vAlign w:val="center"/>
          </w:tcPr>
          <w:p w14:paraId="0F386FFF" w14:textId="77777777" w:rsidR="006714C2" w:rsidRPr="000453E2" w:rsidRDefault="006714C2" w:rsidP="00F55193">
            <w:pPr>
              <w:tabs>
                <w:tab w:val="decimal" w:pos="802"/>
              </w:tabs>
              <w:spacing w:line="360" w:lineRule="auto"/>
              <w:ind w:right="72"/>
              <w:jc w:val="right"/>
              <w:rPr>
                <w:rFonts w:cs="Arial"/>
                <w:sz w:val="15"/>
                <w:szCs w:val="15"/>
              </w:rPr>
            </w:pPr>
          </w:p>
        </w:tc>
        <w:tc>
          <w:tcPr>
            <w:tcW w:w="1022" w:type="dxa"/>
            <w:tcBorders>
              <w:top w:val="single" w:sz="4" w:space="0" w:color="000000"/>
              <w:bottom w:val="single" w:sz="12" w:space="0" w:color="000000"/>
            </w:tcBorders>
            <w:vAlign w:val="center"/>
          </w:tcPr>
          <w:p w14:paraId="032D4E3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60,487,132</w:t>
            </w:r>
          </w:p>
        </w:tc>
        <w:tc>
          <w:tcPr>
            <w:tcW w:w="107" w:type="dxa"/>
            <w:tcBorders>
              <w:top w:val="nil"/>
              <w:bottom w:val="nil"/>
            </w:tcBorders>
            <w:vAlign w:val="center"/>
          </w:tcPr>
          <w:p w14:paraId="7C1DB5B8" w14:textId="77777777" w:rsidR="006714C2" w:rsidRPr="000453E2" w:rsidRDefault="006714C2" w:rsidP="00F55193">
            <w:pPr>
              <w:tabs>
                <w:tab w:val="decimal" w:pos="802"/>
              </w:tabs>
              <w:spacing w:line="360" w:lineRule="auto"/>
              <w:ind w:left="-105" w:right="-108"/>
              <w:jc w:val="right"/>
              <w:rPr>
                <w:rFonts w:cs="Arial"/>
                <w:sz w:val="15"/>
                <w:szCs w:val="15"/>
              </w:rPr>
            </w:pPr>
          </w:p>
        </w:tc>
        <w:tc>
          <w:tcPr>
            <w:tcW w:w="1078" w:type="dxa"/>
            <w:tcBorders>
              <w:top w:val="single" w:sz="4" w:space="0" w:color="000000"/>
              <w:bottom w:val="single" w:sz="12" w:space="0" w:color="000000"/>
            </w:tcBorders>
            <w:vAlign w:val="center"/>
          </w:tcPr>
          <w:p w14:paraId="1AD140B8"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16,527,789</w:t>
            </w:r>
          </w:p>
        </w:tc>
      </w:tr>
      <w:tr w:rsidR="006714C2" w:rsidRPr="000453E2" w14:paraId="6EFB13F8" w14:textId="77777777" w:rsidTr="001B0D43">
        <w:trPr>
          <w:trHeight w:val="96"/>
        </w:trPr>
        <w:tc>
          <w:tcPr>
            <w:tcW w:w="2565" w:type="dxa"/>
            <w:tcBorders>
              <w:bottom w:val="nil"/>
            </w:tcBorders>
          </w:tcPr>
          <w:p w14:paraId="40AC26CD" w14:textId="77777777" w:rsidR="006714C2" w:rsidRPr="000453E2" w:rsidRDefault="006714C2" w:rsidP="00F55193">
            <w:pPr>
              <w:spacing w:line="360" w:lineRule="auto"/>
              <w:ind w:left="11" w:right="-49"/>
              <w:jc w:val="thaiDistribute"/>
              <w:rPr>
                <w:rFonts w:cs="Arial"/>
                <w:bCs/>
                <w:sz w:val="15"/>
                <w:szCs w:val="15"/>
              </w:rPr>
            </w:pPr>
          </w:p>
        </w:tc>
        <w:tc>
          <w:tcPr>
            <w:tcW w:w="1881" w:type="dxa"/>
            <w:tcBorders>
              <w:top w:val="nil"/>
              <w:bottom w:val="nil"/>
            </w:tcBorders>
          </w:tcPr>
          <w:p w14:paraId="275967F5" w14:textId="77777777" w:rsidR="006714C2" w:rsidRPr="000453E2" w:rsidRDefault="006714C2" w:rsidP="00F55193">
            <w:pPr>
              <w:spacing w:line="360" w:lineRule="auto"/>
              <w:jc w:val="center"/>
              <w:rPr>
                <w:rFonts w:cs="Arial"/>
                <w:bCs/>
                <w:sz w:val="15"/>
                <w:szCs w:val="15"/>
              </w:rPr>
            </w:pPr>
          </w:p>
        </w:tc>
        <w:tc>
          <w:tcPr>
            <w:tcW w:w="108" w:type="dxa"/>
            <w:tcBorders>
              <w:top w:val="nil"/>
              <w:bottom w:val="nil"/>
            </w:tcBorders>
          </w:tcPr>
          <w:p w14:paraId="2BF5E18B" w14:textId="77777777" w:rsidR="006714C2" w:rsidRPr="000453E2" w:rsidRDefault="006714C2" w:rsidP="00F55193">
            <w:pPr>
              <w:spacing w:line="360" w:lineRule="auto"/>
              <w:ind w:left="-105" w:right="-108"/>
              <w:jc w:val="center"/>
              <w:rPr>
                <w:rFonts w:cs="Arial"/>
                <w:bCs/>
                <w:sz w:val="15"/>
                <w:szCs w:val="15"/>
              </w:rPr>
            </w:pPr>
          </w:p>
        </w:tc>
        <w:tc>
          <w:tcPr>
            <w:tcW w:w="999" w:type="dxa"/>
            <w:tcBorders>
              <w:top w:val="nil"/>
              <w:bottom w:val="nil"/>
            </w:tcBorders>
            <w:vAlign w:val="center"/>
          </w:tcPr>
          <w:p w14:paraId="12DA6C8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sz w:val="15"/>
                <w:szCs w:val="15"/>
              </w:rPr>
            </w:pPr>
          </w:p>
        </w:tc>
        <w:tc>
          <w:tcPr>
            <w:tcW w:w="111" w:type="dxa"/>
            <w:tcBorders>
              <w:top w:val="nil"/>
              <w:bottom w:val="nil"/>
            </w:tcBorders>
            <w:vAlign w:val="center"/>
          </w:tcPr>
          <w:p w14:paraId="608291D8" w14:textId="77777777" w:rsidR="006714C2" w:rsidRPr="000453E2" w:rsidRDefault="006714C2" w:rsidP="00F55193">
            <w:pPr>
              <w:spacing w:line="360" w:lineRule="auto"/>
              <w:ind w:left="-105" w:right="-108"/>
              <w:jc w:val="center"/>
              <w:rPr>
                <w:rFonts w:cs="Arial"/>
                <w:bCs/>
                <w:sz w:val="15"/>
                <w:szCs w:val="15"/>
                <w:u w:val="single"/>
              </w:rPr>
            </w:pPr>
          </w:p>
        </w:tc>
        <w:tc>
          <w:tcPr>
            <w:tcW w:w="969" w:type="dxa"/>
            <w:tcBorders>
              <w:top w:val="nil"/>
              <w:bottom w:val="nil"/>
            </w:tcBorders>
            <w:vAlign w:val="center"/>
          </w:tcPr>
          <w:p w14:paraId="0C21EFA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0CF38787" w14:textId="77777777" w:rsidR="006714C2" w:rsidRPr="000453E2" w:rsidRDefault="006714C2" w:rsidP="00F55193">
            <w:pPr>
              <w:spacing w:line="360" w:lineRule="auto"/>
              <w:ind w:left="-12"/>
              <w:rPr>
                <w:rFonts w:cs="Arial"/>
                <w:bCs/>
                <w:sz w:val="15"/>
                <w:szCs w:val="15"/>
              </w:rPr>
            </w:pPr>
          </w:p>
        </w:tc>
        <w:tc>
          <w:tcPr>
            <w:tcW w:w="1022" w:type="dxa"/>
            <w:tcBorders>
              <w:top w:val="nil"/>
              <w:bottom w:val="nil"/>
            </w:tcBorders>
            <w:vAlign w:val="center"/>
          </w:tcPr>
          <w:p w14:paraId="75A2FFC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093CAA21" w14:textId="77777777" w:rsidR="006714C2" w:rsidRPr="000453E2" w:rsidRDefault="006714C2" w:rsidP="00F55193">
            <w:pPr>
              <w:spacing w:line="360" w:lineRule="auto"/>
              <w:ind w:left="-105" w:right="-108"/>
              <w:jc w:val="center"/>
              <w:rPr>
                <w:rFonts w:cs="Arial"/>
                <w:bCs/>
                <w:sz w:val="15"/>
                <w:szCs w:val="15"/>
                <w:u w:val="single"/>
              </w:rPr>
            </w:pPr>
          </w:p>
        </w:tc>
        <w:tc>
          <w:tcPr>
            <w:tcW w:w="1078" w:type="dxa"/>
            <w:tcBorders>
              <w:top w:val="nil"/>
              <w:bottom w:val="nil"/>
            </w:tcBorders>
            <w:vAlign w:val="center"/>
          </w:tcPr>
          <w:p w14:paraId="77576643"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30615630" w14:textId="77777777" w:rsidTr="001B0D43">
        <w:trPr>
          <w:trHeight w:val="96"/>
        </w:trPr>
        <w:tc>
          <w:tcPr>
            <w:tcW w:w="2565" w:type="dxa"/>
            <w:tcBorders>
              <w:bottom w:val="nil"/>
            </w:tcBorders>
          </w:tcPr>
          <w:p w14:paraId="313A0635"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Finance cost</w:t>
            </w:r>
          </w:p>
        </w:tc>
        <w:tc>
          <w:tcPr>
            <w:tcW w:w="1881" w:type="dxa"/>
            <w:tcBorders>
              <w:top w:val="nil"/>
              <w:bottom w:val="nil"/>
            </w:tcBorders>
          </w:tcPr>
          <w:p w14:paraId="1A0CF580" w14:textId="77777777" w:rsidR="006714C2" w:rsidRPr="000453E2" w:rsidRDefault="006714C2" w:rsidP="00F55193">
            <w:pPr>
              <w:spacing w:line="360" w:lineRule="auto"/>
              <w:jc w:val="center"/>
              <w:rPr>
                <w:rFonts w:cs="Arial"/>
                <w:sz w:val="15"/>
                <w:szCs w:val="15"/>
              </w:rPr>
            </w:pPr>
          </w:p>
        </w:tc>
        <w:tc>
          <w:tcPr>
            <w:tcW w:w="108" w:type="dxa"/>
            <w:tcBorders>
              <w:top w:val="nil"/>
              <w:bottom w:val="nil"/>
            </w:tcBorders>
          </w:tcPr>
          <w:p w14:paraId="7E32E598"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019EFDF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4B81CF69" w14:textId="77777777" w:rsidR="006714C2" w:rsidRPr="000453E2" w:rsidRDefault="006714C2" w:rsidP="00F55193">
            <w:pPr>
              <w:spacing w:line="360" w:lineRule="auto"/>
              <w:ind w:left="-105" w:right="-108"/>
              <w:jc w:val="center"/>
              <w:rPr>
                <w:rFonts w:cs="Arial"/>
                <w:sz w:val="15"/>
                <w:szCs w:val="15"/>
                <w:u w:val="single"/>
              </w:rPr>
            </w:pPr>
          </w:p>
        </w:tc>
        <w:tc>
          <w:tcPr>
            <w:tcW w:w="969" w:type="dxa"/>
            <w:tcBorders>
              <w:top w:val="nil"/>
              <w:bottom w:val="nil"/>
            </w:tcBorders>
            <w:vAlign w:val="center"/>
          </w:tcPr>
          <w:p w14:paraId="4DFED17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43B61A12" w14:textId="77777777" w:rsidR="006714C2" w:rsidRPr="000453E2" w:rsidRDefault="006714C2" w:rsidP="00F55193">
            <w:pPr>
              <w:spacing w:line="360" w:lineRule="auto"/>
              <w:ind w:left="-12"/>
              <w:rPr>
                <w:rFonts w:cs="Arial"/>
                <w:sz w:val="15"/>
                <w:szCs w:val="15"/>
              </w:rPr>
            </w:pPr>
          </w:p>
        </w:tc>
        <w:tc>
          <w:tcPr>
            <w:tcW w:w="1022" w:type="dxa"/>
            <w:tcBorders>
              <w:top w:val="nil"/>
              <w:bottom w:val="nil"/>
            </w:tcBorders>
            <w:vAlign w:val="center"/>
          </w:tcPr>
          <w:p w14:paraId="3C12F09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3DA4B8B5"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734EC826"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48FF5589" w14:textId="77777777" w:rsidTr="001B0D43">
        <w:trPr>
          <w:trHeight w:val="96"/>
        </w:trPr>
        <w:tc>
          <w:tcPr>
            <w:tcW w:w="2565" w:type="dxa"/>
            <w:tcBorders>
              <w:bottom w:val="nil"/>
            </w:tcBorders>
          </w:tcPr>
          <w:p w14:paraId="213436FF"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i/>
                <w:sz w:val="15"/>
                <w:szCs w:val="15"/>
                <w:u w:val="single"/>
              </w:rPr>
              <w:t>Related companies</w:t>
            </w:r>
          </w:p>
        </w:tc>
        <w:tc>
          <w:tcPr>
            <w:tcW w:w="1881" w:type="dxa"/>
            <w:tcBorders>
              <w:top w:val="nil"/>
              <w:bottom w:val="nil"/>
            </w:tcBorders>
          </w:tcPr>
          <w:p w14:paraId="6B2E9A05" w14:textId="77777777" w:rsidR="006714C2" w:rsidRPr="000453E2" w:rsidRDefault="006714C2" w:rsidP="00F55193">
            <w:pPr>
              <w:spacing w:line="360" w:lineRule="auto"/>
              <w:jc w:val="center"/>
              <w:rPr>
                <w:rFonts w:cs="Arial"/>
                <w:sz w:val="15"/>
                <w:szCs w:val="15"/>
              </w:rPr>
            </w:pPr>
          </w:p>
        </w:tc>
        <w:tc>
          <w:tcPr>
            <w:tcW w:w="108" w:type="dxa"/>
            <w:tcBorders>
              <w:top w:val="nil"/>
              <w:bottom w:val="nil"/>
            </w:tcBorders>
          </w:tcPr>
          <w:p w14:paraId="75D7934C"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6A3AB09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68954C92" w14:textId="77777777" w:rsidR="006714C2" w:rsidRPr="000453E2" w:rsidRDefault="006714C2" w:rsidP="00F55193">
            <w:pPr>
              <w:spacing w:line="360" w:lineRule="auto"/>
              <w:ind w:left="-105" w:right="-108"/>
              <w:jc w:val="center"/>
              <w:rPr>
                <w:rFonts w:cs="Arial"/>
                <w:sz w:val="15"/>
                <w:szCs w:val="15"/>
                <w:u w:val="single"/>
              </w:rPr>
            </w:pPr>
          </w:p>
        </w:tc>
        <w:tc>
          <w:tcPr>
            <w:tcW w:w="969" w:type="dxa"/>
            <w:tcBorders>
              <w:top w:val="nil"/>
              <w:bottom w:val="nil"/>
            </w:tcBorders>
            <w:vAlign w:val="center"/>
          </w:tcPr>
          <w:p w14:paraId="42A7745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D267496" w14:textId="77777777" w:rsidR="006714C2" w:rsidRPr="000453E2" w:rsidRDefault="006714C2" w:rsidP="00F55193">
            <w:pPr>
              <w:spacing w:line="360" w:lineRule="auto"/>
              <w:ind w:left="-12"/>
              <w:rPr>
                <w:rFonts w:cs="Arial"/>
                <w:sz w:val="15"/>
                <w:szCs w:val="15"/>
              </w:rPr>
            </w:pPr>
          </w:p>
        </w:tc>
        <w:tc>
          <w:tcPr>
            <w:tcW w:w="1022" w:type="dxa"/>
            <w:tcBorders>
              <w:top w:val="nil"/>
              <w:bottom w:val="nil"/>
            </w:tcBorders>
            <w:vAlign w:val="center"/>
          </w:tcPr>
          <w:p w14:paraId="37536F9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16EBD5AF"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70716367"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3450C234" w14:textId="77777777" w:rsidTr="001B0D43">
        <w:trPr>
          <w:trHeight w:val="96"/>
        </w:trPr>
        <w:tc>
          <w:tcPr>
            <w:tcW w:w="2565" w:type="dxa"/>
            <w:tcBorders>
              <w:bottom w:val="nil"/>
            </w:tcBorders>
            <w:shd w:val="clear" w:color="auto" w:fill="auto"/>
          </w:tcPr>
          <w:p w14:paraId="06815100"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Arayasab Company Limited</w:t>
            </w:r>
          </w:p>
        </w:tc>
        <w:tc>
          <w:tcPr>
            <w:tcW w:w="1881" w:type="dxa"/>
            <w:tcBorders>
              <w:top w:val="nil"/>
              <w:bottom w:val="nil"/>
            </w:tcBorders>
          </w:tcPr>
          <w:p w14:paraId="2A0D1384" w14:textId="77777777" w:rsidR="006714C2" w:rsidRPr="000453E2" w:rsidRDefault="006714C2" w:rsidP="00F55193">
            <w:pPr>
              <w:spacing w:line="360" w:lineRule="auto"/>
              <w:jc w:val="center"/>
              <w:rPr>
                <w:rFonts w:cs="Arial"/>
                <w:sz w:val="15"/>
                <w:szCs w:val="15"/>
              </w:rPr>
            </w:pPr>
            <w:r w:rsidRPr="000453E2">
              <w:rPr>
                <w:rFonts w:cs="Arial"/>
                <w:sz w:val="15"/>
                <w:szCs w:val="15"/>
              </w:rPr>
              <w:t>Incremental borrowing rate</w:t>
            </w:r>
          </w:p>
        </w:tc>
        <w:tc>
          <w:tcPr>
            <w:tcW w:w="108" w:type="dxa"/>
            <w:tcBorders>
              <w:top w:val="nil"/>
              <w:bottom w:val="nil"/>
            </w:tcBorders>
          </w:tcPr>
          <w:p w14:paraId="52B2705D"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tcPr>
          <w:p w14:paraId="228D8F9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560,524</w:t>
            </w:r>
          </w:p>
        </w:tc>
        <w:tc>
          <w:tcPr>
            <w:tcW w:w="111" w:type="dxa"/>
            <w:tcBorders>
              <w:top w:val="nil"/>
              <w:bottom w:val="nil"/>
            </w:tcBorders>
            <w:vAlign w:val="center"/>
          </w:tcPr>
          <w:p w14:paraId="2BC9FAE8"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7EAB5D76"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480,565</w:t>
            </w:r>
          </w:p>
        </w:tc>
        <w:tc>
          <w:tcPr>
            <w:tcW w:w="106" w:type="dxa"/>
            <w:tcBorders>
              <w:top w:val="nil"/>
              <w:bottom w:val="nil"/>
            </w:tcBorders>
            <w:vAlign w:val="center"/>
          </w:tcPr>
          <w:p w14:paraId="0F2D6724" w14:textId="77777777" w:rsidR="006714C2" w:rsidRPr="000453E2" w:rsidRDefault="006714C2" w:rsidP="00F55193">
            <w:pPr>
              <w:tabs>
                <w:tab w:val="decimal" w:pos="802"/>
              </w:tabs>
              <w:spacing w:line="360" w:lineRule="auto"/>
              <w:ind w:left="-12"/>
              <w:jc w:val="center"/>
              <w:rPr>
                <w:rFonts w:cs="Arial"/>
                <w:sz w:val="15"/>
                <w:szCs w:val="15"/>
              </w:rPr>
            </w:pPr>
          </w:p>
        </w:tc>
        <w:tc>
          <w:tcPr>
            <w:tcW w:w="1022" w:type="dxa"/>
            <w:tcBorders>
              <w:top w:val="nil"/>
              <w:bottom w:val="nil"/>
            </w:tcBorders>
          </w:tcPr>
          <w:p w14:paraId="5BDA798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560,524</w:t>
            </w:r>
          </w:p>
        </w:tc>
        <w:tc>
          <w:tcPr>
            <w:tcW w:w="107" w:type="dxa"/>
            <w:tcBorders>
              <w:top w:val="nil"/>
              <w:bottom w:val="nil"/>
            </w:tcBorders>
            <w:vAlign w:val="center"/>
          </w:tcPr>
          <w:p w14:paraId="67748196"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7B9C4004"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480,565</w:t>
            </w:r>
          </w:p>
        </w:tc>
      </w:tr>
      <w:tr w:rsidR="006714C2" w:rsidRPr="000453E2" w14:paraId="5DAF93AB" w14:textId="77777777" w:rsidTr="001B0D43">
        <w:trPr>
          <w:trHeight w:val="96"/>
        </w:trPr>
        <w:tc>
          <w:tcPr>
            <w:tcW w:w="2565" w:type="dxa"/>
            <w:tcBorders>
              <w:bottom w:val="nil"/>
            </w:tcBorders>
            <w:shd w:val="clear" w:color="auto" w:fill="auto"/>
          </w:tcPr>
          <w:p w14:paraId="19371C56"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u w:val="single"/>
              </w:rPr>
              <w:t>Less</w:t>
            </w:r>
            <w:r w:rsidRPr="000453E2">
              <w:rPr>
                <w:rFonts w:cs="Arial"/>
                <w:sz w:val="15"/>
                <w:szCs w:val="15"/>
              </w:rPr>
              <w:t xml:space="preserve">  Charge to subsidiary</w:t>
            </w:r>
          </w:p>
        </w:tc>
        <w:tc>
          <w:tcPr>
            <w:tcW w:w="1881" w:type="dxa"/>
            <w:tcBorders>
              <w:top w:val="nil"/>
              <w:bottom w:val="nil"/>
            </w:tcBorders>
          </w:tcPr>
          <w:p w14:paraId="7246C1BE" w14:textId="77777777" w:rsidR="006714C2" w:rsidRPr="000453E2" w:rsidRDefault="006714C2" w:rsidP="00F55193">
            <w:pPr>
              <w:spacing w:line="360" w:lineRule="auto"/>
              <w:jc w:val="center"/>
              <w:rPr>
                <w:rFonts w:cs="Arial"/>
                <w:sz w:val="15"/>
                <w:szCs w:val="15"/>
              </w:rPr>
            </w:pPr>
          </w:p>
        </w:tc>
        <w:tc>
          <w:tcPr>
            <w:tcW w:w="108" w:type="dxa"/>
            <w:tcBorders>
              <w:top w:val="nil"/>
              <w:bottom w:val="nil"/>
            </w:tcBorders>
          </w:tcPr>
          <w:p w14:paraId="1F838033"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single" w:sz="4" w:space="0" w:color="000000"/>
            </w:tcBorders>
          </w:tcPr>
          <w:p w14:paraId="12D9E6D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w:t>
            </w:r>
          </w:p>
        </w:tc>
        <w:tc>
          <w:tcPr>
            <w:tcW w:w="111" w:type="dxa"/>
            <w:tcBorders>
              <w:top w:val="nil"/>
              <w:bottom w:val="nil"/>
            </w:tcBorders>
            <w:vAlign w:val="center"/>
          </w:tcPr>
          <w:p w14:paraId="4C79966E"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single" w:sz="4" w:space="0" w:color="000000"/>
            </w:tcBorders>
            <w:vAlign w:val="center"/>
          </w:tcPr>
          <w:p w14:paraId="6F8CC90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w:t>
            </w:r>
          </w:p>
        </w:tc>
        <w:tc>
          <w:tcPr>
            <w:tcW w:w="106" w:type="dxa"/>
            <w:tcBorders>
              <w:top w:val="nil"/>
              <w:bottom w:val="nil"/>
            </w:tcBorders>
            <w:vAlign w:val="center"/>
          </w:tcPr>
          <w:p w14:paraId="070843C5" w14:textId="77777777" w:rsidR="006714C2" w:rsidRPr="000453E2" w:rsidRDefault="006714C2" w:rsidP="00F55193">
            <w:pPr>
              <w:tabs>
                <w:tab w:val="decimal" w:pos="802"/>
              </w:tabs>
              <w:spacing w:line="360" w:lineRule="auto"/>
              <w:ind w:left="-12"/>
              <w:jc w:val="center"/>
              <w:rPr>
                <w:rFonts w:cs="Arial"/>
                <w:sz w:val="15"/>
                <w:szCs w:val="15"/>
              </w:rPr>
            </w:pPr>
          </w:p>
        </w:tc>
        <w:tc>
          <w:tcPr>
            <w:tcW w:w="1022" w:type="dxa"/>
            <w:tcBorders>
              <w:top w:val="nil"/>
              <w:bottom w:val="single" w:sz="4" w:space="0" w:color="000000"/>
            </w:tcBorders>
          </w:tcPr>
          <w:p w14:paraId="631CA1B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(55,376)</w:t>
            </w:r>
          </w:p>
        </w:tc>
        <w:tc>
          <w:tcPr>
            <w:tcW w:w="107" w:type="dxa"/>
            <w:tcBorders>
              <w:top w:val="nil"/>
              <w:bottom w:val="nil"/>
            </w:tcBorders>
            <w:vAlign w:val="center"/>
          </w:tcPr>
          <w:p w14:paraId="5C752925"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single" w:sz="4" w:space="0" w:color="000000"/>
            </w:tcBorders>
            <w:vAlign w:val="center"/>
          </w:tcPr>
          <w:p w14:paraId="15B862B6"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(51,079)</w:t>
            </w:r>
          </w:p>
        </w:tc>
      </w:tr>
      <w:tr w:rsidR="006714C2" w:rsidRPr="000453E2" w14:paraId="252381A3" w14:textId="77777777" w:rsidTr="001B0D43">
        <w:trPr>
          <w:trHeight w:val="96"/>
        </w:trPr>
        <w:tc>
          <w:tcPr>
            <w:tcW w:w="2565" w:type="dxa"/>
            <w:tcBorders>
              <w:bottom w:val="nil"/>
            </w:tcBorders>
            <w:shd w:val="clear" w:color="auto" w:fill="auto"/>
          </w:tcPr>
          <w:p w14:paraId="33C0DFC3"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Total Finance Cost</w:t>
            </w:r>
          </w:p>
        </w:tc>
        <w:tc>
          <w:tcPr>
            <w:tcW w:w="1881" w:type="dxa"/>
            <w:tcBorders>
              <w:top w:val="nil"/>
              <w:bottom w:val="nil"/>
            </w:tcBorders>
          </w:tcPr>
          <w:p w14:paraId="0955111D" w14:textId="77777777" w:rsidR="006714C2" w:rsidRPr="000453E2" w:rsidRDefault="006714C2" w:rsidP="00F55193">
            <w:pPr>
              <w:spacing w:line="360" w:lineRule="auto"/>
              <w:jc w:val="center"/>
              <w:rPr>
                <w:rFonts w:cs="Arial"/>
                <w:sz w:val="15"/>
                <w:szCs w:val="15"/>
              </w:rPr>
            </w:pPr>
          </w:p>
        </w:tc>
        <w:tc>
          <w:tcPr>
            <w:tcW w:w="108" w:type="dxa"/>
            <w:tcBorders>
              <w:top w:val="nil"/>
              <w:bottom w:val="nil"/>
            </w:tcBorders>
          </w:tcPr>
          <w:p w14:paraId="1F7E2DC6"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000000"/>
              <w:bottom w:val="single" w:sz="12" w:space="0" w:color="000000"/>
            </w:tcBorders>
          </w:tcPr>
          <w:p w14:paraId="46AECD2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560,524</w:t>
            </w:r>
          </w:p>
        </w:tc>
        <w:tc>
          <w:tcPr>
            <w:tcW w:w="111" w:type="dxa"/>
            <w:tcBorders>
              <w:top w:val="nil"/>
              <w:bottom w:val="nil"/>
            </w:tcBorders>
            <w:vAlign w:val="center"/>
          </w:tcPr>
          <w:p w14:paraId="3B017BA1"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000000"/>
              <w:bottom w:val="single" w:sz="12" w:space="0" w:color="000000"/>
            </w:tcBorders>
            <w:vAlign w:val="center"/>
          </w:tcPr>
          <w:p w14:paraId="42F0B23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480,565</w:t>
            </w:r>
          </w:p>
        </w:tc>
        <w:tc>
          <w:tcPr>
            <w:tcW w:w="106" w:type="dxa"/>
            <w:tcBorders>
              <w:top w:val="nil"/>
              <w:bottom w:val="nil"/>
            </w:tcBorders>
            <w:vAlign w:val="center"/>
          </w:tcPr>
          <w:p w14:paraId="26F2DDCD" w14:textId="77777777" w:rsidR="006714C2" w:rsidRPr="000453E2" w:rsidRDefault="006714C2" w:rsidP="00F55193">
            <w:pPr>
              <w:tabs>
                <w:tab w:val="decimal" w:pos="802"/>
              </w:tabs>
              <w:spacing w:line="360" w:lineRule="auto"/>
              <w:ind w:left="-12"/>
              <w:jc w:val="center"/>
              <w:rPr>
                <w:rFonts w:cs="Arial"/>
                <w:sz w:val="15"/>
                <w:szCs w:val="15"/>
              </w:rPr>
            </w:pPr>
          </w:p>
        </w:tc>
        <w:tc>
          <w:tcPr>
            <w:tcW w:w="1022" w:type="dxa"/>
            <w:tcBorders>
              <w:top w:val="single" w:sz="4" w:space="0" w:color="000000"/>
              <w:bottom w:val="single" w:sz="12" w:space="0" w:color="000000"/>
            </w:tcBorders>
          </w:tcPr>
          <w:p w14:paraId="4E33BCD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505,148</w:t>
            </w:r>
          </w:p>
        </w:tc>
        <w:tc>
          <w:tcPr>
            <w:tcW w:w="107" w:type="dxa"/>
            <w:tcBorders>
              <w:top w:val="nil"/>
              <w:bottom w:val="nil"/>
            </w:tcBorders>
            <w:vAlign w:val="center"/>
          </w:tcPr>
          <w:p w14:paraId="31DF725F"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000000"/>
              <w:bottom w:val="single" w:sz="12" w:space="0" w:color="000000"/>
            </w:tcBorders>
            <w:vAlign w:val="center"/>
          </w:tcPr>
          <w:p w14:paraId="6433752F"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429,486</w:t>
            </w:r>
          </w:p>
        </w:tc>
      </w:tr>
      <w:tr w:rsidR="006714C2" w:rsidRPr="000453E2" w14:paraId="13CF13B8" w14:textId="77777777" w:rsidTr="001B0D43">
        <w:trPr>
          <w:trHeight w:val="96"/>
        </w:trPr>
        <w:tc>
          <w:tcPr>
            <w:tcW w:w="2565" w:type="dxa"/>
            <w:tcBorders>
              <w:bottom w:val="nil"/>
            </w:tcBorders>
          </w:tcPr>
          <w:p w14:paraId="5E3123D4" w14:textId="77777777" w:rsidR="006714C2" w:rsidRPr="000453E2" w:rsidRDefault="006714C2" w:rsidP="00F55193">
            <w:pPr>
              <w:spacing w:line="360" w:lineRule="auto"/>
              <w:ind w:right="-49"/>
              <w:jc w:val="both"/>
              <w:rPr>
                <w:rFonts w:cs="Arial"/>
                <w:sz w:val="15"/>
                <w:szCs w:val="15"/>
              </w:rPr>
            </w:pPr>
          </w:p>
        </w:tc>
        <w:tc>
          <w:tcPr>
            <w:tcW w:w="1881" w:type="dxa"/>
            <w:tcBorders>
              <w:top w:val="nil"/>
              <w:bottom w:val="nil"/>
            </w:tcBorders>
          </w:tcPr>
          <w:p w14:paraId="1E385F26" w14:textId="77777777" w:rsidR="006714C2" w:rsidRPr="000453E2" w:rsidRDefault="006714C2" w:rsidP="00F55193">
            <w:pPr>
              <w:spacing w:line="360" w:lineRule="auto"/>
              <w:jc w:val="center"/>
              <w:rPr>
                <w:rFonts w:cs="Arial"/>
                <w:sz w:val="15"/>
                <w:szCs w:val="15"/>
              </w:rPr>
            </w:pPr>
          </w:p>
        </w:tc>
        <w:tc>
          <w:tcPr>
            <w:tcW w:w="108" w:type="dxa"/>
            <w:tcBorders>
              <w:top w:val="nil"/>
              <w:bottom w:val="nil"/>
            </w:tcBorders>
          </w:tcPr>
          <w:p w14:paraId="73A6F431"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12" w:space="0" w:color="000000"/>
              <w:bottom w:val="nil"/>
            </w:tcBorders>
            <w:vAlign w:val="center"/>
          </w:tcPr>
          <w:p w14:paraId="66F2EF4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10D1DA19" w14:textId="77777777" w:rsidR="006714C2" w:rsidRPr="000453E2" w:rsidRDefault="006714C2" w:rsidP="00F55193">
            <w:pPr>
              <w:spacing w:line="360" w:lineRule="auto"/>
              <w:ind w:left="-105" w:right="-108"/>
              <w:jc w:val="center"/>
              <w:rPr>
                <w:rFonts w:cs="Arial"/>
                <w:sz w:val="15"/>
                <w:szCs w:val="15"/>
                <w:u w:val="single"/>
              </w:rPr>
            </w:pPr>
          </w:p>
        </w:tc>
        <w:tc>
          <w:tcPr>
            <w:tcW w:w="969" w:type="dxa"/>
            <w:tcBorders>
              <w:top w:val="single" w:sz="12" w:space="0" w:color="000000"/>
              <w:bottom w:val="nil"/>
            </w:tcBorders>
            <w:vAlign w:val="center"/>
          </w:tcPr>
          <w:p w14:paraId="5DA8B51E"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2C39170B" w14:textId="77777777" w:rsidR="006714C2" w:rsidRPr="000453E2" w:rsidRDefault="006714C2" w:rsidP="00F55193">
            <w:pPr>
              <w:spacing w:line="360" w:lineRule="auto"/>
              <w:ind w:left="-12"/>
              <w:rPr>
                <w:rFonts w:cs="Arial"/>
                <w:sz w:val="15"/>
                <w:szCs w:val="15"/>
              </w:rPr>
            </w:pPr>
          </w:p>
        </w:tc>
        <w:tc>
          <w:tcPr>
            <w:tcW w:w="1022" w:type="dxa"/>
            <w:tcBorders>
              <w:top w:val="single" w:sz="12" w:space="0" w:color="000000"/>
              <w:bottom w:val="nil"/>
            </w:tcBorders>
            <w:vAlign w:val="center"/>
          </w:tcPr>
          <w:p w14:paraId="2535BDF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19C66735"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single" w:sz="12" w:space="0" w:color="000000"/>
              <w:bottom w:val="nil"/>
            </w:tcBorders>
            <w:vAlign w:val="center"/>
          </w:tcPr>
          <w:p w14:paraId="6B721CFD"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28399003" w14:textId="77777777" w:rsidTr="001B0D43">
        <w:trPr>
          <w:trHeight w:val="47"/>
        </w:trPr>
        <w:tc>
          <w:tcPr>
            <w:tcW w:w="4446" w:type="dxa"/>
            <w:gridSpan w:val="2"/>
          </w:tcPr>
          <w:p w14:paraId="0A342C6D" w14:textId="77777777" w:rsidR="006714C2" w:rsidRPr="000453E2" w:rsidRDefault="006714C2" w:rsidP="00F55193">
            <w:pPr>
              <w:spacing w:line="360" w:lineRule="auto"/>
              <w:ind w:left="11" w:right="-49"/>
              <w:jc w:val="thaiDistribute"/>
              <w:rPr>
                <w:rFonts w:cs="Arial"/>
                <w:sz w:val="15"/>
                <w:szCs w:val="15"/>
              </w:rPr>
            </w:pPr>
            <w:r w:rsidRPr="000453E2">
              <w:rPr>
                <w:rFonts w:cs="Arial"/>
                <w:b/>
                <w:sz w:val="15"/>
                <w:szCs w:val="15"/>
              </w:rPr>
              <w:t>Directors and Management’s compensations</w:t>
            </w:r>
          </w:p>
        </w:tc>
        <w:tc>
          <w:tcPr>
            <w:tcW w:w="108" w:type="dxa"/>
            <w:tcBorders>
              <w:top w:val="nil"/>
              <w:bottom w:val="nil"/>
            </w:tcBorders>
          </w:tcPr>
          <w:p w14:paraId="0E98F604"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vAlign w:val="center"/>
          </w:tcPr>
          <w:p w14:paraId="1D22B592"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p>
        </w:tc>
        <w:tc>
          <w:tcPr>
            <w:tcW w:w="111" w:type="dxa"/>
            <w:tcBorders>
              <w:top w:val="nil"/>
              <w:bottom w:val="nil"/>
            </w:tcBorders>
            <w:vAlign w:val="center"/>
          </w:tcPr>
          <w:p w14:paraId="579C6BC4" w14:textId="77777777" w:rsidR="006714C2" w:rsidRPr="000453E2" w:rsidRDefault="006714C2" w:rsidP="00F55193">
            <w:pPr>
              <w:spacing w:line="360" w:lineRule="auto"/>
              <w:ind w:left="-105" w:right="-108"/>
              <w:jc w:val="center"/>
              <w:rPr>
                <w:rFonts w:cs="Arial"/>
                <w:sz w:val="15"/>
                <w:szCs w:val="15"/>
                <w:u w:val="single"/>
              </w:rPr>
            </w:pPr>
          </w:p>
        </w:tc>
        <w:tc>
          <w:tcPr>
            <w:tcW w:w="969" w:type="dxa"/>
            <w:tcBorders>
              <w:top w:val="nil"/>
              <w:bottom w:val="nil"/>
            </w:tcBorders>
            <w:vAlign w:val="center"/>
          </w:tcPr>
          <w:p w14:paraId="26DF3438"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p>
        </w:tc>
        <w:tc>
          <w:tcPr>
            <w:tcW w:w="106" w:type="dxa"/>
            <w:tcBorders>
              <w:top w:val="nil"/>
              <w:bottom w:val="nil"/>
            </w:tcBorders>
            <w:vAlign w:val="center"/>
          </w:tcPr>
          <w:p w14:paraId="5BE2FF0A" w14:textId="77777777" w:rsidR="006714C2" w:rsidRPr="000453E2" w:rsidRDefault="006714C2" w:rsidP="00F55193">
            <w:pPr>
              <w:spacing w:line="360" w:lineRule="auto"/>
              <w:ind w:left="-12"/>
              <w:rPr>
                <w:rFonts w:cs="Arial"/>
                <w:sz w:val="15"/>
                <w:szCs w:val="15"/>
              </w:rPr>
            </w:pPr>
          </w:p>
        </w:tc>
        <w:tc>
          <w:tcPr>
            <w:tcW w:w="1022" w:type="dxa"/>
            <w:tcBorders>
              <w:top w:val="nil"/>
              <w:bottom w:val="nil"/>
            </w:tcBorders>
            <w:vAlign w:val="center"/>
          </w:tcPr>
          <w:p w14:paraId="2E5F1367"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c>
          <w:tcPr>
            <w:tcW w:w="107" w:type="dxa"/>
            <w:tcBorders>
              <w:top w:val="nil"/>
              <w:bottom w:val="nil"/>
            </w:tcBorders>
            <w:vAlign w:val="center"/>
          </w:tcPr>
          <w:p w14:paraId="1078180F" w14:textId="77777777" w:rsidR="006714C2" w:rsidRPr="000453E2" w:rsidRDefault="006714C2" w:rsidP="00F55193">
            <w:pPr>
              <w:spacing w:line="360" w:lineRule="auto"/>
              <w:ind w:left="-105" w:right="-108"/>
              <w:jc w:val="center"/>
              <w:rPr>
                <w:rFonts w:cs="Arial"/>
                <w:sz w:val="15"/>
                <w:szCs w:val="15"/>
                <w:u w:val="single"/>
              </w:rPr>
            </w:pPr>
          </w:p>
        </w:tc>
        <w:tc>
          <w:tcPr>
            <w:tcW w:w="1078" w:type="dxa"/>
            <w:tcBorders>
              <w:top w:val="nil"/>
              <w:bottom w:val="nil"/>
            </w:tcBorders>
            <w:vAlign w:val="center"/>
          </w:tcPr>
          <w:p w14:paraId="6A3FAF6B"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p>
        </w:tc>
      </w:tr>
      <w:tr w:rsidR="006714C2" w:rsidRPr="000453E2" w14:paraId="2C803705" w14:textId="77777777" w:rsidTr="001B0D43">
        <w:trPr>
          <w:trHeight w:val="175"/>
        </w:trPr>
        <w:tc>
          <w:tcPr>
            <w:tcW w:w="2565" w:type="dxa"/>
            <w:tcBorders>
              <w:bottom w:val="nil"/>
            </w:tcBorders>
          </w:tcPr>
          <w:p w14:paraId="43568B65"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Short term benefits</w:t>
            </w:r>
          </w:p>
        </w:tc>
        <w:tc>
          <w:tcPr>
            <w:tcW w:w="1881" w:type="dxa"/>
            <w:tcBorders>
              <w:top w:val="nil"/>
              <w:bottom w:val="nil"/>
            </w:tcBorders>
          </w:tcPr>
          <w:p w14:paraId="6A2E8665" w14:textId="77777777" w:rsidR="006714C2" w:rsidRPr="000453E2" w:rsidRDefault="006714C2" w:rsidP="00F55193">
            <w:pPr>
              <w:spacing w:line="360" w:lineRule="auto"/>
              <w:jc w:val="center"/>
              <w:rPr>
                <w:rFonts w:cs="Arial"/>
                <w:sz w:val="15"/>
                <w:szCs w:val="15"/>
              </w:rPr>
            </w:pPr>
            <w:r w:rsidRPr="000453E2">
              <w:rPr>
                <w:rFonts w:cs="Arial"/>
                <w:sz w:val="15"/>
                <w:szCs w:val="15"/>
              </w:rPr>
              <w:t>Agreed price</w:t>
            </w:r>
          </w:p>
        </w:tc>
        <w:tc>
          <w:tcPr>
            <w:tcW w:w="108" w:type="dxa"/>
            <w:tcBorders>
              <w:top w:val="nil"/>
              <w:bottom w:val="nil"/>
            </w:tcBorders>
          </w:tcPr>
          <w:p w14:paraId="15E6AF54"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tcPr>
          <w:p w14:paraId="4DE0ECC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112,733,213</w:t>
            </w:r>
          </w:p>
        </w:tc>
        <w:tc>
          <w:tcPr>
            <w:tcW w:w="111" w:type="dxa"/>
            <w:tcBorders>
              <w:top w:val="nil"/>
              <w:bottom w:val="nil"/>
            </w:tcBorders>
            <w:vAlign w:val="center"/>
          </w:tcPr>
          <w:p w14:paraId="48E952A8"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3A14DD3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73,579,783</w:t>
            </w:r>
          </w:p>
        </w:tc>
        <w:tc>
          <w:tcPr>
            <w:tcW w:w="106" w:type="dxa"/>
            <w:tcBorders>
              <w:top w:val="nil"/>
              <w:bottom w:val="nil"/>
            </w:tcBorders>
            <w:vAlign w:val="center"/>
          </w:tcPr>
          <w:p w14:paraId="4D781758" w14:textId="77777777" w:rsidR="006714C2" w:rsidRPr="000453E2" w:rsidRDefault="006714C2" w:rsidP="00F55193">
            <w:pPr>
              <w:tabs>
                <w:tab w:val="decimal" w:pos="802"/>
              </w:tabs>
              <w:spacing w:line="360" w:lineRule="auto"/>
              <w:ind w:left="-12"/>
              <w:jc w:val="center"/>
              <w:rPr>
                <w:rFonts w:cs="Arial"/>
                <w:sz w:val="15"/>
                <w:szCs w:val="15"/>
              </w:rPr>
            </w:pPr>
          </w:p>
        </w:tc>
        <w:tc>
          <w:tcPr>
            <w:tcW w:w="1022" w:type="dxa"/>
            <w:tcBorders>
              <w:top w:val="nil"/>
              <w:bottom w:val="nil"/>
            </w:tcBorders>
          </w:tcPr>
          <w:p w14:paraId="13246EE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105,971,213</w:t>
            </w:r>
          </w:p>
        </w:tc>
        <w:tc>
          <w:tcPr>
            <w:tcW w:w="107" w:type="dxa"/>
            <w:tcBorders>
              <w:top w:val="nil"/>
              <w:bottom w:val="nil"/>
            </w:tcBorders>
            <w:vAlign w:val="center"/>
          </w:tcPr>
          <w:p w14:paraId="77C03969"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24675DA5"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70,220,683</w:t>
            </w:r>
          </w:p>
        </w:tc>
      </w:tr>
      <w:tr w:rsidR="006714C2" w:rsidRPr="000453E2" w14:paraId="4DF87C5A" w14:textId="77777777" w:rsidTr="001B0D43">
        <w:trPr>
          <w:trHeight w:val="175"/>
        </w:trPr>
        <w:tc>
          <w:tcPr>
            <w:tcW w:w="2565" w:type="dxa"/>
            <w:tcBorders>
              <w:bottom w:val="nil"/>
            </w:tcBorders>
          </w:tcPr>
          <w:p w14:paraId="4DCB7782"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Post-employment benefits</w:t>
            </w:r>
          </w:p>
        </w:tc>
        <w:tc>
          <w:tcPr>
            <w:tcW w:w="1881" w:type="dxa"/>
            <w:tcBorders>
              <w:top w:val="nil"/>
              <w:bottom w:val="nil"/>
            </w:tcBorders>
          </w:tcPr>
          <w:p w14:paraId="11B49504" w14:textId="77777777" w:rsidR="006714C2" w:rsidRPr="000453E2" w:rsidRDefault="006714C2" w:rsidP="00F55193">
            <w:pPr>
              <w:spacing w:line="360" w:lineRule="auto"/>
              <w:jc w:val="center"/>
              <w:rPr>
                <w:rFonts w:cs="Arial"/>
                <w:sz w:val="15"/>
                <w:szCs w:val="15"/>
              </w:rPr>
            </w:pPr>
            <w:r w:rsidRPr="000453E2">
              <w:rPr>
                <w:rFonts w:cs="Arial"/>
                <w:sz w:val="15"/>
                <w:szCs w:val="15"/>
              </w:rPr>
              <w:t>Labor law</w:t>
            </w:r>
          </w:p>
        </w:tc>
        <w:tc>
          <w:tcPr>
            <w:tcW w:w="108" w:type="dxa"/>
            <w:tcBorders>
              <w:top w:val="nil"/>
              <w:bottom w:val="nil"/>
            </w:tcBorders>
          </w:tcPr>
          <w:p w14:paraId="57C56550"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nil"/>
            </w:tcBorders>
          </w:tcPr>
          <w:p w14:paraId="4ACC8401"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860,718</w:t>
            </w:r>
          </w:p>
        </w:tc>
        <w:tc>
          <w:tcPr>
            <w:tcW w:w="111" w:type="dxa"/>
            <w:tcBorders>
              <w:top w:val="nil"/>
              <w:bottom w:val="nil"/>
            </w:tcBorders>
            <w:vAlign w:val="center"/>
          </w:tcPr>
          <w:p w14:paraId="22F10151"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nil"/>
            </w:tcBorders>
            <w:vAlign w:val="center"/>
          </w:tcPr>
          <w:p w14:paraId="12CC49E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527,840</w:t>
            </w:r>
          </w:p>
        </w:tc>
        <w:tc>
          <w:tcPr>
            <w:tcW w:w="106" w:type="dxa"/>
            <w:tcBorders>
              <w:top w:val="nil"/>
              <w:bottom w:val="nil"/>
            </w:tcBorders>
            <w:vAlign w:val="center"/>
          </w:tcPr>
          <w:p w14:paraId="423D1091" w14:textId="77777777" w:rsidR="006714C2" w:rsidRPr="000453E2" w:rsidRDefault="006714C2" w:rsidP="00F55193">
            <w:pPr>
              <w:tabs>
                <w:tab w:val="decimal" w:pos="802"/>
              </w:tabs>
              <w:spacing w:line="360" w:lineRule="auto"/>
              <w:ind w:left="-12"/>
              <w:jc w:val="center"/>
              <w:rPr>
                <w:rFonts w:cs="Arial"/>
                <w:sz w:val="15"/>
                <w:szCs w:val="15"/>
              </w:rPr>
            </w:pPr>
          </w:p>
        </w:tc>
        <w:tc>
          <w:tcPr>
            <w:tcW w:w="1022" w:type="dxa"/>
            <w:tcBorders>
              <w:top w:val="nil"/>
              <w:bottom w:val="nil"/>
            </w:tcBorders>
          </w:tcPr>
          <w:p w14:paraId="3BB1741A"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814,385</w:t>
            </w:r>
          </w:p>
        </w:tc>
        <w:tc>
          <w:tcPr>
            <w:tcW w:w="107" w:type="dxa"/>
            <w:tcBorders>
              <w:top w:val="nil"/>
              <w:bottom w:val="nil"/>
            </w:tcBorders>
            <w:vAlign w:val="center"/>
          </w:tcPr>
          <w:p w14:paraId="21BFD2BA"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nil"/>
            </w:tcBorders>
            <w:vAlign w:val="center"/>
          </w:tcPr>
          <w:p w14:paraId="5703F5C5"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456,718</w:t>
            </w:r>
          </w:p>
        </w:tc>
      </w:tr>
      <w:tr w:rsidR="006714C2" w:rsidRPr="000453E2" w14:paraId="74A6B5B8" w14:textId="77777777" w:rsidTr="001B0D43">
        <w:trPr>
          <w:trHeight w:val="175"/>
        </w:trPr>
        <w:tc>
          <w:tcPr>
            <w:tcW w:w="2565" w:type="dxa"/>
            <w:tcBorders>
              <w:bottom w:val="nil"/>
            </w:tcBorders>
          </w:tcPr>
          <w:p w14:paraId="50C77737" w14:textId="77777777" w:rsidR="006714C2" w:rsidRPr="000453E2" w:rsidRDefault="006714C2" w:rsidP="00F55193">
            <w:pPr>
              <w:tabs>
                <w:tab w:val="clear" w:pos="227"/>
                <w:tab w:val="clear" w:pos="454"/>
              </w:tabs>
              <w:spacing w:line="360" w:lineRule="auto"/>
              <w:ind w:left="110" w:right="-49"/>
              <w:jc w:val="thaiDistribute"/>
              <w:rPr>
                <w:rFonts w:cs="Arial"/>
                <w:sz w:val="15"/>
                <w:szCs w:val="15"/>
              </w:rPr>
            </w:pPr>
            <w:r w:rsidRPr="000453E2">
              <w:rPr>
                <w:rFonts w:cs="Arial"/>
                <w:sz w:val="15"/>
                <w:szCs w:val="15"/>
              </w:rPr>
              <w:t>Other long - term employee benefits</w:t>
            </w:r>
          </w:p>
        </w:tc>
        <w:tc>
          <w:tcPr>
            <w:tcW w:w="1881" w:type="dxa"/>
            <w:tcBorders>
              <w:top w:val="nil"/>
              <w:bottom w:val="nil"/>
            </w:tcBorders>
          </w:tcPr>
          <w:p w14:paraId="0F354FC0" w14:textId="77777777" w:rsidR="006714C2" w:rsidRPr="000453E2" w:rsidRDefault="006714C2" w:rsidP="00F55193">
            <w:pPr>
              <w:spacing w:line="360" w:lineRule="auto"/>
              <w:jc w:val="center"/>
              <w:rPr>
                <w:rFonts w:cs="Arial"/>
                <w:sz w:val="15"/>
                <w:szCs w:val="15"/>
              </w:rPr>
            </w:pPr>
            <w:r w:rsidRPr="000453E2">
              <w:rPr>
                <w:rFonts w:cs="Arial"/>
                <w:sz w:val="15"/>
                <w:szCs w:val="15"/>
              </w:rPr>
              <w:t>The Company’s regulation</w:t>
            </w:r>
          </w:p>
        </w:tc>
        <w:tc>
          <w:tcPr>
            <w:tcW w:w="108" w:type="dxa"/>
            <w:tcBorders>
              <w:top w:val="nil"/>
              <w:bottom w:val="nil"/>
            </w:tcBorders>
          </w:tcPr>
          <w:p w14:paraId="0B413944" w14:textId="77777777" w:rsidR="006714C2" w:rsidRPr="000453E2" w:rsidRDefault="006714C2" w:rsidP="00F55193">
            <w:pPr>
              <w:spacing w:line="360" w:lineRule="auto"/>
              <w:ind w:left="-105" w:right="-108"/>
              <w:jc w:val="center"/>
              <w:rPr>
                <w:rFonts w:cs="Arial"/>
                <w:sz w:val="15"/>
                <w:szCs w:val="15"/>
              </w:rPr>
            </w:pPr>
          </w:p>
        </w:tc>
        <w:tc>
          <w:tcPr>
            <w:tcW w:w="999" w:type="dxa"/>
            <w:tcBorders>
              <w:top w:val="nil"/>
              <w:bottom w:val="single" w:sz="4" w:space="0" w:color="000000"/>
            </w:tcBorders>
          </w:tcPr>
          <w:p w14:paraId="603EA83D"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110,944</w:t>
            </w:r>
          </w:p>
        </w:tc>
        <w:tc>
          <w:tcPr>
            <w:tcW w:w="111" w:type="dxa"/>
            <w:tcBorders>
              <w:top w:val="nil"/>
              <w:bottom w:val="nil"/>
            </w:tcBorders>
            <w:vAlign w:val="center"/>
          </w:tcPr>
          <w:p w14:paraId="5EC91163"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nil"/>
              <w:bottom w:val="single" w:sz="4" w:space="0" w:color="000000"/>
            </w:tcBorders>
            <w:vAlign w:val="center"/>
          </w:tcPr>
          <w:p w14:paraId="62ACEC03"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97,801</w:t>
            </w:r>
          </w:p>
        </w:tc>
        <w:tc>
          <w:tcPr>
            <w:tcW w:w="106" w:type="dxa"/>
            <w:tcBorders>
              <w:top w:val="nil"/>
              <w:bottom w:val="nil"/>
            </w:tcBorders>
            <w:vAlign w:val="center"/>
          </w:tcPr>
          <w:p w14:paraId="1EE72242" w14:textId="77777777" w:rsidR="006714C2" w:rsidRPr="000453E2" w:rsidRDefault="006714C2" w:rsidP="00F55193">
            <w:pPr>
              <w:tabs>
                <w:tab w:val="decimal" w:pos="802"/>
              </w:tabs>
              <w:spacing w:line="360" w:lineRule="auto"/>
              <w:ind w:left="-12"/>
              <w:jc w:val="center"/>
              <w:rPr>
                <w:rFonts w:cs="Arial"/>
                <w:sz w:val="15"/>
                <w:szCs w:val="15"/>
              </w:rPr>
            </w:pPr>
          </w:p>
        </w:tc>
        <w:tc>
          <w:tcPr>
            <w:tcW w:w="1022" w:type="dxa"/>
            <w:tcBorders>
              <w:top w:val="nil"/>
              <w:bottom w:val="single" w:sz="4" w:space="0" w:color="000000"/>
            </w:tcBorders>
          </w:tcPr>
          <w:p w14:paraId="2419F86C"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105,182</w:t>
            </w:r>
          </w:p>
        </w:tc>
        <w:tc>
          <w:tcPr>
            <w:tcW w:w="107" w:type="dxa"/>
            <w:tcBorders>
              <w:top w:val="nil"/>
              <w:bottom w:val="nil"/>
            </w:tcBorders>
            <w:vAlign w:val="center"/>
          </w:tcPr>
          <w:p w14:paraId="135C14CA"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nil"/>
              <w:bottom w:val="single" w:sz="4" w:space="0" w:color="000000"/>
            </w:tcBorders>
            <w:vAlign w:val="center"/>
          </w:tcPr>
          <w:p w14:paraId="4E963CC8"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87,698</w:t>
            </w:r>
          </w:p>
        </w:tc>
      </w:tr>
      <w:tr w:rsidR="006714C2" w:rsidRPr="000453E2" w14:paraId="12073123" w14:textId="77777777" w:rsidTr="001B0D43">
        <w:trPr>
          <w:trHeight w:val="175"/>
        </w:trPr>
        <w:tc>
          <w:tcPr>
            <w:tcW w:w="2565" w:type="dxa"/>
            <w:tcBorders>
              <w:bottom w:val="nil"/>
            </w:tcBorders>
          </w:tcPr>
          <w:p w14:paraId="3A9657B8" w14:textId="77777777" w:rsidR="006714C2" w:rsidRPr="000453E2" w:rsidRDefault="006714C2" w:rsidP="00F55193">
            <w:pPr>
              <w:spacing w:line="360" w:lineRule="auto"/>
              <w:ind w:left="11" w:right="-49"/>
              <w:jc w:val="thaiDistribute"/>
              <w:rPr>
                <w:rFonts w:cs="Arial"/>
                <w:b/>
                <w:sz w:val="15"/>
                <w:szCs w:val="15"/>
              </w:rPr>
            </w:pPr>
            <w:r w:rsidRPr="000453E2">
              <w:rPr>
                <w:rFonts w:cs="Arial"/>
                <w:b/>
                <w:sz w:val="15"/>
                <w:szCs w:val="15"/>
              </w:rPr>
              <w:t>Total</w:t>
            </w:r>
          </w:p>
        </w:tc>
        <w:tc>
          <w:tcPr>
            <w:tcW w:w="1881" w:type="dxa"/>
            <w:tcBorders>
              <w:top w:val="nil"/>
              <w:bottom w:val="nil"/>
            </w:tcBorders>
          </w:tcPr>
          <w:p w14:paraId="34AFFBB2" w14:textId="77777777" w:rsidR="006714C2" w:rsidRPr="000453E2" w:rsidRDefault="006714C2" w:rsidP="00F55193">
            <w:pPr>
              <w:spacing w:line="360" w:lineRule="auto"/>
              <w:jc w:val="center"/>
              <w:rPr>
                <w:rFonts w:cs="Arial"/>
                <w:sz w:val="15"/>
                <w:szCs w:val="15"/>
              </w:rPr>
            </w:pPr>
          </w:p>
        </w:tc>
        <w:tc>
          <w:tcPr>
            <w:tcW w:w="108" w:type="dxa"/>
            <w:tcBorders>
              <w:top w:val="nil"/>
              <w:bottom w:val="nil"/>
            </w:tcBorders>
          </w:tcPr>
          <w:p w14:paraId="5E57AAF0" w14:textId="77777777" w:rsidR="006714C2" w:rsidRPr="000453E2" w:rsidRDefault="006714C2" w:rsidP="00F55193">
            <w:pPr>
              <w:spacing w:line="360" w:lineRule="auto"/>
              <w:ind w:left="-105" w:right="-108"/>
              <w:jc w:val="center"/>
              <w:rPr>
                <w:rFonts w:cs="Arial"/>
                <w:sz w:val="15"/>
                <w:szCs w:val="15"/>
              </w:rPr>
            </w:pPr>
          </w:p>
        </w:tc>
        <w:tc>
          <w:tcPr>
            <w:tcW w:w="999" w:type="dxa"/>
            <w:tcBorders>
              <w:top w:val="single" w:sz="4" w:space="0" w:color="000000"/>
              <w:bottom w:val="single" w:sz="12" w:space="0" w:color="000000"/>
            </w:tcBorders>
          </w:tcPr>
          <w:p w14:paraId="644599C5"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5"/>
                <w:szCs w:val="15"/>
              </w:rPr>
            </w:pPr>
            <w:r w:rsidRPr="000453E2">
              <w:rPr>
                <w:rFonts w:cs="Arial"/>
                <w:sz w:val="15"/>
                <w:szCs w:val="15"/>
              </w:rPr>
              <w:t>113,704,875</w:t>
            </w:r>
          </w:p>
        </w:tc>
        <w:tc>
          <w:tcPr>
            <w:tcW w:w="111" w:type="dxa"/>
            <w:tcBorders>
              <w:top w:val="nil"/>
              <w:bottom w:val="nil"/>
            </w:tcBorders>
            <w:vAlign w:val="center"/>
          </w:tcPr>
          <w:p w14:paraId="5D28F993"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969" w:type="dxa"/>
            <w:tcBorders>
              <w:top w:val="single" w:sz="4" w:space="0" w:color="000000"/>
              <w:bottom w:val="single" w:sz="12" w:space="0" w:color="000000"/>
            </w:tcBorders>
            <w:vAlign w:val="center"/>
          </w:tcPr>
          <w:p w14:paraId="07FB6289"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sz w:val="15"/>
                <w:szCs w:val="15"/>
              </w:rPr>
            </w:pPr>
            <w:r w:rsidRPr="000453E2">
              <w:rPr>
                <w:rFonts w:cs="Arial"/>
                <w:sz w:val="15"/>
                <w:szCs w:val="15"/>
              </w:rPr>
              <w:t>74,205,424</w:t>
            </w:r>
          </w:p>
        </w:tc>
        <w:tc>
          <w:tcPr>
            <w:tcW w:w="106" w:type="dxa"/>
            <w:tcBorders>
              <w:top w:val="nil"/>
              <w:bottom w:val="nil"/>
            </w:tcBorders>
            <w:vAlign w:val="center"/>
          </w:tcPr>
          <w:p w14:paraId="51FFC4FC" w14:textId="77777777" w:rsidR="006714C2" w:rsidRPr="000453E2" w:rsidRDefault="006714C2" w:rsidP="00F55193">
            <w:pPr>
              <w:tabs>
                <w:tab w:val="decimal" w:pos="802"/>
              </w:tabs>
              <w:spacing w:line="360" w:lineRule="auto"/>
              <w:ind w:left="-12"/>
              <w:jc w:val="center"/>
              <w:rPr>
                <w:rFonts w:cs="Arial"/>
                <w:sz w:val="15"/>
                <w:szCs w:val="15"/>
              </w:rPr>
            </w:pPr>
          </w:p>
        </w:tc>
        <w:tc>
          <w:tcPr>
            <w:tcW w:w="1022" w:type="dxa"/>
            <w:tcBorders>
              <w:top w:val="single" w:sz="4" w:space="0" w:color="000000"/>
              <w:bottom w:val="single" w:sz="12" w:space="0" w:color="000000"/>
            </w:tcBorders>
          </w:tcPr>
          <w:p w14:paraId="5C34DF9F" w14:textId="77777777" w:rsidR="006714C2" w:rsidRPr="000453E2" w:rsidRDefault="006714C2" w:rsidP="00F32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106,890,780</w:t>
            </w:r>
          </w:p>
        </w:tc>
        <w:tc>
          <w:tcPr>
            <w:tcW w:w="107" w:type="dxa"/>
            <w:tcBorders>
              <w:top w:val="nil"/>
              <w:bottom w:val="nil"/>
            </w:tcBorders>
            <w:vAlign w:val="center"/>
          </w:tcPr>
          <w:p w14:paraId="7373BC10" w14:textId="77777777" w:rsidR="006714C2" w:rsidRPr="000453E2" w:rsidRDefault="006714C2" w:rsidP="00F55193">
            <w:pPr>
              <w:tabs>
                <w:tab w:val="decimal" w:pos="802"/>
              </w:tabs>
              <w:spacing w:line="360" w:lineRule="auto"/>
              <w:ind w:left="-105" w:right="-108"/>
              <w:jc w:val="center"/>
              <w:rPr>
                <w:rFonts w:cs="Arial"/>
                <w:sz w:val="15"/>
                <w:szCs w:val="15"/>
              </w:rPr>
            </w:pPr>
          </w:p>
        </w:tc>
        <w:tc>
          <w:tcPr>
            <w:tcW w:w="1078" w:type="dxa"/>
            <w:tcBorders>
              <w:top w:val="single" w:sz="4" w:space="0" w:color="000000"/>
              <w:bottom w:val="single" w:sz="12" w:space="0" w:color="000000"/>
            </w:tcBorders>
            <w:vAlign w:val="center"/>
          </w:tcPr>
          <w:p w14:paraId="3A02A1D5" w14:textId="77777777" w:rsidR="006714C2" w:rsidRPr="000453E2" w:rsidRDefault="006714C2" w:rsidP="00F3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14"/>
              <w:rPr>
                <w:rFonts w:cs="Arial"/>
                <w:sz w:val="15"/>
                <w:szCs w:val="15"/>
              </w:rPr>
            </w:pPr>
            <w:r w:rsidRPr="000453E2">
              <w:rPr>
                <w:rFonts w:cs="Arial"/>
                <w:sz w:val="15"/>
                <w:szCs w:val="15"/>
              </w:rPr>
              <w:t>70,765,099</w:t>
            </w:r>
          </w:p>
        </w:tc>
      </w:tr>
    </w:tbl>
    <w:p w14:paraId="7FA61648"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
          <w:spacing w:val="-4"/>
          <w:sz w:val="16"/>
          <w:szCs w:val="16"/>
        </w:rPr>
      </w:pPr>
    </w:p>
    <w:p w14:paraId="21B1CC2F"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2"/>
          <w:sz w:val="20"/>
          <w:szCs w:val="20"/>
        </w:rPr>
      </w:pPr>
      <w:r w:rsidRPr="000453E2">
        <w:rPr>
          <w:rFonts w:cs="Arial"/>
          <w:bCs/>
          <w:spacing w:val="-4"/>
          <w:sz w:val="20"/>
          <w:szCs w:val="20"/>
        </w:rPr>
        <w:t xml:space="preserve">The companies in the group provided services and transferred to another company in the group as service </w:t>
      </w:r>
      <w:r w:rsidRPr="000453E2">
        <w:rPr>
          <w:rFonts w:cs="Arial"/>
          <w:bCs/>
          <w:spacing w:val="-2"/>
          <w:sz w:val="20"/>
          <w:szCs w:val="20"/>
        </w:rPr>
        <w:t>providers at the contract rate based on incurring revenues. The contract value is as following.</w:t>
      </w:r>
    </w:p>
    <w:p w14:paraId="3CF2DCA6"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10"/>
          <w:szCs w:val="10"/>
        </w:rPr>
      </w:pPr>
    </w:p>
    <w:tbl>
      <w:tblPr>
        <w:tblW w:w="8937" w:type="dxa"/>
        <w:tblInd w:w="342" w:type="dxa"/>
        <w:tblLayout w:type="fixed"/>
        <w:tblCellMar>
          <w:left w:w="43" w:type="dxa"/>
          <w:right w:w="43" w:type="dxa"/>
        </w:tblCellMar>
        <w:tblLook w:val="0000" w:firstRow="0" w:lastRow="0" w:firstColumn="0" w:lastColumn="0" w:noHBand="0" w:noVBand="0"/>
      </w:tblPr>
      <w:tblGrid>
        <w:gridCol w:w="2222"/>
        <w:gridCol w:w="111"/>
        <w:gridCol w:w="2138"/>
        <w:gridCol w:w="110"/>
        <w:gridCol w:w="1032"/>
        <w:gridCol w:w="106"/>
        <w:gridCol w:w="976"/>
        <w:gridCol w:w="106"/>
        <w:gridCol w:w="976"/>
        <w:gridCol w:w="106"/>
        <w:gridCol w:w="1045"/>
        <w:gridCol w:w="9"/>
      </w:tblGrid>
      <w:tr w:rsidR="006714C2" w:rsidRPr="000453E2" w14:paraId="635B5170" w14:textId="77777777" w:rsidTr="003F7607">
        <w:trPr>
          <w:gridAfter w:val="1"/>
          <w:wAfter w:w="6" w:type="dxa"/>
          <w:trHeight w:val="58"/>
        </w:trPr>
        <w:tc>
          <w:tcPr>
            <w:tcW w:w="2223" w:type="dxa"/>
          </w:tcPr>
          <w:p w14:paraId="4C07A146" w14:textId="77777777" w:rsidR="006714C2" w:rsidRPr="000453E2" w:rsidRDefault="006714C2" w:rsidP="00F55193">
            <w:pPr>
              <w:spacing w:line="360" w:lineRule="auto"/>
              <w:jc w:val="thaiDistribute"/>
              <w:rPr>
                <w:rFonts w:cs="Arial"/>
              </w:rPr>
            </w:pPr>
          </w:p>
        </w:tc>
        <w:tc>
          <w:tcPr>
            <w:tcW w:w="110" w:type="dxa"/>
          </w:tcPr>
          <w:p w14:paraId="5BC2D385" w14:textId="77777777" w:rsidR="006714C2" w:rsidRPr="000453E2" w:rsidRDefault="006714C2" w:rsidP="00F55193">
            <w:pPr>
              <w:spacing w:line="360" w:lineRule="auto"/>
              <w:jc w:val="both"/>
              <w:rPr>
                <w:rFonts w:cs="Arial"/>
              </w:rPr>
            </w:pPr>
          </w:p>
        </w:tc>
        <w:tc>
          <w:tcPr>
            <w:tcW w:w="2140" w:type="dxa"/>
          </w:tcPr>
          <w:p w14:paraId="5C396E08" w14:textId="77777777" w:rsidR="006714C2" w:rsidRPr="000453E2" w:rsidRDefault="006714C2" w:rsidP="00F55193">
            <w:pPr>
              <w:spacing w:line="360" w:lineRule="auto"/>
              <w:jc w:val="both"/>
              <w:rPr>
                <w:rFonts w:cs="Arial"/>
              </w:rPr>
            </w:pPr>
          </w:p>
        </w:tc>
        <w:tc>
          <w:tcPr>
            <w:tcW w:w="110" w:type="dxa"/>
            <w:tcBorders>
              <w:right w:val="nil"/>
            </w:tcBorders>
          </w:tcPr>
          <w:p w14:paraId="223F0525" w14:textId="77777777" w:rsidR="006714C2" w:rsidRPr="000453E2" w:rsidRDefault="006714C2" w:rsidP="00F55193">
            <w:pPr>
              <w:spacing w:line="360" w:lineRule="auto"/>
              <w:jc w:val="center"/>
              <w:rPr>
                <w:rFonts w:cs="Arial"/>
              </w:rPr>
            </w:pPr>
          </w:p>
        </w:tc>
        <w:tc>
          <w:tcPr>
            <w:tcW w:w="2113" w:type="dxa"/>
            <w:gridSpan w:val="3"/>
            <w:tcBorders>
              <w:left w:val="nil"/>
            </w:tcBorders>
          </w:tcPr>
          <w:p w14:paraId="66B526EB" w14:textId="77777777" w:rsidR="006714C2" w:rsidRPr="000453E2" w:rsidRDefault="006714C2" w:rsidP="00F55193">
            <w:pPr>
              <w:spacing w:line="360" w:lineRule="auto"/>
              <w:jc w:val="center"/>
              <w:rPr>
                <w:rFonts w:cs="Arial"/>
              </w:rPr>
            </w:pPr>
          </w:p>
        </w:tc>
        <w:tc>
          <w:tcPr>
            <w:tcW w:w="106" w:type="dxa"/>
          </w:tcPr>
          <w:p w14:paraId="4EA2F457" w14:textId="77777777" w:rsidR="006714C2" w:rsidRPr="000453E2" w:rsidRDefault="006714C2" w:rsidP="00F55193">
            <w:pPr>
              <w:spacing w:line="360" w:lineRule="auto"/>
              <w:ind w:right="72"/>
              <w:rPr>
                <w:rFonts w:cs="Arial"/>
              </w:rPr>
            </w:pPr>
          </w:p>
        </w:tc>
        <w:tc>
          <w:tcPr>
            <w:tcW w:w="2129" w:type="dxa"/>
            <w:gridSpan w:val="3"/>
          </w:tcPr>
          <w:p w14:paraId="5C8487D1" w14:textId="77777777" w:rsidR="006714C2" w:rsidRPr="000453E2" w:rsidRDefault="006714C2" w:rsidP="00F55193">
            <w:pPr>
              <w:pBdr>
                <w:top w:val="nil"/>
                <w:left w:val="nil"/>
                <w:bottom w:val="nil"/>
                <w:right w:val="nil"/>
                <w:between w:val="nil"/>
              </w:pBdr>
              <w:tabs>
                <w:tab w:val="left" w:pos="360"/>
                <w:tab w:val="left" w:pos="720"/>
              </w:tabs>
              <w:spacing w:line="360" w:lineRule="auto"/>
              <w:jc w:val="right"/>
              <w:rPr>
                <w:rFonts w:cs="Arial"/>
                <w:color w:val="000000"/>
              </w:rPr>
            </w:pPr>
            <w:r w:rsidRPr="000453E2">
              <w:rPr>
                <w:rFonts w:cs="Arial"/>
                <w:color w:val="000000"/>
              </w:rPr>
              <w:t>(Unit : Million Baht)</w:t>
            </w:r>
          </w:p>
        </w:tc>
      </w:tr>
      <w:tr w:rsidR="006714C2" w:rsidRPr="000453E2" w14:paraId="0B3D8163" w14:textId="77777777" w:rsidTr="003F7607">
        <w:trPr>
          <w:gridAfter w:val="1"/>
          <w:wAfter w:w="6" w:type="dxa"/>
          <w:trHeight w:val="58"/>
        </w:trPr>
        <w:tc>
          <w:tcPr>
            <w:tcW w:w="2223" w:type="dxa"/>
          </w:tcPr>
          <w:p w14:paraId="415020D6" w14:textId="77777777" w:rsidR="006714C2" w:rsidRPr="000453E2" w:rsidRDefault="006714C2" w:rsidP="00F55193">
            <w:pPr>
              <w:spacing w:line="360" w:lineRule="auto"/>
              <w:jc w:val="thaiDistribute"/>
              <w:rPr>
                <w:rFonts w:cs="Arial"/>
              </w:rPr>
            </w:pPr>
          </w:p>
        </w:tc>
        <w:tc>
          <w:tcPr>
            <w:tcW w:w="110" w:type="dxa"/>
          </w:tcPr>
          <w:p w14:paraId="3A0881D7" w14:textId="77777777" w:rsidR="006714C2" w:rsidRPr="000453E2" w:rsidRDefault="006714C2" w:rsidP="00F55193">
            <w:pPr>
              <w:spacing w:line="360" w:lineRule="auto"/>
              <w:jc w:val="both"/>
              <w:rPr>
                <w:rFonts w:cs="Arial"/>
              </w:rPr>
            </w:pPr>
          </w:p>
        </w:tc>
        <w:tc>
          <w:tcPr>
            <w:tcW w:w="2140" w:type="dxa"/>
          </w:tcPr>
          <w:p w14:paraId="7369F59C" w14:textId="77777777" w:rsidR="006714C2" w:rsidRPr="000453E2" w:rsidRDefault="006714C2" w:rsidP="00F55193">
            <w:pPr>
              <w:spacing w:line="360" w:lineRule="auto"/>
              <w:jc w:val="both"/>
              <w:rPr>
                <w:rFonts w:cs="Arial"/>
              </w:rPr>
            </w:pPr>
          </w:p>
        </w:tc>
        <w:tc>
          <w:tcPr>
            <w:tcW w:w="110" w:type="dxa"/>
            <w:tcBorders>
              <w:right w:val="nil"/>
            </w:tcBorders>
          </w:tcPr>
          <w:p w14:paraId="43006013" w14:textId="77777777" w:rsidR="006714C2" w:rsidRPr="000453E2" w:rsidRDefault="006714C2" w:rsidP="00F55193">
            <w:pPr>
              <w:spacing w:line="360" w:lineRule="auto"/>
              <w:ind w:right="-11"/>
              <w:jc w:val="center"/>
              <w:rPr>
                <w:rFonts w:cs="Arial"/>
              </w:rPr>
            </w:pPr>
          </w:p>
        </w:tc>
        <w:tc>
          <w:tcPr>
            <w:tcW w:w="2113" w:type="dxa"/>
            <w:gridSpan w:val="3"/>
            <w:tcBorders>
              <w:left w:val="nil"/>
              <w:bottom w:val="single" w:sz="4" w:space="0" w:color="auto"/>
            </w:tcBorders>
          </w:tcPr>
          <w:p w14:paraId="0072A33B" w14:textId="77777777" w:rsidR="006714C2" w:rsidRPr="000453E2" w:rsidRDefault="006714C2" w:rsidP="00F55193">
            <w:pPr>
              <w:spacing w:line="360" w:lineRule="auto"/>
              <w:ind w:right="-11"/>
              <w:jc w:val="center"/>
              <w:rPr>
                <w:rFonts w:cs="Arial"/>
              </w:rPr>
            </w:pPr>
            <w:r w:rsidRPr="000453E2">
              <w:rPr>
                <w:rFonts w:cs="Arial"/>
              </w:rPr>
              <w:t>CONSOLIDATED F/S</w:t>
            </w:r>
          </w:p>
        </w:tc>
        <w:tc>
          <w:tcPr>
            <w:tcW w:w="106" w:type="dxa"/>
          </w:tcPr>
          <w:p w14:paraId="48ECB83E" w14:textId="77777777" w:rsidR="006714C2" w:rsidRPr="000453E2" w:rsidRDefault="006714C2" w:rsidP="00F55193">
            <w:pPr>
              <w:spacing w:line="360" w:lineRule="auto"/>
              <w:ind w:right="-11"/>
              <w:rPr>
                <w:rFonts w:cs="Arial"/>
              </w:rPr>
            </w:pPr>
          </w:p>
        </w:tc>
        <w:tc>
          <w:tcPr>
            <w:tcW w:w="2129" w:type="dxa"/>
            <w:gridSpan w:val="3"/>
            <w:tcBorders>
              <w:bottom w:val="single" w:sz="4" w:space="0" w:color="auto"/>
            </w:tcBorders>
          </w:tcPr>
          <w:p w14:paraId="3C650A00" w14:textId="77777777" w:rsidR="006714C2" w:rsidRPr="000453E2" w:rsidRDefault="006714C2" w:rsidP="00F55193">
            <w:pPr>
              <w:spacing w:line="360" w:lineRule="auto"/>
              <w:ind w:right="-11"/>
              <w:jc w:val="center"/>
              <w:rPr>
                <w:rFonts w:cs="Arial"/>
              </w:rPr>
            </w:pPr>
            <w:r w:rsidRPr="000453E2">
              <w:rPr>
                <w:rFonts w:cs="Arial"/>
              </w:rPr>
              <w:t>SEPARATE F/S</w:t>
            </w:r>
          </w:p>
        </w:tc>
      </w:tr>
      <w:tr w:rsidR="006714C2" w:rsidRPr="000453E2" w14:paraId="78255BAC" w14:textId="77777777" w:rsidTr="003F7607">
        <w:trPr>
          <w:gridAfter w:val="1"/>
          <w:wAfter w:w="9" w:type="dxa"/>
          <w:trHeight w:val="49"/>
        </w:trPr>
        <w:tc>
          <w:tcPr>
            <w:tcW w:w="2223" w:type="dxa"/>
          </w:tcPr>
          <w:p w14:paraId="51996F35" w14:textId="77777777" w:rsidR="006714C2" w:rsidRPr="000453E2" w:rsidRDefault="006714C2" w:rsidP="00F55193">
            <w:pPr>
              <w:spacing w:line="360" w:lineRule="auto"/>
              <w:jc w:val="thaiDistribute"/>
              <w:rPr>
                <w:rFonts w:cs="Arial"/>
              </w:rPr>
            </w:pPr>
          </w:p>
        </w:tc>
        <w:tc>
          <w:tcPr>
            <w:tcW w:w="110" w:type="dxa"/>
          </w:tcPr>
          <w:p w14:paraId="064C1F98" w14:textId="77777777" w:rsidR="006714C2" w:rsidRPr="000453E2" w:rsidRDefault="006714C2" w:rsidP="00F55193">
            <w:pPr>
              <w:spacing w:line="360" w:lineRule="auto"/>
              <w:ind w:right="-11"/>
              <w:rPr>
                <w:rFonts w:cs="Arial"/>
              </w:rPr>
            </w:pPr>
          </w:p>
        </w:tc>
        <w:tc>
          <w:tcPr>
            <w:tcW w:w="2140" w:type="dxa"/>
          </w:tcPr>
          <w:p w14:paraId="3164CDCE" w14:textId="77777777" w:rsidR="006714C2" w:rsidRPr="000453E2" w:rsidRDefault="006714C2" w:rsidP="00F55193">
            <w:pPr>
              <w:spacing w:line="360" w:lineRule="auto"/>
              <w:ind w:right="-11"/>
              <w:rPr>
                <w:rFonts w:cs="Arial"/>
              </w:rPr>
            </w:pPr>
          </w:p>
        </w:tc>
        <w:tc>
          <w:tcPr>
            <w:tcW w:w="110" w:type="dxa"/>
          </w:tcPr>
          <w:p w14:paraId="03382B89" w14:textId="77777777" w:rsidR="006714C2" w:rsidRPr="000453E2" w:rsidRDefault="006714C2" w:rsidP="00F55193">
            <w:pPr>
              <w:spacing w:line="360" w:lineRule="auto"/>
              <w:ind w:right="-11"/>
              <w:jc w:val="center"/>
              <w:rPr>
                <w:rFonts w:cs="Arial"/>
              </w:rPr>
            </w:pPr>
          </w:p>
        </w:tc>
        <w:tc>
          <w:tcPr>
            <w:tcW w:w="4345" w:type="dxa"/>
            <w:gridSpan w:val="7"/>
            <w:tcBorders>
              <w:bottom w:val="single" w:sz="4" w:space="0" w:color="auto"/>
            </w:tcBorders>
            <w:vAlign w:val="bottom"/>
          </w:tcPr>
          <w:p w14:paraId="1CEAD620" w14:textId="77777777" w:rsidR="006714C2" w:rsidRPr="000453E2" w:rsidRDefault="006714C2" w:rsidP="00F55193">
            <w:pPr>
              <w:spacing w:line="360" w:lineRule="auto"/>
              <w:ind w:right="-11"/>
              <w:jc w:val="center"/>
              <w:rPr>
                <w:rFonts w:cs="Arial"/>
              </w:rPr>
            </w:pPr>
            <w:r w:rsidRPr="000453E2">
              <w:rPr>
                <w:rFonts w:cs="Arial"/>
              </w:rPr>
              <w:t>For the year ended 31 December</w:t>
            </w:r>
          </w:p>
        </w:tc>
      </w:tr>
      <w:tr w:rsidR="006714C2" w:rsidRPr="000453E2" w14:paraId="4129EDEC" w14:textId="77777777" w:rsidTr="003F7607">
        <w:trPr>
          <w:trHeight w:val="49"/>
        </w:trPr>
        <w:tc>
          <w:tcPr>
            <w:tcW w:w="2223" w:type="dxa"/>
            <w:tcBorders>
              <w:bottom w:val="single" w:sz="4" w:space="0" w:color="auto"/>
            </w:tcBorders>
          </w:tcPr>
          <w:p w14:paraId="4C3AC25B" w14:textId="77777777" w:rsidR="006714C2" w:rsidRPr="000453E2" w:rsidRDefault="006714C2" w:rsidP="00F55193">
            <w:pPr>
              <w:tabs>
                <w:tab w:val="clear" w:pos="227"/>
                <w:tab w:val="clear" w:pos="454"/>
                <w:tab w:val="clear" w:pos="680"/>
                <w:tab w:val="clear" w:pos="907"/>
                <w:tab w:val="clear" w:pos="1644"/>
                <w:tab w:val="clear" w:pos="1871"/>
              </w:tabs>
              <w:spacing w:line="360" w:lineRule="auto"/>
              <w:ind w:left="-78" w:right="-15"/>
              <w:jc w:val="center"/>
              <w:rPr>
                <w:rFonts w:cs="Arial"/>
              </w:rPr>
            </w:pPr>
            <w:r w:rsidRPr="000453E2">
              <w:rPr>
                <w:rFonts w:cs="Arial"/>
              </w:rPr>
              <w:t>Service user</w:t>
            </w:r>
          </w:p>
        </w:tc>
        <w:tc>
          <w:tcPr>
            <w:tcW w:w="110" w:type="dxa"/>
          </w:tcPr>
          <w:p w14:paraId="053EF40E" w14:textId="77777777" w:rsidR="006714C2" w:rsidRPr="000453E2" w:rsidRDefault="006714C2" w:rsidP="00F55193">
            <w:pPr>
              <w:tabs>
                <w:tab w:val="clear" w:pos="227"/>
                <w:tab w:val="clear" w:pos="454"/>
                <w:tab w:val="clear" w:pos="680"/>
                <w:tab w:val="clear" w:pos="907"/>
                <w:tab w:val="clear" w:pos="1644"/>
                <w:tab w:val="clear" w:pos="1871"/>
              </w:tabs>
              <w:spacing w:line="360" w:lineRule="auto"/>
              <w:ind w:left="-78" w:right="-15"/>
              <w:jc w:val="center"/>
              <w:rPr>
                <w:rFonts w:cs="Arial"/>
              </w:rPr>
            </w:pPr>
          </w:p>
        </w:tc>
        <w:tc>
          <w:tcPr>
            <w:tcW w:w="2140" w:type="dxa"/>
            <w:tcBorders>
              <w:bottom w:val="single" w:sz="4" w:space="0" w:color="auto"/>
            </w:tcBorders>
          </w:tcPr>
          <w:p w14:paraId="5B256C24" w14:textId="77777777" w:rsidR="006714C2" w:rsidRPr="000453E2" w:rsidRDefault="006714C2" w:rsidP="00F55193">
            <w:pPr>
              <w:tabs>
                <w:tab w:val="clear" w:pos="227"/>
                <w:tab w:val="clear" w:pos="454"/>
                <w:tab w:val="clear" w:pos="680"/>
                <w:tab w:val="clear" w:pos="907"/>
                <w:tab w:val="clear" w:pos="1644"/>
                <w:tab w:val="clear" w:pos="1871"/>
              </w:tabs>
              <w:spacing w:line="360" w:lineRule="auto"/>
              <w:ind w:left="-78" w:right="-15"/>
              <w:jc w:val="center"/>
              <w:rPr>
                <w:rFonts w:cs="Arial"/>
              </w:rPr>
            </w:pPr>
            <w:r w:rsidRPr="000453E2">
              <w:rPr>
                <w:rFonts w:cs="Arial"/>
              </w:rPr>
              <w:t>Service provider</w:t>
            </w:r>
          </w:p>
        </w:tc>
        <w:tc>
          <w:tcPr>
            <w:tcW w:w="110" w:type="dxa"/>
          </w:tcPr>
          <w:p w14:paraId="45B27D9D" w14:textId="77777777" w:rsidR="006714C2" w:rsidRPr="000453E2" w:rsidRDefault="006714C2" w:rsidP="00F55193">
            <w:pPr>
              <w:tabs>
                <w:tab w:val="clear" w:pos="680"/>
                <w:tab w:val="left" w:pos="514"/>
              </w:tabs>
              <w:spacing w:line="360" w:lineRule="auto"/>
              <w:jc w:val="center"/>
              <w:rPr>
                <w:rFonts w:cs="Arial"/>
              </w:rPr>
            </w:pPr>
          </w:p>
        </w:tc>
        <w:tc>
          <w:tcPr>
            <w:tcW w:w="1033" w:type="dxa"/>
            <w:tcBorders>
              <w:top w:val="single" w:sz="4" w:space="0" w:color="auto"/>
              <w:bottom w:val="single" w:sz="4" w:space="0" w:color="auto"/>
            </w:tcBorders>
            <w:vAlign w:val="bottom"/>
          </w:tcPr>
          <w:p w14:paraId="6B89D663" w14:textId="77777777" w:rsidR="006714C2" w:rsidRPr="000453E2" w:rsidRDefault="006714C2" w:rsidP="00F55193">
            <w:pPr>
              <w:tabs>
                <w:tab w:val="clear" w:pos="680"/>
                <w:tab w:val="left" w:pos="514"/>
              </w:tabs>
              <w:spacing w:line="360" w:lineRule="auto"/>
              <w:jc w:val="center"/>
              <w:rPr>
                <w:rFonts w:cs="Arial"/>
              </w:rPr>
            </w:pPr>
            <w:r w:rsidRPr="000453E2">
              <w:rPr>
                <w:rFonts w:cs="Arial"/>
              </w:rPr>
              <w:t>2022</w:t>
            </w:r>
          </w:p>
        </w:tc>
        <w:tc>
          <w:tcPr>
            <w:tcW w:w="106" w:type="dxa"/>
            <w:tcBorders>
              <w:top w:val="single" w:sz="4" w:space="0" w:color="auto"/>
            </w:tcBorders>
            <w:vAlign w:val="bottom"/>
          </w:tcPr>
          <w:p w14:paraId="21F27274" w14:textId="77777777" w:rsidR="006714C2" w:rsidRPr="000453E2" w:rsidRDefault="006714C2" w:rsidP="00F55193">
            <w:pPr>
              <w:spacing w:line="360" w:lineRule="auto"/>
              <w:jc w:val="center"/>
              <w:rPr>
                <w:rFonts w:cs="Arial"/>
                <w:u w:val="single"/>
              </w:rPr>
            </w:pPr>
          </w:p>
        </w:tc>
        <w:tc>
          <w:tcPr>
            <w:tcW w:w="977" w:type="dxa"/>
            <w:tcBorders>
              <w:top w:val="single" w:sz="4" w:space="0" w:color="auto"/>
              <w:bottom w:val="single" w:sz="4" w:space="0" w:color="auto"/>
            </w:tcBorders>
            <w:vAlign w:val="bottom"/>
          </w:tcPr>
          <w:p w14:paraId="6D1D8190" w14:textId="77777777" w:rsidR="006714C2" w:rsidRPr="000453E2" w:rsidRDefault="006714C2" w:rsidP="00F55193">
            <w:pPr>
              <w:spacing w:line="360" w:lineRule="auto"/>
              <w:jc w:val="center"/>
              <w:rPr>
                <w:rFonts w:cs="Arial"/>
              </w:rPr>
            </w:pPr>
            <w:r w:rsidRPr="000453E2">
              <w:rPr>
                <w:rFonts w:cs="Arial"/>
              </w:rPr>
              <w:t>2021</w:t>
            </w:r>
          </w:p>
        </w:tc>
        <w:tc>
          <w:tcPr>
            <w:tcW w:w="106" w:type="dxa"/>
            <w:tcBorders>
              <w:top w:val="single" w:sz="4" w:space="0" w:color="auto"/>
            </w:tcBorders>
          </w:tcPr>
          <w:p w14:paraId="20005EB6" w14:textId="77777777" w:rsidR="006714C2" w:rsidRPr="000453E2" w:rsidRDefault="006714C2" w:rsidP="00F55193">
            <w:pPr>
              <w:spacing w:line="360" w:lineRule="auto"/>
              <w:jc w:val="center"/>
              <w:rPr>
                <w:rFonts w:cs="Arial"/>
              </w:rPr>
            </w:pPr>
          </w:p>
        </w:tc>
        <w:tc>
          <w:tcPr>
            <w:tcW w:w="977" w:type="dxa"/>
            <w:tcBorders>
              <w:top w:val="single" w:sz="4" w:space="0" w:color="auto"/>
              <w:bottom w:val="single" w:sz="4" w:space="0" w:color="auto"/>
            </w:tcBorders>
            <w:vAlign w:val="bottom"/>
          </w:tcPr>
          <w:p w14:paraId="493E2716" w14:textId="77777777" w:rsidR="006714C2" w:rsidRPr="000453E2" w:rsidRDefault="006714C2" w:rsidP="00F55193">
            <w:pPr>
              <w:spacing w:line="360" w:lineRule="auto"/>
              <w:jc w:val="center"/>
              <w:rPr>
                <w:rFonts w:cs="Arial"/>
              </w:rPr>
            </w:pPr>
            <w:r w:rsidRPr="000453E2">
              <w:rPr>
                <w:rFonts w:cs="Arial"/>
              </w:rPr>
              <w:t>2022</w:t>
            </w:r>
          </w:p>
        </w:tc>
        <w:tc>
          <w:tcPr>
            <w:tcW w:w="106" w:type="dxa"/>
            <w:tcBorders>
              <w:top w:val="single" w:sz="4" w:space="0" w:color="auto"/>
            </w:tcBorders>
            <w:vAlign w:val="bottom"/>
          </w:tcPr>
          <w:p w14:paraId="706E4EF5" w14:textId="77777777" w:rsidR="006714C2" w:rsidRPr="000453E2" w:rsidRDefault="006714C2" w:rsidP="00F55193">
            <w:pPr>
              <w:spacing w:line="360" w:lineRule="auto"/>
              <w:jc w:val="center"/>
              <w:rPr>
                <w:rFonts w:cs="Arial"/>
                <w:u w:val="single"/>
              </w:rPr>
            </w:pPr>
          </w:p>
        </w:tc>
        <w:tc>
          <w:tcPr>
            <w:tcW w:w="1049" w:type="dxa"/>
            <w:gridSpan w:val="2"/>
            <w:tcBorders>
              <w:top w:val="single" w:sz="4" w:space="0" w:color="auto"/>
              <w:bottom w:val="single" w:sz="4" w:space="0" w:color="auto"/>
            </w:tcBorders>
            <w:vAlign w:val="bottom"/>
          </w:tcPr>
          <w:p w14:paraId="52D7F048" w14:textId="77777777" w:rsidR="006714C2" w:rsidRPr="000453E2" w:rsidRDefault="006714C2" w:rsidP="00F55193">
            <w:pPr>
              <w:spacing w:line="360" w:lineRule="auto"/>
              <w:jc w:val="center"/>
              <w:rPr>
                <w:rFonts w:cs="Arial"/>
              </w:rPr>
            </w:pPr>
            <w:r w:rsidRPr="000453E2">
              <w:rPr>
                <w:rFonts w:cs="Arial"/>
              </w:rPr>
              <w:t>2021</w:t>
            </w:r>
          </w:p>
        </w:tc>
      </w:tr>
      <w:tr w:rsidR="006714C2" w:rsidRPr="000453E2" w14:paraId="5E83C282" w14:textId="77777777" w:rsidTr="003F7607">
        <w:trPr>
          <w:trHeight w:val="209"/>
        </w:trPr>
        <w:tc>
          <w:tcPr>
            <w:tcW w:w="2223" w:type="dxa"/>
            <w:tcBorders>
              <w:top w:val="single" w:sz="4" w:space="0" w:color="auto"/>
            </w:tcBorders>
          </w:tcPr>
          <w:p w14:paraId="00994291" w14:textId="77777777" w:rsidR="006714C2" w:rsidRPr="000453E2" w:rsidRDefault="006714C2" w:rsidP="0038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49"/>
              <w:jc w:val="thaiDistribute"/>
              <w:rPr>
                <w:rFonts w:cs="Arial"/>
              </w:rPr>
            </w:pPr>
            <w:r w:rsidRPr="000453E2">
              <w:rPr>
                <w:rFonts w:cs="Arial"/>
              </w:rPr>
              <w:t>Parent company</w:t>
            </w:r>
          </w:p>
        </w:tc>
        <w:tc>
          <w:tcPr>
            <w:tcW w:w="110" w:type="dxa"/>
          </w:tcPr>
          <w:p w14:paraId="129B6143" w14:textId="77777777" w:rsidR="006714C2" w:rsidRPr="000453E2" w:rsidRDefault="006714C2" w:rsidP="00F551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p>
        </w:tc>
        <w:tc>
          <w:tcPr>
            <w:tcW w:w="2140" w:type="dxa"/>
            <w:tcBorders>
              <w:top w:val="single" w:sz="4" w:space="0" w:color="auto"/>
            </w:tcBorders>
            <w:vAlign w:val="center"/>
          </w:tcPr>
          <w:p w14:paraId="6DEEFDBD" w14:textId="77777777" w:rsidR="006714C2" w:rsidRPr="000453E2" w:rsidRDefault="006714C2" w:rsidP="00F551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center"/>
              <w:rPr>
                <w:rFonts w:cs="Arial"/>
              </w:rPr>
            </w:pPr>
            <w:r w:rsidRPr="000453E2">
              <w:rPr>
                <w:rFonts w:cs="Arial"/>
              </w:rPr>
              <w:t>Subsidiary company</w:t>
            </w:r>
          </w:p>
        </w:tc>
        <w:tc>
          <w:tcPr>
            <w:tcW w:w="110" w:type="dxa"/>
            <w:tcBorders>
              <w:right w:val="nil"/>
            </w:tcBorders>
          </w:tcPr>
          <w:p w14:paraId="04891C0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rPr>
            </w:pPr>
          </w:p>
        </w:tc>
        <w:tc>
          <w:tcPr>
            <w:tcW w:w="1033" w:type="dxa"/>
            <w:tcBorders>
              <w:top w:val="single" w:sz="4" w:space="0" w:color="auto"/>
              <w:left w:val="nil"/>
            </w:tcBorders>
            <w:vAlign w:val="center"/>
          </w:tcPr>
          <w:p w14:paraId="1B0625F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0453E2">
              <w:rPr>
                <w:rFonts w:cs="Arial"/>
              </w:rPr>
              <w:t>0.49</w:t>
            </w:r>
          </w:p>
        </w:tc>
        <w:tc>
          <w:tcPr>
            <w:tcW w:w="106" w:type="dxa"/>
            <w:tcBorders>
              <w:left w:val="nil"/>
            </w:tcBorders>
            <w:vAlign w:val="center"/>
          </w:tcPr>
          <w:p w14:paraId="55EB6F9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77" w:type="dxa"/>
            <w:tcBorders>
              <w:top w:val="single" w:sz="4" w:space="0" w:color="auto"/>
              <w:left w:val="nil"/>
            </w:tcBorders>
            <w:vAlign w:val="center"/>
          </w:tcPr>
          <w:p w14:paraId="4425AFA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0453E2">
              <w:rPr>
                <w:rFonts w:cs="Arial"/>
              </w:rPr>
              <w:t>12.15</w:t>
            </w:r>
          </w:p>
        </w:tc>
        <w:tc>
          <w:tcPr>
            <w:tcW w:w="106" w:type="dxa"/>
            <w:vAlign w:val="center"/>
          </w:tcPr>
          <w:p w14:paraId="74D1714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77" w:type="dxa"/>
            <w:vAlign w:val="center"/>
          </w:tcPr>
          <w:p w14:paraId="21F3FDE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0453E2">
              <w:rPr>
                <w:rFonts w:cs="Arial"/>
              </w:rPr>
              <w:t>-</w:t>
            </w:r>
          </w:p>
        </w:tc>
        <w:tc>
          <w:tcPr>
            <w:tcW w:w="106" w:type="dxa"/>
            <w:vAlign w:val="center"/>
          </w:tcPr>
          <w:p w14:paraId="285F33B2" w14:textId="77777777" w:rsidR="006714C2" w:rsidRPr="000453E2"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1049" w:type="dxa"/>
            <w:gridSpan w:val="2"/>
            <w:vAlign w:val="center"/>
          </w:tcPr>
          <w:p w14:paraId="674F0BC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0453E2">
              <w:rPr>
                <w:rFonts w:cs="Arial"/>
              </w:rPr>
              <w:t>-</w:t>
            </w:r>
          </w:p>
        </w:tc>
      </w:tr>
      <w:tr w:rsidR="006714C2" w:rsidRPr="000453E2" w14:paraId="10820BA4" w14:textId="77777777" w:rsidTr="003F7607">
        <w:trPr>
          <w:trHeight w:val="85"/>
        </w:trPr>
        <w:tc>
          <w:tcPr>
            <w:tcW w:w="2223" w:type="dxa"/>
          </w:tcPr>
          <w:p w14:paraId="7FC9E0AC" w14:textId="77777777" w:rsidR="006714C2" w:rsidRPr="000453E2" w:rsidRDefault="006714C2" w:rsidP="00380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49"/>
              <w:jc w:val="thaiDistribute"/>
              <w:rPr>
                <w:rFonts w:cs="Arial"/>
              </w:rPr>
            </w:pPr>
            <w:r w:rsidRPr="000453E2">
              <w:rPr>
                <w:rFonts w:cs="Arial"/>
              </w:rPr>
              <w:t>Subsidiary company</w:t>
            </w:r>
          </w:p>
        </w:tc>
        <w:tc>
          <w:tcPr>
            <w:tcW w:w="110" w:type="dxa"/>
          </w:tcPr>
          <w:p w14:paraId="7EBD1274" w14:textId="77777777" w:rsidR="006714C2" w:rsidRPr="000453E2" w:rsidRDefault="006714C2" w:rsidP="00F551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p>
        </w:tc>
        <w:tc>
          <w:tcPr>
            <w:tcW w:w="2140" w:type="dxa"/>
            <w:vAlign w:val="center"/>
          </w:tcPr>
          <w:p w14:paraId="3679E29A" w14:textId="77777777" w:rsidR="006714C2" w:rsidRPr="000453E2" w:rsidRDefault="006714C2" w:rsidP="00F551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center"/>
              <w:rPr>
                <w:rFonts w:cs="Arial"/>
              </w:rPr>
            </w:pPr>
            <w:r w:rsidRPr="000453E2">
              <w:rPr>
                <w:rFonts w:cs="Arial"/>
              </w:rPr>
              <w:t>Parent company</w:t>
            </w:r>
          </w:p>
        </w:tc>
        <w:tc>
          <w:tcPr>
            <w:tcW w:w="110" w:type="dxa"/>
            <w:tcBorders>
              <w:right w:val="nil"/>
            </w:tcBorders>
          </w:tcPr>
          <w:p w14:paraId="7CF70E8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rPr>
            </w:pPr>
          </w:p>
        </w:tc>
        <w:tc>
          <w:tcPr>
            <w:tcW w:w="1033" w:type="dxa"/>
            <w:tcBorders>
              <w:left w:val="nil"/>
            </w:tcBorders>
            <w:vAlign w:val="center"/>
          </w:tcPr>
          <w:p w14:paraId="2CF5300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0453E2">
              <w:rPr>
                <w:rFonts w:cs="Arial"/>
              </w:rPr>
              <w:t>9.31</w:t>
            </w:r>
          </w:p>
        </w:tc>
        <w:tc>
          <w:tcPr>
            <w:tcW w:w="106" w:type="dxa"/>
            <w:tcBorders>
              <w:left w:val="nil"/>
            </w:tcBorders>
            <w:vAlign w:val="center"/>
          </w:tcPr>
          <w:p w14:paraId="554148D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77" w:type="dxa"/>
            <w:tcBorders>
              <w:left w:val="nil"/>
            </w:tcBorders>
            <w:vAlign w:val="center"/>
          </w:tcPr>
          <w:p w14:paraId="44949CC6" w14:textId="0275451E"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0453E2">
              <w:rPr>
                <w:rFonts w:cs="Arial"/>
              </w:rPr>
              <w:t>13.35</w:t>
            </w:r>
          </w:p>
        </w:tc>
        <w:tc>
          <w:tcPr>
            <w:tcW w:w="106" w:type="dxa"/>
            <w:vAlign w:val="center"/>
          </w:tcPr>
          <w:p w14:paraId="144F400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77" w:type="dxa"/>
            <w:vAlign w:val="center"/>
          </w:tcPr>
          <w:p w14:paraId="3F574BA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0453E2">
              <w:rPr>
                <w:rFonts w:cs="Arial"/>
              </w:rPr>
              <w:t>9.31</w:t>
            </w:r>
          </w:p>
        </w:tc>
        <w:tc>
          <w:tcPr>
            <w:tcW w:w="106" w:type="dxa"/>
            <w:vAlign w:val="center"/>
          </w:tcPr>
          <w:p w14:paraId="12FEA8C7" w14:textId="77777777" w:rsidR="006714C2" w:rsidRPr="000453E2"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1049" w:type="dxa"/>
            <w:gridSpan w:val="2"/>
            <w:vAlign w:val="center"/>
          </w:tcPr>
          <w:p w14:paraId="4E9DA2F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0453E2">
              <w:rPr>
                <w:rFonts w:cs="Arial"/>
              </w:rPr>
              <w:t>13.35</w:t>
            </w:r>
          </w:p>
        </w:tc>
      </w:tr>
    </w:tbl>
    <w:p w14:paraId="68055C9B" w14:textId="77777777" w:rsidR="006714C2" w:rsidRPr="000453E2" w:rsidRDefault="006714C2" w:rsidP="006714C2">
      <w:pPr>
        <w:tabs>
          <w:tab w:val="clear" w:pos="227"/>
          <w:tab w:val="clear" w:pos="454"/>
          <w:tab w:val="clear" w:pos="680"/>
          <w:tab w:val="left" w:pos="720"/>
        </w:tabs>
        <w:spacing w:line="360" w:lineRule="auto"/>
        <w:ind w:left="360"/>
        <w:jc w:val="thaiDistribute"/>
        <w:rPr>
          <w:rFonts w:cs="Arial"/>
          <w:sz w:val="16"/>
          <w:szCs w:val="16"/>
        </w:rPr>
      </w:pPr>
    </w:p>
    <w:p w14:paraId="30BE91D5" w14:textId="77777777" w:rsidR="006714C2" w:rsidRPr="000453E2" w:rsidRDefault="006714C2" w:rsidP="006714C2">
      <w:pPr>
        <w:tabs>
          <w:tab w:val="clear" w:pos="227"/>
          <w:tab w:val="clear" w:pos="454"/>
          <w:tab w:val="clear" w:pos="680"/>
          <w:tab w:val="left" w:pos="720"/>
        </w:tabs>
        <w:spacing w:line="360" w:lineRule="auto"/>
        <w:ind w:left="360"/>
        <w:jc w:val="both"/>
        <w:rPr>
          <w:rFonts w:cs="Arial"/>
          <w:sz w:val="20"/>
          <w:szCs w:val="20"/>
          <w:cs/>
        </w:rPr>
      </w:pPr>
      <w:r w:rsidRPr="000453E2">
        <w:rPr>
          <w:rFonts w:cs="Arial"/>
          <w:sz w:val="20"/>
          <w:szCs w:val="20"/>
        </w:rPr>
        <w:t>The Company’s directors offer their guarantee against the Company's overdraft loan facility without inter-charge.</w:t>
      </w:r>
    </w:p>
    <w:p w14:paraId="48159A39" w14:textId="6ECA6360" w:rsidR="00423832" w:rsidRDefault="0042383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65534386" w14:textId="46524A04" w:rsidR="00423832" w:rsidRDefault="0042383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5DEE493A" w14:textId="197C24BE" w:rsidR="00423832" w:rsidRDefault="0042383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4A9A4B5D" w14:textId="1C4A0D6C" w:rsidR="00423832" w:rsidRDefault="0042383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5FF1AB85" w14:textId="554DEB80" w:rsidR="00423832" w:rsidRDefault="0042383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295073B4" w14:textId="0E7390F1" w:rsidR="00423832" w:rsidRDefault="0042383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028C2B25" w14:textId="565FE9C1" w:rsidR="00423832" w:rsidRDefault="0042383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8977D9D" w14:textId="26BABB1D" w:rsidR="00423832" w:rsidRDefault="0042383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64A92186" w14:textId="4777F14A" w:rsidR="00423832" w:rsidRDefault="0042383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4346D6E8"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0453E2">
        <w:rPr>
          <w:rFonts w:cs="Arial"/>
          <w:sz w:val="20"/>
          <w:szCs w:val="20"/>
        </w:rPr>
        <w:lastRenderedPageBreak/>
        <w:t>Significant balances with related parties as at 31 December 2022 and 2021 are as follows:</w:t>
      </w:r>
    </w:p>
    <w:p w14:paraId="0FAF5C33"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6"/>
          <w:sz w:val="10"/>
          <w:szCs w:val="10"/>
        </w:rPr>
      </w:pPr>
    </w:p>
    <w:tbl>
      <w:tblPr>
        <w:tblW w:w="8910" w:type="dxa"/>
        <w:tblInd w:w="297" w:type="dxa"/>
        <w:tblBorders>
          <w:bottom w:val="single" w:sz="12" w:space="0" w:color="000000"/>
        </w:tblBorders>
        <w:tblLayout w:type="fixed"/>
        <w:tblCellMar>
          <w:left w:w="29" w:type="dxa"/>
          <w:right w:w="29" w:type="dxa"/>
        </w:tblCellMar>
        <w:tblLook w:val="0000" w:firstRow="0" w:lastRow="0" w:firstColumn="0" w:lastColumn="0" w:noHBand="0" w:noVBand="0"/>
      </w:tblPr>
      <w:tblGrid>
        <w:gridCol w:w="4554"/>
        <w:gridCol w:w="1026"/>
        <w:gridCol w:w="81"/>
        <w:gridCol w:w="999"/>
        <w:gridCol w:w="81"/>
        <w:gridCol w:w="1035"/>
        <w:gridCol w:w="81"/>
        <w:gridCol w:w="1053"/>
      </w:tblGrid>
      <w:tr w:rsidR="006714C2" w:rsidRPr="000453E2" w14:paraId="096B9069" w14:textId="77777777" w:rsidTr="00F55193">
        <w:trPr>
          <w:tblHeader/>
        </w:trPr>
        <w:tc>
          <w:tcPr>
            <w:tcW w:w="4554" w:type="dxa"/>
          </w:tcPr>
          <w:p w14:paraId="5570C2CE" w14:textId="77777777" w:rsidR="006714C2" w:rsidRPr="000453E2" w:rsidRDefault="006714C2" w:rsidP="00F55193">
            <w:pPr>
              <w:pBdr>
                <w:top w:val="nil"/>
                <w:left w:val="nil"/>
                <w:bottom w:val="nil"/>
                <w:right w:val="nil"/>
                <w:between w:val="nil"/>
              </w:pBdr>
              <w:tabs>
                <w:tab w:val="left" w:pos="360"/>
                <w:tab w:val="left" w:pos="720"/>
              </w:tabs>
              <w:spacing w:line="360" w:lineRule="auto"/>
              <w:jc w:val="both"/>
              <w:rPr>
                <w:rFonts w:cs="Arial"/>
                <w:color w:val="000000"/>
                <w:sz w:val="16"/>
                <w:szCs w:val="16"/>
              </w:rPr>
            </w:pPr>
          </w:p>
        </w:tc>
        <w:tc>
          <w:tcPr>
            <w:tcW w:w="4356" w:type="dxa"/>
            <w:gridSpan w:val="7"/>
          </w:tcPr>
          <w:p w14:paraId="61EE2E1A" w14:textId="77777777" w:rsidR="006714C2" w:rsidRPr="000453E2" w:rsidRDefault="006714C2" w:rsidP="00F55193">
            <w:pPr>
              <w:pBdr>
                <w:top w:val="nil"/>
                <w:left w:val="nil"/>
                <w:bottom w:val="nil"/>
                <w:right w:val="nil"/>
                <w:between w:val="nil"/>
              </w:pBdr>
              <w:tabs>
                <w:tab w:val="left" w:pos="360"/>
                <w:tab w:val="left" w:pos="720"/>
              </w:tabs>
              <w:spacing w:line="360" w:lineRule="auto"/>
              <w:jc w:val="right"/>
              <w:rPr>
                <w:rFonts w:cs="Arial"/>
                <w:color w:val="000000"/>
                <w:sz w:val="16"/>
                <w:szCs w:val="16"/>
              </w:rPr>
            </w:pPr>
            <w:r w:rsidRPr="000453E2">
              <w:rPr>
                <w:rFonts w:cs="Arial"/>
                <w:color w:val="000000"/>
                <w:sz w:val="16"/>
                <w:szCs w:val="16"/>
              </w:rPr>
              <w:t>(Unit : Baht)</w:t>
            </w:r>
          </w:p>
        </w:tc>
      </w:tr>
      <w:tr w:rsidR="006714C2" w:rsidRPr="000453E2" w14:paraId="0F7B0B7C" w14:textId="77777777" w:rsidTr="00F55193">
        <w:trPr>
          <w:tblHeader/>
        </w:trPr>
        <w:tc>
          <w:tcPr>
            <w:tcW w:w="4554" w:type="dxa"/>
          </w:tcPr>
          <w:p w14:paraId="7E8FD45F" w14:textId="77777777" w:rsidR="006714C2" w:rsidRPr="000453E2" w:rsidRDefault="006714C2" w:rsidP="00F55193">
            <w:pPr>
              <w:spacing w:line="360" w:lineRule="auto"/>
              <w:jc w:val="both"/>
              <w:rPr>
                <w:rFonts w:cs="Arial"/>
                <w:sz w:val="16"/>
                <w:szCs w:val="16"/>
              </w:rPr>
            </w:pPr>
          </w:p>
        </w:tc>
        <w:tc>
          <w:tcPr>
            <w:tcW w:w="2106" w:type="dxa"/>
            <w:gridSpan w:val="3"/>
            <w:tcBorders>
              <w:bottom w:val="single" w:sz="4" w:space="0" w:color="000000"/>
            </w:tcBorders>
          </w:tcPr>
          <w:p w14:paraId="6ED3449C"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Consolidated F/S</w:t>
            </w:r>
          </w:p>
        </w:tc>
        <w:tc>
          <w:tcPr>
            <w:tcW w:w="81" w:type="dxa"/>
            <w:tcBorders>
              <w:bottom w:val="nil"/>
            </w:tcBorders>
          </w:tcPr>
          <w:p w14:paraId="39FBF781" w14:textId="77777777" w:rsidR="006714C2" w:rsidRPr="000453E2" w:rsidRDefault="006714C2" w:rsidP="00F55193">
            <w:pPr>
              <w:spacing w:line="360" w:lineRule="auto"/>
              <w:ind w:left="-43" w:right="-49"/>
              <w:rPr>
                <w:rFonts w:cs="Arial"/>
                <w:sz w:val="16"/>
                <w:szCs w:val="16"/>
              </w:rPr>
            </w:pPr>
          </w:p>
        </w:tc>
        <w:tc>
          <w:tcPr>
            <w:tcW w:w="2169" w:type="dxa"/>
            <w:gridSpan w:val="3"/>
            <w:tcBorders>
              <w:bottom w:val="single" w:sz="4" w:space="0" w:color="000000"/>
            </w:tcBorders>
          </w:tcPr>
          <w:p w14:paraId="1252D9D2"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Separate F/S</w:t>
            </w:r>
          </w:p>
        </w:tc>
      </w:tr>
      <w:tr w:rsidR="006714C2" w:rsidRPr="000453E2" w14:paraId="6F4638FD" w14:textId="77777777" w:rsidTr="00F55193">
        <w:trPr>
          <w:tblHeader/>
        </w:trPr>
        <w:tc>
          <w:tcPr>
            <w:tcW w:w="4554" w:type="dxa"/>
          </w:tcPr>
          <w:p w14:paraId="7E743E61" w14:textId="77777777" w:rsidR="006714C2" w:rsidRPr="000453E2" w:rsidRDefault="006714C2" w:rsidP="00F55193">
            <w:pPr>
              <w:spacing w:line="360" w:lineRule="auto"/>
              <w:jc w:val="both"/>
              <w:rPr>
                <w:rFonts w:cs="Arial"/>
                <w:sz w:val="16"/>
                <w:szCs w:val="16"/>
              </w:rPr>
            </w:pPr>
          </w:p>
        </w:tc>
        <w:tc>
          <w:tcPr>
            <w:tcW w:w="1026" w:type="dxa"/>
            <w:tcBorders>
              <w:bottom w:val="single" w:sz="4" w:space="0" w:color="auto"/>
            </w:tcBorders>
            <w:vAlign w:val="bottom"/>
          </w:tcPr>
          <w:p w14:paraId="4C8A0121"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31 December</w:t>
            </w:r>
          </w:p>
          <w:p w14:paraId="655A2C6C"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2022</w:t>
            </w:r>
          </w:p>
        </w:tc>
        <w:tc>
          <w:tcPr>
            <w:tcW w:w="81" w:type="dxa"/>
            <w:tcBorders>
              <w:bottom w:val="nil"/>
            </w:tcBorders>
            <w:vAlign w:val="bottom"/>
          </w:tcPr>
          <w:p w14:paraId="4F67187B" w14:textId="77777777" w:rsidR="006714C2" w:rsidRPr="000453E2" w:rsidRDefault="006714C2" w:rsidP="00F55193">
            <w:pPr>
              <w:spacing w:line="360" w:lineRule="auto"/>
              <w:ind w:left="-43" w:right="-49"/>
              <w:jc w:val="center"/>
              <w:rPr>
                <w:rFonts w:cs="Arial"/>
                <w:sz w:val="16"/>
                <w:szCs w:val="16"/>
              </w:rPr>
            </w:pPr>
          </w:p>
        </w:tc>
        <w:tc>
          <w:tcPr>
            <w:tcW w:w="999" w:type="dxa"/>
            <w:tcBorders>
              <w:bottom w:val="single" w:sz="4" w:space="0" w:color="auto"/>
            </w:tcBorders>
            <w:vAlign w:val="bottom"/>
          </w:tcPr>
          <w:p w14:paraId="4122FA14"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31 December</w:t>
            </w:r>
          </w:p>
          <w:p w14:paraId="75E0B178"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2021</w:t>
            </w:r>
          </w:p>
        </w:tc>
        <w:tc>
          <w:tcPr>
            <w:tcW w:w="81" w:type="dxa"/>
            <w:tcBorders>
              <w:bottom w:val="nil"/>
            </w:tcBorders>
          </w:tcPr>
          <w:p w14:paraId="4805517D" w14:textId="77777777" w:rsidR="006714C2" w:rsidRPr="000453E2" w:rsidRDefault="006714C2" w:rsidP="00F55193">
            <w:pPr>
              <w:spacing w:line="360" w:lineRule="auto"/>
              <w:ind w:left="-43" w:right="-49"/>
              <w:jc w:val="center"/>
              <w:rPr>
                <w:rFonts w:cs="Arial"/>
                <w:sz w:val="16"/>
                <w:szCs w:val="16"/>
              </w:rPr>
            </w:pPr>
          </w:p>
        </w:tc>
        <w:tc>
          <w:tcPr>
            <w:tcW w:w="1035" w:type="dxa"/>
            <w:tcBorders>
              <w:bottom w:val="single" w:sz="4" w:space="0" w:color="auto"/>
            </w:tcBorders>
            <w:vAlign w:val="bottom"/>
          </w:tcPr>
          <w:p w14:paraId="0F13FCDC"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31 December</w:t>
            </w:r>
          </w:p>
          <w:p w14:paraId="0CD82C3D"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2022</w:t>
            </w:r>
          </w:p>
        </w:tc>
        <w:tc>
          <w:tcPr>
            <w:tcW w:w="81" w:type="dxa"/>
            <w:tcBorders>
              <w:bottom w:val="nil"/>
            </w:tcBorders>
            <w:vAlign w:val="bottom"/>
          </w:tcPr>
          <w:p w14:paraId="5C25C8FF" w14:textId="77777777" w:rsidR="006714C2" w:rsidRPr="000453E2" w:rsidRDefault="006714C2" w:rsidP="00F55193">
            <w:pPr>
              <w:spacing w:line="360" w:lineRule="auto"/>
              <w:ind w:left="-43" w:right="-49"/>
              <w:jc w:val="center"/>
              <w:rPr>
                <w:rFonts w:cs="Arial"/>
                <w:sz w:val="16"/>
                <w:szCs w:val="16"/>
              </w:rPr>
            </w:pPr>
          </w:p>
        </w:tc>
        <w:tc>
          <w:tcPr>
            <w:tcW w:w="1053" w:type="dxa"/>
            <w:tcBorders>
              <w:bottom w:val="single" w:sz="4" w:space="0" w:color="auto"/>
            </w:tcBorders>
            <w:vAlign w:val="bottom"/>
          </w:tcPr>
          <w:p w14:paraId="309CB841"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31 December</w:t>
            </w:r>
          </w:p>
          <w:p w14:paraId="07555262"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2021</w:t>
            </w:r>
          </w:p>
        </w:tc>
      </w:tr>
      <w:tr w:rsidR="006714C2" w:rsidRPr="000453E2" w14:paraId="6CAAA41B" w14:textId="77777777" w:rsidTr="00F55193">
        <w:tc>
          <w:tcPr>
            <w:tcW w:w="4554" w:type="dxa"/>
          </w:tcPr>
          <w:p w14:paraId="7405355F" w14:textId="77777777" w:rsidR="006714C2" w:rsidRPr="000453E2" w:rsidRDefault="006714C2" w:rsidP="00F55193">
            <w:pPr>
              <w:spacing w:line="360" w:lineRule="auto"/>
              <w:jc w:val="thaiDistribute"/>
              <w:rPr>
                <w:rFonts w:cs="Arial"/>
                <w:sz w:val="16"/>
                <w:szCs w:val="16"/>
              </w:rPr>
            </w:pPr>
            <w:r w:rsidRPr="000453E2">
              <w:rPr>
                <w:rFonts w:cs="Arial"/>
                <w:b/>
                <w:sz w:val="16"/>
                <w:szCs w:val="16"/>
              </w:rPr>
              <w:t>Trade accounts receivable</w:t>
            </w:r>
          </w:p>
        </w:tc>
        <w:tc>
          <w:tcPr>
            <w:tcW w:w="1026" w:type="dxa"/>
            <w:tcBorders>
              <w:top w:val="single" w:sz="4" w:space="0" w:color="auto"/>
              <w:bottom w:val="nil"/>
            </w:tcBorders>
            <w:vAlign w:val="bottom"/>
          </w:tcPr>
          <w:p w14:paraId="06DD7A45"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bottom w:val="nil"/>
            </w:tcBorders>
            <w:vAlign w:val="bottom"/>
          </w:tcPr>
          <w:p w14:paraId="79A86D2C" w14:textId="77777777" w:rsidR="006714C2" w:rsidRPr="000453E2" w:rsidRDefault="006714C2" w:rsidP="00F55193">
            <w:pPr>
              <w:spacing w:line="360" w:lineRule="auto"/>
              <w:ind w:left="-43" w:right="-49"/>
              <w:jc w:val="center"/>
              <w:rPr>
                <w:rFonts w:cs="Arial"/>
                <w:sz w:val="16"/>
                <w:szCs w:val="16"/>
              </w:rPr>
            </w:pPr>
          </w:p>
        </w:tc>
        <w:tc>
          <w:tcPr>
            <w:tcW w:w="999" w:type="dxa"/>
            <w:tcBorders>
              <w:top w:val="single" w:sz="4" w:space="0" w:color="auto"/>
              <w:bottom w:val="nil"/>
            </w:tcBorders>
            <w:vAlign w:val="bottom"/>
          </w:tcPr>
          <w:p w14:paraId="4D71357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B1CA8BE" w14:textId="77777777" w:rsidR="006714C2" w:rsidRPr="000453E2" w:rsidRDefault="006714C2" w:rsidP="00F55193">
            <w:pPr>
              <w:spacing w:line="360" w:lineRule="auto"/>
              <w:ind w:left="-43" w:right="-49"/>
              <w:jc w:val="center"/>
              <w:rPr>
                <w:rFonts w:cs="Arial"/>
                <w:sz w:val="16"/>
                <w:szCs w:val="16"/>
              </w:rPr>
            </w:pPr>
          </w:p>
        </w:tc>
        <w:tc>
          <w:tcPr>
            <w:tcW w:w="1035" w:type="dxa"/>
            <w:tcBorders>
              <w:top w:val="single" w:sz="4" w:space="0" w:color="auto"/>
              <w:bottom w:val="nil"/>
            </w:tcBorders>
            <w:vAlign w:val="bottom"/>
          </w:tcPr>
          <w:p w14:paraId="65822F5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bottom w:val="nil"/>
            </w:tcBorders>
            <w:vAlign w:val="bottom"/>
          </w:tcPr>
          <w:p w14:paraId="4E5E8D18" w14:textId="77777777" w:rsidR="006714C2" w:rsidRPr="000453E2" w:rsidRDefault="006714C2" w:rsidP="00F55193">
            <w:pPr>
              <w:spacing w:line="360" w:lineRule="auto"/>
              <w:ind w:left="-43" w:right="-49"/>
              <w:jc w:val="center"/>
              <w:rPr>
                <w:rFonts w:cs="Arial"/>
                <w:sz w:val="16"/>
                <w:szCs w:val="16"/>
              </w:rPr>
            </w:pPr>
          </w:p>
        </w:tc>
        <w:tc>
          <w:tcPr>
            <w:tcW w:w="1053" w:type="dxa"/>
            <w:tcBorders>
              <w:top w:val="single" w:sz="4" w:space="0" w:color="auto"/>
              <w:bottom w:val="nil"/>
            </w:tcBorders>
            <w:vAlign w:val="bottom"/>
          </w:tcPr>
          <w:p w14:paraId="1C57BAE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4B37DCF6" w14:textId="77777777" w:rsidTr="00F55193">
        <w:tc>
          <w:tcPr>
            <w:tcW w:w="4554" w:type="dxa"/>
          </w:tcPr>
          <w:p w14:paraId="69669EBC" w14:textId="77777777" w:rsidR="006714C2" w:rsidRPr="000453E2" w:rsidRDefault="006714C2" w:rsidP="00F55193">
            <w:pPr>
              <w:spacing w:line="360" w:lineRule="auto"/>
              <w:jc w:val="thaiDistribute"/>
              <w:rPr>
                <w:rFonts w:cs="Arial"/>
                <w:sz w:val="16"/>
                <w:szCs w:val="16"/>
              </w:rPr>
            </w:pPr>
            <w:r w:rsidRPr="000453E2">
              <w:rPr>
                <w:rFonts w:cs="Arial"/>
                <w:i/>
                <w:sz w:val="16"/>
                <w:szCs w:val="16"/>
                <w:u w:val="single"/>
              </w:rPr>
              <w:t>Subsidiaries</w:t>
            </w:r>
          </w:p>
        </w:tc>
        <w:tc>
          <w:tcPr>
            <w:tcW w:w="1026" w:type="dxa"/>
            <w:tcBorders>
              <w:top w:val="nil"/>
              <w:bottom w:val="nil"/>
            </w:tcBorders>
            <w:vAlign w:val="bottom"/>
          </w:tcPr>
          <w:p w14:paraId="20E4871D"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vAlign w:val="bottom"/>
          </w:tcPr>
          <w:p w14:paraId="7A201DD3" w14:textId="77777777" w:rsidR="006714C2" w:rsidRPr="000453E2" w:rsidRDefault="006714C2" w:rsidP="00F55193">
            <w:pPr>
              <w:spacing w:line="360" w:lineRule="auto"/>
              <w:ind w:left="-43" w:right="-49"/>
              <w:jc w:val="center"/>
              <w:rPr>
                <w:rFonts w:cs="Arial"/>
                <w:sz w:val="16"/>
                <w:szCs w:val="16"/>
              </w:rPr>
            </w:pPr>
          </w:p>
        </w:tc>
        <w:tc>
          <w:tcPr>
            <w:tcW w:w="999" w:type="dxa"/>
            <w:tcBorders>
              <w:top w:val="nil"/>
              <w:bottom w:val="nil"/>
            </w:tcBorders>
            <w:vAlign w:val="bottom"/>
          </w:tcPr>
          <w:p w14:paraId="3D2533F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748795A" w14:textId="77777777" w:rsidR="006714C2" w:rsidRPr="000453E2" w:rsidRDefault="006714C2" w:rsidP="00F55193">
            <w:pPr>
              <w:spacing w:line="360" w:lineRule="auto"/>
              <w:ind w:left="-43" w:right="-49"/>
              <w:jc w:val="center"/>
              <w:rPr>
                <w:rFonts w:cs="Arial"/>
                <w:sz w:val="16"/>
                <w:szCs w:val="16"/>
              </w:rPr>
            </w:pPr>
          </w:p>
        </w:tc>
        <w:tc>
          <w:tcPr>
            <w:tcW w:w="1035" w:type="dxa"/>
            <w:tcBorders>
              <w:top w:val="nil"/>
              <w:bottom w:val="nil"/>
            </w:tcBorders>
            <w:vAlign w:val="bottom"/>
          </w:tcPr>
          <w:p w14:paraId="126468F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vAlign w:val="bottom"/>
          </w:tcPr>
          <w:p w14:paraId="311C459E" w14:textId="77777777" w:rsidR="006714C2" w:rsidRPr="000453E2" w:rsidRDefault="006714C2" w:rsidP="00F55193">
            <w:pPr>
              <w:spacing w:line="360" w:lineRule="auto"/>
              <w:ind w:left="-43" w:right="-49"/>
              <w:jc w:val="center"/>
              <w:rPr>
                <w:rFonts w:cs="Arial"/>
                <w:sz w:val="16"/>
                <w:szCs w:val="16"/>
              </w:rPr>
            </w:pPr>
          </w:p>
        </w:tc>
        <w:tc>
          <w:tcPr>
            <w:tcW w:w="1053" w:type="dxa"/>
            <w:tcBorders>
              <w:top w:val="nil"/>
              <w:bottom w:val="nil"/>
            </w:tcBorders>
            <w:vAlign w:val="bottom"/>
          </w:tcPr>
          <w:p w14:paraId="24A78F7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0FA2F524" w14:textId="77777777" w:rsidTr="00F55193">
        <w:tc>
          <w:tcPr>
            <w:tcW w:w="4554" w:type="dxa"/>
          </w:tcPr>
          <w:p w14:paraId="3924B890"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Ingenio Company Limited</w:t>
            </w:r>
          </w:p>
        </w:tc>
        <w:tc>
          <w:tcPr>
            <w:tcW w:w="1026" w:type="dxa"/>
            <w:tcBorders>
              <w:top w:val="nil"/>
              <w:bottom w:val="nil"/>
            </w:tcBorders>
          </w:tcPr>
          <w:p w14:paraId="50C93511"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vAlign w:val="bottom"/>
          </w:tcPr>
          <w:p w14:paraId="5205B553" w14:textId="77777777" w:rsidR="006714C2" w:rsidRPr="000453E2" w:rsidRDefault="006714C2" w:rsidP="00F55193">
            <w:pPr>
              <w:spacing w:line="360" w:lineRule="auto"/>
              <w:ind w:left="95"/>
              <w:jc w:val="thaiDistribute"/>
              <w:rPr>
                <w:rFonts w:cs="Arial"/>
                <w:sz w:val="16"/>
                <w:szCs w:val="16"/>
              </w:rPr>
            </w:pPr>
          </w:p>
        </w:tc>
        <w:tc>
          <w:tcPr>
            <w:tcW w:w="999" w:type="dxa"/>
            <w:tcBorders>
              <w:top w:val="nil"/>
              <w:bottom w:val="nil"/>
            </w:tcBorders>
          </w:tcPr>
          <w:p w14:paraId="400A1D6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5F17A421" w14:textId="77777777" w:rsidR="006714C2" w:rsidRPr="000453E2" w:rsidRDefault="006714C2" w:rsidP="00F55193">
            <w:pPr>
              <w:spacing w:line="360" w:lineRule="auto"/>
              <w:ind w:left="95"/>
              <w:jc w:val="thaiDistribute"/>
              <w:rPr>
                <w:rFonts w:cs="Arial"/>
                <w:sz w:val="16"/>
                <w:szCs w:val="16"/>
              </w:rPr>
            </w:pPr>
          </w:p>
        </w:tc>
        <w:tc>
          <w:tcPr>
            <w:tcW w:w="1035" w:type="dxa"/>
            <w:tcBorders>
              <w:top w:val="nil"/>
              <w:bottom w:val="nil"/>
            </w:tcBorders>
          </w:tcPr>
          <w:p w14:paraId="2900756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13,944</w:t>
            </w:r>
          </w:p>
        </w:tc>
        <w:tc>
          <w:tcPr>
            <w:tcW w:w="81" w:type="dxa"/>
            <w:tcBorders>
              <w:top w:val="nil"/>
              <w:bottom w:val="nil"/>
            </w:tcBorders>
            <w:vAlign w:val="bottom"/>
          </w:tcPr>
          <w:p w14:paraId="11A4F472" w14:textId="77777777" w:rsidR="006714C2" w:rsidRPr="000453E2" w:rsidRDefault="006714C2" w:rsidP="00F55193">
            <w:pPr>
              <w:spacing w:line="360" w:lineRule="auto"/>
              <w:ind w:left="95"/>
              <w:jc w:val="thaiDistribute"/>
              <w:rPr>
                <w:rFonts w:cs="Arial"/>
                <w:sz w:val="16"/>
                <w:szCs w:val="16"/>
              </w:rPr>
            </w:pPr>
          </w:p>
        </w:tc>
        <w:tc>
          <w:tcPr>
            <w:tcW w:w="1053" w:type="dxa"/>
            <w:tcBorders>
              <w:top w:val="nil"/>
              <w:bottom w:val="nil"/>
            </w:tcBorders>
          </w:tcPr>
          <w:p w14:paraId="00426ED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098F66FF" w14:textId="77777777" w:rsidTr="00F55193">
        <w:tc>
          <w:tcPr>
            <w:tcW w:w="4554" w:type="dxa"/>
          </w:tcPr>
          <w:p w14:paraId="79A3210C"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Addenda Company Limited</w:t>
            </w:r>
          </w:p>
        </w:tc>
        <w:tc>
          <w:tcPr>
            <w:tcW w:w="1026" w:type="dxa"/>
            <w:tcBorders>
              <w:top w:val="nil"/>
              <w:bottom w:val="nil"/>
            </w:tcBorders>
          </w:tcPr>
          <w:p w14:paraId="0237AFB2"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vAlign w:val="bottom"/>
          </w:tcPr>
          <w:p w14:paraId="2D5BFFBB" w14:textId="77777777" w:rsidR="006714C2" w:rsidRPr="000453E2" w:rsidRDefault="006714C2" w:rsidP="00F55193">
            <w:pPr>
              <w:spacing w:line="360" w:lineRule="auto"/>
              <w:ind w:left="95"/>
              <w:jc w:val="thaiDistribute"/>
              <w:rPr>
                <w:rFonts w:cs="Arial"/>
                <w:sz w:val="16"/>
                <w:szCs w:val="16"/>
              </w:rPr>
            </w:pPr>
          </w:p>
        </w:tc>
        <w:tc>
          <w:tcPr>
            <w:tcW w:w="999" w:type="dxa"/>
            <w:tcBorders>
              <w:top w:val="nil"/>
              <w:bottom w:val="nil"/>
            </w:tcBorders>
          </w:tcPr>
          <w:p w14:paraId="3D6E680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4F999CC6" w14:textId="77777777" w:rsidR="006714C2" w:rsidRPr="000453E2" w:rsidRDefault="006714C2" w:rsidP="00F55193">
            <w:pPr>
              <w:spacing w:line="360" w:lineRule="auto"/>
              <w:ind w:left="95"/>
              <w:jc w:val="thaiDistribute"/>
              <w:rPr>
                <w:rFonts w:cs="Arial"/>
                <w:sz w:val="16"/>
                <w:szCs w:val="16"/>
              </w:rPr>
            </w:pPr>
          </w:p>
        </w:tc>
        <w:tc>
          <w:tcPr>
            <w:tcW w:w="1035" w:type="dxa"/>
            <w:tcBorders>
              <w:top w:val="nil"/>
              <w:bottom w:val="nil"/>
            </w:tcBorders>
          </w:tcPr>
          <w:p w14:paraId="532035A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3,096</w:t>
            </w:r>
          </w:p>
        </w:tc>
        <w:tc>
          <w:tcPr>
            <w:tcW w:w="81" w:type="dxa"/>
            <w:tcBorders>
              <w:top w:val="nil"/>
              <w:bottom w:val="nil"/>
            </w:tcBorders>
            <w:vAlign w:val="bottom"/>
          </w:tcPr>
          <w:p w14:paraId="15B79D84" w14:textId="77777777" w:rsidR="006714C2" w:rsidRPr="000453E2" w:rsidRDefault="006714C2" w:rsidP="00F55193">
            <w:pPr>
              <w:spacing w:line="360" w:lineRule="auto"/>
              <w:ind w:left="95"/>
              <w:jc w:val="thaiDistribute"/>
              <w:rPr>
                <w:rFonts w:cs="Arial"/>
                <w:sz w:val="16"/>
                <w:szCs w:val="16"/>
              </w:rPr>
            </w:pPr>
          </w:p>
        </w:tc>
        <w:tc>
          <w:tcPr>
            <w:tcW w:w="1053" w:type="dxa"/>
            <w:tcBorders>
              <w:top w:val="nil"/>
              <w:bottom w:val="nil"/>
            </w:tcBorders>
          </w:tcPr>
          <w:p w14:paraId="402293D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19B158E0" w14:textId="77777777" w:rsidTr="00F55193">
        <w:tc>
          <w:tcPr>
            <w:tcW w:w="4554" w:type="dxa"/>
          </w:tcPr>
          <w:p w14:paraId="5D6EF2B7"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Global Company Limited</w:t>
            </w:r>
          </w:p>
        </w:tc>
        <w:tc>
          <w:tcPr>
            <w:tcW w:w="1026" w:type="dxa"/>
            <w:tcBorders>
              <w:top w:val="nil"/>
              <w:bottom w:val="nil"/>
            </w:tcBorders>
          </w:tcPr>
          <w:p w14:paraId="04624B86"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vAlign w:val="bottom"/>
          </w:tcPr>
          <w:p w14:paraId="49F7FC84" w14:textId="77777777" w:rsidR="006714C2" w:rsidRPr="000453E2" w:rsidRDefault="006714C2" w:rsidP="00F55193">
            <w:pPr>
              <w:spacing w:line="360" w:lineRule="auto"/>
              <w:ind w:left="95"/>
              <w:jc w:val="thaiDistribute"/>
              <w:rPr>
                <w:rFonts w:cs="Arial"/>
                <w:sz w:val="16"/>
                <w:szCs w:val="16"/>
              </w:rPr>
            </w:pPr>
          </w:p>
        </w:tc>
        <w:tc>
          <w:tcPr>
            <w:tcW w:w="999" w:type="dxa"/>
            <w:tcBorders>
              <w:top w:val="nil"/>
              <w:bottom w:val="nil"/>
            </w:tcBorders>
          </w:tcPr>
          <w:p w14:paraId="499F2D9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7AA3F6CD" w14:textId="77777777" w:rsidR="006714C2" w:rsidRPr="000453E2" w:rsidRDefault="006714C2" w:rsidP="00F55193">
            <w:pPr>
              <w:spacing w:line="360" w:lineRule="auto"/>
              <w:ind w:left="95"/>
              <w:jc w:val="thaiDistribute"/>
              <w:rPr>
                <w:rFonts w:cs="Arial"/>
                <w:sz w:val="16"/>
                <w:szCs w:val="16"/>
              </w:rPr>
            </w:pPr>
          </w:p>
        </w:tc>
        <w:tc>
          <w:tcPr>
            <w:tcW w:w="1035" w:type="dxa"/>
            <w:tcBorders>
              <w:top w:val="nil"/>
              <w:bottom w:val="nil"/>
            </w:tcBorders>
          </w:tcPr>
          <w:p w14:paraId="7F40229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10,222,308</w:t>
            </w:r>
          </w:p>
        </w:tc>
        <w:tc>
          <w:tcPr>
            <w:tcW w:w="81" w:type="dxa"/>
            <w:tcBorders>
              <w:top w:val="nil"/>
              <w:bottom w:val="nil"/>
            </w:tcBorders>
            <w:vAlign w:val="bottom"/>
          </w:tcPr>
          <w:p w14:paraId="5A7BC81B" w14:textId="77777777" w:rsidR="006714C2" w:rsidRPr="000453E2" w:rsidRDefault="006714C2" w:rsidP="00F55193">
            <w:pPr>
              <w:spacing w:line="360" w:lineRule="auto"/>
              <w:ind w:left="95"/>
              <w:jc w:val="thaiDistribute"/>
              <w:rPr>
                <w:rFonts w:cs="Arial"/>
                <w:sz w:val="16"/>
                <w:szCs w:val="16"/>
              </w:rPr>
            </w:pPr>
          </w:p>
        </w:tc>
        <w:tc>
          <w:tcPr>
            <w:tcW w:w="1053" w:type="dxa"/>
            <w:tcBorders>
              <w:top w:val="nil"/>
              <w:bottom w:val="nil"/>
            </w:tcBorders>
          </w:tcPr>
          <w:p w14:paraId="59B8982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0FBAF2FD" w14:textId="77777777" w:rsidTr="00F55193">
        <w:tc>
          <w:tcPr>
            <w:tcW w:w="4554" w:type="dxa"/>
          </w:tcPr>
          <w:p w14:paraId="43AB3AE7"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Titans Company Limited</w:t>
            </w:r>
          </w:p>
        </w:tc>
        <w:tc>
          <w:tcPr>
            <w:tcW w:w="1026" w:type="dxa"/>
            <w:tcBorders>
              <w:top w:val="nil"/>
              <w:bottom w:val="nil"/>
            </w:tcBorders>
          </w:tcPr>
          <w:p w14:paraId="1AFF8C3B"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vAlign w:val="bottom"/>
          </w:tcPr>
          <w:p w14:paraId="58B384E1" w14:textId="77777777" w:rsidR="006714C2" w:rsidRPr="000453E2" w:rsidRDefault="006714C2" w:rsidP="00F55193">
            <w:pPr>
              <w:spacing w:line="360" w:lineRule="auto"/>
              <w:ind w:left="95"/>
              <w:jc w:val="thaiDistribute"/>
              <w:rPr>
                <w:rFonts w:cs="Arial"/>
                <w:sz w:val="16"/>
                <w:szCs w:val="16"/>
              </w:rPr>
            </w:pPr>
          </w:p>
        </w:tc>
        <w:tc>
          <w:tcPr>
            <w:tcW w:w="999" w:type="dxa"/>
            <w:tcBorders>
              <w:top w:val="nil"/>
              <w:bottom w:val="nil"/>
            </w:tcBorders>
          </w:tcPr>
          <w:p w14:paraId="79FD969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1086D315" w14:textId="77777777" w:rsidR="006714C2" w:rsidRPr="000453E2" w:rsidRDefault="006714C2" w:rsidP="00F55193">
            <w:pPr>
              <w:spacing w:line="360" w:lineRule="auto"/>
              <w:ind w:left="95"/>
              <w:jc w:val="thaiDistribute"/>
              <w:rPr>
                <w:rFonts w:cs="Arial"/>
                <w:sz w:val="16"/>
                <w:szCs w:val="16"/>
              </w:rPr>
            </w:pPr>
          </w:p>
        </w:tc>
        <w:tc>
          <w:tcPr>
            <w:tcW w:w="1035" w:type="dxa"/>
            <w:tcBorders>
              <w:top w:val="nil"/>
              <w:bottom w:val="nil"/>
            </w:tcBorders>
          </w:tcPr>
          <w:p w14:paraId="1F5C975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1,366,972</w:t>
            </w:r>
          </w:p>
        </w:tc>
        <w:tc>
          <w:tcPr>
            <w:tcW w:w="81" w:type="dxa"/>
            <w:tcBorders>
              <w:top w:val="nil"/>
              <w:bottom w:val="nil"/>
            </w:tcBorders>
            <w:vAlign w:val="bottom"/>
          </w:tcPr>
          <w:p w14:paraId="3E267564" w14:textId="77777777" w:rsidR="006714C2" w:rsidRPr="000453E2" w:rsidRDefault="006714C2" w:rsidP="00F55193">
            <w:pPr>
              <w:spacing w:line="360" w:lineRule="auto"/>
              <w:ind w:left="95"/>
              <w:jc w:val="thaiDistribute"/>
              <w:rPr>
                <w:rFonts w:cs="Arial"/>
                <w:sz w:val="16"/>
                <w:szCs w:val="16"/>
              </w:rPr>
            </w:pPr>
          </w:p>
        </w:tc>
        <w:tc>
          <w:tcPr>
            <w:tcW w:w="1053" w:type="dxa"/>
            <w:tcBorders>
              <w:top w:val="nil"/>
              <w:bottom w:val="nil"/>
            </w:tcBorders>
          </w:tcPr>
          <w:p w14:paraId="64724B2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5B2BE5B7" w14:textId="77777777" w:rsidTr="00F55193">
        <w:tc>
          <w:tcPr>
            <w:tcW w:w="4554" w:type="dxa"/>
          </w:tcPr>
          <w:p w14:paraId="12088E22"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Nexus Company Limited</w:t>
            </w:r>
          </w:p>
        </w:tc>
        <w:tc>
          <w:tcPr>
            <w:tcW w:w="1026" w:type="dxa"/>
            <w:tcBorders>
              <w:top w:val="nil"/>
              <w:bottom w:val="nil"/>
            </w:tcBorders>
          </w:tcPr>
          <w:p w14:paraId="6D4166FF"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vAlign w:val="bottom"/>
          </w:tcPr>
          <w:p w14:paraId="01192AC5" w14:textId="77777777" w:rsidR="006714C2" w:rsidRPr="000453E2" w:rsidRDefault="006714C2" w:rsidP="00F55193">
            <w:pPr>
              <w:spacing w:line="360" w:lineRule="auto"/>
              <w:ind w:left="95"/>
              <w:jc w:val="thaiDistribute"/>
              <w:rPr>
                <w:rFonts w:cs="Arial"/>
                <w:sz w:val="16"/>
                <w:szCs w:val="16"/>
              </w:rPr>
            </w:pPr>
          </w:p>
        </w:tc>
        <w:tc>
          <w:tcPr>
            <w:tcW w:w="999" w:type="dxa"/>
            <w:tcBorders>
              <w:top w:val="nil"/>
              <w:bottom w:val="nil"/>
            </w:tcBorders>
          </w:tcPr>
          <w:p w14:paraId="3D8A6AD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0232429C" w14:textId="77777777" w:rsidR="006714C2" w:rsidRPr="000453E2" w:rsidRDefault="006714C2" w:rsidP="00F55193">
            <w:pPr>
              <w:spacing w:line="360" w:lineRule="auto"/>
              <w:ind w:left="95"/>
              <w:jc w:val="thaiDistribute"/>
              <w:rPr>
                <w:rFonts w:cs="Arial"/>
                <w:sz w:val="16"/>
                <w:szCs w:val="16"/>
              </w:rPr>
            </w:pPr>
          </w:p>
        </w:tc>
        <w:tc>
          <w:tcPr>
            <w:tcW w:w="1035" w:type="dxa"/>
            <w:tcBorders>
              <w:top w:val="nil"/>
              <w:bottom w:val="nil"/>
            </w:tcBorders>
          </w:tcPr>
          <w:p w14:paraId="5D31FA9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3,865</w:t>
            </w:r>
          </w:p>
        </w:tc>
        <w:tc>
          <w:tcPr>
            <w:tcW w:w="81" w:type="dxa"/>
            <w:tcBorders>
              <w:top w:val="nil"/>
              <w:bottom w:val="nil"/>
            </w:tcBorders>
            <w:vAlign w:val="bottom"/>
          </w:tcPr>
          <w:p w14:paraId="61675B3B" w14:textId="77777777" w:rsidR="006714C2" w:rsidRPr="000453E2" w:rsidRDefault="006714C2" w:rsidP="00F55193">
            <w:pPr>
              <w:spacing w:line="360" w:lineRule="auto"/>
              <w:ind w:left="95"/>
              <w:jc w:val="thaiDistribute"/>
              <w:rPr>
                <w:rFonts w:cs="Arial"/>
                <w:sz w:val="16"/>
                <w:szCs w:val="16"/>
              </w:rPr>
            </w:pPr>
          </w:p>
        </w:tc>
        <w:tc>
          <w:tcPr>
            <w:tcW w:w="1053" w:type="dxa"/>
            <w:tcBorders>
              <w:top w:val="nil"/>
              <w:bottom w:val="nil"/>
            </w:tcBorders>
          </w:tcPr>
          <w:p w14:paraId="5523D840"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6B8EDB83" w14:textId="77777777" w:rsidTr="00F55193">
        <w:tc>
          <w:tcPr>
            <w:tcW w:w="4554" w:type="dxa"/>
          </w:tcPr>
          <w:p w14:paraId="3E188ED9"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GMVPI Company Limited</w:t>
            </w:r>
          </w:p>
        </w:tc>
        <w:tc>
          <w:tcPr>
            <w:tcW w:w="1026" w:type="dxa"/>
            <w:tcBorders>
              <w:top w:val="nil"/>
              <w:bottom w:val="nil"/>
            </w:tcBorders>
          </w:tcPr>
          <w:p w14:paraId="4F2CEDDA"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vAlign w:val="bottom"/>
          </w:tcPr>
          <w:p w14:paraId="09ADA7EE" w14:textId="77777777" w:rsidR="006714C2" w:rsidRPr="000453E2" w:rsidRDefault="006714C2" w:rsidP="00F55193">
            <w:pPr>
              <w:spacing w:line="360" w:lineRule="auto"/>
              <w:ind w:left="95"/>
              <w:jc w:val="thaiDistribute"/>
              <w:rPr>
                <w:rFonts w:cs="Arial"/>
                <w:sz w:val="16"/>
                <w:szCs w:val="16"/>
              </w:rPr>
            </w:pPr>
          </w:p>
        </w:tc>
        <w:tc>
          <w:tcPr>
            <w:tcW w:w="999" w:type="dxa"/>
            <w:tcBorders>
              <w:top w:val="nil"/>
              <w:bottom w:val="nil"/>
            </w:tcBorders>
          </w:tcPr>
          <w:p w14:paraId="660FFFD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0ED7E083" w14:textId="77777777" w:rsidR="006714C2" w:rsidRPr="000453E2" w:rsidRDefault="006714C2" w:rsidP="00F55193">
            <w:pPr>
              <w:spacing w:line="360" w:lineRule="auto"/>
              <w:ind w:left="95"/>
              <w:jc w:val="thaiDistribute"/>
              <w:rPr>
                <w:rFonts w:cs="Arial"/>
                <w:sz w:val="16"/>
                <w:szCs w:val="16"/>
              </w:rPr>
            </w:pPr>
          </w:p>
        </w:tc>
        <w:tc>
          <w:tcPr>
            <w:tcW w:w="1035" w:type="dxa"/>
            <w:tcBorders>
              <w:top w:val="nil"/>
              <w:bottom w:val="nil"/>
            </w:tcBorders>
          </w:tcPr>
          <w:p w14:paraId="0ACCB48B"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25,542</w:t>
            </w:r>
          </w:p>
        </w:tc>
        <w:tc>
          <w:tcPr>
            <w:tcW w:w="81" w:type="dxa"/>
            <w:tcBorders>
              <w:top w:val="nil"/>
              <w:bottom w:val="nil"/>
            </w:tcBorders>
            <w:vAlign w:val="bottom"/>
          </w:tcPr>
          <w:p w14:paraId="6A36FFC0" w14:textId="77777777" w:rsidR="006714C2" w:rsidRPr="000453E2" w:rsidRDefault="006714C2" w:rsidP="00F55193">
            <w:pPr>
              <w:spacing w:line="360" w:lineRule="auto"/>
              <w:ind w:left="95"/>
              <w:jc w:val="thaiDistribute"/>
              <w:rPr>
                <w:rFonts w:cs="Arial"/>
                <w:sz w:val="16"/>
                <w:szCs w:val="16"/>
              </w:rPr>
            </w:pPr>
          </w:p>
        </w:tc>
        <w:tc>
          <w:tcPr>
            <w:tcW w:w="1053" w:type="dxa"/>
            <w:tcBorders>
              <w:top w:val="nil"/>
              <w:bottom w:val="nil"/>
            </w:tcBorders>
          </w:tcPr>
          <w:p w14:paraId="5AFE5EF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0BCEB51A" w14:textId="77777777" w:rsidTr="00F55193">
        <w:tc>
          <w:tcPr>
            <w:tcW w:w="4554" w:type="dxa"/>
          </w:tcPr>
          <w:p w14:paraId="628814FE" w14:textId="77777777" w:rsidR="006714C2" w:rsidRPr="000453E2" w:rsidRDefault="006714C2" w:rsidP="00F55193">
            <w:pPr>
              <w:spacing w:line="360" w:lineRule="auto"/>
              <w:jc w:val="thaiDistribute"/>
              <w:rPr>
                <w:rFonts w:cs="Arial"/>
                <w:sz w:val="16"/>
                <w:szCs w:val="16"/>
              </w:rPr>
            </w:pPr>
          </w:p>
        </w:tc>
        <w:tc>
          <w:tcPr>
            <w:tcW w:w="1026" w:type="dxa"/>
            <w:tcBorders>
              <w:top w:val="nil"/>
              <w:bottom w:val="nil"/>
            </w:tcBorders>
            <w:vAlign w:val="bottom"/>
          </w:tcPr>
          <w:p w14:paraId="199A3D67"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vAlign w:val="bottom"/>
          </w:tcPr>
          <w:p w14:paraId="4D3245D3" w14:textId="77777777" w:rsidR="006714C2" w:rsidRPr="000453E2" w:rsidRDefault="006714C2" w:rsidP="00F55193">
            <w:pPr>
              <w:spacing w:line="360" w:lineRule="auto"/>
              <w:ind w:left="-43" w:right="-49"/>
              <w:jc w:val="center"/>
              <w:rPr>
                <w:rFonts w:cs="Arial"/>
                <w:sz w:val="16"/>
                <w:szCs w:val="16"/>
              </w:rPr>
            </w:pPr>
          </w:p>
        </w:tc>
        <w:tc>
          <w:tcPr>
            <w:tcW w:w="999" w:type="dxa"/>
            <w:tcBorders>
              <w:top w:val="nil"/>
              <w:bottom w:val="nil"/>
            </w:tcBorders>
            <w:vAlign w:val="bottom"/>
          </w:tcPr>
          <w:p w14:paraId="1CAD8C5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8EDB388" w14:textId="77777777" w:rsidR="006714C2" w:rsidRPr="000453E2" w:rsidRDefault="006714C2" w:rsidP="00F55193">
            <w:pPr>
              <w:spacing w:line="360" w:lineRule="auto"/>
              <w:ind w:left="-43" w:right="-49"/>
              <w:jc w:val="center"/>
              <w:rPr>
                <w:rFonts w:cs="Arial"/>
                <w:sz w:val="16"/>
                <w:szCs w:val="16"/>
              </w:rPr>
            </w:pPr>
          </w:p>
        </w:tc>
        <w:tc>
          <w:tcPr>
            <w:tcW w:w="1035" w:type="dxa"/>
            <w:tcBorders>
              <w:top w:val="nil"/>
              <w:bottom w:val="nil"/>
            </w:tcBorders>
            <w:vAlign w:val="bottom"/>
          </w:tcPr>
          <w:p w14:paraId="620D3EA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vAlign w:val="bottom"/>
          </w:tcPr>
          <w:p w14:paraId="312942C4" w14:textId="77777777" w:rsidR="006714C2" w:rsidRPr="000453E2" w:rsidRDefault="006714C2" w:rsidP="00F55193">
            <w:pPr>
              <w:spacing w:line="360" w:lineRule="auto"/>
              <w:ind w:left="-43" w:right="-49"/>
              <w:jc w:val="center"/>
              <w:rPr>
                <w:rFonts w:cs="Arial"/>
                <w:sz w:val="16"/>
                <w:szCs w:val="16"/>
              </w:rPr>
            </w:pPr>
          </w:p>
        </w:tc>
        <w:tc>
          <w:tcPr>
            <w:tcW w:w="1053" w:type="dxa"/>
            <w:tcBorders>
              <w:top w:val="nil"/>
              <w:bottom w:val="nil"/>
            </w:tcBorders>
            <w:vAlign w:val="bottom"/>
          </w:tcPr>
          <w:p w14:paraId="16F3389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203665CE" w14:textId="77777777" w:rsidTr="00F55193">
        <w:tc>
          <w:tcPr>
            <w:tcW w:w="4554" w:type="dxa"/>
          </w:tcPr>
          <w:p w14:paraId="14065B6C" w14:textId="77777777" w:rsidR="006714C2" w:rsidRPr="000453E2" w:rsidRDefault="006714C2" w:rsidP="00F55193">
            <w:pPr>
              <w:spacing w:line="360" w:lineRule="auto"/>
              <w:jc w:val="thaiDistribute"/>
              <w:rPr>
                <w:rFonts w:cs="Arial"/>
                <w:i/>
                <w:sz w:val="16"/>
                <w:szCs w:val="16"/>
                <w:u w:val="single"/>
              </w:rPr>
            </w:pPr>
            <w:r w:rsidRPr="000453E2">
              <w:rPr>
                <w:rFonts w:cs="Arial"/>
                <w:i/>
                <w:sz w:val="16"/>
                <w:szCs w:val="16"/>
                <w:u w:val="single"/>
              </w:rPr>
              <w:t>Joint venture</w:t>
            </w:r>
          </w:p>
        </w:tc>
        <w:tc>
          <w:tcPr>
            <w:tcW w:w="1026" w:type="dxa"/>
            <w:tcBorders>
              <w:top w:val="nil"/>
              <w:bottom w:val="nil"/>
            </w:tcBorders>
            <w:vAlign w:val="bottom"/>
          </w:tcPr>
          <w:p w14:paraId="52EE01D2"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vAlign w:val="bottom"/>
          </w:tcPr>
          <w:p w14:paraId="0FC8A8FD" w14:textId="77777777" w:rsidR="006714C2" w:rsidRPr="000453E2" w:rsidRDefault="006714C2" w:rsidP="00F55193">
            <w:pPr>
              <w:spacing w:line="360" w:lineRule="auto"/>
              <w:ind w:left="-43" w:right="-49"/>
              <w:jc w:val="center"/>
              <w:rPr>
                <w:rFonts w:cs="Arial"/>
                <w:sz w:val="16"/>
                <w:szCs w:val="16"/>
              </w:rPr>
            </w:pPr>
          </w:p>
        </w:tc>
        <w:tc>
          <w:tcPr>
            <w:tcW w:w="999" w:type="dxa"/>
            <w:tcBorders>
              <w:top w:val="nil"/>
              <w:bottom w:val="nil"/>
            </w:tcBorders>
            <w:vAlign w:val="bottom"/>
          </w:tcPr>
          <w:p w14:paraId="2007A14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FC27FBF" w14:textId="77777777" w:rsidR="006714C2" w:rsidRPr="000453E2" w:rsidRDefault="006714C2" w:rsidP="00F55193">
            <w:pPr>
              <w:spacing w:line="360" w:lineRule="auto"/>
              <w:ind w:left="-43" w:right="-49"/>
              <w:jc w:val="center"/>
              <w:rPr>
                <w:rFonts w:cs="Arial"/>
                <w:sz w:val="16"/>
                <w:szCs w:val="16"/>
              </w:rPr>
            </w:pPr>
          </w:p>
        </w:tc>
        <w:tc>
          <w:tcPr>
            <w:tcW w:w="1035" w:type="dxa"/>
            <w:tcBorders>
              <w:top w:val="nil"/>
              <w:bottom w:val="nil"/>
            </w:tcBorders>
            <w:vAlign w:val="bottom"/>
          </w:tcPr>
          <w:p w14:paraId="43ABBE9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vAlign w:val="bottom"/>
          </w:tcPr>
          <w:p w14:paraId="2EBC9362" w14:textId="77777777" w:rsidR="006714C2" w:rsidRPr="000453E2" w:rsidRDefault="006714C2" w:rsidP="00F55193">
            <w:pPr>
              <w:spacing w:line="360" w:lineRule="auto"/>
              <w:ind w:left="-43" w:right="-49"/>
              <w:jc w:val="center"/>
              <w:rPr>
                <w:rFonts w:cs="Arial"/>
                <w:sz w:val="16"/>
                <w:szCs w:val="16"/>
              </w:rPr>
            </w:pPr>
          </w:p>
        </w:tc>
        <w:tc>
          <w:tcPr>
            <w:tcW w:w="1053" w:type="dxa"/>
            <w:tcBorders>
              <w:top w:val="nil"/>
              <w:bottom w:val="nil"/>
            </w:tcBorders>
            <w:vAlign w:val="bottom"/>
          </w:tcPr>
          <w:p w14:paraId="136EE43B"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37C5802F" w14:textId="77777777" w:rsidTr="004732BB">
        <w:tc>
          <w:tcPr>
            <w:tcW w:w="4554" w:type="dxa"/>
            <w:tcBorders>
              <w:bottom w:val="nil"/>
            </w:tcBorders>
          </w:tcPr>
          <w:p w14:paraId="61EC566B"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Orbit Digital Company Limited</w:t>
            </w:r>
          </w:p>
        </w:tc>
        <w:tc>
          <w:tcPr>
            <w:tcW w:w="1026" w:type="dxa"/>
            <w:tcBorders>
              <w:top w:val="nil"/>
              <w:bottom w:val="nil"/>
            </w:tcBorders>
          </w:tcPr>
          <w:p w14:paraId="42BC24C2"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46DAF0C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999" w:type="dxa"/>
            <w:tcBorders>
              <w:top w:val="nil"/>
              <w:bottom w:val="nil"/>
            </w:tcBorders>
          </w:tcPr>
          <w:p w14:paraId="5854EFD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2,349,359</w:t>
            </w:r>
          </w:p>
        </w:tc>
        <w:tc>
          <w:tcPr>
            <w:tcW w:w="81" w:type="dxa"/>
            <w:tcBorders>
              <w:top w:val="nil"/>
              <w:bottom w:val="nil"/>
            </w:tcBorders>
          </w:tcPr>
          <w:p w14:paraId="4D82FA1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nil"/>
              <w:bottom w:val="nil"/>
            </w:tcBorders>
          </w:tcPr>
          <w:p w14:paraId="34C1AB3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04D2027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nil"/>
              <w:bottom w:val="nil"/>
            </w:tcBorders>
          </w:tcPr>
          <w:p w14:paraId="07B4A25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2,349,359</w:t>
            </w:r>
          </w:p>
        </w:tc>
      </w:tr>
      <w:tr w:rsidR="006714C2" w:rsidRPr="000453E2" w14:paraId="29EFAFD7" w14:textId="77777777" w:rsidTr="004732BB">
        <w:tc>
          <w:tcPr>
            <w:tcW w:w="4554" w:type="dxa"/>
            <w:tcBorders>
              <w:bottom w:val="nil"/>
            </w:tcBorders>
          </w:tcPr>
          <w:p w14:paraId="2ED35FF8" w14:textId="77777777" w:rsidR="006714C2" w:rsidRPr="000453E2" w:rsidRDefault="006714C2" w:rsidP="00F55193">
            <w:pPr>
              <w:spacing w:line="360" w:lineRule="auto"/>
              <w:jc w:val="thaiDistribute"/>
              <w:rPr>
                <w:rFonts w:cs="Arial"/>
                <w:sz w:val="6"/>
                <w:szCs w:val="6"/>
              </w:rPr>
            </w:pPr>
          </w:p>
        </w:tc>
        <w:tc>
          <w:tcPr>
            <w:tcW w:w="1026" w:type="dxa"/>
            <w:tcBorders>
              <w:top w:val="nil"/>
              <w:bottom w:val="nil"/>
            </w:tcBorders>
          </w:tcPr>
          <w:p w14:paraId="7E157F36"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6"/>
                <w:szCs w:val="6"/>
              </w:rPr>
            </w:pPr>
          </w:p>
        </w:tc>
        <w:tc>
          <w:tcPr>
            <w:tcW w:w="81" w:type="dxa"/>
            <w:tcBorders>
              <w:top w:val="nil"/>
              <w:bottom w:val="nil"/>
            </w:tcBorders>
          </w:tcPr>
          <w:p w14:paraId="19BE3DD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6"/>
                <w:szCs w:val="6"/>
              </w:rPr>
            </w:pPr>
          </w:p>
        </w:tc>
        <w:tc>
          <w:tcPr>
            <w:tcW w:w="999" w:type="dxa"/>
            <w:tcBorders>
              <w:top w:val="nil"/>
              <w:bottom w:val="nil"/>
            </w:tcBorders>
          </w:tcPr>
          <w:p w14:paraId="325656D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6"/>
                <w:szCs w:val="6"/>
              </w:rPr>
            </w:pPr>
          </w:p>
        </w:tc>
        <w:tc>
          <w:tcPr>
            <w:tcW w:w="81" w:type="dxa"/>
            <w:tcBorders>
              <w:top w:val="nil"/>
              <w:bottom w:val="nil"/>
            </w:tcBorders>
          </w:tcPr>
          <w:p w14:paraId="354F314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6"/>
                <w:szCs w:val="6"/>
              </w:rPr>
            </w:pPr>
          </w:p>
        </w:tc>
        <w:tc>
          <w:tcPr>
            <w:tcW w:w="1035" w:type="dxa"/>
            <w:tcBorders>
              <w:top w:val="nil"/>
              <w:bottom w:val="nil"/>
            </w:tcBorders>
          </w:tcPr>
          <w:p w14:paraId="3A2163B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6"/>
                <w:szCs w:val="6"/>
              </w:rPr>
            </w:pPr>
          </w:p>
        </w:tc>
        <w:tc>
          <w:tcPr>
            <w:tcW w:w="81" w:type="dxa"/>
            <w:tcBorders>
              <w:top w:val="nil"/>
              <w:bottom w:val="nil"/>
            </w:tcBorders>
          </w:tcPr>
          <w:p w14:paraId="2DFAC91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6"/>
                <w:szCs w:val="6"/>
              </w:rPr>
            </w:pPr>
          </w:p>
        </w:tc>
        <w:tc>
          <w:tcPr>
            <w:tcW w:w="1053" w:type="dxa"/>
            <w:tcBorders>
              <w:top w:val="nil"/>
              <w:bottom w:val="nil"/>
            </w:tcBorders>
          </w:tcPr>
          <w:p w14:paraId="0901ED0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6"/>
                <w:szCs w:val="6"/>
              </w:rPr>
            </w:pPr>
          </w:p>
        </w:tc>
      </w:tr>
      <w:tr w:rsidR="006714C2" w:rsidRPr="000453E2" w14:paraId="43261B11" w14:textId="77777777" w:rsidTr="004732BB">
        <w:tc>
          <w:tcPr>
            <w:tcW w:w="4554" w:type="dxa"/>
            <w:tcBorders>
              <w:top w:val="nil"/>
            </w:tcBorders>
          </w:tcPr>
          <w:p w14:paraId="6B3993B5" w14:textId="77777777" w:rsidR="006714C2" w:rsidRPr="000453E2" w:rsidRDefault="006714C2" w:rsidP="00F55193">
            <w:pPr>
              <w:spacing w:line="360" w:lineRule="auto"/>
              <w:jc w:val="thaiDistribute"/>
              <w:rPr>
                <w:rFonts w:cs="Arial"/>
                <w:sz w:val="16"/>
                <w:szCs w:val="16"/>
              </w:rPr>
            </w:pPr>
            <w:r w:rsidRPr="000453E2">
              <w:rPr>
                <w:rFonts w:cs="Arial"/>
                <w:i/>
                <w:sz w:val="16"/>
                <w:szCs w:val="16"/>
                <w:u w:val="single"/>
              </w:rPr>
              <w:t>Related company</w:t>
            </w:r>
          </w:p>
        </w:tc>
        <w:tc>
          <w:tcPr>
            <w:tcW w:w="1026" w:type="dxa"/>
            <w:tcBorders>
              <w:top w:val="nil"/>
              <w:bottom w:val="nil"/>
            </w:tcBorders>
          </w:tcPr>
          <w:p w14:paraId="1AE48755"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C28960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999" w:type="dxa"/>
            <w:tcBorders>
              <w:top w:val="nil"/>
              <w:bottom w:val="nil"/>
            </w:tcBorders>
          </w:tcPr>
          <w:p w14:paraId="4C1075B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E7FD7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nil"/>
              <w:bottom w:val="nil"/>
            </w:tcBorders>
          </w:tcPr>
          <w:p w14:paraId="7977448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F8E205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nil"/>
              <w:bottom w:val="nil"/>
            </w:tcBorders>
          </w:tcPr>
          <w:p w14:paraId="3A7C070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28D3BDDB" w14:textId="77777777" w:rsidTr="00F55193">
        <w:tc>
          <w:tcPr>
            <w:tcW w:w="4554" w:type="dxa"/>
          </w:tcPr>
          <w:p w14:paraId="27E92342"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Purple Ventures Company Limited</w:t>
            </w:r>
          </w:p>
        </w:tc>
        <w:tc>
          <w:tcPr>
            <w:tcW w:w="1026" w:type="dxa"/>
            <w:tcBorders>
              <w:top w:val="nil"/>
              <w:bottom w:val="single" w:sz="4" w:space="0" w:color="auto"/>
            </w:tcBorders>
          </w:tcPr>
          <w:p w14:paraId="35FA6AC7"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2,163,968</w:t>
            </w:r>
          </w:p>
        </w:tc>
        <w:tc>
          <w:tcPr>
            <w:tcW w:w="81" w:type="dxa"/>
            <w:tcBorders>
              <w:top w:val="nil"/>
              <w:bottom w:val="nil"/>
            </w:tcBorders>
          </w:tcPr>
          <w:p w14:paraId="62DF18E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999" w:type="dxa"/>
            <w:tcBorders>
              <w:top w:val="nil"/>
              <w:bottom w:val="single" w:sz="4" w:space="0" w:color="auto"/>
            </w:tcBorders>
          </w:tcPr>
          <w:p w14:paraId="23CC24A0"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1,605,000</w:t>
            </w:r>
          </w:p>
        </w:tc>
        <w:tc>
          <w:tcPr>
            <w:tcW w:w="81" w:type="dxa"/>
            <w:tcBorders>
              <w:top w:val="nil"/>
              <w:bottom w:val="nil"/>
            </w:tcBorders>
          </w:tcPr>
          <w:p w14:paraId="69A5D08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nil"/>
              <w:bottom w:val="single" w:sz="4" w:space="0" w:color="auto"/>
            </w:tcBorders>
          </w:tcPr>
          <w:p w14:paraId="193D08E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558A910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nil"/>
              <w:bottom w:val="single" w:sz="4" w:space="0" w:color="auto"/>
            </w:tcBorders>
          </w:tcPr>
          <w:p w14:paraId="3FEAABF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1,605,000</w:t>
            </w:r>
          </w:p>
        </w:tc>
      </w:tr>
      <w:tr w:rsidR="006714C2" w:rsidRPr="000453E2" w14:paraId="14FB7CCA" w14:textId="77777777" w:rsidTr="00F55193">
        <w:tc>
          <w:tcPr>
            <w:tcW w:w="4554" w:type="dxa"/>
          </w:tcPr>
          <w:p w14:paraId="5E274AF5" w14:textId="77777777" w:rsidR="006714C2" w:rsidRPr="000453E2" w:rsidRDefault="006714C2" w:rsidP="00F55193">
            <w:pPr>
              <w:spacing w:line="360" w:lineRule="auto"/>
              <w:jc w:val="thaiDistribute"/>
              <w:rPr>
                <w:rFonts w:cs="Arial"/>
                <w:b/>
                <w:bCs/>
                <w:sz w:val="16"/>
                <w:szCs w:val="16"/>
              </w:rPr>
            </w:pPr>
            <w:r w:rsidRPr="000453E2">
              <w:rPr>
                <w:rFonts w:cs="Arial"/>
                <w:b/>
                <w:bCs/>
                <w:sz w:val="16"/>
                <w:szCs w:val="16"/>
              </w:rPr>
              <w:t>Total trade accounts receivable</w:t>
            </w:r>
          </w:p>
        </w:tc>
        <w:tc>
          <w:tcPr>
            <w:tcW w:w="1026" w:type="dxa"/>
            <w:tcBorders>
              <w:top w:val="single" w:sz="4" w:space="0" w:color="auto"/>
              <w:bottom w:val="single" w:sz="4" w:space="0" w:color="auto"/>
            </w:tcBorders>
          </w:tcPr>
          <w:p w14:paraId="24736F06"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2,163,968</w:t>
            </w:r>
          </w:p>
        </w:tc>
        <w:tc>
          <w:tcPr>
            <w:tcW w:w="81" w:type="dxa"/>
            <w:tcBorders>
              <w:top w:val="nil"/>
              <w:bottom w:val="nil"/>
            </w:tcBorders>
          </w:tcPr>
          <w:p w14:paraId="7B7700B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999" w:type="dxa"/>
            <w:tcBorders>
              <w:top w:val="single" w:sz="4" w:space="0" w:color="auto"/>
              <w:bottom w:val="single" w:sz="4" w:space="0" w:color="auto"/>
            </w:tcBorders>
          </w:tcPr>
          <w:p w14:paraId="1F64180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3,954,359</w:t>
            </w:r>
          </w:p>
        </w:tc>
        <w:tc>
          <w:tcPr>
            <w:tcW w:w="81" w:type="dxa"/>
            <w:tcBorders>
              <w:top w:val="nil"/>
              <w:bottom w:val="nil"/>
            </w:tcBorders>
          </w:tcPr>
          <w:p w14:paraId="5DFB3FA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35" w:type="dxa"/>
            <w:tcBorders>
              <w:top w:val="single" w:sz="4" w:space="0" w:color="auto"/>
              <w:bottom w:val="single" w:sz="4" w:space="0" w:color="auto"/>
            </w:tcBorders>
          </w:tcPr>
          <w:p w14:paraId="0AC4D0F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11,635,727</w:t>
            </w:r>
          </w:p>
        </w:tc>
        <w:tc>
          <w:tcPr>
            <w:tcW w:w="81" w:type="dxa"/>
            <w:tcBorders>
              <w:top w:val="nil"/>
              <w:bottom w:val="nil"/>
            </w:tcBorders>
          </w:tcPr>
          <w:p w14:paraId="3B91668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6"/>
                <w:szCs w:val="16"/>
              </w:rPr>
            </w:pPr>
          </w:p>
        </w:tc>
        <w:tc>
          <w:tcPr>
            <w:tcW w:w="1053" w:type="dxa"/>
            <w:tcBorders>
              <w:top w:val="single" w:sz="4" w:space="0" w:color="auto"/>
              <w:bottom w:val="single" w:sz="4" w:space="0" w:color="auto"/>
            </w:tcBorders>
          </w:tcPr>
          <w:p w14:paraId="541717D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3,954,359</w:t>
            </w:r>
          </w:p>
        </w:tc>
      </w:tr>
      <w:tr w:rsidR="006714C2" w:rsidRPr="000453E2" w14:paraId="08149AF6" w14:textId="77777777" w:rsidTr="00F55193">
        <w:tc>
          <w:tcPr>
            <w:tcW w:w="4554" w:type="dxa"/>
          </w:tcPr>
          <w:p w14:paraId="0EEEFC65" w14:textId="77777777" w:rsidR="006714C2" w:rsidRPr="000453E2" w:rsidRDefault="006714C2" w:rsidP="00F55193">
            <w:pPr>
              <w:spacing w:line="360" w:lineRule="auto"/>
              <w:jc w:val="both"/>
              <w:rPr>
                <w:rFonts w:cs="Arial"/>
                <w:sz w:val="16"/>
                <w:szCs w:val="16"/>
              </w:rPr>
            </w:pPr>
          </w:p>
        </w:tc>
        <w:tc>
          <w:tcPr>
            <w:tcW w:w="1026" w:type="dxa"/>
            <w:tcBorders>
              <w:top w:val="single" w:sz="4" w:space="0" w:color="auto"/>
              <w:bottom w:val="nil"/>
            </w:tcBorders>
            <w:vAlign w:val="bottom"/>
          </w:tcPr>
          <w:p w14:paraId="01556C36"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vAlign w:val="bottom"/>
          </w:tcPr>
          <w:p w14:paraId="45250BF7" w14:textId="77777777" w:rsidR="006714C2" w:rsidRPr="000453E2" w:rsidRDefault="006714C2" w:rsidP="00F55193">
            <w:pPr>
              <w:spacing w:line="360" w:lineRule="auto"/>
              <w:ind w:left="-43" w:right="-49"/>
              <w:jc w:val="center"/>
              <w:rPr>
                <w:rFonts w:cs="Arial"/>
                <w:sz w:val="16"/>
                <w:szCs w:val="16"/>
              </w:rPr>
            </w:pPr>
          </w:p>
        </w:tc>
        <w:tc>
          <w:tcPr>
            <w:tcW w:w="999" w:type="dxa"/>
            <w:tcBorders>
              <w:top w:val="single" w:sz="4" w:space="0" w:color="auto"/>
              <w:bottom w:val="nil"/>
            </w:tcBorders>
            <w:vAlign w:val="bottom"/>
          </w:tcPr>
          <w:p w14:paraId="3948CCF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8ECC513" w14:textId="77777777" w:rsidR="006714C2" w:rsidRPr="000453E2" w:rsidRDefault="006714C2" w:rsidP="00F55193">
            <w:pPr>
              <w:spacing w:line="360" w:lineRule="auto"/>
              <w:ind w:left="-43" w:right="-49"/>
              <w:jc w:val="center"/>
              <w:rPr>
                <w:rFonts w:cs="Arial"/>
                <w:sz w:val="16"/>
                <w:szCs w:val="16"/>
              </w:rPr>
            </w:pPr>
          </w:p>
        </w:tc>
        <w:tc>
          <w:tcPr>
            <w:tcW w:w="1035" w:type="dxa"/>
            <w:tcBorders>
              <w:top w:val="single" w:sz="4" w:space="0" w:color="auto"/>
              <w:bottom w:val="nil"/>
            </w:tcBorders>
            <w:vAlign w:val="bottom"/>
          </w:tcPr>
          <w:p w14:paraId="6E51487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vAlign w:val="bottom"/>
          </w:tcPr>
          <w:p w14:paraId="3F55B98C" w14:textId="77777777" w:rsidR="006714C2" w:rsidRPr="000453E2" w:rsidRDefault="006714C2" w:rsidP="00F55193">
            <w:pPr>
              <w:spacing w:line="360" w:lineRule="auto"/>
              <w:ind w:left="-43" w:right="-49"/>
              <w:jc w:val="center"/>
              <w:rPr>
                <w:rFonts w:cs="Arial"/>
                <w:sz w:val="16"/>
                <w:szCs w:val="16"/>
              </w:rPr>
            </w:pPr>
          </w:p>
        </w:tc>
        <w:tc>
          <w:tcPr>
            <w:tcW w:w="1053" w:type="dxa"/>
            <w:tcBorders>
              <w:top w:val="single" w:sz="4" w:space="0" w:color="auto"/>
              <w:bottom w:val="nil"/>
            </w:tcBorders>
            <w:vAlign w:val="bottom"/>
          </w:tcPr>
          <w:p w14:paraId="56BC123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1920B0D4" w14:textId="77777777" w:rsidTr="00F55193">
        <w:tc>
          <w:tcPr>
            <w:tcW w:w="4554" w:type="dxa"/>
            <w:tcBorders>
              <w:bottom w:val="nil"/>
            </w:tcBorders>
          </w:tcPr>
          <w:p w14:paraId="198978F4" w14:textId="77777777" w:rsidR="006714C2" w:rsidRPr="000453E2" w:rsidRDefault="006714C2" w:rsidP="00F55193">
            <w:pPr>
              <w:spacing w:line="360" w:lineRule="auto"/>
              <w:ind w:left="14" w:right="-49" w:firstLine="1"/>
              <w:jc w:val="both"/>
              <w:rPr>
                <w:rFonts w:cs="Arial"/>
                <w:b/>
                <w:sz w:val="16"/>
                <w:szCs w:val="16"/>
              </w:rPr>
            </w:pPr>
            <w:r w:rsidRPr="000453E2">
              <w:rPr>
                <w:rFonts w:cs="Arial"/>
                <w:b/>
                <w:sz w:val="16"/>
                <w:szCs w:val="16"/>
              </w:rPr>
              <w:t>Other current accounts receivable</w:t>
            </w:r>
          </w:p>
        </w:tc>
        <w:tc>
          <w:tcPr>
            <w:tcW w:w="1026" w:type="dxa"/>
            <w:tcBorders>
              <w:top w:val="nil"/>
              <w:left w:val="nil"/>
              <w:bottom w:val="nil"/>
            </w:tcBorders>
          </w:tcPr>
          <w:p w14:paraId="49F1FB36"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33F26E6"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08C42F0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94DFC55"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6FD6375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08153AF4"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3183675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7EBEE255" w14:textId="77777777" w:rsidTr="00F55193">
        <w:tc>
          <w:tcPr>
            <w:tcW w:w="4554" w:type="dxa"/>
            <w:tcBorders>
              <w:bottom w:val="nil"/>
            </w:tcBorders>
          </w:tcPr>
          <w:p w14:paraId="162C7349" w14:textId="77777777" w:rsidR="006714C2" w:rsidRPr="000453E2" w:rsidRDefault="006714C2" w:rsidP="00F55193">
            <w:pPr>
              <w:spacing w:line="360" w:lineRule="auto"/>
              <w:ind w:left="14" w:right="-49" w:firstLine="1"/>
              <w:jc w:val="thaiDistribute"/>
              <w:rPr>
                <w:rFonts w:cs="Arial"/>
                <w:i/>
                <w:sz w:val="16"/>
                <w:szCs w:val="16"/>
                <w:u w:val="single"/>
              </w:rPr>
            </w:pPr>
            <w:r w:rsidRPr="000453E2">
              <w:rPr>
                <w:rFonts w:cs="Arial"/>
                <w:i/>
                <w:sz w:val="16"/>
                <w:szCs w:val="16"/>
                <w:u w:val="single"/>
              </w:rPr>
              <w:t>Subsidiaries</w:t>
            </w:r>
          </w:p>
        </w:tc>
        <w:tc>
          <w:tcPr>
            <w:tcW w:w="1026" w:type="dxa"/>
            <w:tcBorders>
              <w:top w:val="nil"/>
              <w:left w:val="nil"/>
              <w:bottom w:val="nil"/>
            </w:tcBorders>
          </w:tcPr>
          <w:p w14:paraId="424F68D3"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B752E0E"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5974D34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1D974B3"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3E5EDC2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831B2F1"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05AAA66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3702C49F" w14:textId="77777777" w:rsidTr="00F55193">
        <w:tc>
          <w:tcPr>
            <w:tcW w:w="4554" w:type="dxa"/>
            <w:tcBorders>
              <w:bottom w:val="nil"/>
            </w:tcBorders>
          </w:tcPr>
          <w:p w14:paraId="7BFDCF10"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Ingenio Company Limited</w:t>
            </w:r>
          </w:p>
        </w:tc>
        <w:tc>
          <w:tcPr>
            <w:tcW w:w="1026" w:type="dxa"/>
            <w:tcBorders>
              <w:top w:val="nil"/>
              <w:left w:val="nil"/>
              <w:bottom w:val="nil"/>
            </w:tcBorders>
          </w:tcPr>
          <w:p w14:paraId="52FD8023"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6229AB22"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7397312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0A46BF41" w14:textId="77777777" w:rsidR="006714C2" w:rsidRPr="000453E2" w:rsidRDefault="006714C2" w:rsidP="00F55193">
            <w:pPr>
              <w:spacing w:line="360" w:lineRule="auto"/>
              <w:ind w:right="97"/>
              <w:jc w:val="center"/>
              <w:rPr>
                <w:rFonts w:cs="Arial"/>
                <w:sz w:val="16"/>
                <w:szCs w:val="16"/>
              </w:rPr>
            </w:pPr>
          </w:p>
        </w:tc>
        <w:tc>
          <w:tcPr>
            <w:tcW w:w="1035" w:type="dxa"/>
            <w:tcBorders>
              <w:top w:val="nil"/>
              <w:bottom w:val="nil"/>
            </w:tcBorders>
          </w:tcPr>
          <w:p w14:paraId="5723D8B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153E8003" w14:textId="77777777" w:rsidR="006714C2" w:rsidRPr="000453E2" w:rsidRDefault="006714C2" w:rsidP="00F55193">
            <w:pPr>
              <w:spacing w:line="360" w:lineRule="auto"/>
              <w:ind w:right="73"/>
              <w:jc w:val="center"/>
              <w:rPr>
                <w:rFonts w:cs="Arial"/>
                <w:sz w:val="16"/>
                <w:szCs w:val="16"/>
              </w:rPr>
            </w:pPr>
          </w:p>
        </w:tc>
        <w:tc>
          <w:tcPr>
            <w:tcW w:w="1053" w:type="dxa"/>
            <w:tcBorders>
              <w:top w:val="nil"/>
              <w:bottom w:val="nil"/>
            </w:tcBorders>
          </w:tcPr>
          <w:p w14:paraId="19C1B32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cs/>
              </w:rPr>
              <w:t>9</w:t>
            </w:r>
            <w:r w:rsidRPr="000453E2">
              <w:rPr>
                <w:rFonts w:cs="Arial"/>
                <w:sz w:val="16"/>
                <w:szCs w:val="16"/>
              </w:rPr>
              <w:t>,</w:t>
            </w:r>
            <w:r w:rsidRPr="000453E2">
              <w:rPr>
                <w:rFonts w:cs="Arial"/>
                <w:sz w:val="16"/>
                <w:szCs w:val="16"/>
                <w:cs/>
              </w:rPr>
              <w:t>825</w:t>
            </w:r>
            <w:r w:rsidRPr="000453E2">
              <w:rPr>
                <w:rFonts w:cs="Arial"/>
                <w:sz w:val="16"/>
                <w:szCs w:val="16"/>
              </w:rPr>
              <w:t>,</w:t>
            </w:r>
            <w:r w:rsidRPr="000453E2">
              <w:rPr>
                <w:rFonts w:cs="Arial"/>
                <w:sz w:val="16"/>
                <w:szCs w:val="16"/>
                <w:cs/>
              </w:rPr>
              <w:t>310</w:t>
            </w:r>
          </w:p>
        </w:tc>
      </w:tr>
      <w:tr w:rsidR="006714C2" w:rsidRPr="000453E2" w14:paraId="54F526A8" w14:textId="77777777" w:rsidTr="00F55193">
        <w:tc>
          <w:tcPr>
            <w:tcW w:w="4554" w:type="dxa"/>
            <w:tcBorders>
              <w:bottom w:val="nil"/>
            </w:tcBorders>
          </w:tcPr>
          <w:p w14:paraId="003DDF5B"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Addenda Company Limited</w:t>
            </w:r>
          </w:p>
        </w:tc>
        <w:tc>
          <w:tcPr>
            <w:tcW w:w="1026" w:type="dxa"/>
            <w:tcBorders>
              <w:top w:val="nil"/>
              <w:left w:val="nil"/>
              <w:bottom w:val="nil"/>
            </w:tcBorders>
          </w:tcPr>
          <w:p w14:paraId="60AE667F"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1D9EF812"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769F9BE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642D1D86" w14:textId="77777777" w:rsidR="006714C2" w:rsidRPr="000453E2" w:rsidRDefault="006714C2" w:rsidP="00F55193">
            <w:pPr>
              <w:spacing w:line="360" w:lineRule="auto"/>
              <w:ind w:right="97"/>
              <w:jc w:val="center"/>
              <w:rPr>
                <w:rFonts w:cs="Arial"/>
                <w:sz w:val="16"/>
                <w:szCs w:val="16"/>
              </w:rPr>
            </w:pPr>
          </w:p>
        </w:tc>
        <w:tc>
          <w:tcPr>
            <w:tcW w:w="1035" w:type="dxa"/>
            <w:tcBorders>
              <w:top w:val="nil"/>
              <w:bottom w:val="nil"/>
            </w:tcBorders>
          </w:tcPr>
          <w:p w14:paraId="31D27C7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72FDB273" w14:textId="77777777" w:rsidR="006714C2" w:rsidRPr="000453E2" w:rsidRDefault="006714C2" w:rsidP="00F55193">
            <w:pPr>
              <w:spacing w:line="360" w:lineRule="auto"/>
              <w:ind w:right="73"/>
              <w:jc w:val="center"/>
              <w:rPr>
                <w:rFonts w:cs="Arial"/>
                <w:sz w:val="16"/>
                <w:szCs w:val="16"/>
              </w:rPr>
            </w:pPr>
          </w:p>
        </w:tc>
        <w:tc>
          <w:tcPr>
            <w:tcW w:w="1053" w:type="dxa"/>
            <w:tcBorders>
              <w:top w:val="nil"/>
              <w:bottom w:val="nil"/>
            </w:tcBorders>
          </w:tcPr>
          <w:p w14:paraId="09B3E21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r w:rsidRPr="000453E2">
              <w:rPr>
                <w:rFonts w:cs="Arial"/>
                <w:sz w:val="16"/>
                <w:szCs w:val="16"/>
                <w:cs/>
              </w:rPr>
              <w:t>4</w:t>
            </w:r>
            <w:r w:rsidRPr="000453E2">
              <w:rPr>
                <w:rFonts w:cs="Arial"/>
                <w:sz w:val="16"/>
                <w:szCs w:val="16"/>
              </w:rPr>
              <w:t>,</w:t>
            </w:r>
            <w:r w:rsidRPr="000453E2">
              <w:rPr>
                <w:rFonts w:cs="Arial"/>
                <w:sz w:val="16"/>
                <w:szCs w:val="16"/>
                <w:cs/>
              </w:rPr>
              <w:t>541</w:t>
            </w:r>
          </w:p>
        </w:tc>
      </w:tr>
      <w:tr w:rsidR="006714C2" w:rsidRPr="000453E2" w14:paraId="422F97F1" w14:textId="77777777" w:rsidTr="00F55193">
        <w:tc>
          <w:tcPr>
            <w:tcW w:w="4554" w:type="dxa"/>
            <w:tcBorders>
              <w:bottom w:val="nil"/>
            </w:tcBorders>
          </w:tcPr>
          <w:p w14:paraId="5BD8CB81"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Global Company Limited</w:t>
            </w:r>
          </w:p>
        </w:tc>
        <w:tc>
          <w:tcPr>
            <w:tcW w:w="1026" w:type="dxa"/>
            <w:tcBorders>
              <w:top w:val="nil"/>
              <w:left w:val="nil"/>
              <w:bottom w:val="nil"/>
            </w:tcBorders>
          </w:tcPr>
          <w:p w14:paraId="2703F0DA"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5D3B9EA1"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5341729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10D6A8A3" w14:textId="77777777" w:rsidR="006714C2" w:rsidRPr="000453E2" w:rsidRDefault="006714C2" w:rsidP="00F55193">
            <w:pPr>
              <w:spacing w:line="360" w:lineRule="auto"/>
              <w:ind w:right="97"/>
              <w:jc w:val="center"/>
              <w:rPr>
                <w:rFonts w:cs="Arial"/>
                <w:sz w:val="16"/>
                <w:szCs w:val="16"/>
              </w:rPr>
            </w:pPr>
          </w:p>
        </w:tc>
        <w:tc>
          <w:tcPr>
            <w:tcW w:w="1035" w:type="dxa"/>
            <w:tcBorders>
              <w:top w:val="nil"/>
              <w:bottom w:val="nil"/>
            </w:tcBorders>
          </w:tcPr>
          <w:p w14:paraId="1610202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51,788</w:t>
            </w:r>
          </w:p>
        </w:tc>
        <w:tc>
          <w:tcPr>
            <w:tcW w:w="81" w:type="dxa"/>
            <w:tcBorders>
              <w:top w:val="nil"/>
              <w:bottom w:val="nil"/>
            </w:tcBorders>
          </w:tcPr>
          <w:p w14:paraId="03AE2EB8" w14:textId="77777777" w:rsidR="006714C2" w:rsidRPr="000453E2" w:rsidRDefault="006714C2" w:rsidP="00F55193">
            <w:pPr>
              <w:spacing w:line="360" w:lineRule="auto"/>
              <w:ind w:right="73"/>
              <w:jc w:val="center"/>
              <w:rPr>
                <w:rFonts w:cs="Arial"/>
                <w:sz w:val="16"/>
                <w:szCs w:val="16"/>
              </w:rPr>
            </w:pPr>
          </w:p>
        </w:tc>
        <w:tc>
          <w:tcPr>
            <w:tcW w:w="1053" w:type="dxa"/>
            <w:tcBorders>
              <w:top w:val="nil"/>
              <w:bottom w:val="nil"/>
            </w:tcBorders>
          </w:tcPr>
          <w:p w14:paraId="4C43054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r w:rsidRPr="000453E2">
              <w:rPr>
                <w:rFonts w:cs="Arial"/>
                <w:sz w:val="16"/>
                <w:szCs w:val="16"/>
              </w:rPr>
              <w:t>-</w:t>
            </w:r>
          </w:p>
        </w:tc>
      </w:tr>
      <w:tr w:rsidR="006714C2" w:rsidRPr="000453E2" w14:paraId="0860575C" w14:textId="77777777" w:rsidTr="00F55193">
        <w:tc>
          <w:tcPr>
            <w:tcW w:w="4554" w:type="dxa"/>
            <w:tcBorders>
              <w:bottom w:val="nil"/>
            </w:tcBorders>
          </w:tcPr>
          <w:p w14:paraId="36E4D623"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GMVPI Company Limited</w:t>
            </w:r>
          </w:p>
        </w:tc>
        <w:tc>
          <w:tcPr>
            <w:tcW w:w="1026" w:type="dxa"/>
            <w:tcBorders>
              <w:top w:val="nil"/>
              <w:left w:val="nil"/>
              <w:bottom w:val="nil"/>
            </w:tcBorders>
          </w:tcPr>
          <w:p w14:paraId="03F7D18A"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552E3FEC"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6A5721B0"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2BB45ECA" w14:textId="77777777" w:rsidR="006714C2" w:rsidRPr="000453E2" w:rsidRDefault="006714C2" w:rsidP="00F55193">
            <w:pPr>
              <w:spacing w:line="360" w:lineRule="auto"/>
              <w:ind w:right="97"/>
              <w:jc w:val="center"/>
              <w:rPr>
                <w:rFonts w:cs="Arial"/>
                <w:sz w:val="16"/>
                <w:szCs w:val="16"/>
              </w:rPr>
            </w:pPr>
          </w:p>
        </w:tc>
        <w:tc>
          <w:tcPr>
            <w:tcW w:w="1035" w:type="dxa"/>
            <w:tcBorders>
              <w:top w:val="nil"/>
              <w:bottom w:val="nil"/>
            </w:tcBorders>
          </w:tcPr>
          <w:p w14:paraId="41A53CE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23,540</w:t>
            </w:r>
          </w:p>
        </w:tc>
        <w:tc>
          <w:tcPr>
            <w:tcW w:w="81" w:type="dxa"/>
            <w:tcBorders>
              <w:top w:val="nil"/>
              <w:bottom w:val="nil"/>
            </w:tcBorders>
          </w:tcPr>
          <w:p w14:paraId="7B1E5BBB" w14:textId="77777777" w:rsidR="006714C2" w:rsidRPr="000453E2" w:rsidRDefault="006714C2" w:rsidP="00F55193">
            <w:pPr>
              <w:spacing w:line="360" w:lineRule="auto"/>
              <w:ind w:right="73"/>
              <w:jc w:val="center"/>
              <w:rPr>
                <w:rFonts w:cs="Arial"/>
                <w:sz w:val="16"/>
                <w:szCs w:val="16"/>
              </w:rPr>
            </w:pPr>
          </w:p>
        </w:tc>
        <w:tc>
          <w:tcPr>
            <w:tcW w:w="1053" w:type="dxa"/>
            <w:tcBorders>
              <w:top w:val="nil"/>
              <w:bottom w:val="nil"/>
            </w:tcBorders>
          </w:tcPr>
          <w:p w14:paraId="56B211C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r w:rsidRPr="000453E2">
              <w:rPr>
                <w:rFonts w:cs="Arial"/>
                <w:sz w:val="16"/>
                <w:szCs w:val="16"/>
              </w:rPr>
              <w:t>-</w:t>
            </w:r>
          </w:p>
        </w:tc>
      </w:tr>
      <w:tr w:rsidR="006714C2" w:rsidRPr="000453E2" w14:paraId="6239BA12" w14:textId="77777777" w:rsidTr="00F55193">
        <w:tc>
          <w:tcPr>
            <w:tcW w:w="4554" w:type="dxa"/>
            <w:tcBorders>
              <w:bottom w:val="nil"/>
            </w:tcBorders>
          </w:tcPr>
          <w:p w14:paraId="73041F03" w14:textId="77777777" w:rsidR="006714C2" w:rsidRPr="000453E2" w:rsidRDefault="006714C2" w:rsidP="00F55193">
            <w:pPr>
              <w:spacing w:line="360" w:lineRule="auto"/>
              <w:ind w:left="95"/>
              <w:jc w:val="thaiDistribute"/>
              <w:rPr>
                <w:rFonts w:cs="Arial"/>
                <w:sz w:val="16"/>
                <w:szCs w:val="16"/>
              </w:rPr>
            </w:pPr>
          </w:p>
        </w:tc>
        <w:tc>
          <w:tcPr>
            <w:tcW w:w="1026" w:type="dxa"/>
            <w:tcBorders>
              <w:top w:val="nil"/>
              <w:left w:val="nil"/>
              <w:bottom w:val="nil"/>
            </w:tcBorders>
          </w:tcPr>
          <w:p w14:paraId="0026B7F2"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86B6A25"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7BD4063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FFFBFCE" w14:textId="77777777" w:rsidR="006714C2" w:rsidRPr="000453E2" w:rsidRDefault="006714C2" w:rsidP="00F55193">
            <w:pPr>
              <w:spacing w:line="360" w:lineRule="auto"/>
              <w:ind w:right="97"/>
              <w:jc w:val="center"/>
              <w:rPr>
                <w:rFonts w:cs="Arial"/>
                <w:sz w:val="16"/>
                <w:szCs w:val="16"/>
              </w:rPr>
            </w:pPr>
          </w:p>
        </w:tc>
        <w:tc>
          <w:tcPr>
            <w:tcW w:w="1035" w:type="dxa"/>
            <w:tcBorders>
              <w:top w:val="nil"/>
              <w:bottom w:val="nil"/>
            </w:tcBorders>
          </w:tcPr>
          <w:p w14:paraId="616E087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548AEA0" w14:textId="77777777" w:rsidR="006714C2" w:rsidRPr="000453E2" w:rsidRDefault="006714C2" w:rsidP="00F55193">
            <w:pPr>
              <w:spacing w:line="360" w:lineRule="auto"/>
              <w:ind w:right="73"/>
              <w:jc w:val="center"/>
              <w:rPr>
                <w:rFonts w:cs="Arial"/>
                <w:sz w:val="16"/>
                <w:szCs w:val="16"/>
              </w:rPr>
            </w:pPr>
          </w:p>
        </w:tc>
        <w:tc>
          <w:tcPr>
            <w:tcW w:w="1053" w:type="dxa"/>
            <w:tcBorders>
              <w:top w:val="nil"/>
              <w:bottom w:val="nil"/>
            </w:tcBorders>
          </w:tcPr>
          <w:p w14:paraId="60601CB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p>
        </w:tc>
      </w:tr>
      <w:tr w:rsidR="006714C2" w:rsidRPr="000453E2" w14:paraId="5149C1AE" w14:textId="77777777" w:rsidTr="00F55193">
        <w:tc>
          <w:tcPr>
            <w:tcW w:w="4554" w:type="dxa"/>
            <w:tcBorders>
              <w:bottom w:val="nil"/>
            </w:tcBorders>
          </w:tcPr>
          <w:p w14:paraId="5BA42379" w14:textId="77777777" w:rsidR="006714C2" w:rsidRPr="000453E2" w:rsidRDefault="006714C2" w:rsidP="00F55193">
            <w:pPr>
              <w:spacing w:line="360" w:lineRule="auto"/>
              <w:ind w:left="14" w:right="-49" w:firstLine="1"/>
              <w:jc w:val="thaiDistribute"/>
              <w:rPr>
                <w:rFonts w:cs="Arial"/>
                <w:i/>
                <w:sz w:val="16"/>
                <w:szCs w:val="16"/>
                <w:u w:val="single"/>
              </w:rPr>
            </w:pPr>
            <w:r w:rsidRPr="000453E2">
              <w:rPr>
                <w:rFonts w:cs="Arial"/>
                <w:i/>
                <w:sz w:val="16"/>
                <w:szCs w:val="16"/>
                <w:u w:val="single"/>
              </w:rPr>
              <w:t>Associate</w:t>
            </w:r>
          </w:p>
        </w:tc>
        <w:tc>
          <w:tcPr>
            <w:tcW w:w="1026" w:type="dxa"/>
            <w:tcBorders>
              <w:top w:val="nil"/>
              <w:left w:val="nil"/>
              <w:bottom w:val="nil"/>
            </w:tcBorders>
          </w:tcPr>
          <w:p w14:paraId="42F1B81E"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E312499" w14:textId="77777777" w:rsidR="006714C2" w:rsidRPr="000453E2" w:rsidRDefault="006714C2" w:rsidP="00F55193">
            <w:pPr>
              <w:spacing w:line="360" w:lineRule="auto"/>
              <w:ind w:left="14" w:right="-49" w:firstLine="1"/>
              <w:jc w:val="thaiDistribute"/>
              <w:rPr>
                <w:rFonts w:cs="Arial"/>
                <w:i/>
                <w:sz w:val="16"/>
                <w:szCs w:val="16"/>
                <w:u w:val="single"/>
              </w:rPr>
            </w:pPr>
          </w:p>
        </w:tc>
        <w:tc>
          <w:tcPr>
            <w:tcW w:w="999" w:type="dxa"/>
            <w:tcBorders>
              <w:top w:val="nil"/>
              <w:left w:val="nil"/>
              <w:bottom w:val="nil"/>
            </w:tcBorders>
          </w:tcPr>
          <w:p w14:paraId="4E55E94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0E357FB" w14:textId="77777777" w:rsidR="006714C2" w:rsidRPr="000453E2" w:rsidRDefault="006714C2" w:rsidP="00F55193">
            <w:pPr>
              <w:spacing w:line="360" w:lineRule="auto"/>
              <w:ind w:left="14" w:right="-49" w:firstLine="1"/>
              <w:jc w:val="thaiDistribute"/>
              <w:rPr>
                <w:rFonts w:cs="Arial"/>
                <w:i/>
                <w:sz w:val="16"/>
                <w:szCs w:val="16"/>
                <w:u w:val="single"/>
              </w:rPr>
            </w:pPr>
          </w:p>
        </w:tc>
        <w:tc>
          <w:tcPr>
            <w:tcW w:w="1035" w:type="dxa"/>
            <w:tcBorders>
              <w:top w:val="nil"/>
              <w:bottom w:val="nil"/>
            </w:tcBorders>
          </w:tcPr>
          <w:p w14:paraId="3CB3167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3D70DA39" w14:textId="77777777" w:rsidR="006714C2" w:rsidRPr="000453E2" w:rsidRDefault="006714C2" w:rsidP="00F55193">
            <w:pPr>
              <w:spacing w:line="360" w:lineRule="auto"/>
              <w:ind w:left="14" w:right="-49" w:firstLine="1"/>
              <w:jc w:val="thaiDistribute"/>
              <w:rPr>
                <w:rFonts w:cs="Arial"/>
                <w:i/>
                <w:sz w:val="16"/>
                <w:szCs w:val="16"/>
                <w:u w:val="single"/>
              </w:rPr>
            </w:pPr>
          </w:p>
        </w:tc>
        <w:tc>
          <w:tcPr>
            <w:tcW w:w="1053" w:type="dxa"/>
            <w:tcBorders>
              <w:top w:val="nil"/>
              <w:bottom w:val="nil"/>
            </w:tcBorders>
          </w:tcPr>
          <w:p w14:paraId="2D70892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p>
        </w:tc>
      </w:tr>
      <w:tr w:rsidR="006714C2" w:rsidRPr="000453E2" w14:paraId="6CF0B228" w14:textId="77777777" w:rsidTr="00F55193">
        <w:tc>
          <w:tcPr>
            <w:tcW w:w="4554" w:type="dxa"/>
            <w:tcBorders>
              <w:bottom w:val="nil"/>
            </w:tcBorders>
          </w:tcPr>
          <w:p w14:paraId="1598125F"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Technology Center (India) Private Limited</w:t>
            </w:r>
          </w:p>
        </w:tc>
        <w:tc>
          <w:tcPr>
            <w:tcW w:w="1026" w:type="dxa"/>
            <w:tcBorders>
              <w:top w:val="nil"/>
              <w:left w:val="nil"/>
              <w:bottom w:val="nil"/>
            </w:tcBorders>
          </w:tcPr>
          <w:p w14:paraId="0605780B"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580,933</w:t>
            </w:r>
          </w:p>
        </w:tc>
        <w:tc>
          <w:tcPr>
            <w:tcW w:w="81" w:type="dxa"/>
            <w:tcBorders>
              <w:top w:val="nil"/>
              <w:bottom w:val="nil"/>
            </w:tcBorders>
          </w:tcPr>
          <w:p w14:paraId="1ADAF3F2" w14:textId="77777777" w:rsidR="006714C2" w:rsidRPr="000453E2" w:rsidRDefault="006714C2" w:rsidP="00F55193">
            <w:pPr>
              <w:spacing w:line="360" w:lineRule="auto"/>
              <w:ind w:left="95"/>
              <w:jc w:val="right"/>
              <w:rPr>
                <w:rFonts w:cs="Arial"/>
                <w:sz w:val="16"/>
                <w:szCs w:val="16"/>
              </w:rPr>
            </w:pPr>
          </w:p>
        </w:tc>
        <w:tc>
          <w:tcPr>
            <w:tcW w:w="999" w:type="dxa"/>
            <w:tcBorders>
              <w:top w:val="nil"/>
              <w:left w:val="nil"/>
              <w:bottom w:val="nil"/>
            </w:tcBorders>
          </w:tcPr>
          <w:p w14:paraId="5CCD5C5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4D5D2045" w14:textId="77777777" w:rsidR="006714C2" w:rsidRPr="000453E2" w:rsidRDefault="006714C2" w:rsidP="00F55193">
            <w:pPr>
              <w:spacing w:line="360" w:lineRule="auto"/>
              <w:ind w:left="95"/>
              <w:jc w:val="right"/>
              <w:rPr>
                <w:rFonts w:cs="Arial"/>
                <w:sz w:val="16"/>
                <w:szCs w:val="16"/>
              </w:rPr>
            </w:pPr>
          </w:p>
        </w:tc>
        <w:tc>
          <w:tcPr>
            <w:tcW w:w="1035" w:type="dxa"/>
            <w:tcBorders>
              <w:top w:val="nil"/>
              <w:bottom w:val="nil"/>
            </w:tcBorders>
          </w:tcPr>
          <w:p w14:paraId="08ABD1A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4296E4A9" w14:textId="77777777" w:rsidR="006714C2" w:rsidRPr="000453E2" w:rsidRDefault="006714C2" w:rsidP="00F55193">
            <w:pPr>
              <w:spacing w:line="360" w:lineRule="auto"/>
              <w:ind w:left="95"/>
              <w:jc w:val="thaiDistribute"/>
              <w:rPr>
                <w:rFonts w:cs="Arial"/>
                <w:sz w:val="16"/>
                <w:szCs w:val="16"/>
              </w:rPr>
            </w:pPr>
          </w:p>
        </w:tc>
        <w:tc>
          <w:tcPr>
            <w:tcW w:w="1053" w:type="dxa"/>
            <w:tcBorders>
              <w:top w:val="nil"/>
              <w:bottom w:val="nil"/>
            </w:tcBorders>
          </w:tcPr>
          <w:p w14:paraId="31CEFDF0"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r w:rsidRPr="000453E2">
              <w:rPr>
                <w:rFonts w:cs="Arial"/>
                <w:sz w:val="16"/>
                <w:szCs w:val="16"/>
              </w:rPr>
              <w:t>-</w:t>
            </w:r>
          </w:p>
        </w:tc>
      </w:tr>
      <w:tr w:rsidR="006714C2" w:rsidRPr="000453E2" w14:paraId="76932119" w14:textId="77777777" w:rsidTr="00F55193">
        <w:trPr>
          <w:trHeight w:val="80"/>
        </w:trPr>
        <w:tc>
          <w:tcPr>
            <w:tcW w:w="4554" w:type="dxa"/>
            <w:tcBorders>
              <w:bottom w:val="nil"/>
            </w:tcBorders>
          </w:tcPr>
          <w:p w14:paraId="68EF9DCB" w14:textId="77777777" w:rsidR="006714C2" w:rsidRPr="000453E2" w:rsidRDefault="006714C2" w:rsidP="00F55193">
            <w:pPr>
              <w:spacing w:line="360" w:lineRule="auto"/>
              <w:jc w:val="thaiDistribute"/>
              <w:rPr>
                <w:rFonts w:cs="Arial"/>
                <w:b/>
                <w:bCs/>
                <w:sz w:val="16"/>
                <w:szCs w:val="16"/>
              </w:rPr>
            </w:pPr>
            <w:r w:rsidRPr="000453E2">
              <w:rPr>
                <w:rFonts w:cs="Arial"/>
                <w:b/>
                <w:bCs/>
                <w:sz w:val="16"/>
                <w:szCs w:val="16"/>
              </w:rPr>
              <w:t>Total other current accounts receivable</w:t>
            </w:r>
          </w:p>
        </w:tc>
        <w:tc>
          <w:tcPr>
            <w:tcW w:w="1026" w:type="dxa"/>
            <w:tcBorders>
              <w:top w:val="single" w:sz="4" w:space="0" w:color="auto"/>
              <w:left w:val="nil"/>
              <w:bottom w:val="single" w:sz="4" w:space="0" w:color="auto"/>
            </w:tcBorders>
          </w:tcPr>
          <w:p w14:paraId="4B8558ED"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580,933</w:t>
            </w:r>
          </w:p>
        </w:tc>
        <w:tc>
          <w:tcPr>
            <w:tcW w:w="81" w:type="dxa"/>
            <w:tcBorders>
              <w:top w:val="nil"/>
              <w:bottom w:val="nil"/>
            </w:tcBorders>
          </w:tcPr>
          <w:p w14:paraId="55B15051" w14:textId="77777777" w:rsidR="006714C2" w:rsidRPr="000453E2" w:rsidRDefault="006714C2" w:rsidP="00F55193">
            <w:pPr>
              <w:spacing w:line="360" w:lineRule="auto"/>
              <w:jc w:val="right"/>
              <w:rPr>
                <w:rFonts w:cs="Arial"/>
                <w:b/>
                <w:bCs/>
                <w:sz w:val="16"/>
                <w:szCs w:val="16"/>
              </w:rPr>
            </w:pPr>
          </w:p>
        </w:tc>
        <w:tc>
          <w:tcPr>
            <w:tcW w:w="999" w:type="dxa"/>
            <w:tcBorders>
              <w:top w:val="single" w:sz="4" w:space="0" w:color="auto"/>
              <w:left w:val="nil"/>
              <w:bottom w:val="single" w:sz="4" w:space="0" w:color="auto"/>
            </w:tcBorders>
          </w:tcPr>
          <w:p w14:paraId="0E631390"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cs/>
              </w:rPr>
              <w:t>-</w:t>
            </w:r>
          </w:p>
        </w:tc>
        <w:tc>
          <w:tcPr>
            <w:tcW w:w="81" w:type="dxa"/>
            <w:tcBorders>
              <w:top w:val="nil"/>
              <w:bottom w:val="nil"/>
            </w:tcBorders>
          </w:tcPr>
          <w:p w14:paraId="09F2308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jc w:val="right"/>
              <w:rPr>
                <w:rFonts w:cs="Arial"/>
                <w:sz w:val="16"/>
                <w:szCs w:val="16"/>
              </w:rPr>
            </w:pPr>
          </w:p>
        </w:tc>
        <w:tc>
          <w:tcPr>
            <w:tcW w:w="1035" w:type="dxa"/>
            <w:tcBorders>
              <w:top w:val="single" w:sz="4" w:space="0" w:color="auto"/>
              <w:bottom w:val="single" w:sz="4" w:space="0" w:color="auto"/>
            </w:tcBorders>
          </w:tcPr>
          <w:p w14:paraId="2B3BEA1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75,328</w:t>
            </w:r>
          </w:p>
        </w:tc>
        <w:tc>
          <w:tcPr>
            <w:tcW w:w="81" w:type="dxa"/>
            <w:tcBorders>
              <w:top w:val="nil"/>
              <w:bottom w:val="nil"/>
            </w:tcBorders>
          </w:tcPr>
          <w:p w14:paraId="348FEEF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6"/>
                <w:szCs w:val="16"/>
              </w:rPr>
            </w:pPr>
          </w:p>
        </w:tc>
        <w:tc>
          <w:tcPr>
            <w:tcW w:w="1053" w:type="dxa"/>
            <w:tcBorders>
              <w:top w:val="single" w:sz="4" w:space="0" w:color="auto"/>
              <w:bottom w:val="single" w:sz="4" w:space="0" w:color="auto"/>
            </w:tcBorders>
          </w:tcPr>
          <w:p w14:paraId="10CF2A3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cs/>
              </w:rPr>
              <w:t>9</w:t>
            </w:r>
            <w:r w:rsidRPr="000453E2">
              <w:rPr>
                <w:rFonts w:cs="Arial"/>
                <w:sz w:val="16"/>
                <w:szCs w:val="16"/>
              </w:rPr>
              <w:t>,</w:t>
            </w:r>
            <w:r w:rsidRPr="000453E2">
              <w:rPr>
                <w:rFonts w:cs="Arial"/>
                <w:sz w:val="16"/>
                <w:szCs w:val="16"/>
                <w:cs/>
              </w:rPr>
              <w:t>829</w:t>
            </w:r>
            <w:r w:rsidRPr="000453E2">
              <w:rPr>
                <w:rFonts w:cs="Arial"/>
                <w:sz w:val="16"/>
                <w:szCs w:val="16"/>
              </w:rPr>
              <w:t>,</w:t>
            </w:r>
            <w:r w:rsidRPr="000453E2">
              <w:rPr>
                <w:rFonts w:cs="Arial"/>
                <w:sz w:val="16"/>
                <w:szCs w:val="16"/>
                <w:cs/>
              </w:rPr>
              <w:t>851</w:t>
            </w:r>
          </w:p>
        </w:tc>
      </w:tr>
      <w:tr w:rsidR="006714C2" w:rsidRPr="000453E2" w14:paraId="4F07E954" w14:textId="77777777" w:rsidTr="00F55193">
        <w:trPr>
          <w:trHeight w:val="80"/>
        </w:trPr>
        <w:tc>
          <w:tcPr>
            <w:tcW w:w="4554" w:type="dxa"/>
            <w:tcBorders>
              <w:bottom w:val="nil"/>
            </w:tcBorders>
          </w:tcPr>
          <w:p w14:paraId="0569A0DD" w14:textId="77777777" w:rsidR="006714C2" w:rsidRPr="000453E2" w:rsidRDefault="006714C2" w:rsidP="00F55193">
            <w:pPr>
              <w:spacing w:line="360" w:lineRule="auto"/>
              <w:jc w:val="both"/>
              <w:rPr>
                <w:rFonts w:cs="Arial"/>
                <w:sz w:val="16"/>
                <w:szCs w:val="16"/>
              </w:rPr>
            </w:pPr>
          </w:p>
        </w:tc>
        <w:tc>
          <w:tcPr>
            <w:tcW w:w="1026" w:type="dxa"/>
            <w:tcBorders>
              <w:top w:val="single" w:sz="4" w:space="0" w:color="auto"/>
              <w:left w:val="nil"/>
              <w:bottom w:val="nil"/>
            </w:tcBorders>
          </w:tcPr>
          <w:p w14:paraId="404CFD9A"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4A9C314" w14:textId="77777777" w:rsidR="006714C2" w:rsidRPr="000453E2" w:rsidRDefault="006714C2" w:rsidP="00F55193">
            <w:pPr>
              <w:spacing w:line="360" w:lineRule="auto"/>
              <w:jc w:val="both"/>
              <w:rPr>
                <w:rFonts w:cs="Arial"/>
                <w:sz w:val="16"/>
                <w:szCs w:val="16"/>
              </w:rPr>
            </w:pPr>
          </w:p>
        </w:tc>
        <w:tc>
          <w:tcPr>
            <w:tcW w:w="999" w:type="dxa"/>
            <w:tcBorders>
              <w:top w:val="single" w:sz="4" w:space="0" w:color="auto"/>
              <w:left w:val="nil"/>
              <w:bottom w:val="nil"/>
            </w:tcBorders>
          </w:tcPr>
          <w:p w14:paraId="5FADB0B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560CC73" w14:textId="77777777" w:rsidR="006714C2" w:rsidRPr="000453E2" w:rsidRDefault="006714C2" w:rsidP="00F55193">
            <w:pPr>
              <w:spacing w:line="360" w:lineRule="auto"/>
              <w:jc w:val="both"/>
              <w:rPr>
                <w:rFonts w:cs="Arial"/>
                <w:sz w:val="16"/>
                <w:szCs w:val="16"/>
              </w:rPr>
            </w:pPr>
          </w:p>
        </w:tc>
        <w:tc>
          <w:tcPr>
            <w:tcW w:w="1035" w:type="dxa"/>
            <w:tcBorders>
              <w:top w:val="single" w:sz="4" w:space="0" w:color="auto"/>
              <w:bottom w:val="nil"/>
            </w:tcBorders>
          </w:tcPr>
          <w:p w14:paraId="0D90103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ACA45BF" w14:textId="77777777" w:rsidR="006714C2" w:rsidRPr="000453E2" w:rsidRDefault="006714C2" w:rsidP="00F55193">
            <w:pPr>
              <w:spacing w:line="360" w:lineRule="auto"/>
              <w:jc w:val="both"/>
              <w:rPr>
                <w:rFonts w:cs="Arial"/>
                <w:sz w:val="16"/>
                <w:szCs w:val="16"/>
              </w:rPr>
            </w:pPr>
          </w:p>
        </w:tc>
        <w:tc>
          <w:tcPr>
            <w:tcW w:w="1053" w:type="dxa"/>
            <w:tcBorders>
              <w:top w:val="single" w:sz="4" w:space="0" w:color="auto"/>
              <w:bottom w:val="nil"/>
            </w:tcBorders>
          </w:tcPr>
          <w:p w14:paraId="6CE2ACB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023F6EF2" w14:textId="77777777" w:rsidTr="00F55193">
        <w:trPr>
          <w:trHeight w:val="80"/>
        </w:trPr>
        <w:tc>
          <w:tcPr>
            <w:tcW w:w="4554" w:type="dxa"/>
            <w:tcBorders>
              <w:bottom w:val="nil"/>
            </w:tcBorders>
          </w:tcPr>
          <w:p w14:paraId="7D8F0C0F" w14:textId="77777777" w:rsidR="006714C2" w:rsidRPr="000453E2" w:rsidRDefault="006714C2" w:rsidP="00F55193">
            <w:pPr>
              <w:spacing w:line="360" w:lineRule="auto"/>
              <w:ind w:left="14" w:right="-49" w:firstLine="1"/>
              <w:jc w:val="thaiDistribute"/>
              <w:rPr>
                <w:rFonts w:cs="Arial"/>
                <w:b/>
                <w:bCs/>
                <w:sz w:val="16"/>
                <w:szCs w:val="16"/>
              </w:rPr>
            </w:pPr>
            <w:r w:rsidRPr="000453E2">
              <w:rPr>
                <w:rFonts w:cs="Arial"/>
                <w:b/>
                <w:bCs/>
                <w:sz w:val="16"/>
                <w:szCs w:val="16"/>
              </w:rPr>
              <w:t>Prepaid Expense</w:t>
            </w:r>
          </w:p>
        </w:tc>
        <w:tc>
          <w:tcPr>
            <w:tcW w:w="1026" w:type="dxa"/>
            <w:tcBorders>
              <w:top w:val="nil"/>
              <w:left w:val="nil"/>
              <w:bottom w:val="nil"/>
            </w:tcBorders>
          </w:tcPr>
          <w:p w14:paraId="73CEA5C4"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9BA3608"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57B7A50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B43BCE3"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30B2302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3EEDF9EC"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4A999D9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5A878251" w14:textId="77777777" w:rsidTr="00F55193">
        <w:trPr>
          <w:trHeight w:val="80"/>
        </w:trPr>
        <w:tc>
          <w:tcPr>
            <w:tcW w:w="4554" w:type="dxa"/>
            <w:tcBorders>
              <w:bottom w:val="nil"/>
            </w:tcBorders>
          </w:tcPr>
          <w:p w14:paraId="568FD928" w14:textId="77777777" w:rsidR="006714C2" w:rsidRPr="000453E2" w:rsidRDefault="006714C2" w:rsidP="00F55193">
            <w:pPr>
              <w:spacing w:line="360" w:lineRule="auto"/>
              <w:ind w:left="14" w:right="-49" w:firstLine="1"/>
              <w:jc w:val="thaiDistribute"/>
              <w:rPr>
                <w:rFonts w:cs="Arial"/>
                <w:sz w:val="16"/>
                <w:szCs w:val="16"/>
              </w:rPr>
            </w:pPr>
            <w:r w:rsidRPr="000453E2">
              <w:rPr>
                <w:rFonts w:cs="Arial"/>
                <w:i/>
                <w:sz w:val="16"/>
                <w:szCs w:val="16"/>
                <w:u w:val="single"/>
              </w:rPr>
              <w:t>Subsidiary</w:t>
            </w:r>
          </w:p>
        </w:tc>
        <w:tc>
          <w:tcPr>
            <w:tcW w:w="1026" w:type="dxa"/>
            <w:tcBorders>
              <w:top w:val="nil"/>
              <w:left w:val="nil"/>
              <w:bottom w:val="nil"/>
            </w:tcBorders>
          </w:tcPr>
          <w:p w14:paraId="678AC9EB"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2712CEA"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5AD4E01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3A63025"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0991C81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38B61397"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3C1A5DA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090F6C63" w14:textId="77777777" w:rsidTr="00F55193">
        <w:trPr>
          <w:trHeight w:val="80"/>
        </w:trPr>
        <w:tc>
          <w:tcPr>
            <w:tcW w:w="4554" w:type="dxa"/>
            <w:tcBorders>
              <w:bottom w:val="nil"/>
            </w:tcBorders>
          </w:tcPr>
          <w:p w14:paraId="1B9F558A"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Ingenio Company Limited</w:t>
            </w:r>
          </w:p>
        </w:tc>
        <w:tc>
          <w:tcPr>
            <w:tcW w:w="1026" w:type="dxa"/>
            <w:tcBorders>
              <w:top w:val="nil"/>
              <w:left w:val="nil"/>
              <w:bottom w:val="single" w:sz="4" w:space="0" w:color="auto"/>
            </w:tcBorders>
          </w:tcPr>
          <w:p w14:paraId="4AA14921"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287F4118"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single" w:sz="4" w:space="0" w:color="auto"/>
            </w:tcBorders>
          </w:tcPr>
          <w:p w14:paraId="34F101D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1CE0AA4A"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single" w:sz="4" w:space="0" w:color="auto"/>
            </w:tcBorders>
          </w:tcPr>
          <w:p w14:paraId="71F1A52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2,080,000</w:t>
            </w:r>
          </w:p>
        </w:tc>
        <w:tc>
          <w:tcPr>
            <w:tcW w:w="81" w:type="dxa"/>
            <w:tcBorders>
              <w:top w:val="nil"/>
              <w:bottom w:val="nil"/>
            </w:tcBorders>
          </w:tcPr>
          <w:p w14:paraId="5E59EC49"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single" w:sz="4" w:space="0" w:color="auto"/>
            </w:tcBorders>
          </w:tcPr>
          <w:p w14:paraId="3ACA96F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250,632</w:t>
            </w:r>
          </w:p>
        </w:tc>
      </w:tr>
      <w:tr w:rsidR="006714C2" w:rsidRPr="000453E2" w14:paraId="43B13A23" w14:textId="77777777" w:rsidTr="00F55193">
        <w:trPr>
          <w:trHeight w:val="80"/>
        </w:trPr>
        <w:tc>
          <w:tcPr>
            <w:tcW w:w="4554" w:type="dxa"/>
            <w:tcBorders>
              <w:bottom w:val="nil"/>
            </w:tcBorders>
          </w:tcPr>
          <w:p w14:paraId="2FBDCAD6" w14:textId="77777777" w:rsidR="006714C2" w:rsidRPr="000453E2" w:rsidRDefault="006714C2" w:rsidP="00F55193">
            <w:pPr>
              <w:spacing w:line="360" w:lineRule="auto"/>
              <w:ind w:left="14" w:right="-49" w:firstLine="1"/>
              <w:jc w:val="thaiDistribute"/>
              <w:rPr>
                <w:rFonts w:cs="Arial"/>
                <w:sz w:val="16"/>
                <w:szCs w:val="16"/>
              </w:rPr>
            </w:pPr>
            <w:r w:rsidRPr="000453E2">
              <w:rPr>
                <w:rFonts w:cs="Arial"/>
                <w:b/>
                <w:sz w:val="16"/>
                <w:szCs w:val="16"/>
              </w:rPr>
              <w:t>Total trade and other current accounts receivable</w:t>
            </w:r>
          </w:p>
        </w:tc>
        <w:tc>
          <w:tcPr>
            <w:tcW w:w="1026" w:type="dxa"/>
            <w:tcBorders>
              <w:top w:val="single" w:sz="4" w:space="0" w:color="auto"/>
              <w:left w:val="nil"/>
              <w:bottom w:val="single" w:sz="12" w:space="0" w:color="auto"/>
            </w:tcBorders>
          </w:tcPr>
          <w:p w14:paraId="1F1B486A"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cs/>
              </w:rPr>
            </w:pPr>
            <w:r w:rsidRPr="000453E2">
              <w:rPr>
                <w:rFonts w:cs="Arial"/>
                <w:sz w:val="16"/>
                <w:szCs w:val="16"/>
              </w:rPr>
              <w:t>2,744,901</w:t>
            </w:r>
          </w:p>
        </w:tc>
        <w:tc>
          <w:tcPr>
            <w:tcW w:w="81" w:type="dxa"/>
            <w:tcBorders>
              <w:top w:val="nil"/>
              <w:bottom w:val="nil"/>
            </w:tcBorders>
          </w:tcPr>
          <w:p w14:paraId="74B5C7B9" w14:textId="77777777" w:rsidR="006714C2" w:rsidRPr="000453E2" w:rsidRDefault="006714C2" w:rsidP="00F55193">
            <w:pPr>
              <w:spacing w:line="360" w:lineRule="auto"/>
              <w:ind w:right="97"/>
              <w:jc w:val="center"/>
              <w:rPr>
                <w:rFonts w:cs="Arial"/>
                <w:sz w:val="16"/>
                <w:szCs w:val="16"/>
              </w:rPr>
            </w:pPr>
          </w:p>
        </w:tc>
        <w:tc>
          <w:tcPr>
            <w:tcW w:w="999" w:type="dxa"/>
            <w:tcBorders>
              <w:top w:val="single" w:sz="4" w:space="0" w:color="auto"/>
              <w:left w:val="nil"/>
              <w:bottom w:val="single" w:sz="12" w:space="0" w:color="auto"/>
            </w:tcBorders>
          </w:tcPr>
          <w:p w14:paraId="7CBBED6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3,954,359</w:t>
            </w:r>
          </w:p>
        </w:tc>
        <w:tc>
          <w:tcPr>
            <w:tcW w:w="81" w:type="dxa"/>
            <w:tcBorders>
              <w:top w:val="nil"/>
              <w:bottom w:val="nil"/>
            </w:tcBorders>
          </w:tcPr>
          <w:p w14:paraId="508F8985" w14:textId="77777777" w:rsidR="006714C2" w:rsidRPr="000453E2" w:rsidRDefault="006714C2" w:rsidP="00F55193">
            <w:pPr>
              <w:spacing w:line="360" w:lineRule="auto"/>
              <w:ind w:right="97"/>
              <w:jc w:val="right"/>
              <w:rPr>
                <w:rFonts w:cs="Arial"/>
                <w:sz w:val="16"/>
                <w:szCs w:val="16"/>
              </w:rPr>
            </w:pPr>
          </w:p>
        </w:tc>
        <w:tc>
          <w:tcPr>
            <w:tcW w:w="1035" w:type="dxa"/>
            <w:tcBorders>
              <w:top w:val="single" w:sz="4" w:space="0" w:color="auto"/>
              <w:bottom w:val="single" w:sz="12" w:space="0" w:color="auto"/>
            </w:tcBorders>
          </w:tcPr>
          <w:p w14:paraId="2D9B8BF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13,791,055</w:t>
            </w:r>
          </w:p>
        </w:tc>
        <w:tc>
          <w:tcPr>
            <w:tcW w:w="81" w:type="dxa"/>
            <w:tcBorders>
              <w:top w:val="nil"/>
              <w:bottom w:val="nil"/>
            </w:tcBorders>
          </w:tcPr>
          <w:p w14:paraId="43550B46" w14:textId="77777777" w:rsidR="006714C2" w:rsidRPr="000453E2" w:rsidRDefault="006714C2" w:rsidP="00F55193">
            <w:pPr>
              <w:spacing w:line="360" w:lineRule="auto"/>
              <w:ind w:right="73"/>
              <w:jc w:val="right"/>
              <w:rPr>
                <w:rFonts w:cs="Arial"/>
                <w:sz w:val="16"/>
                <w:szCs w:val="16"/>
              </w:rPr>
            </w:pPr>
          </w:p>
        </w:tc>
        <w:tc>
          <w:tcPr>
            <w:tcW w:w="1053" w:type="dxa"/>
            <w:tcBorders>
              <w:top w:val="single" w:sz="4" w:space="0" w:color="auto"/>
              <w:bottom w:val="single" w:sz="12" w:space="0" w:color="auto"/>
            </w:tcBorders>
          </w:tcPr>
          <w:p w14:paraId="309E4B08" w14:textId="78F3BEF7" w:rsidR="006714C2" w:rsidRPr="00B36F88"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theme="minorBidi"/>
                <w:sz w:val="16"/>
                <w:szCs w:val="16"/>
              </w:rPr>
            </w:pPr>
            <w:r w:rsidRPr="000453E2">
              <w:rPr>
                <w:rFonts w:cs="Arial"/>
                <w:sz w:val="16"/>
                <w:szCs w:val="16"/>
              </w:rPr>
              <w:t>14,034,84</w:t>
            </w:r>
            <w:r w:rsidR="00B36F88">
              <w:rPr>
                <w:rFonts w:cstheme="minorBidi"/>
                <w:sz w:val="16"/>
                <w:szCs w:val="16"/>
              </w:rPr>
              <w:t>2</w:t>
            </w:r>
          </w:p>
        </w:tc>
      </w:tr>
      <w:tr w:rsidR="006714C2" w:rsidRPr="000453E2" w14:paraId="727801E6" w14:textId="77777777" w:rsidTr="00F55193">
        <w:trPr>
          <w:trHeight w:val="80"/>
        </w:trPr>
        <w:tc>
          <w:tcPr>
            <w:tcW w:w="4554" w:type="dxa"/>
            <w:tcBorders>
              <w:bottom w:val="nil"/>
            </w:tcBorders>
          </w:tcPr>
          <w:p w14:paraId="01102E74" w14:textId="77777777" w:rsidR="006714C2" w:rsidRPr="000453E2" w:rsidRDefault="006714C2" w:rsidP="00F55193">
            <w:pPr>
              <w:spacing w:line="360" w:lineRule="auto"/>
              <w:jc w:val="both"/>
              <w:rPr>
                <w:rFonts w:cs="Arial"/>
                <w:sz w:val="16"/>
                <w:szCs w:val="16"/>
              </w:rPr>
            </w:pPr>
          </w:p>
        </w:tc>
        <w:tc>
          <w:tcPr>
            <w:tcW w:w="1026" w:type="dxa"/>
            <w:tcBorders>
              <w:top w:val="single" w:sz="12" w:space="0" w:color="auto"/>
              <w:left w:val="nil"/>
              <w:bottom w:val="nil"/>
            </w:tcBorders>
          </w:tcPr>
          <w:p w14:paraId="64D2D488"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7304EAF" w14:textId="77777777" w:rsidR="006714C2" w:rsidRPr="000453E2" w:rsidRDefault="006714C2" w:rsidP="00F55193">
            <w:pPr>
              <w:spacing w:line="360" w:lineRule="auto"/>
              <w:jc w:val="both"/>
              <w:rPr>
                <w:rFonts w:cs="Arial"/>
                <w:sz w:val="16"/>
                <w:szCs w:val="16"/>
              </w:rPr>
            </w:pPr>
          </w:p>
        </w:tc>
        <w:tc>
          <w:tcPr>
            <w:tcW w:w="999" w:type="dxa"/>
            <w:tcBorders>
              <w:top w:val="single" w:sz="12" w:space="0" w:color="auto"/>
              <w:left w:val="nil"/>
              <w:bottom w:val="nil"/>
            </w:tcBorders>
          </w:tcPr>
          <w:p w14:paraId="6347566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2C9BA07" w14:textId="77777777" w:rsidR="006714C2" w:rsidRPr="000453E2" w:rsidRDefault="006714C2" w:rsidP="00F55193">
            <w:pPr>
              <w:spacing w:line="360" w:lineRule="auto"/>
              <w:jc w:val="both"/>
              <w:rPr>
                <w:rFonts w:cs="Arial"/>
                <w:sz w:val="16"/>
                <w:szCs w:val="16"/>
              </w:rPr>
            </w:pPr>
          </w:p>
        </w:tc>
        <w:tc>
          <w:tcPr>
            <w:tcW w:w="1035" w:type="dxa"/>
            <w:tcBorders>
              <w:top w:val="single" w:sz="12" w:space="0" w:color="auto"/>
              <w:bottom w:val="nil"/>
            </w:tcBorders>
          </w:tcPr>
          <w:p w14:paraId="4FF282D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2593872B" w14:textId="77777777" w:rsidR="006714C2" w:rsidRPr="000453E2" w:rsidRDefault="006714C2" w:rsidP="00F55193">
            <w:pPr>
              <w:spacing w:line="360" w:lineRule="auto"/>
              <w:jc w:val="both"/>
              <w:rPr>
                <w:rFonts w:cs="Arial"/>
                <w:sz w:val="16"/>
                <w:szCs w:val="16"/>
              </w:rPr>
            </w:pPr>
          </w:p>
        </w:tc>
        <w:tc>
          <w:tcPr>
            <w:tcW w:w="1053" w:type="dxa"/>
            <w:tcBorders>
              <w:top w:val="single" w:sz="12" w:space="0" w:color="auto"/>
              <w:bottom w:val="nil"/>
            </w:tcBorders>
          </w:tcPr>
          <w:p w14:paraId="27B5548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195E1CE3" w14:textId="77777777" w:rsidTr="00F55193">
        <w:trPr>
          <w:trHeight w:val="80"/>
        </w:trPr>
        <w:tc>
          <w:tcPr>
            <w:tcW w:w="4554" w:type="dxa"/>
            <w:tcBorders>
              <w:bottom w:val="nil"/>
            </w:tcBorders>
          </w:tcPr>
          <w:p w14:paraId="00EDCC5F" w14:textId="77777777" w:rsidR="006714C2" w:rsidRPr="000453E2" w:rsidRDefault="006714C2" w:rsidP="00F55193">
            <w:pPr>
              <w:spacing w:line="360" w:lineRule="auto"/>
              <w:ind w:left="14" w:right="-49" w:firstLine="1"/>
              <w:jc w:val="thaiDistribute"/>
              <w:rPr>
                <w:rFonts w:cs="Arial"/>
                <w:sz w:val="16"/>
                <w:szCs w:val="16"/>
              </w:rPr>
            </w:pPr>
            <w:r w:rsidRPr="000453E2">
              <w:rPr>
                <w:rFonts w:cs="Arial"/>
                <w:b/>
                <w:sz w:val="16"/>
                <w:szCs w:val="16"/>
              </w:rPr>
              <w:t>Contract assets - current</w:t>
            </w:r>
          </w:p>
        </w:tc>
        <w:tc>
          <w:tcPr>
            <w:tcW w:w="1026" w:type="dxa"/>
            <w:tcBorders>
              <w:top w:val="nil"/>
              <w:left w:val="nil"/>
              <w:bottom w:val="nil"/>
            </w:tcBorders>
          </w:tcPr>
          <w:p w14:paraId="3DC5F6B5"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E965F4F"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19D3520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AFEF251"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01A2FF7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52F639A"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660CEFF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3DFC3F22" w14:textId="77777777" w:rsidTr="00F55193">
        <w:trPr>
          <w:trHeight w:val="80"/>
        </w:trPr>
        <w:tc>
          <w:tcPr>
            <w:tcW w:w="4554" w:type="dxa"/>
            <w:tcBorders>
              <w:bottom w:val="nil"/>
            </w:tcBorders>
          </w:tcPr>
          <w:p w14:paraId="4A87019D" w14:textId="77777777" w:rsidR="006714C2" w:rsidRPr="000453E2" w:rsidRDefault="006714C2" w:rsidP="00F55193">
            <w:pPr>
              <w:spacing w:line="360" w:lineRule="auto"/>
              <w:ind w:left="14" w:right="-49" w:firstLine="1"/>
              <w:jc w:val="both"/>
              <w:rPr>
                <w:rFonts w:cs="Arial"/>
                <w:b/>
                <w:sz w:val="16"/>
                <w:szCs w:val="16"/>
              </w:rPr>
            </w:pPr>
            <w:r w:rsidRPr="000453E2">
              <w:rPr>
                <w:rFonts w:cs="Arial"/>
                <w:i/>
                <w:sz w:val="16"/>
                <w:szCs w:val="16"/>
                <w:u w:val="single"/>
              </w:rPr>
              <w:t>Subsidiaries</w:t>
            </w:r>
          </w:p>
        </w:tc>
        <w:tc>
          <w:tcPr>
            <w:tcW w:w="1026" w:type="dxa"/>
            <w:tcBorders>
              <w:top w:val="nil"/>
              <w:left w:val="nil"/>
              <w:bottom w:val="nil"/>
            </w:tcBorders>
          </w:tcPr>
          <w:p w14:paraId="3855B303"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AC13ECC"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7293079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D978394"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089F762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88437D0"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335E269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1889A8DE" w14:textId="77777777" w:rsidTr="00F55193">
        <w:trPr>
          <w:trHeight w:val="80"/>
        </w:trPr>
        <w:tc>
          <w:tcPr>
            <w:tcW w:w="4554" w:type="dxa"/>
            <w:tcBorders>
              <w:bottom w:val="nil"/>
            </w:tcBorders>
          </w:tcPr>
          <w:p w14:paraId="110EDCFC" w14:textId="77777777" w:rsidR="006714C2" w:rsidRPr="000453E2" w:rsidRDefault="006714C2" w:rsidP="00F55193">
            <w:pPr>
              <w:spacing w:line="360" w:lineRule="auto"/>
              <w:ind w:left="95"/>
              <w:jc w:val="thaiDistribute"/>
              <w:rPr>
                <w:rFonts w:cs="Arial"/>
                <w:b/>
                <w:sz w:val="16"/>
                <w:szCs w:val="16"/>
              </w:rPr>
            </w:pPr>
            <w:r w:rsidRPr="000453E2">
              <w:rPr>
                <w:rFonts w:cs="Arial"/>
                <w:sz w:val="16"/>
                <w:szCs w:val="16"/>
              </w:rPr>
              <w:t>Ingenio Company Limited</w:t>
            </w:r>
          </w:p>
        </w:tc>
        <w:tc>
          <w:tcPr>
            <w:tcW w:w="1026" w:type="dxa"/>
            <w:tcBorders>
              <w:top w:val="nil"/>
              <w:left w:val="nil"/>
              <w:bottom w:val="nil"/>
            </w:tcBorders>
          </w:tcPr>
          <w:p w14:paraId="02407D07"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7F0921F9"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1C6942A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0D2EA829"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51F5D5C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595,000</w:t>
            </w:r>
          </w:p>
        </w:tc>
        <w:tc>
          <w:tcPr>
            <w:tcW w:w="81" w:type="dxa"/>
            <w:tcBorders>
              <w:top w:val="nil"/>
              <w:bottom w:val="nil"/>
            </w:tcBorders>
          </w:tcPr>
          <w:p w14:paraId="5F18206B"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3BA087E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2,853,640</w:t>
            </w:r>
          </w:p>
        </w:tc>
      </w:tr>
      <w:tr w:rsidR="006714C2" w:rsidRPr="000453E2" w14:paraId="1C3ECD64" w14:textId="77777777" w:rsidTr="00F55193">
        <w:trPr>
          <w:trHeight w:val="80"/>
        </w:trPr>
        <w:tc>
          <w:tcPr>
            <w:tcW w:w="4554" w:type="dxa"/>
            <w:tcBorders>
              <w:bottom w:val="nil"/>
            </w:tcBorders>
          </w:tcPr>
          <w:p w14:paraId="7420163A"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Global Company Limited</w:t>
            </w:r>
          </w:p>
        </w:tc>
        <w:tc>
          <w:tcPr>
            <w:tcW w:w="1026" w:type="dxa"/>
            <w:tcBorders>
              <w:top w:val="nil"/>
              <w:left w:val="nil"/>
              <w:bottom w:val="nil"/>
            </w:tcBorders>
          </w:tcPr>
          <w:p w14:paraId="0E019726"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6E104BD1"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023987E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741FE090"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05F6FC3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2,846,997</w:t>
            </w:r>
          </w:p>
        </w:tc>
        <w:tc>
          <w:tcPr>
            <w:tcW w:w="81" w:type="dxa"/>
            <w:tcBorders>
              <w:top w:val="nil"/>
              <w:bottom w:val="nil"/>
            </w:tcBorders>
          </w:tcPr>
          <w:p w14:paraId="6F376761"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3B85EF6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154384C7" w14:textId="77777777" w:rsidTr="00F55193">
        <w:trPr>
          <w:trHeight w:val="80"/>
        </w:trPr>
        <w:tc>
          <w:tcPr>
            <w:tcW w:w="4554" w:type="dxa"/>
            <w:tcBorders>
              <w:bottom w:val="nil"/>
            </w:tcBorders>
          </w:tcPr>
          <w:p w14:paraId="305A2FEC"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Titans Company Limited</w:t>
            </w:r>
          </w:p>
        </w:tc>
        <w:tc>
          <w:tcPr>
            <w:tcW w:w="1026" w:type="dxa"/>
            <w:tcBorders>
              <w:top w:val="nil"/>
              <w:left w:val="nil"/>
              <w:bottom w:val="nil"/>
            </w:tcBorders>
          </w:tcPr>
          <w:p w14:paraId="0EED4C3A"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4091F83B"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3AECBAE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26CA6CEF"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3EC1D7D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310,119</w:t>
            </w:r>
          </w:p>
        </w:tc>
        <w:tc>
          <w:tcPr>
            <w:tcW w:w="81" w:type="dxa"/>
            <w:tcBorders>
              <w:top w:val="nil"/>
              <w:bottom w:val="nil"/>
            </w:tcBorders>
          </w:tcPr>
          <w:p w14:paraId="2D81B30A"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63BE43F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7BBCFB85" w14:textId="77777777" w:rsidTr="00F55193">
        <w:trPr>
          <w:trHeight w:val="80"/>
        </w:trPr>
        <w:tc>
          <w:tcPr>
            <w:tcW w:w="4554" w:type="dxa"/>
            <w:tcBorders>
              <w:bottom w:val="nil"/>
            </w:tcBorders>
          </w:tcPr>
          <w:p w14:paraId="5A49726D"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GMVPI Company Limited</w:t>
            </w:r>
          </w:p>
        </w:tc>
        <w:tc>
          <w:tcPr>
            <w:tcW w:w="1026" w:type="dxa"/>
            <w:tcBorders>
              <w:top w:val="nil"/>
              <w:left w:val="nil"/>
              <w:bottom w:val="nil"/>
            </w:tcBorders>
          </w:tcPr>
          <w:p w14:paraId="4EB798E9"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74721043"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56E6D09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6FDC8984"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7A947F4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1,435,780</w:t>
            </w:r>
          </w:p>
        </w:tc>
        <w:tc>
          <w:tcPr>
            <w:tcW w:w="81" w:type="dxa"/>
            <w:tcBorders>
              <w:top w:val="nil"/>
              <w:bottom w:val="nil"/>
            </w:tcBorders>
          </w:tcPr>
          <w:p w14:paraId="2DE44148"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28A9235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3ACAFEEB" w14:textId="77777777" w:rsidTr="00F55193">
        <w:trPr>
          <w:trHeight w:val="80"/>
        </w:trPr>
        <w:tc>
          <w:tcPr>
            <w:tcW w:w="4554" w:type="dxa"/>
            <w:tcBorders>
              <w:bottom w:val="nil"/>
            </w:tcBorders>
          </w:tcPr>
          <w:p w14:paraId="1C0A0B63" w14:textId="77777777" w:rsidR="006714C2" w:rsidRPr="000453E2" w:rsidRDefault="006714C2" w:rsidP="00F55193">
            <w:pPr>
              <w:spacing w:line="360" w:lineRule="auto"/>
              <w:jc w:val="both"/>
              <w:rPr>
                <w:rFonts w:cs="Arial"/>
                <w:sz w:val="16"/>
                <w:szCs w:val="16"/>
              </w:rPr>
            </w:pPr>
          </w:p>
        </w:tc>
        <w:tc>
          <w:tcPr>
            <w:tcW w:w="1026" w:type="dxa"/>
            <w:tcBorders>
              <w:top w:val="nil"/>
              <w:left w:val="nil"/>
              <w:bottom w:val="nil"/>
            </w:tcBorders>
          </w:tcPr>
          <w:p w14:paraId="4863A85C"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23EB1A2" w14:textId="77777777" w:rsidR="006714C2" w:rsidRPr="000453E2" w:rsidRDefault="006714C2" w:rsidP="00F55193">
            <w:pPr>
              <w:spacing w:line="360" w:lineRule="auto"/>
              <w:jc w:val="both"/>
              <w:rPr>
                <w:rFonts w:cs="Arial"/>
                <w:sz w:val="16"/>
                <w:szCs w:val="16"/>
              </w:rPr>
            </w:pPr>
          </w:p>
        </w:tc>
        <w:tc>
          <w:tcPr>
            <w:tcW w:w="999" w:type="dxa"/>
            <w:tcBorders>
              <w:top w:val="nil"/>
              <w:left w:val="nil"/>
              <w:bottom w:val="nil"/>
            </w:tcBorders>
          </w:tcPr>
          <w:p w14:paraId="2A31500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0D7A430" w14:textId="77777777" w:rsidR="006714C2" w:rsidRPr="000453E2" w:rsidRDefault="006714C2" w:rsidP="00F55193">
            <w:pPr>
              <w:spacing w:line="360" w:lineRule="auto"/>
              <w:jc w:val="both"/>
              <w:rPr>
                <w:rFonts w:cs="Arial"/>
                <w:sz w:val="16"/>
                <w:szCs w:val="16"/>
              </w:rPr>
            </w:pPr>
          </w:p>
        </w:tc>
        <w:tc>
          <w:tcPr>
            <w:tcW w:w="1035" w:type="dxa"/>
            <w:tcBorders>
              <w:top w:val="nil"/>
              <w:bottom w:val="nil"/>
            </w:tcBorders>
          </w:tcPr>
          <w:p w14:paraId="2BC28D2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1AD97C3" w14:textId="77777777" w:rsidR="006714C2" w:rsidRPr="000453E2" w:rsidRDefault="006714C2" w:rsidP="00F55193">
            <w:pPr>
              <w:spacing w:line="360" w:lineRule="auto"/>
              <w:jc w:val="both"/>
              <w:rPr>
                <w:rFonts w:cs="Arial"/>
                <w:sz w:val="16"/>
                <w:szCs w:val="16"/>
              </w:rPr>
            </w:pPr>
          </w:p>
        </w:tc>
        <w:tc>
          <w:tcPr>
            <w:tcW w:w="1053" w:type="dxa"/>
            <w:tcBorders>
              <w:top w:val="nil"/>
              <w:bottom w:val="nil"/>
            </w:tcBorders>
          </w:tcPr>
          <w:p w14:paraId="5BA3ED1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55312927" w14:textId="77777777" w:rsidTr="00F55193">
        <w:trPr>
          <w:trHeight w:val="80"/>
        </w:trPr>
        <w:tc>
          <w:tcPr>
            <w:tcW w:w="4554" w:type="dxa"/>
            <w:tcBorders>
              <w:bottom w:val="nil"/>
            </w:tcBorders>
          </w:tcPr>
          <w:p w14:paraId="18A2515E" w14:textId="77777777" w:rsidR="006714C2" w:rsidRPr="000453E2" w:rsidRDefault="006714C2" w:rsidP="00F55193">
            <w:pPr>
              <w:spacing w:line="360" w:lineRule="auto"/>
              <w:ind w:left="14" w:right="-49" w:firstLine="1"/>
              <w:jc w:val="both"/>
              <w:rPr>
                <w:rFonts w:cs="Arial"/>
                <w:sz w:val="16"/>
                <w:szCs w:val="16"/>
              </w:rPr>
            </w:pPr>
            <w:r w:rsidRPr="000453E2">
              <w:rPr>
                <w:rFonts w:cs="Arial"/>
                <w:i/>
                <w:sz w:val="16"/>
                <w:szCs w:val="16"/>
                <w:u w:val="single"/>
              </w:rPr>
              <w:t>Joint venture</w:t>
            </w:r>
          </w:p>
        </w:tc>
        <w:tc>
          <w:tcPr>
            <w:tcW w:w="1026" w:type="dxa"/>
            <w:tcBorders>
              <w:top w:val="nil"/>
              <w:left w:val="nil"/>
              <w:bottom w:val="nil"/>
            </w:tcBorders>
          </w:tcPr>
          <w:p w14:paraId="26184E61"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D83A0CE" w14:textId="77777777" w:rsidR="006714C2" w:rsidRPr="000453E2" w:rsidRDefault="006714C2" w:rsidP="00F55193">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999" w:type="dxa"/>
            <w:tcBorders>
              <w:top w:val="nil"/>
              <w:left w:val="nil"/>
              <w:bottom w:val="nil"/>
            </w:tcBorders>
          </w:tcPr>
          <w:p w14:paraId="0DBCAFD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AB29D01" w14:textId="77777777" w:rsidR="006714C2" w:rsidRPr="000453E2" w:rsidRDefault="006714C2" w:rsidP="00F55193">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35" w:type="dxa"/>
            <w:tcBorders>
              <w:top w:val="nil"/>
              <w:bottom w:val="nil"/>
            </w:tcBorders>
          </w:tcPr>
          <w:p w14:paraId="513DF74B"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144E078" w14:textId="77777777" w:rsidR="006714C2" w:rsidRPr="000453E2" w:rsidRDefault="006714C2" w:rsidP="00F55193">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53" w:type="dxa"/>
            <w:tcBorders>
              <w:top w:val="nil"/>
              <w:bottom w:val="nil"/>
            </w:tcBorders>
          </w:tcPr>
          <w:p w14:paraId="5A644ED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3EEE2356" w14:textId="77777777" w:rsidTr="00F55193">
        <w:trPr>
          <w:trHeight w:val="80"/>
        </w:trPr>
        <w:tc>
          <w:tcPr>
            <w:tcW w:w="4554" w:type="dxa"/>
            <w:tcBorders>
              <w:bottom w:val="nil"/>
            </w:tcBorders>
          </w:tcPr>
          <w:p w14:paraId="5A04ACF6" w14:textId="77777777" w:rsidR="006714C2" w:rsidRPr="000453E2" w:rsidRDefault="006714C2" w:rsidP="00F55193">
            <w:pPr>
              <w:spacing w:line="360" w:lineRule="auto"/>
              <w:ind w:left="14" w:right="-49" w:firstLine="1"/>
              <w:jc w:val="both"/>
              <w:rPr>
                <w:rFonts w:cs="Arial"/>
                <w:i/>
                <w:sz w:val="16"/>
                <w:szCs w:val="16"/>
                <w:u w:val="single"/>
              </w:rPr>
            </w:pPr>
            <w:r w:rsidRPr="000453E2">
              <w:rPr>
                <w:rFonts w:cs="Arial"/>
                <w:sz w:val="16"/>
                <w:szCs w:val="16"/>
              </w:rPr>
              <w:t>Orbit Digital Company Limited</w:t>
            </w:r>
          </w:p>
        </w:tc>
        <w:tc>
          <w:tcPr>
            <w:tcW w:w="1026" w:type="dxa"/>
            <w:tcBorders>
              <w:top w:val="nil"/>
              <w:left w:val="nil"/>
              <w:bottom w:val="nil"/>
            </w:tcBorders>
          </w:tcPr>
          <w:p w14:paraId="006C3383"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26,391,176</w:t>
            </w:r>
          </w:p>
        </w:tc>
        <w:tc>
          <w:tcPr>
            <w:tcW w:w="81" w:type="dxa"/>
            <w:tcBorders>
              <w:top w:val="nil"/>
              <w:bottom w:val="nil"/>
            </w:tcBorders>
          </w:tcPr>
          <w:p w14:paraId="5200C968" w14:textId="77777777" w:rsidR="006714C2" w:rsidRPr="000453E2" w:rsidRDefault="006714C2" w:rsidP="00F55193">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999" w:type="dxa"/>
            <w:tcBorders>
              <w:top w:val="nil"/>
              <w:left w:val="nil"/>
              <w:bottom w:val="nil"/>
            </w:tcBorders>
          </w:tcPr>
          <w:p w14:paraId="033B8A0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4,501,600</w:t>
            </w:r>
          </w:p>
        </w:tc>
        <w:tc>
          <w:tcPr>
            <w:tcW w:w="81" w:type="dxa"/>
            <w:tcBorders>
              <w:top w:val="nil"/>
              <w:bottom w:val="nil"/>
            </w:tcBorders>
          </w:tcPr>
          <w:p w14:paraId="1E2BEFEA" w14:textId="77777777" w:rsidR="006714C2" w:rsidRPr="000453E2" w:rsidRDefault="006714C2" w:rsidP="00F55193">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35" w:type="dxa"/>
            <w:tcBorders>
              <w:top w:val="nil"/>
              <w:bottom w:val="nil"/>
            </w:tcBorders>
          </w:tcPr>
          <w:p w14:paraId="169F99A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26,391,176</w:t>
            </w:r>
          </w:p>
        </w:tc>
        <w:tc>
          <w:tcPr>
            <w:tcW w:w="81" w:type="dxa"/>
            <w:tcBorders>
              <w:top w:val="nil"/>
              <w:bottom w:val="nil"/>
            </w:tcBorders>
          </w:tcPr>
          <w:p w14:paraId="03D6B4FA" w14:textId="77777777" w:rsidR="006714C2" w:rsidRPr="000453E2" w:rsidRDefault="006714C2" w:rsidP="00F55193">
            <w:pPr>
              <w:tabs>
                <w:tab w:val="clear" w:pos="227"/>
                <w:tab w:val="clear" w:pos="454"/>
                <w:tab w:val="clear" w:pos="680"/>
                <w:tab w:val="clear" w:pos="907"/>
              </w:tabs>
              <w:spacing w:line="360" w:lineRule="auto"/>
              <w:ind w:left="104" w:right="-49" w:firstLine="1"/>
              <w:jc w:val="thaiDistribute"/>
              <w:rPr>
                <w:rFonts w:cs="Arial"/>
                <w:sz w:val="16"/>
                <w:szCs w:val="16"/>
              </w:rPr>
            </w:pPr>
          </w:p>
        </w:tc>
        <w:tc>
          <w:tcPr>
            <w:tcW w:w="1053" w:type="dxa"/>
            <w:tcBorders>
              <w:top w:val="nil"/>
              <w:bottom w:val="nil"/>
            </w:tcBorders>
          </w:tcPr>
          <w:p w14:paraId="5EE9805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4,501,600</w:t>
            </w:r>
          </w:p>
        </w:tc>
      </w:tr>
      <w:tr w:rsidR="006714C2" w:rsidRPr="000453E2" w14:paraId="525500BC" w14:textId="77777777" w:rsidTr="00F55193">
        <w:tc>
          <w:tcPr>
            <w:tcW w:w="4554" w:type="dxa"/>
            <w:tcBorders>
              <w:bottom w:val="nil"/>
            </w:tcBorders>
          </w:tcPr>
          <w:p w14:paraId="50CE72E2" w14:textId="77777777" w:rsidR="006714C2" w:rsidRPr="000453E2" w:rsidRDefault="006714C2" w:rsidP="00F55193">
            <w:pPr>
              <w:spacing w:line="360" w:lineRule="auto"/>
              <w:ind w:left="14" w:right="-49" w:firstLine="1"/>
              <w:jc w:val="thaiDistribute"/>
              <w:rPr>
                <w:rFonts w:cs="Arial"/>
                <w:b/>
                <w:sz w:val="16"/>
                <w:szCs w:val="16"/>
              </w:rPr>
            </w:pPr>
            <w:r w:rsidRPr="000453E2">
              <w:rPr>
                <w:rFonts w:cs="Arial"/>
                <w:b/>
                <w:sz w:val="16"/>
                <w:szCs w:val="16"/>
              </w:rPr>
              <w:t>Total contract assets - current</w:t>
            </w:r>
          </w:p>
        </w:tc>
        <w:tc>
          <w:tcPr>
            <w:tcW w:w="1026" w:type="dxa"/>
            <w:tcBorders>
              <w:top w:val="single" w:sz="4" w:space="0" w:color="auto"/>
              <w:left w:val="nil"/>
              <w:bottom w:val="single" w:sz="4" w:space="0" w:color="auto"/>
            </w:tcBorders>
          </w:tcPr>
          <w:p w14:paraId="1B1A1D5F"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26,391,176</w:t>
            </w:r>
          </w:p>
        </w:tc>
        <w:tc>
          <w:tcPr>
            <w:tcW w:w="81" w:type="dxa"/>
            <w:tcBorders>
              <w:top w:val="nil"/>
              <w:bottom w:val="nil"/>
            </w:tcBorders>
          </w:tcPr>
          <w:p w14:paraId="53E5941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999" w:type="dxa"/>
            <w:tcBorders>
              <w:top w:val="single" w:sz="4" w:space="0" w:color="auto"/>
              <w:left w:val="nil"/>
              <w:bottom w:val="single" w:sz="4" w:space="0" w:color="auto"/>
            </w:tcBorders>
          </w:tcPr>
          <w:p w14:paraId="296FE4C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cs/>
              </w:rPr>
              <w:t>4</w:t>
            </w:r>
            <w:r w:rsidRPr="000453E2">
              <w:rPr>
                <w:rFonts w:cs="Arial"/>
                <w:sz w:val="16"/>
                <w:szCs w:val="16"/>
              </w:rPr>
              <w:t>,</w:t>
            </w:r>
            <w:r w:rsidRPr="000453E2">
              <w:rPr>
                <w:rFonts w:cs="Arial"/>
                <w:sz w:val="16"/>
                <w:szCs w:val="16"/>
                <w:cs/>
              </w:rPr>
              <w:t>501</w:t>
            </w:r>
            <w:r w:rsidRPr="000453E2">
              <w:rPr>
                <w:rFonts w:cs="Arial"/>
                <w:sz w:val="16"/>
                <w:szCs w:val="16"/>
              </w:rPr>
              <w:t>,</w:t>
            </w:r>
            <w:r w:rsidRPr="000453E2">
              <w:rPr>
                <w:rFonts w:cs="Arial"/>
                <w:sz w:val="16"/>
                <w:szCs w:val="16"/>
                <w:cs/>
              </w:rPr>
              <w:t>600</w:t>
            </w:r>
          </w:p>
        </w:tc>
        <w:tc>
          <w:tcPr>
            <w:tcW w:w="81" w:type="dxa"/>
            <w:tcBorders>
              <w:top w:val="nil"/>
              <w:bottom w:val="nil"/>
            </w:tcBorders>
          </w:tcPr>
          <w:p w14:paraId="44A810F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35" w:type="dxa"/>
            <w:tcBorders>
              <w:top w:val="single" w:sz="4" w:space="0" w:color="auto"/>
              <w:bottom w:val="single" w:sz="4" w:space="0" w:color="auto"/>
            </w:tcBorders>
          </w:tcPr>
          <w:p w14:paraId="7E9EA9F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31,579,072</w:t>
            </w:r>
          </w:p>
        </w:tc>
        <w:tc>
          <w:tcPr>
            <w:tcW w:w="81" w:type="dxa"/>
            <w:tcBorders>
              <w:top w:val="nil"/>
              <w:bottom w:val="nil"/>
            </w:tcBorders>
          </w:tcPr>
          <w:p w14:paraId="27EA6BD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53" w:type="dxa"/>
            <w:tcBorders>
              <w:top w:val="single" w:sz="4" w:space="0" w:color="auto"/>
              <w:bottom w:val="single" w:sz="4" w:space="0" w:color="auto"/>
            </w:tcBorders>
          </w:tcPr>
          <w:p w14:paraId="67375F6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cs/>
              </w:rPr>
              <w:t>7</w:t>
            </w:r>
            <w:r w:rsidRPr="000453E2">
              <w:rPr>
                <w:rFonts w:cs="Arial"/>
                <w:sz w:val="16"/>
                <w:szCs w:val="16"/>
              </w:rPr>
              <w:t>,</w:t>
            </w:r>
            <w:r w:rsidRPr="000453E2">
              <w:rPr>
                <w:rFonts w:cs="Arial"/>
                <w:sz w:val="16"/>
                <w:szCs w:val="16"/>
                <w:cs/>
              </w:rPr>
              <w:t>355</w:t>
            </w:r>
            <w:r w:rsidRPr="000453E2">
              <w:rPr>
                <w:rFonts w:cs="Arial"/>
                <w:sz w:val="16"/>
                <w:szCs w:val="16"/>
              </w:rPr>
              <w:t>,</w:t>
            </w:r>
            <w:r w:rsidRPr="000453E2">
              <w:rPr>
                <w:rFonts w:cs="Arial"/>
                <w:sz w:val="16"/>
                <w:szCs w:val="16"/>
                <w:cs/>
              </w:rPr>
              <w:t>240</w:t>
            </w:r>
          </w:p>
        </w:tc>
      </w:tr>
      <w:tr w:rsidR="006714C2" w:rsidRPr="000453E2" w14:paraId="42DBE513" w14:textId="77777777" w:rsidTr="00F55193">
        <w:tc>
          <w:tcPr>
            <w:tcW w:w="4554" w:type="dxa"/>
            <w:tcBorders>
              <w:bottom w:val="nil"/>
            </w:tcBorders>
          </w:tcPr>
          <w:p w14:paraId="220A1D37" w14:textId="1544A18B" w:rsidR="00423832" w:rsidRPr="000453E2" w:rsidRDefault="00423832" w:rsidP="00F55193">
            <w:pPr>
              <w:spacing w:line="360" w:lineRule="auto"/>
              <w:jc w:val="both"/>
              <w:rPr>
                <w:rFonts w:cs="Arial"/>
                <w:sz w:val="16"/>
                <w:szCs w:val="16"/>
              </w:rPr>
            </w:pPr>
          </w:p>
        </w:tc>
        <w:tc>
          <w:tcPr>
            <w:tcW w:w="1026" w:type="dxa"/>
            <w:tcBorders>
              <w:top w:val="nil"/>
              <w:left w:val="nil"/>
              <w:bottom w:val="nil"/>
            </w:tcBorders>
          </w:tcPr>
          <w:p w14:paraId="790F968D"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60F9BAD" w14:textId="77777777" w:rsidR="006714C2" w:rsidRPr="000453E2" w:rsidRDefault="006714C2" w:rsidP="00F55193">
            <w:pPr>
              <w:spacing w:line="360" w:lineRule="auto"/>
              <w:jc w:val="both"/>
              <w:rPr>
                <w:rFonts w:cs="Arial"/>
                <w:sz w:val="16"/>
                <w:szCs w:val="16"/>
              </w:rPr>
            </w:pPr>
          </w:p>
        </w:tc>
        <w:tc>
          <w:tcPr>
            <w:tcW w:w="999" w:type="dxa"/>
            <w:tcBorders>
              <w:top w:val="nil"/>
              <w:left w:val="nil"/>
              <w:bottom w:val="nil"/>
            </w:tcBorders>
          </w:tcPr>
          <w:p w14:paraId="7FD430C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0A6163CC" w14:textId="77777777" w:rsidR="006714C2" w:rsidRPr="000453E2" w:rsidRDefault="006714C2" w:rsidP="00F55193">
            <w:pPr>
              <w:spacing w:line="360" w:lineRule="auto"/>
              <w:jc w:val="both"/>
              <w:rPr>
                <w:rFonts w:cs="Arial"/>
                <w:sz w:val="16"/>
                <w:szCs w:val="16"/>
              </w:rPr>
            </w:pPr>
          </w:p>
        </w:tc>
        <w:tc>
          <w:tcPr>
            <w:tcW w:w="1035" w:type="dxa"/>
            <w:tcBorders>
              <w:top w:val="nil"/>
              <w:bottom w:val="nil"/>
            </w:tcBorders>
          </w:tcPr>
          <w:p w14:paraId="553E407B"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03C9170" w14:textId="77777777" w:rsidR="006714C2" w:rsidRPr="000453E2" w:rsidRDefault="006714C2" w:rsidP="00F55193">
            <w:pPr>
              <w:spacing w:line="360" w:lineRule="auto"/>
              <w:jc w:val="both"/>
              <w:rPr>
                <w:rFonts w:cs="Arial"/>
                <w:sz w:val="16"/>
                <w:szCs w:val="16"/>
              </w:rPr>
            </w:pPr>
          </w:p>
        </w:tc>
        <w:tc>
          <w:tcPr>
            <w:tcW w:w="1053" w:type="dxa"/>
            <w:tcBorders>
              <w:top w:val="nil"/>
              <w:bottom w:val="nil"/>
            </w:tcBorders>
          </w:tcPr>
          <w:p w14:paraId="3EA45EF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9E152D" w:rsidRPr="009E152D" w14:paraId="4972C0D4" w14:textId="77777777" w:rsidTr="00412302">
        <w:tc>
          <w:tcPr>
            <w:tcW w:w="4554" w:type="dxa"/>
            <w:tcBorders>
              <w:bottom w:val="nil"/>
            </w:tcBorders>
          </w:tcPr>
          <w:p w14:paraId="293F8D7F" w14:textId="77777777" w:rsidR="009E152D" w:rsidRPr="009E152D" w:rsidRDefault="009E152D" w:rsidP="00F55193">
            <w:pPr>
              <w:spacing w:line="360" w:lineRule="auto"/>
              <w:ind w:left="14" w:right="-49" w:firstLine="1"/>
              <w:jc w:val="thaiDistribute"/>
              <w:rPr>
                <w:rFonts w:cs="Arial"/>
                <w:bCs/>
                <w:sz w:val="16"/>
                <w:szCs w:val="16"/>
              </w:rPr>
            </w:pPr>
          </w:p>
        </w:tc>
        <w:tc>
          <w:tcPr>
            <w:tcW w:w="1026" w:type="dxa"/>
            <w:tcBorders>
              <w:top w:val="nil"/>
              <w:left w:val="nil"/>
              <w:bottom w:val="nil"/>
            </w:tcBorders>
          </w:tcPr>
          <w:p w14:paraId="06241177" w14:textId="77777777" w:rsidR="009E152D" w:rsidRPr="009E152D" w:rsidRDefault="009E152D"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sz w:val="16"/>
                <w:szCs w:val="16"/>
              </w:rPr>
            </w:pPr>
          </w:p>
        </w:tc>
        <w:tc>
          <w:tcPr>
            <w:tcW w:w="81" w:type="dxa"/>
            <w:tcBorders>
              <w:top w:val="nil"/>
              <w:bottom w:val="nil"/>
            </w:tcBorders>
          </w:tcPr>
          <w:p w14:paraId="30BEAAEB" w14:textId="77777777" w:rsidR="009E152D" w:rsidRPr="009E152D" w:rsidRDefault="009E152D" w:rsidP="00F55193">
            <w:pPr>
              <w:spacing w:line="360" w:lineRule="auto"/>
              <w:ind w:left="14" w:right="-49" w:firstLine="1"/>
              <w:jc w:val="thaiDistribute"/>
              <w:rPr>
                <w:rFonts w:cs="Arial"/>
                <w:bCs/>
                <w:sz w:val="16"/>
                <w:szCs w:val="16"/>
              </w:rPr>
            </w:pPr>
          </w:p>
        </w:tc>
        <w:tc>
          <w:tcPr>
            <w:tcW w:w="999" w:type="dxa"/>
            <w:tcBorders>
              <w:top w:val="nil"/>
              <w:left w:val="nil"/>
              <w:bottom w:val="nil"/>
            </w:tcBorders>
          </w:tcPr>
          <w:p w14:paraId="1DAFC50D" w14:textId="77777777" w:rsidR="009E152D" w:rsidRPr="009E152D" w:rsidRDefault="009E152D"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sz w:val="16"/>
                <w:szCs w:val="16"/>
              </w:rPr>
            </w:pPr>
          </w:p>
        </w:tc>
        <w:tc>
          <w:tcPr>
            <w:tcW w:w="81" w:type="dxa"/>
            <w:tcBorders>
              <w:top w:val="nil"/>
              <w:bottom w:val="nil"/>
            </w:tcBorders>
          </w:tcPr>
          <w:p w14:paraId="7B2748BA" w14:textId="77777777" w:rsidR="009E152D" w:rsidRPr="009E152D" w:rsidRDefault="009E152D" w:rsidP="00F55193">
            <w:pPr>
              <w:spacing w:line="360" w:lineRule="auto"/>
              <w:ind w:left="14" w:right="-49" w:firstLine="1"/>
              <w:jc w:val="thaiDistribute"/>
              <w:rPr>
                <w:rFonts w:cs="Arial"/>
                <w:bCs/>
                <w:sz w:val="16"/>
                <w:szCs w:val="16"/>
              </w:rPr>
            </w:pPr>
          </w:p>
        </w:tc>
        <w:tc>
          <w:tcPr>
            <w:tcW w:w="1035" w:type="dxa"/>
            <w:tcBorders>
              <w:top w:val="nil"/>
              <w:bottom w:val="nil"/>
            </w:tcBorders>
          </w:tcPr>
          <w:p w14:paraId="2D1E12F0" w14:textId="77777777" w:rsidR="009E152D" w:rsidRPr="009E152D" w:rsidRDefault="009E152D"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bCs/>
                <w:sz w:val="16"/>
                <w:szCs w:val="16"/>
              </w:rPr>
            </w:pPr>
          </w:p>
        </w:tc>
        <w:tc>
          <w:tcPr>
            <w:tcW w:w="81" w:type="dxa"/>
            <w:tcBorders>
              <w:top w:val="nil"/>
              <w:bottom w:val="nil"/>
            </w:tcBorders>
          </w:tcPr>
          <w:p w14:paraId="75C95554" w14:textId="77777777" w:rsidR="009E152D" w:rsidRPr="009E152D" w:rsidRDefault="009E152D" w:rsidP="00F55193">
            <w:pPr>
              <w:spacing w:line="360" w:lineRule="auto"/>
              <w:ind w:left="14" w:right="-49" w:firstLine="1"/>
              <w:jc w:val="thaiDistribute"/>
              <w:rPr>
                <w:rFonts w:cs="Arial"/>
                <w:bCs/>
                <w:sz w:val="16"/>
                <w:szCs w:val="16"/>
              </w:rPr>
            </w:pPr>
          </w:p>
        </w:tc>
        <w:tc>
          <w:tcPr>
            <w:tcW w:w="1053" w:type="dxa"/>
            <w:tcBorders>
              <w:top w:val="nil"/>
              <w:bottom w:val="nil"/>
            </w:tcBorders>
          </w:tcPr>
          <w:p w14:paraId="47DB770B" w14:textId="77777777" w:rsidR="009E152D" w:rsidRPr="009E152D" w:rsidRDefault="009E152D"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bCs/>
                <w:sz w:val="16"/>
                <w:szCs w:val="16"/>
              </w:rPr>
            </w:pPr>
          </w:p>
        </w:tc>
      </w:tr>
      <w:tr w:rsidR="009E152D" w:rsidRPr="009E152D" w14:paraId="33155C92" w14:textId="77777777" w:rsidTr="00412302">
        <w:tc>
          <w:tcPr>
            <w:tcW w:w="4554" w:type="dxa"/>
            <w:tcBorders>
              <w:bottom w:val="nil"/>
            </w:tcBorders>
          </w:tcPr>
          <w:p w14:paraId="525C6B11" w14:textId="77777777" w:rsidR="009E152D" w:rsidRPr="009E152D" w:rsidRDefault="009E152D" w:rsidP="00F55193">
            <w:pPr>
              <w:spacing w:line="360" w:lineRule="auto"/>
              <w:ind w:left="14" w:right="-49" w:firstLine="1"/>
              <w:jc w:val="thaiDistribute"/>
              <w:rPr>
                <w:rFonts w:cs="Arial"/>
                <w:bCs/>
                <w:sz w:val="16"/>
                <w:szCs w:val="16"/>
              </w:rPr>
            </w:pPr>
          </w:p>
        </w:tc>
        <w:tc>
          <w:tcPr>
            <w:tcW w:w="1026" w:type="dxa"/>
            <w:tcBorders>
              <w:top w:val="nil"/>
              <w:left w:val="nil"/>
              <w:bottom w:val="nil"/>
            </w:tcBorders>
          </w:tcPr>
          <w:p w14:paraId="3E845427" w14:textId="77777777" w:rsidR="009E152D" w:rsidRPr="009E152D" w:rsidRDefault="009E152D"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sz w:val="16"/>
                <w:szCs w:val="16"/>
              </w:rPr>
            </w:pPr>
          </w:p>
        </w:tc>
        <w:tc>
          <w:tcPr>
            <w:tcW w:w="81" w:type="dxa"/>
            <w:tcBorders>
              <w:top w:val="nil"/>
              <w:bottom w:val="nil"/>
            </w:tcBorders>
          </w:tcPr>
          <w:p w14:paraId="759D2200" w14:textId="77777777" w:rsidR="009E152D" w:rsidRPr="009E152D" w:rsidRDefault="009E152D" w:rsidP="00F55193">
            <w:pPr>
              <w:spacing w:line="360" w:lineRule="auto"/>
              <w:ind w:left="14" w:right="-49" w:firstLine="1"/>
              <w:jc w:val="thaiDistribute"/>
              <w:rPr>
                <w:rFonts w:cs="Arial"/>
                <w:bCs/>
                <w:sz w:val="16"/>
                <w:szCs w:val="16"/>
              </w:rPr>
            </w:pPr>
          </w:p>
        </w:tc>
        <w:tc>
          <w:tcPr>
            <w:tcW w:w="999" w:type="dxa"/>
            <w:tcBorders>
              <w:top w:val="nil"/>
              <w:left w:val="nil"/>
              <w:bottom w:val="nil"/>
            </w:tcBorders>
          </w:tcPr>
          <w:p w14:paraId="282E3EEE" w14:textId="77777777" w:rsidR="009E152D" w:rsidRPr="009E152D" w:rsidRDefault="009E152D"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sz w:val="16"/>
                <w:szCs w:val="16"/>
              </w:rPr>
            </w:pPr>
          </w:p>
        </w:tc>
        <w:tc>
          <w:tcPr>
            <w:tcW w:w="81" w:type="dxa"/>
            <w:tcBorders>
              <w:top w:val="nil"/>
              <w:bottom w:val="nil"/>
            </w:tcBorders>
          </w:tcPr>
          <w:p w14:paraId="1130FDB7" w14:textId="77777777" w:rsidR="009E152D" w:rsidRPr="009E152D" w:rsidRDefault="009E152D" w:rsidP="00F55193">
            <w:pPr>
              <w:spacing w:line="360" w:lineRule="auto"/>
              <w:ind w:left="14" w:right="-49" w:firstLine="1"/>
              <w:jc w:val="thaiDistribute"/>
              <w:rPr>
                <w:rFonts w:cs="Arial"/>
                <w:bCs/>
                <w:sz w:val="16"/>
                <w:szCs w:val="16"/>
              </w:rPr>
            </w:pPr>
          </w:p>
        </w:tc>
        <w:tc>
          <w:tcPr>
            <w:tcW w:w="1035" w:type="dxa"/>
            <w:tcBorders>
              <w:top w:val="nil"/>
              <w:bottom w:val="nil"/>
            </w:tcBorders>
          </w:tcPr>
          <w:p w14:paraId="1F821360" w14:textId="77777777" w:rsidR="009E152D" w:rsidRPr="009E152D" w:rsidRDefault="009E152D"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bCs/>
                <w:sz w:val="16"/>
                <w:szCs w:val="16"/>
              </w:rPr>
            </w:pPr>
          </w:p>
        </w:tc>
        <w:tc>
          <w:tcPr>
            <w:tcW w:w="81" w:type="dxa"/>
            <w:tcBorders>
              <w:top w:val="nil"/>
              <w:bottom w:val="nil"/>
            </w:tcBorders>
          </w:tcPr>
          <w:p w14:paraId="5C2DFEB3" w14:textId="77777777" w:rsidR="009E152D" w:rsidRPr="009E152D" w:rsidRDefault="009E152D" w:rsidP="00F55193">
            <w:pPr>
              <w:spacing w:line="360" w:lineRule="auto"/>
              <w:ind w:left="14" w:right="-49" w:firstLine="1"/>
              <w:jc w:val="thaiDistribute"/>
              <w:rPr>
                <w:rFonts w:cs="Arial"/>
                <w:bCs/>
                <w:sz w:val="16"/>
                <w:szCs w:val="16"/>
              </w:rPr>
            </w:pPr>
          </w:p>
        </w:tc>
        <w:tc>
          <w:tcPr>
            <w:tcW w:w="1053" w:type="dxa"/>
            <w:tcBorders>
              <w:top w:val="nil"/>
              <w:bottom w:val="nil"/>
            </w:tcBorders>
          </w:tcPr>
          <w:p w14:paraId="6B90F509" w14:textId="77777777" w:rsidR="009E152D" w:rsidRPr="009E152D" w:rsidRDefault="009E152D"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bCs/>
                <w:sz w:val="16"/>
                <w:szCs w:val="16"/>
              </w:rPr>
            </w:pPr>
          </w:p>
        </w:tc>
      </w:tr>
      <w:tr w:rsidR="006714C2" w:rsidRPr="000453E2" w14:paraId="1264F062" w14:textId="77777777" w:rsidTr="00412302">
        <w:tc>
          <w:tcPr>
            <w:tcW w:w="4554" w:type="dxa"/>
            <w:tcBorders>
              <w:bottom w:val="nil"/>
            </w:tcBorders>
          </w:tcPr>
          <w:p w14:paraId="08EFDE5A" w14:textId="77777777" w:rsidR="006714C2" w:rsidRPr="000453E2" w:rsidRDefault="006714C2" w:rsidP="00F55193">
            <w:pPr>
              <w:spacing w:line="360" w:lineRule="auto"/>
              <w:ind w:left="14" w:right="-49" w:firstLine="1"/>
              <w:jc w:val="thaiDistribute"/>
              <w:rPr>
                <w:rFonts w:cs="Arial"/>
                <w:b/>
                <w:sz w:val="16"/>
                <w:szCs w:val="16"/>
              </w:rPr>
            </w:pPr>
            <w:r w:rsidRPr="000453E2">
              <w:rPr>
                <w:rFonts w:cs="Arial"/>
                <w:b/>
                <w:sz w:val="16"/>
                <w:szCs w:val="16"/>
              </w:rPr>
              <w:lastRenderedPageBreak/>
              <w:t>Short-term loan</w:t>
            </w:r>
          </w:p>
        </w:tc>
        <w:tc>
          <w:tcPr>
            <w:tcW w:w="1026" w:type="dxa"/>
            <w:tcBorders>
              <w:top w:val="nil"/>
              <w:left w:val="nil"/>
              <w:bottom w:val="nil"/>
            </w:tcBorders>
          </w:tcPr>
          <w:p w14:paraId="7531CB01"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245DAEE" w14:textId="77777777" w:rsidR="006714C2" w:rsidRPr="000453E2" w:rsidRDefault="006714C2" w:rsidP="00F55193">
            <w:pPr>
              <w:spacing w:line="360" w:lineRule="auto"/>
              <w:ind w:left="14" w:right="-49" w:firstLine="1"/>
              <w:jc w:val="thaiDistribute"/>
              <w:rPr>
                <w:rFonts w:cs="Arial"/>
                <w:b/>
                <w:sz w:val="16"/>
                <w:szCs w:val="16"/>
              </w:rPr>
            </w:pPr>
          </w:p>
        </w:tc>
        <w:tc>
          <w:tcPr>
            <w:tcW w:w="999" w:type="dxa"/>
            <w:tcBorders>
              <w:top w:val="nil"/>
              <w:left w:val="nil"/>
              <w:bottom w:val="nil"/>
            </w:tcBorders>
          </w:tcPr>
          <w:p w14:paraId="1CEC8FC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A54FC1E" w14:textId="77777777" w:rsidR="006714C2" w:rsidRPr="000453E2" w:rsidRDefault="006714C2" w:rsidP="00F55193">
            <w:pPr>
              <w:spacing w:line="360" w:lineRule="auto"/>
              <w:ind w:left="14" w:right="-49" w:firstLine="1"/>
              <w:jc w:val="thaiDistribute"/>
              <w:rPr>
                <w:rFonts w:cs="Arial"/>
                <w:b/>
                <w:sz w:val="16"/>
                <w:szCs w:val="16"/>
              </w:rPr>
            </w:pPr>
          </w:p>
        </w:tc>
        <w:tc>
          <w:tcPr>
            <w:tcW w:w="1035" w:type="dxa"/>
            <w:tcBorders>
              <w:top w:val="nil"/>
              <w:bottom w:val="nil"/>
            </w:tcBorders>
          </w:tcPr>
          <w:p w14:paraId="6958EC8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1376EAE3" w14:textId="77777777" w:rsidR="006714C2" w:rsidRPr="000453E2" w:rsidRDefault="006714C2" w:rsidP="00F55193">
            <w:pPr>
              <w:spacing w:line="360" w:lineRule="auto"/>
              <w:ind w:left="14" w:right="-49" w:firstLine="1"/>
              <w:jc w:val="thaiDistribute"/>
              <w:rPr>
                <w:rFonts w:cs="Arial"/>
                <w:b/>
                <w:sz w:val="16"/>
                <w:szCs w:val="16"/>
              </w:rPr>
            </w:pPr>
          </w:p>
        </w:tc>
        <w:tc>
          <w:tcPr>
            <w:tcW w:w="1053" w:type="dxa"/>
            <w:tcBorders>
              <w:top w:val="nil"/>
              <w:bottom w:val="nil"/>
            </w:tcBorders>
          </w:tcPr>
          <w:p w14:paraId="541DB2E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3A2156C2" w14:textId="77777777" w:rsidTr="00412302">
        <w:tc>
          <w:tcPr>
            <w:tcW w:w="4554" w:type="dxa"/>
            <w:tcBorders>
              <w:bottom w:val="nil"/>
            </w:tcBorders>
          </w:tcPr>
          <w:p w14:paraId="45669660" w14:textId="77777777" w:rsidR="006714C2" w:rsidRPr="000453E2" w:rsidRDefault="006714C2" w:rsidP="00F55193">
            <w:pPr>
              <w:spacing w:line="360" w:lineRule="auto"/>
              <w:ind w:left="14" w:right="-49" w:firstLine="1"/>
              <w:jc w:val="both"/>
              <w:rPr>
                <w:rFonts w:cs="Arial"/>
                <w:i/>
                <w:sz w:val="16"/>
                <w:szCs w:val="16"/>
                <w:u w:val="single"/>
              </w:rPr>
            </w:pPr>
            <w:r w:rsidRPr="000453E2">
              <w:rPr>
                <w:rFonts w:cs="Arial"/>
                <w:i/>
                <w:sz w:val="16"/>
                <w:szCs w:val="16"/>
                <w:u w:val="single"/>
              </w:rPr>
              <w:t>Subsidiary</w:t>
            </w:r>
          </w:p>
        </w:tc>
        <w:tc>
          <w:tcPr>
            <w:tcW w:w="1026" w:type="dxa"/>
            <w:tcBorders>
              <w:top w:val="nil"/>
              <w:left w:val="nil"/>
              <w:bottom w:val="nil"/>
            </w:tcBorders>
          </w:tcPr>
          <w:p w14:paraId="0BA3B240"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1F9FEC5" w14:textId="77777777" w:rsidR="006714C2" w:rsidRPr="000453E2" w:rsidRDefault="006714C2" w:rsidP="00F55193">
            <w:pPr>
              <w:spacing w:line="360" w:lineRule="auto"/>
              <w:ind w:left="14" w:right="-49" w:firstLine="1"/>
              <w:jc w:val="both"/>
              <w:rPr>
                <w:rFonts w:cs="Arial"/>
                <w:i/>
                <w:sz w:val="16"/>
                <w:szCs w:val="16"/>
                <w:u w:val="single"/>
              </w:rPr>
            </w:pPr>
          </w:p>
        </w:tc>
        <w:tc>
          <w:tcPr>
            <w:tcW w:w="999" w:type="dxa"/>
            <w:tcBorders>
              <w:top w:val="nil"/>
              <w:left w:val="nil"/>
              <w:bottom w:val="nil"/>
            </w:tcBorders>
          </w:tcPr>
          <w:p w14:paraId="0EAF83E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E647242" w14:textId="77777777" w:rsidR="006714C2" w:rsidRPr="000453E2" w:rsidRDefault="006714C2" w:rsidP="00F55193">
            <w:pPr>
              <w:spacing w:line="360" w:lineRule="auto"/>
              <w:ind w:left="14" w:right="-49" w:firstLine="1"/>
              <w:jc w:val="both"/>
              <w:rPr>
                <w:rFonts w:cs="Arial"/>
                <w:i/>
                <w:sz w:val="16"/>
                <w:szCs w:val="16"/>
                <w:u w:val="single"/>
              </w:rPr>
            </w:pPr>
          </w:p>
        </w:tc>
        <w:tc>
          <w:tcPr>
            <w:tcW w:w="1035" w:type="dxa"/>
            <w:tcBorders>
              <w:top w:val="nil"/>
              <w:bottom w:val="nil"/>
            </w:tcBorders>
          </w:tcPr>
          <w:p w14:paraId="6E804E6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4B4CAC25" w14:textId="77777777" w:rsidR="006714C2" w:rsidRPr="000453E2" w:rsidRDefault="006714C2" w:rsidP="00F55193">
            <w:pPr>
              <w:spacing w:line="360" w:lineRule="auto"/>
              <w:ind w:left="14" w:right="-49" w:firstLine="1"/>
              <w:jc w:val="both"/>
              <w:rPr>
                <w:rFonts w:cs="Arial"/>
                <w:i/>
                <w:sz w:val="16"/>
                <w:szCs w:val="16"/>
                <w:u w:val="single"/>
              </w:rPr>
            </w:pPr>
          </w:p>
        </w:tc>
        <w:tc>
          <w:tcPr>
            <w:tcW w:w="1053" w:type="dxa"/>
            <w:tcBorders>
              <w:top w:val="nil"/>
              <w:bottom w:val="nil"/>
            </w:tcBorders>
          </w:tcPr>
          <w:p w14:paraId="5774E27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5B637956" w14:textId="77777777" w:rsidTr="00F55193">
        <w:tc>
          <w:tcPr>
            <w:tcW w:w="4554" w:type="dxa"/>
            <w:tcBorders>
              <w:bottom w:val="nil"/>
            </w:tcBorders>
          </w:tcPr>
          <w:p w14:paraId="2C0A34A8"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GMVPI Company Limited</w:t>
            </w:r>
          </w:p>
        </w:tc>
        <w:tc>
          <w:tcPr>
            <w:tcW w:w="1026" w:type="dxa"/>
            <w:tcBorders>
              <w:top w:val="nil"/>
              <w:left w:val="nil"/>
              <w:bottom w:val="nil"/>
            </w:tcBorders>
          </w:tcPr>
          <w:p w14:paraId="1E92E541"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0471A863" w14:textId="77777777" w:rsidR="006714C2" w:rsidRPr="000453E2" w:rsidRDefault="006714C2" w:rsidP="00F55193">
            <w:pPr>
              <w:spacing w:line="360" w:lineRule="auto"/>
              <w:ind w:left="95"/>
              <w:jc w:val="right"/>
              <w:rPr>
                <w:rFonts w:cs="Arial"/>
                <w:sz w:val="16"/>
                <w:szCs w:val="16"/>
              </w:rPr>
            </w:pPr>
          </w:p>
        </w:tc>
        <w:tc>
          <w:tcPr>
            <w:tcW w:w="999" w:type="dxa"/>
            <w:tcBorders>
              <w:top w:val="nil"/>
              <w:left w:val="nil"/>
              <w:bottom w:val="nil"/>
            </w:tcBorders>
          </w:tcPr>
          <w:p w14:paraId="1755932B"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48FB8ABF" w14:textId="77777777" w:rsidR="006714C2" w:rsidRPr="000453E2" w:rsidRDefault="006714C2" w:rsidP="00F55193">
            <w:pPr>
              <w:spacing w:line="360" w:lineRule="auto"/>
              <w:ind w:left="95"/>
              <w:jc w:val="right"/>
              <w:rPr>
                <w:rFonts w:cs="Arial"/>
                <w:sz w:val="16"/>
                <w:szCs w:val="16"/>
              </w:rPr>
            </w:pPr>
          </w:p>
        </w:tc>
        <w:tc>
          <w:tcPr>
            <w:tcW w:w="1035" w:type="dxa"/>
            <w:tcBorders>
              <w:top w:val="nil"/>
              <w:bottom w:val="nil"/>
            </w:tcBorders>
          </w:tcPr>
          <w:p w14:paraId="7506AF1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1,000,000</w:t>
            </w:r>
          </w:p>
        </w:tc>
        <w:tc>
          <w:tcPr>
            <w:tcW w:w="81" w:type="dxa"/>
            <w:tcBorders>
              <w:top w:val="nil"/>
              <w:bottom w:val="nil"/>
            </w:tcBorders>
          </w:tcPr>
          <w:p w14:paraId="1C778F79" w14:textId="77777777" w:rsidR="006714C2" w:rsidRPr="000453E2" w:rsidRDefault="006714C2" w:rsidP="00F55193">
            <w:pPr>
              <w:spacing w:line="360" w:lineRule="auto"/>
              <w:ind w:left="95"/>
              <w:jc w:val="right"/>
              <w:rPr>
                <w:rFonts w:cs="Arial"/>
                <w:sz w:val="16"/>
                <w:szCs w:val="16"/>
              </w:rPr>
            </w:pPr>
          </w:p>
        </w:tc>
        <w:tc>
          <w:tcPr>
            <w:tcW w:w="1053" w:type="dxa"/>
            <w:tcBorders>
              <w:top w:val="nil"/>
              <w:bottom w:val="nil"/>
            </w:tcBorders>
          </w:tcPr>
          <w:p w14:paraId="31C7DC8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4F7F0B29" w14:textId="77777777" w:rsidTr="00412302">
        <w:tc>
          <w:tcPr>
            <w:tcW w:w="4554" w:type="dxa"/>
            <w:tcBorders>
              <w:bottom w:val="nil"/>
            </w:tcBorders>
          </w:tcPr>
          <w:p w14:paraId="1232B9BA" w14:textId="77777777" w:rsidR="006714C2" w:rsidRPr="000453E2" w:rsidRDefault="006714C2" w:rsidP="00F55193">
            <w:pPr>
              <w:spacing w:line="360" w:lineRule="auto"/>
              <w:jc w:val="both"/>
              <w:rPr>
                <w:rFonts w:cs="Arial"/>
                <w:sz w:val="16"/>
                <w:szCs w:val="16"/>
              </w:rPr>
            </w:pPr>
          </w:p>
        </w:tc>
        <w:tc>
          <w:tcPr>
            <w:tcW w:w="1026" w:type="dxa"/>
            <w:tcBorders>
              <w:top w:val="nil"/>
              <w:left w:val="nil"/>
              <w:bottom w:val="nil"/>
            </w:tcBorders>
          </w:tcPr>
          <w:p w14:paraId="3F0BD41C"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3D51136" w14:textId="77777777" w:rsidR="006714C2" w:rsidRPr="000453E2" w:rsidRDefault="006714C2" w:rsidP="00F55193">
            <w:pPr>
              <w:spacing w:line="360" w:lineRule="auto"/>
              <w:jc w:val="both"/>
              <w:rPr>
                <w:rFonts w:cs="Arial"/>
                <w:sz w:val="16"/>
                <w:szCs w:val="16"/>
              </w:rPr>
            </w:pPr>
          </w:p>
        </w:tc>
        <w:tc>
          <w:tcPr>
            <w:tcW w:w="999" w:type="dxa"/>
            <w:tcBorders>
              <w:top w:val="nil"/>
              <w:left w:val="nil"/>
              <w:bottom w:val="nil"/>
            </w:tcBorders>
          </w:tcPr>
          <w:p w14:paraId="600212B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A93F47B" w14:textId="77777777" w:rsidR="006714C2" w:rsidRPr="000453E2" w:rsidRDefault="006714C2" w:rsidP="00F55193">
            <w:pPr>
              <w:spacing w:line="360" w:lineRule="auto"/>
              <w:jc w:val="both"/>
              <w:rPr>
                <w:rFonts w:cs="Arial"/>
                <w:sz w:val="16"/>
                <w:szCs w:val="16"/>
              </w:rPr>
            </w:pPr>
          </w:p>
        </w:tc>
        <w:tc>
          <w:tcPr>
            <w:tcW w:w="1035" w:type="dxa"/>
            <w:tcBorders>
              <w:top w:val="nil"/>
              <w:bottom w:val="nil"/>
            </w:tcBorders>
          </w:tcPr>
          <w:p w14:paraId="2916E6E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EA50C0C" w14:textId="77777777" w:rsidR="006714C2" w:rsidRPr="000453E2" w:rsidRDefault="006714C2" w:rsidP="00F55193">
            <w:pPr>
              <w:spacing w:line="360" w:lineRule="auto"/>
              <w:jc w:val="both"/>
              <w:rPr>
                <w:rFonts w:cs="Arial"/>
                <w:sz w:val="16"/>
                <w:szCs w:val="16"/>
              </w:rPr>
            </w:pPr>
          </w:p>
        </w:tc>
        <w:tc>
          <w:tcPr>
            <w:tcW w:w="1053" w:type="dxa"/>
            <w:tcBorders>
              <w:top w:val="nil"/>
              <w:bottom w:val="nil"/>
            </w:tcBorders>
          </w:tcPr>
          <w:p w14:paraId="4CCC2A4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5CE2E124" w14:textId="77777777" w:rsidTr="00412302">
        <w:tc>
          <w:tcPr>
            <w:tcW w:w="4554" w:type="dxa"/>
            <w:tcBorders>
              <w:top w:val="nil"/>
              <w:bottom w:val="nil"/>
            </w:tcBorders>
          </w:tcPr>
          <w:p w14:paraId="57DBF929" w14:textId="77777777" w:rsidR="006714C2" w:rsidRPr="000453E2" w:rsidRDefault="006714C2" w:rsidP="00F55193">
            <w:pPr>
              <w:spacing w:line="360" w:lineRule="auto"/>
              <w:ind w:left="14" w:right="-49" w:firstLine="1"/>
              <w:jc w:val="thaiDistribute"/>
              <w:rPr>
                <w:rFonts w:cs="Arial"/>
                <w:bCs/>
                <w:sz w:val="16"/>
                <w:szCs w:val="16"/>
              </w:rPr>
            </w:pPr>
            <w:r w:rsidRPr="000453E2">
              <w:rPr>
                <w:rFonts w:cs="Arial"/>
                <w:b/>
                <w:sz w:val="16"/>
                <w:szCs w:val="16"/>
              </w:rPr>
              <w:t>Trade accounts payable</w:t>
            </w:r>
          </w:p>
        </w:tc>
        <w:tc>
          <w:tcPr>
            <w:tcW w:w="1026" w:type="dxa"/>
            <w:tcBorders>
              <w:top w:val="nil"/>
              <w:left w:val="nil"/>
              <w:bottom w:val="nil"/>
            </w:tcBorders>
          </w:tcPr>
          <w:p w14:paraId="2CF28EDC"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05F5626" w14:textId="77777777" w:rsidR="006714C2" w:rsidRPr="000453E2" w:rsidRDefault="006714C2" w:rsidP="00F55193">
            <w:pPr>
              <w:spacing w:line="360" w:lineRule="auto"/>
              <w:ind w:right="97"/>
              <w:jc w:val="center"/>
              <w:rPr>
                <w:rFonts w:cs="Arial"/>
                <w:bCs/>
                <w:sz w:val="16"/>
                <w:szCs w:val="16"/>
              </w:rPr>
            </w:pPr>
          </w:p>
        </w:tc>
        <w:tc>
          <w:tcPr>
            <w:tcW w:w="999" w:type="dxa"/>
            <w:tcBorders>
              <w:top w:val="nil"/>
              <w:left w:val="nil"/>
              <w:bottom w:val="nil"/>
            </w:tcBorders>
          </w:tcPr>
          <w:p w14:paraId="1478F3E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F31C7BF" w14:textId="77777777" w:rsidR="006714C2" w:rsidRPr="000453E2" w:rsidRDefault="006714C2" w:rsidP="00F55193">
            <w:pPr>
              <w:spacing w:line="360" w:lineRule="auto"/>
              <w:ind w:right="97"/>
              <w:jc w:val="right"/>
              <w:rPr>
                <w:rFonts w:cs="Arial"/>
                <w:bCs/>
                <w:sz w:val="16"/>
                <w:szCs w:val="16"/>
              </w:rPr>
            </w:pPr>
          </w:p>
        </w:tc>
        <w:tc>
          <w:tcPr>
            <w:tcW w:w="1035" w:type="dxa"/>
            <w:tcBorders>
              <w:top w:val="nil"/>
              <w:bottom w:val="nil"/>
            </w:tcBorders>
          </w:tcPr>
          <w:p w14:paraId="33C8DAA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3B783039" w14:textId="77777777" w:rsidR="006714C2" w:rsidRPr="000453E2" w:rsidRDefault="006714C2" w:rsidP="00F55193">
            <w:pPr>
              <w:spacing w:line="360" w:lineRule="auto"/>
              <w:ind w:right="73"/>
              <w:jc w:val="right"/>
              <w:rPr>
                <w:rFonts w:cs="Arial"/>
                <w:bCs/>
                <w:sz w:val="16"/>
                <w:szCs w:val="16"/>
              </w:rPr>
            </w:pPr>
          </w:p>
        </w:tc>
        <w:tc>
          <w:tcPr>
            <w:tcW w:w="1053" w:type="dxa"/>
            <w:tcBorders>
              <w:top w:val="nil"/>
              <w:bottom w:val="nil"/>
            </w:tcBorders>
          </w:tcPr>
          <w:p w14:paraId="0CDEDD7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389441CE" w14:textId="77777777" w:rsidTr="00412302">
        <w:tc>
          <w:tcPr>
            <w:tcW w:w="4554" w:type="dxa"/>
            <w:tcBorders>
              <w:top w:val="nil"/>
              <w:bottom w:val="nil"/>
            </w:tcBorders>
          </w:tcPr>
          <w:p w14:paraId="06E403CA" w14:textId="77777777" w:rsidR="006714C2" w:rsidRPr="000453E2" w:rsidRDefault="006714C2" w:rsidP="00F55193">
            <w:pPr>
              <w:tabs>
                <w:tab w:val="clear" w:pos="3515"/>
                <w:tab w:val="clear" w:pos="3742"/>
              </w:tabs>
              <w:spacing w:line="360" w:lineRule="auto"/>
              <w:ind w:left="14" w:firstLine="1"/>
              <w:jc w:val="both"/>
              <w:rPr>
                <w:rFonts w:cs="Arial"/>
                <w:b/>
                <w:sz w:val="16"/>
                <w:szCs w:val="16"/>
              </w:rPr>
            </w:pPr>
            <w:r w:rsidRPr="000453E2">
              <w:rPr>
                <w:rFonts w:cs="Arial"/>
                <w:i/>
                <w:sz w:val="16"/>
                <w:szCs w:val="16"/>
                <w:u w:val="single"/>
              </w:rPr>
              <w:t>Subsidiaries</w:t>
            </w:r>
          </w:p>
        </w:tc>
        <w:tc>
          <w:tcPr>
            <w:tcW w:w="1026" w:type="dxa"/>
            <w:tcBorders>
              <w:top w:val="nil"/>
              <w:left w:val="nil"/>
              <w:bottom w:val="nil"/>
            </w:tcBorders>
          </w:tcPr>
          <w:p w14:paraId="74720A76"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60845E7"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166EA4A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DAE9C0A"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1EA5068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3BF802D2"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3490F85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36B9CA42" w14:textId="77777777" w:rsidTr="00412302">
        <w:tc>
          <w:tcPr>
            <w:tcW w:w="4554" w:type="dxa"/>
            <w:tcBorders>
              <w:top w:val="nil"/>
              <w:bottom w:val="nil"/>
            </w:tcBorders>
          </w:tcPr>
          <w:p w14:paraId="2AAD3CA7"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Ingenio Company Limited</w:t>
            </w:r>
          </w:p>
        </w:tc>
        <w:tc>
          <w:tcPr>
            <w:tcW w:w="1026" w:type="dxa"/>
            <w:tcBorders>
              <w:top w:val="nil"/>
              <w:left w:val="nil"/>
              <w:bottom w:val="nil"/>
            </w:tcBorders>
          </w:tcPr>
          <w:p w14:paraId="52FC8AB7"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3D62633A"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02856C4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5396DEB1"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5DEA076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11,498,505</w:t>
            </w:r>
          </w:p>
        </w:tc>
        <w:tc>
          <w:tcPr>
            <w:tcW w:w="81" w:type="dxa"/>
            <w:tcBorders>
              <w:top w:val="nil"/>
              <w:bottom w:val="nil"/>
            </w:tcBorders>
          </w:tcPr>
          <w:p w14:paraId="762B598D"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7817739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11,800,865</w:t>
            </w:r>
          </w:p>
        </w:tc>
      </w:tr>
      <w:tr w:rsidR="006714C2" w:rsidRPr="000453E2" w14:paraId="09FDD096" w14:textId="77777777" w:rsidTr="00412302">
        <w:tc>
          <w:tcPr>
            <w:tcW w:w="4554" w:type="dxa"/>
            <w:tcBorders>
              <w:top w:val="nil"/>
            </w:tcBorders>
          </w:tcPr>
          <w:p w14:paraId="1091298F"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Global Company Limited</w:t>
            </w:r>
          </w:p>
        </w:tc>
        <w:tc>
          <w:tcPr>
            <w:tcW w:w="1026" w:type="dxa"/>
            <w:tcBorders>
              <w:top w:val="nil"/>
              <w:left w:val="nil"/>
              <w:bottom w:val="nil"/>
            </w:tcBorders>
          </w:tcPr>
          <w:p w14:paraId="2BF415C9"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4DF49AC2"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3BE1DD0B"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62E9BD4B"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3C0FDF5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5,202,225</w:t>
            </w:r>
          </w:p>
        </w:tc>
        <w:tc>
          <w:tcPr>
            <w:tcW w:w="81" w:type="dxa"/>
            <w:tcBorders>
              <w:top w:val="nil"/>
              <w:bottom w:val="nil"/>
            </w:tcBorders>
          </w:tcPr>
          <w:p w14:paraId="47F787BC"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7E1F188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0AF22CCE" w14:textId="77777777" w:rsidTr="00F55193">
        <w:tc>
          <w:tcPr>
            <w:tcW w:w="4554" w:type="dxa"/>
            <w:tcBorders>
              <w:top w:val="nil"/>
            </w:tcBorders>
          </w:tcPr>
          <w:p w14:paraId="6937CB9A"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GMVPI Company Limited</w:t>
            </w:r>
          </w:p>
        </w:tc>
        <w:tc>
          <w:tcPr>
            <w:tcW w:w="1026" w:type="dxa"/>
            <w:tcBorders>
              <w:top w:val="nil"/>
              <w:left w:val="nil"/>
              <w:bottom w:val="nil"/>
            </w:tcBorders>
          </w:tcPr>
          <w:p w14:paraId="1C8ACD3B"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13F014B2"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7C56B65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259E4B53"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44BC84A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432,375</w:t>
            </w:r>
          </w:p>
        </w:tc>
        <w:tc>
          <w:tcPr>
            <w:tcW w:w="81" w:type="dxa"/>
            <w:tcBorders>
              <w:top w:val="nil"/>
              <w:bottom w:val="nil"/>
            </w:tcBorders>
          </w:tcPr>
          <w:p w14:paraId="0F399173"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2E8DA4A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412302" w14:paraId="4419052F" w14:textId="77777777" w:rsidTr="00F55193">
        <w:tc>
          <w:tcPr>
            <w:tcW w:w="4554" w:type="dxa"/>
            <w:tcBorders>
              <w:top w:val="nil"/>
              <w:bottom w:val="nil"/>
            </w:tcBorders>
          </w:tcPr>
          <w:p w14:paraId="07AD8CAB" w14:textId="77777777" w:rsidR="006714C2" w:rsidRPr="00412302" w:rsidRDefault="006714C2" w:rsidP="00F55193">
            <w:pPr>
              <w:tabs>
                <w:tab w:val="clear" w:pos="3515"/>
                <w:tab w:val="clear" w:pos="3742"/>
              </w:tabs>
              <w:spacing w:line="360" w:lineRule="auto"/>
              <w:jc w:val="both"/>
              <w:rPr>
                <w:rFonts w:cs="Arial"/>
                <w:sz w:val="8"/>
                <w:szCs w:val="8"/>
              </w:rPr>
            </w:pPr>
          </w:p>
        </w:tc>
        <w:tc>
          <w:tcPr>
            <w:tcW w:w="1026" w:type="dxa"/>
            <w:tcBorders>
              <w:top w:val="nil"/>
              <w:left w:val="nil"/>
              <w:bottom w:val="nil"/>
            </w:tcBorders>
          </w:tcPr>
          <w:p w14:paraId="27FA2795" w14:textId="77777777" w:rsidR="006714C2" w:rsidRPr="0041230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42CD4018" w14:textId="77777777" w:rsidR="006714C2" w:rsidRPr="00412302" w:rsidRDefault="006714C2" w:rsidP="00F55193">
            <w:pPr>
              <w:spacing w:line="360" w:lineRule="auto"/>
              <w:jc w:val="both"/>
              <w:rPr>
                <w:rFonts w:cs="Arial"/>
                <w:sz w:val="8"/>
                <w:szCs w:val="8"/>
              </w:rPr>
            </w:pPr>
          </w:p>
        </w:tc>
        <w:tc>
          <w:tcPr>
            <w:tcW w:w="999" w:type="dxa"/>
            <w:tcBorders>
              <w:top w:val="nil"/>
              <w:left w:val="nil"/>
              <w:bottom w:val="nil"/>
            </w:tcBorders>
          </w:tcPr>
          <w:p w14:paraId="57209EB3"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19752BE5" w14:textId="77777777" w:rsidR="006714C2" w:rsidRPr="00412302" w:rsidRDefault="006714C2" w:rsidP="00F55193">
            <w:pPr>
              <w:spacing w:line="360" w:lineRule="auto"/>
              <w:jc w:val="both"/>
              <w:rPr>
                <w:rFonts w:cs="Arial"/>
                <w:sz w:val="8"/>
                <w:szCs w:val="8"/>
              </w:rPr>
            </w:pPr>
          </w:p>
        </w:tc>
        <w:tc>
          <w:tcPr>
            <w:tcW w:w="1035" w:type="dxa"/>
            <w:tcBorders>
              <w:top w:val="nil"/>
              <w:bottom w:val="nil"/>
            </w:tcBorders>
          </w:tcPr>
          <w:p w14:paraId="3F21B520"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8"/>
                <w:szCs w:val="8"/>
              </w:rPr>
            </w:pPr>
          </w:p>
        </w:tc>
        <w:tc>
          <w:tcPr>
            <w:tcW w:w="81" w:type="dxa"/>
            <w:tcBorders>
              <w:top w:val="nil"/>
              <w:bottom w:val="nil"/>
            </w:tcBorders>
          </w:tcPr>
          <w:p w14:paraId="0B2E6AAA" w14:textId="77777777" w:rsidR="006714C2" w:rsidRPr="00412302" w:rsidRDefault="006714C2" w:rsidP="00F55193">
            <w:pPr>
              <w:spacing w:line="360" w:lineRule="auto"/>
              <w:jc w:val="both"/>
              <w:rPr>
                <w:rFonts w:cs="Arial"/>
                <w:sz w:val="8"/>
                <w:szCs w:val="8"/>
              </w:rPr>
            </w:pPr>
          </w:p>
        </w:tc>
        <w:tc>
          <w:tcPr>
            <w:tcW w:w="1053" w:type="dxa"/>
            <w:tcBorders>
              <w:top w:val="nil"/>
              <w:bottom w:val="nil"/>
            </w:tcBorders>
          </w:tcPr>
          <w:p w14:paraId="0EBEADAA"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8"/>
                <w:szCs w:val="8"/>
              </w:rPr>
            </w:pPr>
          </w:p>
        </w:tc>
      </w:tr>
      <w:tr w:rsidR="006714C2" w:rsidRPr="000453E2" w14:paraId="2B85F8E4" w14:textId="77777777" w:rsidTr="00F55193">
        <w:tc>
          <w:tcPr>
            <w:tcW w:w="4554" w:type="dxa"/>
            <w:tcBorders>
              <w:top w:val="nil"/>
              <w:bottom w:val="nil"/>
            </w:tcBorders>
          </w:tcPr>
          <w:p w14:paraId="0EE8BF48" w14:textId="77777777" w:rsidR="006714C2" w:rsidRPr="000453E2" w:rsidRDefault="006714C2" w:rsidP="00F55193">
            <w:pPr>
              <w:tabs>
                <w:tab w:val="clear" w:pos="3515"/>
                <w:tab w:val="clear" w:pos="3742"/>
              </w:tabs>
              <w:spacing w:line="360" w:lineRule="auto"/>
              <w:ind w:left="14" w:firstLine="1"/>
              <w:jc w:val="both"/>
              <w:rPr>
                <w:rFonts w:cs="Arial"/>
                <w:i/>
                <w:sz w:val="16"/>
                <w:szCs w:val="16"/>
                <w:u w:val="single"/>
              </w:rPr>
            </w:pPr>
            <w:r w:rsidRPr="000453E2">
              <w:rPr>
                <w:rFonts w:cs="Arial"/>
                <w:i/>
                <w:sz w:val="16"/>
                <w:szCs w:val="16"/>
                <w:u w:val="single"/>
              </w:rPr>
              <w:t>Associate</w:t>
            </w:r>
          </w:p>
        </w:tc>
        <w:tc>
          <w:tcPr>
            <w:tcW w:w="1026" w:type="dxa"/>
            <w:tcBorders>
              <w:top w:val="nil"/>
              <w:left w:val="nil"/>
              <w:bottom w:val="nil"/>
            </w:tcBorders>
          </w:tcPr>
          <w:p w14:paraId="11FEF384"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CD0D7EE" w14:textId="77777777" w:rsidR="006714C2" w:rsidRPr="000453E2" w:rsidRDefault="006714C2" w:rsidP="00F55193">
            <w:pPr>
              <w:tabs>
                <w:tab w:val="clear" w:pos="3515"/>
                <w:tab w:val="clear" w:pos="3742"/>
              </w:tabs>
              <w:spacing w:line="360" w:lineRule="auto"/>
              <w:ind w:left="14" w:firstLine="1"/>
              <w:jc w:val="both"/>
              <w:rPr>
                <w:rFonts w:cs="Arial"/>
                <w:i/>
                <w:sz w:val="16"/>
                <w:szCs w:val="16"/>
                <w:u w:val="single"/>
              </w:rPr>
            </w:pPr>
          </w:p>
        </w:tc>
        <w:tc>
          <w:tcPr>
            <w:tcW w:w="999" w:type="dxa"/>
            <w:tcBorders>
              <w:top w:val="nil"/>
              <w:left w:val="nil"/>
              <w:bottom w:val="nil"/>
            </w:tcBorders>
          </w:tcPr>
          <w:p w14:paraId="72F8C28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C4B21F0" w14:textId="77777777" w:rsidR="006714C2" w:rsidRPr="000453E2" w:rsidRDefault="006714C2" w:rsidP="00F55193">
            <w:pPr>
              <w:tabs>
                <w:tab w:val="clear" w:pos="3515"/>
                <w:tab w:val="clear" w:pos="3742"/>
              </w:tabs>
              <w:spacing w:line="360" w:lineRule="auto"/>
              <w:ind w:left="14" w:firstLine="1"/>
              <w:jc w:val="both"/>
              <w:rPr>
                <w:rFonts w:cs="Arial"/>
                <w:i/>
                <w:sz w:val="16"/>
                <w:szCs w:val="16"/>
                <w:u w:val="single"/>
              </w:rPr>
            </w:pPr>
          </w:p>
        </w:tc>
        <w:tc>
          <w:tcPr>
            <w:tcW w:w="1035" w:type="dxa"/>
            <w:tcBorders>
              <w:top w:val="nil"/>
              <w:bottom w:val="nil"/>
            </w:tcBorders>
          </w:tcPr>
          <w:p w14:paraId="7961C1E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3658092B" w14:textId="77777777" w:rsidR="006714C2" w:rsidRPr="000453E2" w:rsidRDefault="006714C2" w:rsidP="00F55193">
            <w:pPr>
              <w:tabs>
                <w:tab w:val="clear" w:pos="3515"/>
                <w:tab w:val="clear" w:pos="3742"/>
              </w:tabs>
              <w:spacing w:line="360" w:lineRule="auto"/>
              <w:ind w:left="14" w:firstLine="1"/>
              <w:jc w:val="both"/>
              <w:rPr>
                <w:rFonts w:cs="Arial"/>
                <w:i/>
                <w:sz w:val="16"/>
                <w:szCs w:val="16"/>
                <w:u w:val="single"/>
              </w:rPr>
            </w:pPr>
          </w:p>
        </w:tc>
        <w:tc>
          <w:tcPr>
            <w:tcW w:w="1053" w:type="dxa"/>
            <w:tcBorders>
              <w:top w:val="nil"/>
              <w:bottom w:val="nil"/>
            </w:tcBorders>
          </w:tcPr>
          <w:p w14:paraId="6A64791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4E7E1352" w14:textId="77777777" w:rsidTr="00F55193">
        <w:tc>
          <w:tcPr>
            <w:tcW w:w="4554" w:type="dxa"/>
            <w:tcBorders>
              <w:top w:val="nil"/>
              <w:bottom w:val="nil"/>
            </w:tcBorders>
          </w:tcPr>
          <w:p w14:paraId="4DAA09A3"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Bluebik Technology Center (India) Private Limited</w:t>
            </w:r>
          </w:p>
        </w:tc>
        <w:tc>
          <w:tcPr>
            <w:tcW w:w="1026" w:type="dxa"/>
            <w:tcBorders>
              <w:top w:val="nil"/>
              <w:left w:val="nil"/>
              <w:bottom w:val="single" w:sz="4" w:space="0" w:color="auto"/>
            </w:tcBorders>
          </w:tcPr>
          <w:p w14:paraId="0F407EA5"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381,027</w:t>
            </w:r>
          </w:p>
        </w:tc>
        <w:tc>
          <w:tcPr>
            <w:tcW w:w="81" w:type="dxa"/>
            <w:tcBorders>
              <w:top w:val="nil"/>
              <w:bottom w:val="nil"/>
            </w:tcBorders>
          </w:tcPr>
          <w:p w14:paraId="38473DE8" w14:textId="77777777" w:rsidR="006714C2" w:rsidRPr="000453E2" w:rsidRDefault="006714C2" w:rsidP="00F55193">
            <w:pPr>
              <w:tabs>
                <w:tab w:val="clear" w:pos="3515"/>
                <w:tab w:val="clear" w:pos="3742"/>
              </w:tabs>
              <w:spacing w:line="360" w:lineRule="auto"/>
              <w:ind w:left="14" w:firstLine="1"/>
              <w:jc w:val="right"/>
              <w:rPr>
                <w:rFonts w:cs="Arial"/>
                <w:sz w:val="16"/>
                <w:szCs w:val="16"/>
              </w:rPr>
            </w:pPr>
          </w:p>
        </w:tc>
        <w:tc>
          <w:tcPr>
            <w:tcW w:w="999" w:type="dxa"/>
            <w:tcBorders>
              <w:top w:val="nil"/>
              <w:left w:val="nil"/>
              <w:bottom w:val="single" w:sz="4" w:space="0" w:color="auto"/>
            </w:tcBorders>
          </w:tcPr>
          <w:p w14:paraId="201ECF7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5908D394" w14:textId="11AC239B" w:rsidR="006714C2" w:rsidRPr="000453E2" w:rsidRDefault="006714C2" w:rsidP="00F55193">
            <w:pPr>
              <w:tabs>
                <w:tab w:val="clear" w:pos="3515"/>
                <w:tab w:val="clear" w:pos="3742"/>
              </w:tabs>
              <w:spacing w:line="360" w:lineRule="auto"/>
              <w:ind w:left="14" w:firstLine="1"/>
              <w:jc w:val="right"/>
              <w:rPr>
                <w:rFonts w:cs="Arial"/>
                <w:sz w:val="16"/>
                <w:szCs w:val="16"/>
              </w:rPr>
            </w:pPr>
          </w:p>
        </w:tc>
        <w:tc>
          <w:tcPr>
            <w:tcW w:w="1035" w:type="dxa"/>
            <w:tcBorders>
              <w:top w:val="nil"/>
              <w:bottom w:val="single" w:sz="4" w:space="0" w:color="auto"/>
            </w:tcBorders>
          </w:tcPr>
          <w:p w14:paraId="42A9B11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02FB1DB7" w14:textId="13DEBE43" w:rsidR="006714C2" w:rsidRPr="000453E2" w:rsidRDefault="006714C2" w:rsidP="00F55193">
            <w:pPr>
              <w:tabs>
                <w:tab w:val="clear" w:pos="3515"/>
                <w:tab w:val="clear" w:pos="3742"/>
              </w:tabs>
              <w:spacing w:line="360" w:lineRule="auto"/>
              <w:ind w:left="14" w:firstLine="1"/>
              <w:jc w:val="right"/>
              <w:rPr>
                <w:rFonts w:cs="Arial"/>
                <w:sz w:val="16"/>
                <w:szCs w:val="16"/>
              </w:rPr>
            </w:pPr>
          </w:p>
        </w:tc>
        <w:tc>
          <w:tcPr>
            <w:tcW w:w="1053" w:type="dxa"/>
            <w:tcBorders>
              <w:top w:val="nil"/>
              <w:bottom w:val="single" w:sz="4" w:space="0" w:color="auto"/>
            </w:tcBorders>
          </w:tcPr>
          <w:p w14:paraId="76AFB9F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39C3F6DB" w14:textId="77777777" w:rsidTr="00F55193">
        <w:tc>
          <w:tcPr>
            <w:tcW w:w="4554" w:type="dxa"/>
            <w:tcBorders>
              <w:top w:val="nil"/>
              <w:bottom w:val="nil"/>
            </w:tcBorders>
            <w:vAlign w:val="bottom"/>
          </w:tcPr>
          <w:p w14:paraId="55B8126B" w14:textId="77777777" w:rsidR="006714C2" w:rsidRPr="000453E2" w:rsidRDefault="006714C2" w:rsidP="00F55193">
            <w:pPr>
              <w:spacing w:line="360" w:lineRule="auto"/>
              <w:ind w:left="14" w:right="-49" w:firstLine="1"/>
              <w:jc w:val="thaiDistribute"/>
              <w:rPr>
                <w:rFonts w:cs="Arial"/>
                <w:b/>
                <w:sz w:val="16"/>
                <w:szCs w:val="16"/>
              </w:rPr>
            </w:pPr>
            <w:r w:rsidRPr="000453E2">
              <w:rPr>
                <w:rFonts w:cs="Arial"/>
                <w:b/>
                <w:sz w:val="16"/>
                <w:szCs w:val="16"/>
              </w:rPr>
              <w:t>Total trade accounts payable</w:t>
            </w:r>
          </w:p>
        </w:tc>
        <w:tc>
          <w:tcPr>
            <w:tcW w:w="1026" w:type="dxa"/>
            <w:tcBorders>
              <w:top w:val="single" w:sz="4" w:space="0" w:color="auto"/>
              <w:left w:val="nil"/>
              <w:bottom w:val="single" w:sz="4" w:space="0" w:color="auto"/>
            </w:tcBorders>
          </w:tcPr>
          <w:p w14:paraId="11A786B7"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381,027</w:t>
            </w:r>
          </w:p>
        </w:tc>
        <w:tc>
          <w:tcPr>
            <w:tcW w:w="81" w:type="dxa"/>
            <w:tcBorders>
              <w:top w:val="nil"/>
              <w:bottom w:val="nil"/>
            </w:tcBorders>
          </w:tcPr>
          <w:p w14:paraId="62E7C6E9" w14:textId="77777777" w:rsidR="006714C2" w:rsidRPr="000453E2" w:rsidRDefault="006714C2" w:rsidP="00F55193">
            <w:pPr>
              <w:tabs>
                <w:tab w:val="clear" w:pos="3515"/>
                <w:tab w:val="clear" w:pos="3742"/>
              </w:tabs>
              <w:spacing w:line="360" w:lineRule="auto"/>
              <w:ind w:left="14" w:firstLine="1"/>
              <w:jc w:val="right"/>
              <w:rPr>
                <w:rFonts w:cs="Arial"/>
                <w:sz w:val="16"/>
                <w:szCs w:val="16"/>
              </w:rPr>
            </w:pPr>
          </w:p>
        </w:tc>
        <w:tc>
          <w:tcPr>
            <w:tcW w:w="999" w:type="dxa"/>
            <w:tcBorders>
              <w:top w:val="single" w:sz="4" w:space="0" w:color="auto"/>
              <w:left w:val="nil"/>
              <w:bottom w:val="single" w:sz="4" w:space="0" w:color="auto"/>
            </w:tcBorders>
          </w:tcPr>
          <w:p w14:paraId="70C6CDD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15D3418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jc w:val="right"/>
              <w:rPr>
                <w:rFonts w:cs="Arial"/>
                <w:sz w:val="16"/>
                <w:szCs w:val="16"/>
              </w:rPr>
            </w:pPr>
          </w:p>
        </w:tc>
        <w:tc>
          <w:tcPr>
            <w:tcW w:w="1035" w:type="dxa"/>
            <w:tcBorders>
              <w:top w:val="single" w:sz="4" w:space="0" w:color="auto"/>
              <w:bottom w:val="single" w:sz="4" w:space="0" w:color="auto"/>
            </w:tcBorders>
          </w:tcPr>
          <w:p w14:paraId="64853666" w14:textId="67A7372F"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17,</w:t>
            </w:r>
            <w:r w:rsidR="00412302">
              <w:rPr>
                <w:rFonts w:cs="Arial"/>
                <w:sz w:val="16"/>
                <w:szCs w:val="16"/>
              </w:rPr>
              <w:t>1</w:t>
            </w:r>
            <w:r w:rsidRPr="000453E2">
              <w:rPr>
                <w:rFonts w:cs="Arial"/>
                <w:sz w:val="16"/>
                <w:szCs w:val="16"/>
              </w:rPr>
              <w:t>33,105</w:t>
            </w:r>
          </w:p>
        </w:tc>
        <w:tc>
          <w:tcPr>
            <w:tcW w:w="81" w:type="dxa"/>
            <w:tcBorders>
              <w:top w:val="nil"/>
              <w:bottom w:val="nil"/>
            </w:tcBorders>
          </w:tcPr>
          <w:p w14:paraId="6584D1E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jc w:val="right"/>
              <w:rPr>
                <w:rFonts w:cs="Arial"/>
                <w:sz w:val="16"/>
                <w:szCs w:val="16"/>
              </w:rPr>
            </w:pPr>
          </w:p>
        </w:tc>
        <w:tc>
          <w:tcPr>
            <w:tcW w:w="1053" w:type="dxa"/>
            <w:tcBorders>
              <w:top w:val="single" w:sz="4" w:space="0" w:color="auto"/>
              <w:bottom w:val="single" w:sz="4" w:space="0" w:color="auto"/>
            </w:tcBorders>
          </w:tcPr>
          <w:p w14:paraId="3375658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11,800,865</w:t>
            </w:r>
          </w:p>
        </w:tc>
      </w:tr>
      <w:tr w:rsidR="0020619A" w:rsidRPr="00412302" w14:paraId="56AA718B" w14:textId="77777777" w:rsidTr="0020619A">
        <w:tc>
          <w:tcPr>
            <w:tcW w:w="4554" w:type="dxa"/>
            <w:tcBorders>
              <w:top w:val="nil"/>
              <w:bottom w:val="nil"/>
            </w:tcBorders>
          </w:tcPr>
          <w:p w14:paraId="023C050E" w14:textId="77777777" w:rsidR="0020619A" w:rsidRPr="00412302" w:rsidRDefault="0020619A" w:rsidP="00F55193">
            <w:pPr>
              <w:tabs>
                <w:tab w:val="clear" w:pos="3515"/>
                <w:tab w:val="clear" w:pos="3742"/>
              </w:tabs>
              <w:spacing w:line="360" w:lineRule="auto"/>
              <w:jc w:val="both"/>
              <w:rPr>
                <w:rFonts w:cs="Arial"/>
                <w:sz w:val="8"/>
                <w:szCs w:val="8"/>
              </w:rPr>
            </w:pPr>
          </w:p>
        </w:tc>
        <w:tc>
          <w:tcPr>
            <w:tcW w:w="1026" w:type="dxa"/>
            <w:tcBorders>
              <w:top w:val="single" w:sz="4" w:space="0" w:color="auto"/>
              <w:left w:val="nil"/>
              <w:bottom w:val="nil"/>
            </w:tcBorders>
          </w:tcPr>
          <w:p w14:paraId="539AA31B" w14:textId="77777777" w:rsidR="0020619A" w:rsidRPr="00412302" w:rsidRDefault="0020619A"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6E70256A" w14:textId="77777777" w:rsidR="0020619A" w:rsidRPr="00412302" w:rsidRDefault="0020619A" w:rsidP="00F55193">
            <w:pPr>
              <w:spacing w:line="360" w:lineRule="auto"/>
              <w:jc w:val="both"/>
              <w:rPr>
                <w:rFonts w:cs="Arial"/>
                <w:sz w:val="8"/>
                <w:szCs w:val="8"/>
              </w:rPr>
            </w:pPr>
          </w:p>
        </w:tc>
        <w:tc>
          <w:tcPr>
            <w:tcW w:w="999" w:type="dxa"/>
            <w:tcBorders>
              <w:top w:val="single" w:sz="4" w:space="0" w:color="auto"/>
              <w:left w:val="nil"/>
              <w:bottom w:val="nil"/>
            </w:tcBorders>
          </w:tcPr>
          <w:p w14:paraId="5F5845D9" w14:textId="77777777" w:rsidR="0020619A" w:rsidRPr="00412302" w:rsidRDefault="0020619A"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587C76DD" w14:textId="77777777" w:rsidR="0020619A" w:rsidRPr="00412302" w:rsidRDefault="0020619A" w:rsidP="00F55193">
            <w:pPr>
              <w:spacing w:line="360" w:lineRule="auto"/>
              <w:jc w:val="both"/>
              <w:rPr>
                <w:rFonts w:cs="Arial"/>
                <w:sz w:val="8"/>
                <w:szCs w:val="8"/>
              </w:rPr>
            </w:pPr>
          </w:p>
        </w:tc>
        <w:tc>
          <w:tcPr>
            <w:tcW w:w="1035" w:type="dxa"/>
            <w:tcBorders>
              <w:top w:val="single" w:sz="4" w:space="0" w:color="auto"/>
              <w:bottom w:val="nil"/>
            </w:tcBorders>
          </w:tcPr>
          <w:p w14:paraId="39E8DEBE" w14:textId="77777777" w:rsidR="0020619A" w:rsidRPr="00412302" w:rsidRDefault="0020619A"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8"/>
                <w:szCs w:val="8"/>
              </w:rPr>
            </w:pPr>
          </w:p>
        </w:tc>
        <w:tc>
          <w:tcPr>
            <w:tcW w:w="81" w:type="dxa"/>
            <w:tcBorders>
              <w:top w:val="nil"/>
              <w:bottom w:val="nil"/>
            </w:tcBorders>
          </w:tcPr>
          <w:p w14:paraId="35B5EC6D" w14:textId="77777777" w:rsidR="0020619A" w:rsidRPr="00412302" w:rsidRDefault="0020619A" w:rsidP="00F55193">
            <w:pPr>
              <w:spacing w:line="360" w:lineRule="auto"/>
              <w:jc w:val="both"/>
              <w:rPr>
                <w:rFonts w:cs="Arial"/>
                <w:sz w:val="8"/>
                <w:szCs w:val="8"/>
              </w:rPr>
            </w:pPr>
          </w:p>
        </w:tc>
        <w:tc>
          <w:tcPr>
            <w:tcW w:w="1053" w:type="dxa"/>
            <w:tcBorders>
              <w:top w:val="single" w:sz="4" w:space="0" w:color="auto"/>
              <w:bottom w:val="nil"/>
            </w:tcBorders>
          </w:tcPr>
          <w:p w14:paraId="1F3BDD6D" w14:textId="77777777" w:rsidR="0020619A" w:rsidRPr="00412302" w:rsidRDefault="0020619A"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8"/>
                <w:szCs w:val="8"/>
              </w:rPr>
            </w:pPr>
          </w:p>
        </w:tc>
      </w:tr>
      <w:tr w:rsidR="006714C2" w:rsidRPr="000453E2" w14:paraId="6BF1F7B6" w14:textId="77777777" w:rsidTr="00F55193">
        <w:tc>
          <w:tcPr>
            <w:tcW w:w="4554" w:type="dxa"/>
            <w:tcBorders>
              <w:top w:val="nil"/>
              <w:bottom w:val="nil"/>
            </w:tcBorders>
          </w:tcPr>
          <w:p w14:paraId="4B2C5690" w14:textId="77777777" w:rsidR="006714C2" w:rsidRPr="000453E2" w:rsidRDefault="006714C2" w:rsidP="00F55193">
            <w:pPr>
              <w:spacing w:line="360" w:lineRule="auto"/>
              <w:ind w:left="14" w:right="-49" w:firstLine="1"/>
              <w:jc w:val="thaiDistribute"/>
              <w:rPr>
                <w:rFonts w:cs="Arial"/>
                <w:sz w:val="16"/>
                <w:szCs w:val="16"/>
              </w:rPr>
            </w:pPr>
            <w:r w:rsidRPr="000453E2">
              <w:rPr>
                <w:rFonts w:cs="Arial"/>
                <w:b/>
                <w:sz w:val="16"/>
                <w:szCs w:val="16"/>
              </w:rPr>
              <w:t>Other current accounts payable</w:t>
            </w:r>
          </w:p>
        </w:tc>
        <w:tc>
          <w:tcPr>
            <w:tcW w:w="1026" w:type="dxa"/>
            <w:tcBorders>
              <w:top w:val="nil"/>
              <w:left w:val="nil"/>
              <w:bottom w:val="nil"/>
            </w:tcBorders>
          </w:tcPr>
          <w:p w14:paraId="7F01B6F0"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7FD41337"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05F212E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32CBED61"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545E645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443BA5EF"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3F599D3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2771E848" w14:textId="77777777" w:rsidTr="00F55193">
        <w:tc>
          <w:tcPr>
            <w:tcW w:w="4554" w:type="dxa"/>
            <w:tcBorders>
              <w:top w:val="nil"/>
              <w:bottom w:val="nil"/>
            </w:tcBorders>
          </w:tcPr>
          <w:p w14:paraId="3CB8F70E" w14:textId="77777777" w:rsidR="006714C2" w:rsidRPr="000453E2" w:rsidRDefault="006714C2" w:rsidP="00F55193">
            <w:pPr>
              <w:tabs>
                <w:tab w:val="clear" w:pos="3515"/>
                <w:tab w:val="clear" w:pos="3742"/>
              </w:tabs>
              <w:spacing w:line="360" w:lineRule="auto"/>
              <w:ind w:left="14" w:firstLine="1"/>
              <w:jc w:val="both"/>
              <w:rPr>
                <w:rFonts w:cs="Arial"/>
                <w:sz w:val="16"/>
                <w:szCs w:val="16"/>
              </w:rPr>
            </w:pPr>
            <w:r w:rsidRPr="000453E2">
              <w:rPr>
                <w:rFonts w:cs="Arial"/>
                <w:i/>
                <w:sz w:val="16"/>
                <w:szCs w:val="16"/>
                <w:u w:val="single"/>
              </w:rPr>
              <w:t>Related person</w:t>
            </w:r>
          </w:p>
        </w:tc>
        <w:tc>
          <w:tcPr>
            <w:tcW w:w="1026" w:type="dxa"/>
            <w:tcBorders>
              <w:top w:val="nil"/>
              <w:left w:val="nil"/>
              <w:bottom w:val="nil"/>
            </w:tcBorders>
          </w:tcPr>
          <w:p w14:paraId="1EEAAA55"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B9534FB"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161E3A3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0ABBF80"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77DE467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254279E8"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024B8D2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3FB80858" w14:textId="77777777" w:rsidTr="00F55193">
        <w:tc>
          <w:tcPr>
            <w:tcW w:w="4554" w:type="dxa"/>
            <w:tcBorders>
              <w:top w:val="nil"/>
              <w:bottom w:val="nil"/>
            </w:tcBorders>
          </w:tcPr>
          <w:p w14:paraId="57E8DBF6"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Key management personnel</w:t>
            </w:r>
          </w:p>
        </w:tc>
        <w:tc>
          <w:tcPr>
            <w:tcW w:w="1026" w:type="dxa"/>
            <w:tcBorders>
              <w:top w:val="nil"/>
              <w:left w:val="nil"/>
              <w:bottom w:val="single" w:sz="4" w:space="0" w:color="auto"/>
            </w:tcBorders>
          </w:tcPr>
          <w:p w14:paraId="1B4B59FD"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34C80EC9"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single" w:sz="4" w:space="0" w:color="auto"/>
            </w:tcBorders>
          </w:tcPr>
          <w:p w14:paraId="79EC009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cs/>
              </w:rPr>
              <w:t>1</w:t>
            </w:r>
            <w:r w:rsidRPr="000453E2">
              <w:rPr>
                <w:rFonts w:cs="Arial"/>
                <w:sz w:val="16"/>
                <w:szCs w:val="16"/>
              </w:rPr>
              <w:t>,</w:t>
            </w:r>
            <w:r w:rsidRPr="000453E2">
              <w:rPr>
                <w:rFonts w:cs="Arial"/>
                <w:sz w:val="16"/>
                <w:szCs w:val="16"/>
                <w:cs/>
              </w:rPr>
              <w:t>940</w:t>
            </w:r>
          </w:p>
        </w:tc>
        <w:tc>
          <w:tcPr>
            <w:tcW w:w="81" w:type="dxa"/>
            <w:tcBorders>
              <w:top w:val="nil"/>
              <w:bottom w:val="nil"/>
            </w:tcBorders>
          </w:tcPr>
          <w:p w14:paraId="6DE0B82A"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single" w:sz="4" w:space="0" w:color="auto"/>
            </w:tcBorders>
          </w:tcPr>
          <w:p w14:paraId="61060C6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4015DF72"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single" w:sz="4" w:space="0" w:color="auto"/>
            </w:tcBorders>
          </w:tcPr>
          <w:p w14:paraId="2229FC1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0453E2" w14:paraId="75BF2F92" w14:textId="77777777" w:rsidTr="00F55193">
        <w:tc>
          <w:tcPr>
            <w:tcW w:w="4554" w:type="dxa"/>
            <w:tcBorders>
              <w:top w:val="nil"/>
              <w:bottom w:val="nil"/>
            </w:tcBorders>
          </w:tcPr>
          <w:p w14:paraId="1224EE97" w14:textId="77777777" w:rsidR="006714C2" w:rsidRPr="000453E2" w:rsidRDefault="006714C2" w:rsidP="00F55193">
            <w:pPr>
              <w:spacing w:line="360" w:lineRule="auto"/>
              <w:ind w:left="14" w:right="-49" w:firstLine="1"/>
              <w:jc w:val="thaiDistribute"/>
              <w:rPr>
                <w:rFonts w:cs="Arial"/>
                <w:b/>
                <w:sz w:val="16"/>
                <w:szCs w:val="16"/>
              </w:rPr>
            </w:pPr>
            <w:r w:rsidRPr="000453E2">
              <w:rPr>
                <w:rFonts w:cs="Arial"/>
                <w:b/>
                <w:sz w:val="16"/>
                <w:szCs w:val="16"/>
              </w:rPr>
              <w:t>Total trade and other</w:t>
            </w:r>
            <w:r w:rsidRPr="000453E2">
              <w:rPr>
                <w:rFonts w:cs="Arial"/>
                <w:b/>
                <w:sz w:val="16"/>
                <w:szCs w:val="16"/>
                <w:cs/>
              </w:rPr>
              <w:t xml:space="preserve"> </w:t>
            </w:r>
            <w:r w:rsidRPr="000453E2">
              <w:rPr>
                <w:rFonts w:cs="Arial"/>
                <w:b/>
                <w:sz w:val="16"/>
                <w:szCs w:val="16"/>
              </w:rPr>
              <w:t>current accounts payable</w:t>
            </w:r>
          </w:p>
        </w:tc>
        <w:tc>
          <w:tcPr>
            <w:tcW w:w="1026" w:type="dxa"/>
            <w:tcBorders>
              <w:top w:val="single" w:sz="4" w:space="0" w:color="auto"/>
              <w:left w:val="nil"/>
              <w:bottom w:val="single" w:sz="4" w:space="0" w:color="auto"/>
            </w:tcBorders>
          </w:tcPr>
          <w:p w14:paraId="2DE1C96F" w14:textId="39DB8C96"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3</w:t>
            </w:r>
            <w:r w:rsidR="00070046">
              <w:rPr>
                <w:rFonts w:cs="Arial"/>
                <w:sz w:val="16"/>
                <w:szCs w:val="16"/>
              </w:rPr>
              <w:t>8</w:t>
            </w:r>
            <w:r w:rsidRPr="000453E2">
              <w:rPr>
                <w:rFonts w:cs="Arial"/>
                <w:sz w:val="16"/>
                <w:szCs w:val="16"/>
              </w:rPr>
              <w:t>1,027</w:t>
            </w:r>
          </w:p>
        </w:tc>
        <w:tc>
          <w:tcPr>
            <w:tcW w:w="81" w:type="dxa"/>
            <w:tcBorders>
              <w:top w:val="nil"/>
              <w:bottom w:val="nil"/>
            </w:tcBorders>
          </w:tcPr>
          <w:p w14:paraId="49F9721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999" w:type="dxa"/>
            <w:tcBorders>
              <w:top w:val="single" w:sz="4" w:space="0" w:color="auto"/>
              <w:left w:val="nil"/>
              <w:bottom w:val="single" w:sz="4" w:space="0" w:color="auto"/>
            </w:tcBorders>
          </w:tcPr>
          <w:p w14:paraId="019B33E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cs/>
              </w:rPr>
            </w:pPr>
            <w:r w:rsidRPr="000453E2">
              <w:rPr>
                <w:rFonts w:cs="Arial"/>
                <w:sz w:val="16"/>
                <w:szCs w:val="16"/>
                <w:cs/>
              </w:rPr>
              <w:t>1</w:t>
            </w:r>
            <w:r w:rsidRPr="000453E2">
              <w:rPr>
                <w:rFonts w:cs="Arial"/>
                <w:sz w:val="16"/>
                <w:szCs w:val="16"/>
              </w:rPr>
              <w:t>,</w:t>
            </w:r>
            <w:r w:rsidRPr="000453E2">
              <w:rPr>
                <w:rFonts w:cs="Arial"/>
                <w:sz w:val="16"/>
                <w:szCs w:val="16"/>
                <w:cs/>
              </w:rPr>
              <w:t>940</w:t>
            </w:r>
          </w:p>
        </w:tc>
        <w:tc>
          <w:tcPr>
            <w:tcW w:w="81" w:type="dxa"/>
            <w:tcBorders>
              <w:top w:val="nil"/>
              <w:bottom w:val="nil"/>
            </w:tcBorders>
          </w:tcPr>
          <w:p w14:paraId="3A23D4D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35" w:type="dxa"/>
            <w:tcBorders>
              <w:top w:val="single" w:sz="4" w:space="0" w:color="auto"/>
              <w:bottom w:val="single" w:sz="4" w:space="0" w:color="auto"/>
            </w:tcBorders>
          </w:tcPr>
          <w:p w14:paraId="0BA898AB" w14:textId="476E3FEB"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17,</w:t>
            </w:r>
            <w:r w:rsidR="00412302">
              <w:rPr>
                <w:rFonts w:cs="Arial"/>
                <w:sz w:val="16"/>
                <w:szCs w:val="16"/>
              </w:rPr>
              <w:t>1</w:t>
            </w:r>
            <w:r w:rsidRPr="000453E2">
              <w:rPr>
                <w:rFonts w:cs="Arial"/>
                <w:sz w:val="16"/>
                <w:szCs w:val="16"/>
              </w:rPr>
              <w:t>33,105</w:t>
            </w:r>
          </w:p>
        </w:tc>
        <w:tc>
          <w:tcPr>
            <w:tcW w:w="81" w:type="dxa"/>
            <w:tcBorders>
              <w:top w:val="nil"/>
              <w:bottom w:val="nil"/>
            </w:tcBorders>
          </w:tcPr>
          <w:p w14:paraId="5DF59A4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6"/>
                <w:szCs w:val="16"/>
              </w:rPr>
            </w:pPr>
          </w:p>
        </w:tc>
        <w:tc>
          <w:tcPr>
            <w:tcW w:w="1053" w:type="dxa"/>
            <w:tcBorders>
              <w:top w:val="single" w:sz="4" w:space="0" w:color="auto"/>
              <w:bottom w:val="single" w:sz="4" w:space="0" w:color="auto"/>
            </w:tcBorders>
          </w:tcPr>
          <w:p w14:paraId="322CA4E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11,800,865</w:t>
            </w:r>
          </w:p>
        </w:tc>
      </w:tr>
      <w:tr w:rsidR="006714C2" w:rsidRPr="00412302" w14:paraId="14A00DA7" w14:textId="77777777" w:rsidTr="00F55193">
        <w:tc>
          <w:tcPr>
            <w:tcW w:w="4554" w:type="dxa"/>
            <w:tcBorders>
              <w:top w:val="nil"/>
              <w:bottom w:val="nil"/>
            </w:tcBorders>
          </w:tcPr>
          <w:p w14:paraId="4290E555" w14:textId="77777777" w:rsidR="006714C2" w:rsidRPr="00412302" w:rsidRDefault="006714C2" w:rsidP="00F55193">
            <w:pPr>
              <w:tabs>
                <w:tab w:val="clear" w:pos="3515"/>
                <w:tab w:val="clear" w:pos="3742"/>
              </w:tabs>
              <w:spacing w:line="360" w:lineRule="auto"/>
              <w:jc w:val="both"/>
              <w:rPr>
                <w:rFonts w:cs="Arial"/>
                <w:sz w:val="8"/>
                <w:szCs w:val="8"/>
              </w:rPr>
            </w:pPr>
          </w:p>
        </w:tc>
        <w:tc>
          <w:tcPr>
            <w:tcW w:w="1026" w:type="dxa"/>
            <w:tcBorders>
              <w:top w:val="single" w:sz="4" w:space="0" w:color="auto"/>
              <w:left w:val="nil"/>
              <w:bottom w:val="nil"/>
            </w:tcBorders>
          </w:tcPr>
          <w:p w14:paraId="4BBAB9EE" w14:textId="77777777" w:rsidR="006714C2" w:rsidRPr="0041230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cs/>
              </w:rPr>
            </w:pPr>
          </w:p>
        </w:tc>
        <w:tc>
          <w:tcPr>
            <w:tcW w:w="81" w:type="dxa"/>
            <w:tcBorders>
              <w:top w:val="nil"/>
              <w:bottom w:val="nil"/>
            </w:tcBorders>
          </w:tcPr>
          <w:p w14:paraId="557BC750" w14:textId="77777777" w:rsidR="006714C2" w:rsidRPr="00412302" w:rsidRDefault="006714C2" w:rsidP="00F55193">
            <w:pPr>
              <w:spacing w:line="360" w:lineRule="auto"/>
              <w:jc w:val="both"/>
              <w:rPr>
                <w:rFonts w:cs="Arial"/>
                <w:sz w:val="8"/>
                <w:szCs w:val="8"/>
              </w:rPr>
            </w:pPr>
          </w:p>
        </w:tc>
        <w:tc>
          <w:tcPr>
            <w:tcW w:w="999" w:type="dxa"/>
            <w:tcBorders>
              <w:top w:val="single" w:sz="4" w:space="0" w:color="auto"/>
              <w:left w:val="nil"/>
              <w:bottom w:val="nil"/>
            </w:tcBorders>
          </w:tcPr>
          <w:p w14:paraId="089A1877"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1AA93CE3" w14:textId="77777777" w:rsidR="006714C2" w:rsidRPr="00412302" w:rsidRDefault="006714C2" w:rsidP="00F55193">
            <w:pPr>
              <w:spacing w:line="360" w:lineRule="auto"/>
              <w:jc w:val="both"/>
              <w:rPr>
                <w:rFonts w:cs="Arial"/>
                <w:sz w:val="8"/>
                <w:szCs w:val="8"/>
              </w:rPr>
            </w:pPr>
          </w:p>
        </w:tc>
        <w:tc>
          <w:tcPr>
            <w:tcW w:w="1035" w:type="dxa"/>
            <w:tcBorders>
              <w:top w:val="single" w:sz="4" w:space="0" w:color="auto"/>
              <w:bottom w:val="nil"/>
            </w:tcBorders>
          </w:tcPr>
          <w:p w14:paraId="69919805"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8"/>
                <w:szCs w:val="8"/>
              </w:rPr>
            </w:pPr>
          </w:p>
        </w:tc>
        <w:tc>
          <w:tcPr>
            <w:tcW w:w="81" w:type="dxa"/>
            <w:tcBorders>
              <w:top w:val="nil"/>
              <w:bottom w:val="nil"/>
            </w:tcBorders>
          </w:tcPr>
          <w:p w14:paraId="1181E391" w14:textId="77777777" w:rsidR="006714C2" w:rsidRPr="00412302" w:rsidRDefault="006714C2" w:rsidP="00F55193">
            <w:pPr>
              <w:spacing w:line="360" w:lineRule="auto"/>
              <w:jc w:val="both"/>
              <w:rPr>
                <w:rFonts w:cs="Arial"/>
                <w:sz w:val="8"/>
                <w:szCs w:val="8"/>
              </w:rPr>
            </w:pPr>
          </w:p>
        </w:tc>
        <w:tc>
          <w:tcPr>
            <w:tcW w:w="1053" w:type="dxa"/>
            <w:tcBorders>
              <w:top w:val="single" w:sz="4" w:space="0" w:color="auto"/>
              <w:bottom w:val="nil"/>
            </w:tcBorders>
          </w:tcPr>
          <w:p w14:paraId="3F03ECCB"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8"/>
                <w:szCs w:val="8"/>
              </w:rPr>
            </w:pPr>
          </w:p>
        </w:tc>
      </w:tr>
      <w:tr w:rsidR="006714C2" w:rsidRPr="000453E2" w14:paraId="7660A367" w14:textId="77777777" w:rsidTr="00F55193">
        <w:tc>
          <w:tcPr>
            <w:tcW w:w="4554" w:type="dxa"/>
            <w:tcBorders>
              <w:top w:val="nil"/>
              <w:bottom w:val="nil"/>
            </w:tcBorders>
          </w:tcPr>
          <w:p w14:paraId="5B387457" w14:textId="77777777" w:rsidR="006714C2" w:rsidRPr="000453E2" w:rsidRDefault="006714C2" w:rsidP="00F55193">
            <w:pPr>
              <w:spacing w:line="360" w:lineRule="auto"/>
              <w:ind w:left="14" w:right="-49" w:firstLine="1"/>
              <w:jc w:val="thaiDistribute"/>
              <w:rPr>
                <w:rFonts w:cs="Arial"/>
                <w:sz w:val="16"/>
                <w:szCs w:val="16"/>
              </w:rPr>
            </w:pPr>
            <w:r w:rsidRPr="000453E2">
              <w:rPr>
                <w:rFonts w:cs="Arial"/>
                <w:b/>
                <w:sz w:val="16"/>
                <w:szCs w:val="16"/>
              </w:rPr>
              <w:t>Accrued expenses</w:t>
            </w:r>
          </w:p>
        </w:tc>
        <w:tc>
          <w:tcPr>
            <w:tcW w:w="1026" w:type="dxa"/>
            <w:tcBorders>
              <w:top w:val="nil"/>
              <w:left w:val="nil"/>
              <w:bottom w:val="nil"/>
            </w:tcBorders>
          </w:tcPr>
          <w:p w14:paraId="1FD4220C"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82AE42D"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1080669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8EBA8CF" w14:textId="77777777" w:rsidR="006714C2" w:rsidRPr="000453E2" w:rsidRDefault="006714C2" w:rsidP="00F55193">
            <w:pPr>
              <w:spacing w:line="360" w:lineRule="auto"/>
              <w:ind w:right="97"/>
              <w:jc w:val="center"/>
              <w:rPr>
                <w:rFonts w:cs="Arial"/>
                <w:sz w:val="16"/>
                <w:szCs w:val="16"/>
              </w:rPr>
            </w:pPr>
          </w:p>
        </w:tc>
        <w:tc>
          <w:tcPr>
            <w:tcW w:w="1035" w:type="dxa"/>
            <w:tcBorders>
              <w:top w:val="nil"/>
              <w:bottom w:val="nil"/>
            </w:tcBorders>
          </w:tcPr>
          <w:p w14:paraId="73B7E8C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71695954" w14:textId="77777777" w:rsidR="006714C2" w:rsidRPr="000453E2" w:rsidRDefault="006714C2" w:rsidP="00F55193">
            <w:pPr>
              <w:spacing w:line="360" w:lineRule="auto"/>
              <w:ind w:right="73"/>
              <w:jc w:val="center"/>
              <w:rPr>
                <w:rFonts w:cs="Arial"/>
                <w:sz w:val="16"/>
                <w:szCs w:val="16"/>
              </w:rPr>
            </w:pPr>
          </w:p>
        </w:tc>
        <w:tc>
          <w:tcPr>
            <w:tcW w:w="1053" w:type="dxa"/>
            <w:tcBorders>
              <w:top w:val="nil"/>
              <w:bottom w:val="nil"/>
            </w:tcBorders>
          </w:tcPr>
          <w:p w14:paraId="7194D94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22BD3926" w14:textId="77777777" w:rsidTr="00F55193">
        <w:tc>
          <w:tcPr>
            <w:tcW w:w="4554" w:type="dxa"/>
            <w:tcBorders>
              <w:top w:val="nil"/>
              <w:bottom w:val="nil"/>
            </w:tcBorders>
          </w:tcPr>
          <w:p w14:paraId="7469972F" w14:textId="77777777" w:rsidR="006714C2" w:rsidRPr="000453E2" w:rsidRDefault="006714C2" w:rsidP="00F55193">
            <w:pPr>
              <w:tabs>
                <w:tab w:val="clear" w:pos="3515"/>
                <w:tab w:val="clear" w:pos="3742"/>
              </w:tabs>
              <w:spacing w:line="360" w:lineRule="auto"/>
              <w:ind w:left="14" w:firstLine="1"/>
              <w:jc w:val="both"/>
              <w:rPr>
                <w:rFonts w:cs="Arial"/>
                <w:b/>
                <w:smallCaps/>
                <w:sz w:val="16"/>
                <w:szCs w:val="16"/>
              </w:rPr>
            </w:pPr>
            <w:r w:rsidRPr="000453E2">
              <w:rPr>
                <w:rFonts w:cs="Arial"/>
                <w:i/>
                <w:sz w:val="16"/>
                <w:szCs w:val="16"/>
                <w:u w:val="single"/>
              </w:rPr>
              <w:t>Related company</w:t>
            </w:r>
          </w:p>
        </w:tc>
        <w:tc>
          <w:tcPr>
            <w:tcW w:w="1026" w:type="dxa"/>
            <w:tcBorders>
              <w:top w:val="nil"/>
              <w:left w:val="nil"/>
              <w:bottom w:val="nil"/>
            </w:tcBorders>
          </w:tcPr>
          <w:p w14:paraId="11D9CE27"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BC66D2E" w14:textId="77777777" w:rsidR="006714C2" w:rsidRPr="000453E2" w:rsidRDefault="006714C2" w:rsidP="00F55193">
            <w:pPr>
              <w:spacing w:line="360" w:lineRule="auto"/>
              <w:ind w:right="97"/>
              <w:jc w:val="right"/>
              <w:rPr>
                <w:rFonts w:cs="Arial"/>
                <w:sz w:val="16"/>
                <w:szCs w:val="16"/>
              </w:rPr>
            </w:pPr>
          </w:p>
        </w:tc>
        <w:tc>
          <w:tcPr>
            <w:tcW w:w="999" w:type="dxa"/>
            <w:tcBorders>
              <w:top w:val="nil"/>
              <w:left w:val="nil"/>
              <w:bottom w:val="nil"/>
            </w:tcBorders>
          </w:tcPr>
          <w:p w14:paraId="365774B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5424BB96"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203D4B0D"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A74F83A"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2463C65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145BBB50" w14:textId="77777777" w:rsidTr="00F55193">
        <w:tc>
          <w:tcPr>
            <w:tcW w:w="4554" w:type="dxa"/>
            <w:tcBorders>
              <w:top w:val="nil"/>
              <w:bottom w:val="nil"/>
            </w:tcBorders>
          </w:tcPr>
          <w:p w14:paraId="50462119" w14:textId="77777777" w:rsidR="006714C2" w:rsidRPr="000453E2" w:rsidRDefault="006714C2" w:rsidP="00F55193">
            <w:pPr>
              <w:spacing w:line="360" w:lineRule="auto"/>
              <w:ind w:left="95"/>
              <w:jc w:val="thaiDistribute"/>
              <w:rPr>
                <w:rFonts w:cs="Arial"/>
                <w:b/>
                <w:smallCaps/>
                <w:sz w:val="16"/>
                <w:szCs w:val="16"/>
              </w:rPr>
            </w:pPr>
            <w:r w:rsidRPr="000453E2">
              <w:rPr>
                <w:rFonts w:cs="Arial"/>
                <w:sz w:val="16"/>
                <w:szCs w:val="16"/>
              </w:rPr>
              <w:t>Arayasab Company Limited</w:t>
            </w:r>
          </w:p>
        </w:tc>
        <w:tc>
          <w:tcPr>
            <w:tcW w:w="1026" w:type="dxa"/>
            <w:tcBorders>
              <w:top w:val="nil"/>
              <w:left w:val="nil"/>
              <w:bottom w:val="nil"/>
            </w:tcBorders>
          </w:tcPr>
          <w:p w14:paraId="2D70A210"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37,350</w:t>
            </w:r>
          </w:p>
        </w:tc>
        <w:tc>
          <w:tcPr>
            <w:tcW w:w="81" w:type="dxa"/>
            <w:tcBorders>
              <w:top w:val="nil"/>
              <w:bottom w:val="nil"/>
            </w:tcBorders>
          </w:tcPr>
          <w:p w14:paraId="5505FB74"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618C817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18,338</w:t>
            </w:r>
          </w:p>
        </w:tc>
        <w:tc>
          <w:tcPr>
            <w:tcW w:w="81" w:type="dxa"/>
            <w:tcBorders>
              <w:top w:val="nil"/>
              <w:bottom w:val="nil"/>
            </w:tcBorders>
          </w:tcPr>
          <w:p w14:paraId="664F4A0E" w14:textId="77777777" w:rsidR="006714C2" w:rsidRPr="000453E2" w:rsidRDefault="006714C2" w:rsidP="00F55193">
            <w:pPr>
              <w:spacing w:line="360" w:lineRule="auto"/>
              <w:ind w:right="97"/>
              <w:jc w:val="center"/>
              <w:rPr>
                <w:rFonts w:cs="Arial"/>
                <w:sz w:val="16"/>
                <w:szCs w:val="16"/>
              </w:rPr>
            </w:pPr>
          </w:p>
        </w:tc>
        <w:tc>
          <w:tcPr>
            <w:tcW w:w="1035" w:type="dxa"/>
            <w:tcBorders>
              <w:top w:val="nil"/>
              <w:bottom w:val="nil"/>
            </w:tcBorders>
          </w:tcPr>
          <w:p w14:paraId="0AD8F22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37,350</w:t>
            </w:r>
          </w:p>
        </w:tc>
        <w:tc>
          <w:tcPr>
            <w:tcW w:w="81" w:type="dxa"/>
            <w:tcBorders>
              <w:top w:val="nil"/>
              <w:bottom w:val="nil"/>
            </w:tcBorders>
          </w:tcPr>
          <w:p w14:paraId="3FCE6755" w14:textId="77777777" w:rsidR="006714C2" w:rsidRPr="000453E2" w:rsidRDefault="006714C2" w:rsidP="00F55193">
            <w:pPr>
              <w:spacing w:line="360" w:lineRule="auto"/>
              <w:ind w:right="73"/>
              <w:jc w:val="center"/>
              <w:rPr>
                <w:rFonts w:cs="Arial"/>
                <w:sz w:val="16"/>
                <w:szCs w:val="16"/>
              </w:rPr>
            </w:pPr>
          </w:p>
        </w:tc>
        <w:tc>
          <w:tcPr>
            <w:tcW w:w="1053" w:type="dxa"/>
            <w:tcBorders>
              <w:top w:val="nil"/>
              <w:bottom w:val="nil"/>
            </w:tcBorders>
          </w:tcPr>
          <w:p w14:paraId="6C5F0550"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18,338</w:t>
            </w:r>
          </w:p>
        </w:tc>
      </w:tr>
      <w:tr w:rsidR="006714C2" w:rsidRPr="000453E2" w14:paraId="19237367" w14:textId="77777777" w:rsidTr="00F55193">
        <w:tc>
          <w:tcPr>
            <w:tcW w:w="4554" w:type="dxa"/>
            <w:tcBorders>
              <w:bottom w:val="nil"/>
            </w:tcBorders>
          </w:tcPr>
          <w:p w14:paraId="1E2D993F" w14:textId="77777777" w:rsidR="006714C2" w:rsidRPr="000453E2" w:rsidRDefault="006714C2" w:rsidP="00F55193">
            <w:pPr>
              <w:spacing w:line="360" w:lineRule="auto"/>
              <w:ind w:left="14" w:right="-49" w:firstLine="1"/>
              <w:jc w:val="thaiDistribute"/>
              <w:rPr>
                <w:rFonts w:cs="Arial"/>
                <w:sz w:val="16"/>
                <w:szCs w:val="16"/>
              </w:rPr>
            </w:pPr>
            <w:r w:rsidRPr="000453E2">
              <w:rPr>
                <w:rFonts w:cs="Arial"/>
                <w:b/>
                <w:sz w:val="16"/>
                <w:szCs w:val="16"/>
              </w:rPr>
              <w:t>Total accrued expenses</w:t>
            </w:r>
          </w:p>
        </w:tc>
        <w:tc>
          <w:tcPr>
            <w:tcW w:w="1026" w:type="dxa"/>
            <w:tcBorders>
              <w:top w:val="single" w:sz="4" w:space="0" w:color="000000"/>
              <w:left w:val="nil"/>
              <w:bottom w:val="single" w:sz="12" w:space="0" w:color="000000"/>
            </w:tcBorders>
          </w:tcPr>
          <w:p w14:paraId="565CCDAB"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37,350</w:t>
            </w:r>
          </w:p>
        </w:tc>
        <w:tc>
          <w:tcPr>
            <w:tcW w:w="81" w:type="dxa"/>
            <w:tcBorders>
              <w:top w:val="nil"/>
              <w:bottom w:val="nil"/>
            </w:tcBorders>
          </w:tcPr>
          <w:p w14:paraId="414AF369" w14:textId="77777777" w:rsidR="006714C2" w:rsidRPr="000453E2" w:rsidRDefault="006714C2" w:rsidP="00F55193">
            <w:pPr>
              <w:spacing w:line="360" w:lineRule="auto"/>
              <w:ind w:right="97"/>
              <w:jc w:val="right"/>
              <w:rPr>
                <w:rFonts w:cs="Arial"/>
                <w:sz w:val="16"/>
                <w:szCs w:val="16"/>
              </w:rPr>
            </w:pPr>
          </w:p>
        </w:tc>
        <w:tc>
          <w:tcPr>
            <w:tcW w:w="999" w:type="dxa"/>
            <w:tcBorders>
              <w:top w:val="single" w:sz="4" w:space="0" w:color="000000"/>
              <w:left w:val="nil"/>
              <w:bottom w:val="single" w:sz="12" w:space="0" w:color="000000"/>
            </w:tcBorders>
          </w:tcPr>
          <w:p w14:paraId="7368D84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18,338</w:t>
            </w:r>
          </w:p>
        </w:tc>
        <w:tc>
          <w:tcPr>
            <w:tcW w:w="81" w:type="dxa"/>
            <w:tcBorders>
              <w:top w:val="nil"/>
              <w:bottom w:val="nil"/>
            </w:tcBorders>
          </w:tcPr>
          <w:p w14:paraId="183D695E" w14:textId="77777777" w:rsidR="006714C2" w:rsidRPr="000453E2" w:rsidRDefault="006714C2" w:rsidP="00F55193">
            <w:pPr>
              <w:spacing w:line="360" w:lineRule="auto"/>
              <w:ind w:right="97"/>
              <w:jc w:val="right"/>
              <w:rPr>
                <w:rFonts w:cs="Arial"/>
                <w:sz w:val="16"/>
                <w:szCs w:val="16"/>
              </w:rPr>
            </w:pPr>
          </w:p>
        </w:tc>
        <w:tc>
          <w:tcPr>
            <w:tcW w:w="1035" w:type="dxa"/>
            <w:tcBorders>
              <w:top w:val="single" w:sz="4" w:space="0" w:color="000000"/>
              <w:bottom w:val="single" w:sz="12" w:space="0" w:color="000000"/>
            </w:tcBorders>
          </w:tcPr>
          <w:p w14:paraId="07000BB3"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37,350</w:t>
            </w:r>
          </w:p>
        </w:tc>
        <w:tc>
          <w:tcPr>
            <w:tcW w:w="81" w:type="dxa"/>
            <w:tcBorders>
              <w:top w:val="nil"/>
              <w:bottom w:val="nil"/>
            </w:tcBorders>
          </w:tcPr>
          <w:p w14:paraId="27CD8F9F" w14:textId="77777777" w:rsidR="006714C2" w:rsidRPr="000453E2" w:rsidRDefault="006714C2" w:rsidP="00F55193">
            <w:pPr>
              <w:spacing w:line="360" w:lineRule="auto"/>
              <w:ind w:right="73"/>
              <w:jc w:val="right"/>
              <w:rPr>
                <w:rFonts w:cs="Arial"/>
                <w:sz w:val="16"/>
                <w:szCs w:val="16"/>
              </w:rPr>
            </w:pPr>
          </w:p>
        </w:tc>
        <w:tc>
          <w:tcPr>
            <w:tcW w:w="1053" w:type="dxa"/>
            <w:tcBorders>
              <w:top w:val="single" w:sz="4" w:space="0" w:color="000000"/>
              <w:bottom w:val="single" w:sz="12" w:space="0" w:color="000000"/>
            </w:tcBorders>
          </w:tcPr>
          <w:p w14:paraId="140B861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18,338</w:t>
            </w:r>
          </w:p>
        </w:tc>
      </w:tr>
      <w:tr w:rsidR="006714C2" w:rsidRPr="00412302" w14:paraId="53FCD4F3" w14:textId="77777777" w:rsidTr="00F55193">
        <w:tc>
          <w:tcPr>
            <w:tcW w:w="4554" w:type="dxa"/>
            <w:tcBorders>
              <w:top w:val="nil"/>
              <w:bottom w:val="nil"/>
            </w:tcBorders>
          </w:tcPr>
          <w:p w14:paraId="000EEA7F" w14:textId="77777777" w:rsidR="006714C2" w:rsidRPr="00412302" w:rsidRDefault="006714C2" w:rsidP="00F55193">
            <w:pPr>
              <w:tabs>
                <w:tab w:val="clear" w:pos="3515"/>
                <w:tab w:val="clear" w:pos="3742"/>
              </w:tabs>
              <w:spacing w:line="360" w:lineRule="auto"/>
              <w:jc w:val="both"/>
              <w:rPr>
                <w:rFonts w:cs="Arial"/>
                <w:sz w:val="8"/>
                <w:szCs w:val="8"/>
              </w:rPr>
            </w:pPr>
          </w:p>
        </w:tc>
        <w:tc>
          <w:tcPr>
            <w:tcW w:w="1026" w:type="dxa"/>
            <w:tcBorders>
              <w:top w:val="single" w:sz="12" w:space="0" w:color="000000"/>
              <w:left w:val="nil"/>
              <w:bottom w:val="nil"/>
            </w:tcBorders>
          </w:tcPr>
          <w:p w14:paraId="5746C6D4" w14:textId="77777777" w:rsidR="006714C2" w:rsidRPr="0041230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514691CD" w14:textId="77777777" w:rsidR="006714C2" w:rsidRPr="00412302" w:rsidRDefault="006714C2" w:rsidP="00F55193">
            <w:pPr>
              <w:spacing w:line="360" w:lineRule="auto"/>
              <w:jc w:val="both"/>
              <w:rPr>
                <w:rFonts w:cs="Arial"/>
                <w:sz w:val="8"/>
                <w:szCs w:val="8"/>
              </w:rPr>
            </w:pPr>
          </w:p>
        </w:tc>
        <w:tc>
          <w:tcPr>
            <w:tcW w:w="999" w:type="dxa"/>
            <w:tcBorders>
              <w:top w:val="single" w:sz="12" w:space="0" w:color="000000"/>
              <w:left w:val="nil"/>
              <w:bottom w:val="nil"/>
            </w:tcBorders>
          </w:tcPr>
          <w:p w14:paraId="1B544456"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0ACE4913" w14:textId="77777777" w:rsidR="006714C2" w:rsidRPr="00412302" w:rsidRDefault="006714C2" w:rsidP="00F55193">
            <w:pPr>
              <w:spacing w:line="360" w:lineRule="auto"/>
              <w:jc w:val="both"/>
              <w:rPr>
                <w:rFonts w:cs="Arial"/>
                <w:sz w:val="8"/>
                <w:szCs w:val="8"/>
              </w:rPr>
            </w:pPr>
          </w:p>
        </w:tc>
        <w:tc>
          <w:tcPr>
            <w:tcW w:w="1035" w:type="dxa"/>
            <w:tcBorders>
              <w:top w:val="single" w:sz="12" w:space="0" w:color="000000"/>
              <w:bottom w:val="nil"/>
            </w:tcBorders>
          </w:tcPr>
          <w:p w14:paraId="26D6095D"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8"/>
                <w:szCs w:val="8"/>
              </w:rPr>
            </w:pPr>
          </w:p>
        </w:tc>
        <w:tc>
          <w:tcPr>
            <w:tcW w:w="81" w:type="dxa"/>
            <w:tcBorders>
              <w:top w:val="nil"/>
              <w:bottom w:val="nil"/>
            </w:tcBorders>
          </w:tcPr>
          <w:p w14:paraId="7C31F5BF" w14:textId="77777777" w:rsidR="006714C2" w:rsidRPr="00412302" w:rsidRDefault="006714C2" w:rsidP="00F55193">
            <w:pPr>
              <w:spacing w:line="360" w:lineRule="auto"/>
              <w:jc w:val="both"/>
              <w:rPr>
                <w:rFonts w:cs="Arial"/>
                <w:sz w:val="8"/>
                <w:szCs w:val="8"/>
              </w:rPr>
            </w:pPr>
          </w:p>
        </w:tc>
        <w:tc>
          <w:tcPr>
            <w:tcW w:w="1053" w:type="dxa"/>
            <w:tcBorders>
              <w:top w:val="single" w:sz="12" w:space="0" w:color="000000"/>
              <w:bottom w:val="nil"/>
            </w:tcBorders>
          </w:tcPr>
          <w:p w14:paraId="23AD8CBC"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8"/>
                <w:szCs w:val="8"/>
              </w:rPr>
            </w:pPr>
          </w:p>
        </w:tc>
      </w:tr>
      <w:tr w:rsidR="006714C2" w:rsidRPr="000453E2" w14:paraId="32913C32" w14:textId="77777777" w:rsidTr="00F55193">
        <w:tc>
          <w:tcPr>
            <w:tcW w:w="4554" w:type="dxa"/>
            <w:tcBorders>
              <w:top w:val="nil"/>
              <w:bottom w:val="nil"/>
            </w:tcBorders>
          </w:tcPr>
          <w:p w14:paraId="25824126" w14:textId="77777777" w:rsidR="006714C2" w:rsidRPr="000453E2" w:rsidRDefault="006714C2" w:rsidP="00F55193">
            <w:pPr>
              <w:tabs>
                <w:tab w:val="clear" w:pos="3515"/>
                <w:tab w:val="clear" w:pos="3742"/>
              </w:tabs>
              <w:spacing w:line="360" w:lineRule="auto"/>
              <w:jc w:val="both"/>
              <w:rPr>
                <w:rFonts w:cs="Arial"/>
                <w:b/>
                <w:bCs/>
                <w:sz w:val="16"/>
                <w:szCs w:val="16"/>
              </w:rPr>
            </w:pPr>
            <w:r w:rsidRPr="000453E2">
              <w:rPr>
                <w:rFonts w:cs="Arial"/>
                <w:b/>
                <w:bCs/>
                <w:sz w:val="16"/>
                <w:szCs w:val="16"/>
              </w:rPr>
              <w:t>Contract liabilities - current</w:t>
            </w:r>
          </w:p>
        </w:tc>
        <w:tc>
          <w:tcPr>
            <w:tcW w:w="1026" w:type="dxa"/>
            <w:tcBorders>
              <w:top w:val="nil"/>
              <w:left w:val="nil"/>
              <w:bottom w:val="nil"/>
            </w:tcBorders>
          </w:tcPr>
          <w:p w14:paraId="110A249A"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D2ADA99" w14:textId="77777777" w:rsidR="006714C2" w:rsidRPr="000453E2" w:rsidRDefault="006714C2" w:rsidP="00F55193">
            <w:pPr>
              <w:spacing w:line="360" w:lineRule="auto"/>
              <w:jc w:val="both"/>
              <w:rPr>
                <w:rFonts w:cs="Arial"/>
                <w:sz w:val="16"/>
                <w:szCs w:val="16"/>
              </w:rPr>
            </w:pPr>
          </w:p>
        </w:tc>
        <w:tc>
          <w:tcPr>
            <w:tcW w:w="999" w:type="dxa"/>
            <w:tcBorders>
              <w:top w:val="nil"/>
              <w:left w:val="nil"/>
              <w:bottom w:val="nil"/>
            </w:tcBorders>
          </w:tcPr>
          <w:p w14:paraId="0010F15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250703E0" w14:textId="77777777" w:rsidR="006714C2" w:rsidRPr="000453E2" w:rsidRDefault="006714C2" w:rsidP="00F55193">
            <w:pPr>
              <w:spacing w:line="360" w:lineRule="auto"/>
              <w:jc w:val="both"/>
              <w:rPr>
                <w:rFonts w:cs="Arial"/>
                <w:sz w:val="16"/>
                <w:szCs w:val="16"/>
              </w:rPr>
            </w:pPr>
          </w:p>
        </w:tc>
        <w:tc>
          <w:tcPr>
            <w:tcW w:w="1035" w:type="dxa"/>
            <w:tcBorders>
              <w:top w:val="nil"/>
              <w:bottom w:val="nil"/>
            </w:tcBorders>
          </w:tcPr>
          <w:p w14:paraId="192C727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930B272" w14:textId="77777777" w:rsidR="006714C2" w:rsidRPr="000453E2" w:rsidRDefault="006714C2" w:rsidP="00F55193">
            <w:pPr>
              <w:spacing w:line="360" w:lineRule="auto"/>
              <w:jc w:val="both"/>
              <w:rPr>
                <w:rFonts w:cs="Arial"/>
                <w:sz w:val="16"/>
                <w:szCs w:val="16"/>
              </w:rPr>
            </w:pPr>
          </w:p>
        </w:tc>
        <w:tc>
          <w:tcPr>
            <w:tcW w:w="1053" w:type="dxa"/>
            <w:tcBorders>
              <w:top w:val="nil"/>
              <w:bottom w:val="nil"/>
            </w:tcBorders>
          </w:tcPr>
          <w:p w14:paraId="3C3AB07B"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2136F19B" w14:textId="77777777" w:rsidTr="00F55193">
        <w:tc>
          <w:tcPr>
            <w:tcW w:w="4554" w:type="dxa"/>
            <w:tcBorders>
              <w:top w:val="nil"/>
              <w:bottom w:val="nil"/>
            </w:tcBorders>
          </w:tcPr>
          <w:p w14:paraId="08BF1805" w14:textId="77777777" w:rsidR="006714C2" w:rsidRPr="000453E2" w:rsidRDefault="006714C2" w:rsidP="0020619A">
            <w:pPr>
              <w:tabs>
                <w:tab w:val="clear" w:pos="3515"/>
                <w:tab w:val="clear" w:pos="3742"/>
              </w:tabs>
              <w:spacing w:line="360" w:lineRule="auto"/>
              <w:jc w:val="thaiDistribute"/>
              <w:rPr>
                <w:rFonts w:cs="Arial"/>
                <w:sz w:val="16"/>
                <w:szCs w:val="16"/>
              </w:rPr>
            </w:pPr>
            <w:r w:rsidRPr="000453E2">
              <w:rPr>
                <w:rFonts w:cs="Arial"/>
                <w:i/>
                <w:sz w:val="16"/>
                <w:szCs w:val="16"/>
                <w:u w:val="single"/>
              </w:rPr>
              <w:t>Related company</w:t>
            </w:r>
          </w:p>
        </w:tc>
        <w:tc>
          <w:tcPr>
            <w:tcW w:w="1026" w:type="dxa"/>
            <w:tcBorders>
              <w:top w:val="nil"/>
              <w:left w:val="nil"/>
              <w:bottom w:val="nil"/>
            </w:tcBorders>
          </w:tcPr>
          <w:p w14:paraId="260920BB"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7396027" w14:textId="77777777" w:rsidR="006714C2" w:rsidRPr="000453E2" w:rsidRDefault="006714C2" w:rsidP="00F55193">
            <w:pPr>
              <w:spacing w:line="360" w:lineRule="auto"/>
              <w:jc w:val="both"/>
              <w:rPr>
                <w:rFonts w:cs="Arial"/>
                <w:sz w:val="16"/>
                <w:szCs w:val="16"/>
              </w:rPr>
            </w:pPr>
          </w:p>
        </w:tc>
        <w:tc>
          <w:tcPr>
            <w:tcW w:w="999" w:type="dxa"/>
            <w:tcBorders>
              <w:top w:val="nil"/>
              <w:left w:val="nil"/>
              <w:bottom w:val="nil"/>
            </w:tcBorders>
          </w:tcPr>
          <w:p w14:paraId="7F2A972C"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1FF67F7A" w14:textId="77777777" w:rsidR="006714C2" w:rsidRPr="000453E2" w:rsidRDefault="006714C2" w:rsidP="00F55193">
            <w:pPr>
              <w:spacing w:line="360" w:lineRule="auto"/>
              <w:jc w:val="both"/>
              <w:rPr>
                <w:rFonts w:cs="Arial"/>
                <w:sz w:val="16"/>
                <w:szCs w:val="16"/>
              </w:rPr>
            </w:pPr>
          </w:p>
        </w:tc>
        <w:tc>
          <w:tcPr>
            <w:tcW w:w="1035" w:type="dxa"/>
            <w:tcBorders>
              <w:top w:val="nil"/>
              <w:bottom w:val="nil"/>
            </w:tcBorders>
          </w:tcPr>
          <w:p w14:paraId="4E8534F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674E2380" w14:textId="77777777" w:rsidR="006714C2" w:rsidRPr="000453E2" w:rsidRDefault="006714C2" w:rsidP="00F55193">
            <w:pPr>
              <w:spacing w:line="360" w:lineRule="auto"/>
              <w:jc w:val="both"/>
              <w:rPr>
                <w:rFonts w:cs="Arial"/>
                <w:sz w:val="16"/>
                <w:szCs w:val="16"/>
              </w:rPr>
            </w:pPr>
          </w:p>
        </w:tc>
        <w:tc>
          <w:tcPr>
            <w:tcW w:w="1053" w:type="dxa"/>
            <w:tcBorders>
              <w:top w:val="nil"/>
              <w:bottom w:val="nil"/>
            </w:tcBorders>
          </w:tcPr>
          <w:p w14:paraId="3BB4C6A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39B56D1F" w14:textId="77777777" w:rsidTr="00F55193">
        <w:tc>
          <w:tcPr>
            <w:tcW w:w="4554" w:type="dxa"/>
            <w:tcBorders>
              <w:top w:val="nil"/>
              <w:bottom w:val="nil"/>
            </w:tcBorders>
          </w:tcPr>
          <w:p w14:paraId="53DF8C77" w14:textId="320CDB92" w:rsidR="006714C2" w:rsidRPr="000453E2" w:rsidRDefault="006714C2" w:rsidP="0020619A">
            <w:pPr>
              <w:spacing w:line="360" w:lineRule="auto"/>
              <w:ind w:left="95"/>
              <w:jc w:val="thaiDistribute"/>
              <w:rPr>
                <w:rFonts w:cs="Arial"/>
                <w:sz w:val="16"/>
                <w:szCs w:val="16"/>
              </w:rPr>
            </w:pPr>
            <w:r w:rsidRPr="000453E2">
              <w:rPr>
                <w:rFonts w:cs="Arial"/>
                <w:sz w:val="16"/>
                <w:szCs w:val="16"/>
              </w:rPr>
              <w:t>Purple Ventures Company Limited</w:t>
            </w:r>
          </w:p>
        </w:tc>
        <w:tc>
          <w:tcPr>
            <w:tcW w:w="1026" w:type="dxa"/>
            <w:tcBorders>
              <w:top w:val="nil"/>
              <w:left w:val="nil"/>
              <w:bottom w:val="nil"/>
            </w:tcBorders>
          </w:tcPr>
          <w:p w14:paraId="421CA42C"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5,486,250</w:t>
            </w:r>
          </w:p>
        </w:tc>
        <w:tc>
          <w:tcPr>
            <w:tcW w:w="81" w:type="dxa"/>
            <w:tcBorders>
              <w:top w:val="nil"/>
              <w:bottom w:val="nil"/>
            </w:tcBorders>
          </w:tcPr>
          <w:p w14:paraId="5FD2F7E3" w14:textId="77777777" w:rsidR="006714C2" w:rsidRPr="000453E2" w:rsidRDefault="006714C2" w:rsidP="00F55193">
            <w:pPr>
              <w:spacing w:line="360" w:lineRule="auto"/>
              <w:jc w:val="both"/>
              <w:rPr>
                <w:rFonts w:cs="Arial"/>
                <w:sz w:val="16"/>
                <w:szCs w:val="16"/>
              </w:rPr>
            </w:pPr>
          </w:p>
        </w:tc>
        <w:tc>
          <w:tcPr>
            <w:tcW w:w="999" w:type="dxa"/>
            <w:tcBorders>
              <w:top w:val="nil"/>
              <w:left w:val="nil"/>
              <w:bottom w:val="nil"/>
            </w:tcBorders>
          </w:tcPr>
          <w:p w14:paraId="3B7C996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3614F6E1" w14:textId="77777777" w:rsidR="006714C2" w:rsidRPr="000453E2" w:rsidRDefault="006714C2" w:rsidP="00F55193">
            <w:pPr>
              <w:spacing w:line="360" w:lineRule="auto"/>
              <w:jc w:val="both"/>
              <w:rPr>
                <w:rFonts w:cs="Arial"/>
                <w:sz w:val="16"/>
                <w:szCs w:val="16"/>
              </w:rPr>
            </w:pPr>
          </w:p>
        </w:tc>
        <w:tc>
          <w:tcPr>
            <w:tcW w:w="1035" w:type="dxa"/>
            <w:tcBorders>
              <w:top w:val="nil"/>
              <w:bottom w:val="nil"/>
            </w:tcBorders>
          </w:tcPr>
          <w:p w14:paraId="5D4FEB01"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w:t>
            </w:r>
          </w:p>
        </w:tc>
        <w:tc>
          <w:tcPr>
            <w:tcW w:w="81" w:type="dxa"/>
            <w:tcBorders>
              <w:top w:val="nil"/>
              <w:bottom w:val="nil"/>
            </w:tcBorders>
          </w:tcPr>
          <w:p w14:paraId="5DF77A53" w14:textId="77777777" w:rsidR="006714C2" w:rsidRPr="000453E2" w:rsidRDefault="006714C2" w:rsidP="00F55193">
            <w:pPr>
              <w:spacing w:line="360" w:lineRule="auto"/>
              <w:jc w:val="both"/>
              <w:rPr>
                <w:rFonts w:cs="Arial"/>
                <w:sz w:val="16"/>
                <w:szCs w:val="16"/>
              </w:rPr>
            </w:pPr>
          </w:p>
        </w:tc>
        <w:tc>
          <w:tcPr>
            <w:tcW w:w="1053" w:type="dxa"/>
            <w:tcBorders>
              <w:top w:val="nil"/>
              <w:bottom w:val="nil"/>
            </w:tcBorders>
          </w:tcPr>
          <w:p w14:paraId="7A1CB0B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w:t>
            </w:r>
          </w:p>
        </w:tc>
      </w:tr>
      <w:tr w:rsidR="006714C2" w:rsidRPr="00412302" w14:paraId="1C98FEB4" w14:textId="77777777" w:rsidTr="00F55193">
        <w:tc>
          <w:tcPr>
            <w:tcW w:w="4554" w:type="dxa"/>
            <w:tcBorders>
              <w:top w:val="nil"/>
              <w:bottom w:val="nil"/>
            </w:tcBorders>
          </w:tcPr>
          <w:p w14:paraId="00282119" w14:textId="77777777" w:rsidR="006714C2" w:rsidRPr="00412302" w:rsidRDefault="006714C2" w:rsidP="00F55193">
            <w:pPr>
              <w:tabs>
                <w:tab w:val="clear" w:pos="3515"/>
                <w:tab w:val="clear" w:pos="3742"/>
              </w:tabs>
              <w:spacing w:line="360" w:lineRule="auto"/>
              <w:jc w:val="both"/>
              <w:rPr>
                <w:rFonts w:cs="Arial"/>
                <w:sz w:val="8"/>
                <w:szCs w:val="8"/>
              </w:rPr>
            </w:pPr>
          </w:p>
        </w:tc>
        <w:tc>
          <w:tcPr>
            <w:tcW w:w="1026" w:type="dxa"/>
            <w:tcBorders>
              <w:top w:val="nil"/>
              <w:left w:val="nil"/>
              <w:bottom w:val="nil"/>
            </w:tcBorders>
          </w:tcPr>
          <w:p w14:paraId="1E8A5F9A" w14:textId="77777777" w:rsidR="006714C2" w:rsidRPr="0041230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3D824E2B" w14:textId="77777777" w:rsidR="006714C2" w:rsidRPr="00412302" w:rsidRDefault="006714C2" w:rsidP="00F55193">
            <w:pPr>
              <w:spacing w:line="360" w:lineRule="auto"/>
              <w:jc w:val="both"/>
              <w:rPr>
                <w:rFonts w:cs="Arial"/>
                <w:sz w:val="8"/>
                <w:szCs w:val="8"/>
              </w:rPr>
            </w:pPr>
          </w:p>
        </w:tc>
        <w:tc>
          <w:tcPr>
            <w:tcW w:w="999" w:type="dxa"/>
            <w:tcBorders>
              <w:top w:val="nil"/>
              <w:left w:val="nil"/>
              <w:bottom w:val="nil"/>
            </w:tcBorders>
          </w:tcPr>
          <w:p w14:paraId="4AFDAAD3"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8"/>
                <w:szCs w:val="8"/>
              </w:rPr>
            </w:pPr>
          </w:p>
        </w:tc>
        <w:tc>
          <w:tcPr>
            <w:tcW w:w="81" w:type="dxa"/>
            <w:tcBorders>
              <w:top w:val="nil"/>
              <w:bottom w:val="nil"/>
            </w:tcBorders>
          </w:tcPr>
          <w:p w14:paraId="008F4D61" w14:textId="77777777" w:rsidR="006714C2" w:rsidRPr="00412302" w:rsidRDefault="006714C2" w:rsidP="00F55193">
            <w:pPr>
              <w:spacing w:line="360" w:lineRule="auto"/>
              <w:jc w:val="both"/>
              <w:rPr>
                <w:rFonts w:cs="Arial"/>
                <w:sz w:val="8"/>
                <w:szCs w:val="8"/>
              </w:rPr>
            </w:pPr>
          </w:p>
        </w:tc>
        <w:tc>
          <w:tcPr>
            <w:tcW w:w="1035" w:type="dxa"/>
            <w:tcBorders>
              <w:top w:val="nil"/>
              <w:bottom w:val="nil"/>
            </w:tcBorders>
          </w:tcPr>
          <w:p w14:paraId="149824DC"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8"/>
                <w:szCs w:val="8"/>
              </w:rPr>
            </w:pPr>
          </w:p>
        </w:tc>
        <w:tc>
          <w:tcPr>
            <w:tcW w:w="81" w:type="dxa"/>
            <w:tcBorders>
              <w:top w:val="nil"/>
              <w:bottom w:val="nil"/>
            </w:tcBorders>
          </w:tcPr>
          <w:p w14:paraId="2BCABC41" w14:textId="77777777" w:rsidR="006714C2" w:rsidRPr="00412302" w:rsidRDefault="006714C2" w:rsidP="00F55193">
            <w:pPr>
              <w:spacing w:line="360" w:lineRule="auto"/>
              <w:jc w:val="both"/>
              <w:rPr>
                <w:rFonts w:cs="Arial"/>
                <w:sz w:val="8"/>
                <w:szCs w:val="8"/>
              </w:rPr>
            </w:pPr>
          </w:p>
        </w:tc>
        <w:tc>
          <w:tcPr>
            <w:tcW w:w="1053" w:type="dxa"/>
            <w:tcBorders>
              <w:top w:val="nil"/>
              <w:bottom w:val="nil"/>
            </w:tcBorders>
          </w:tcPr>
          <w:p w14:paraId="1BA4CEAA" w14:textId="77777777" w:rsidR="006714C2" w:rsidRPr="0041230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8"/>
                <w:szCs w:val="8"/>
              </w:rPr>
            </w:pPr>
          </w:p>
        </w:tc>
      </w:tr>
      <w:tr w:rsidR="006714C2" w:rsidRPr="000453E2" w14:paraId="6B24EBAC" w14:textId="77777777" w:rsidTr="00F55193">
        <w:tc>
          <w:tcPr>
            <w:tcW w:w="4554" w:type="dxa"/>
            <w:tcBorders>
              <w:top w:val="nil"/>
            </w:tcBorders>
          </w:tcPr>
          <w:p w14:paraId="12311364" w14:textId="77777777" w:rsidR="006714C2" w:rsidRPr="000453E2" w:rsidRDefault="006714C2" w:rsidP="00F55193">
            <w:pPr>
              <w:spacing w:line="360" w:lineRule="auto"/>
              <w:ind w:left="14" w:right="-49" w:firstLine="1"/>
              <w:jc w:val="thaiDistribute"/>
              <w:rPr>
                <w:rFonts w:cs="Arial"/>
                <w:sz w:val="16"/>
                <w:szCs w:val="16"/>
              </w:rPr>
            </w:pPr>
            <w:r w:rsidRPr="000453E2">
              <w:rPr>
                <w:rFonts w:cs="Arial"/>
                <w:b/>
                <w:sz w:val="16"/>
                <w:szCs w:val="16"/>
              </w:rPr>
              <w:t>Provision for employee benefits</w:t>
            </w:r>
          </w:p>
        </w:tc>
        <w:tc>
          <w:tcPr>
            <w:tcW w:w="1026" w:type="dxa"/>
            <w:tcBorders>
              <w:top w:val="nil"/>
              <w:left w:val="nil"/>
              <w:bottom w:val="nil"/>
            </w:tcBorders>
          </w:tcPr>
          <w:p w14:paraId="7FC1A111"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24CFCCA" w14:textId="77777777" w:rsidR="006714C2" w:rsidRPr="000453E2" w:rsidRDefault="006714C2" w:rsidP="00F55193">
            <w:pPr>
              <w:spacing w:line="360" w:lineRule="auto"/>
              <w:ind w:right="97"/>
              <w:jc w:val="right"/>
              <w:rPr>
                <w:rFonts w:cs="Arial"/>
                <w:sz w:val="16"/>
                <w:szCs w:val="16"/>
              </w:rPr>
            </w:pPr>
          </w:p>
        </w:tc>
        <w:tc>
          <w:tcPr>
            <w:tcW w:w="999" w:type="dxa"/>
            <w:tcBorders>
              <w:top w:val="nil"/>
              <w:left w:val="nil"/>
              <w:bottom w:val="nil"/>
            </w:tcBorders>
          </w:tcPr>
          <w:p w14:paraId="1E8AB5B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4A69E946"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5C26FA5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5E5DF819"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5603CEE4"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1222BE9B" w14:textId="77777777" w:rsidTr="00F55193">
        <w:tc>
          <w:tcPr>
            <w:tcW w:w="4554" w:type="dxa"/>
          </w:tcPr>
          <w:p w14:paraId="02722671" w14:textId="77777777" w:rsidR="006714C2" w:rsidRPr="000453E2" w:rsidRDefault="006714C2" w:rsidP="0020619A">
            <w:pPr>
              <w:tabs>
                <w:tab w:val="clear" w:pos="3515"/>
                <w:tab w:val="clear" w:pos="3742"/>
              </w:tabs>
              <w:spacing w:line="360" w:lineRule="auto"/>
              <w:ind w:left="14" w:firstLine="1"/>
              <w:jc w:val="thaiDistribute"/>
              <w:rPr>
                <w:rFonts w:cs="Arial"/>
                <w:i/>
                <w:sz w:val="16"/>
                <w:szCs w:val="16"/>
              </w:rPr>
            </w:pPr>
            <w:r w:rsidRPr="000453E2">
              <w:rPr>
                <w:rFonts w:cs="Arial"/>
                <w:i/>
                <w:sz w:val="16"/>
                <w:szCs w:val="16"/>
                <w:u w:val="single"/>
              </w:rPr>
              <w:t>Key management personnel</w:t>
            </w:r>
          </w:p>
        </w:tc>
        <w:tc>
          <w:tcPr>
            <w:tcW w:w="1026" w:type="dxa"/>
            <w:tcBorders>
              <w:top w:val="nil"/>
              <w:left w:val="nil"/>
              <w:bottom w:val="nil"/>
            </w:tcBorders>
          </w:tcPr>
          <w:p w14:paraId="70396163"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45A16D7" w14:textId="77777777" w:rsidR="006714C2" w:rsidRPr="000453E2" w:rsidRDefault="006714C2" w:rsidP="00F55193">
            <w:pPr>
              <w:spacing w:line="360" w:lineRule="auto"/>
              <w:ind w:right="97"/>
              <w:jc w:val="right"/>
              <w:rPr>
                <w:rFonts w:cs="Arial"/>
                <w:sz w:val="16"/>
                <w:szCs w:val="16"/>
              </w:rPr>
            </w:pPr>
          </w:p>
        </w:tc>
        <w:tc>
          <w:tcPr>
            <w:tcW w:w="999" w:type="dxa"/>
            <w:tcBorders>
              <w:top w:val="nil"/>
              <w:left w:val="nil"/>
              <w:bottom w:val="nil"/>
            </w:tcBorders>
          </w:tcPr>
          <w:p w14:paraId="6F2B1B0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p>
        </w:tc>
        <w:tc>
          <w:tcPr>
            <w:tcW w:w="81" w:type="dxa"/>
            <w:tcBorders>
              <w:top w:val="nil"/>
              <w:bottom w:val="nil"/>
            </w:tcBorders>
          </w:tcPr>
          <w:p w14:paraId="63B8F572" w14:textId="77777777" w:rsidR="006714C2" w:rsidRPr="000453E2" w:rsidRDefault="006714C2" w:rsidP="00F55193">
            <w:pPr>
              <w:spacing w:line="360" w:lineRule="auto"/>
              <w:ind w:right="97"/>
              <w:jc w:val="right"/>
              <w:rPr>
                <w:rFonts w:cs="Arial"/>
                <w:sz w:val="16"/>
                <w:szCs w:val="16"/>
              </w:rPr>
            </w:pPr>
          </w:p>
        </w:tc>
        <w:tc>
          <w:tcPr>
            <w:tcW w:w="1035" w:type="dxa"/>
            <w:tcBorders>
              <w:top w:val="nil"/>
              <w:bottom w:val="nil"/>
            </w:tcBorders>
          </w:tcPr>
          <w:p w14:paraId="49ACF3D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81" w:type="dxa"/>
            <w:tcBorders>
              <w:top w:val="nil"/>
              <w:bottom w:val="nil"/>
            </w:tcBorders>
          </w:tcPr>
          <w:p w14:paraId="0B13B915" w14:textId="77777777" w:rsidR="006714C2" w:rsidRPr="000453E2" w:rsidRDefault="006714C2" w:rsidP="00F55193">
            <w:pPr>
              <w:spacing w:line="360" w:lineRule="auto"/>
              <w:ind w:right="73"/>
              <w:jc w:val="right"/>
              <w:rPr>
                <w:rFonts w:cs="Arial"/>
                <w:sz w:val="16"/>
                <w:szCs w:val="16"/>
              </w:rPr>
            </w:pPr>
          </w:p>
        </w:tc>
        <w:tc>
          <w:tcPr>
            <w:tcW w:w="1053" w:type="dxa"/>
            <w:tcBorders>
              <w:top w:val="nil"/>
              <w:bottom w:val="nil"/>
            </w:tcBorders>
          </w:tcPr>
          <w:p w14:paraId="0EB007AA"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r>
      <w:tr w:rsidR="006714C2" w:rsidRPr="000453E2" w14:paraId="4A70D108" w14:textId="77777777" w:rsidTr="00F55193">
        <w:tc>
          <w:tcPr>
            <w:tcW w:w="4554" w:type="dxa"/>
          </w:tcPr>
          <w:p w14:paraId="59F6FC7A"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Short term benefits</w:t>
            </w:r>
          </w:p>
        </w:tc>
        <w:tc>
          <w:tcPr>
            <w:tcW w:w="1026" w:type="dxa"/>
            <w:tcBorders>
              <w:top w:val="nil"/>
              <w:left w:val="nil"/>
              <w:bottom w:val="nil"/>
            </w:tcBorders>
          </w:tcPr>
          <w:p w14:paraId="7340A8B0"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59,781,660</w:t>
            </w:r>
          </w:p>
        </w:tc>
        <w:tc>
          <w:tcPr>
            <w:tcW w:w="81" w:type="dxa"/>
            <w:tcBorders>
              <w:top w:val="nil"/>
              <w:bottom w:val="nil"/>
            </w:tcBorders>
          </w:tcPr>
          <w:p w14:paraId="12945603"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5FB45E1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38,589,600</w:t>
            </w:r>
          </w:p>
        </w:tc>
        <w:tc>
          <w:tcPr>
            <w:tcW w:w="81" w:type="dxa"/>
            <w:tcBorders>
              <w:top w:val="nil"/>
              <w:bottom w:val="nil"/>
            </w:tcBorders>
          </w:tcPr>
          <w:p w14:paraId="258BAB79" w14:textId="77777777" w:rsidR="006714C2" w:rsidRPr="000453E2" w:rsidRDefault="006714C2" w:rsidP="00F55193">
            <w:pPr>
              <w:spacing w:line="360" w:lineRule="auto"/>
              <w:ind w:right="97"/>
              <w:jc w:val="center"/>
              <w:rPr>
                <w:rFonts w:cs="Arial"/>
                <w:sz w:val="16"/>
                <w:szCs w:val="16"/>
              </w:rPr>
            </w:pPr>
          </w:p>
        </w:tc>
        <w:tc>
          <w:tcPr>
            <w:tcW w:w="1035" w:type="dxa"/>
            <w:tcBorders>
              <w:top w:val="nil"/>
              <w:bottom w:val="nil"/>
            </w:tcBorders>
          </w:tcPr>
          <w:p w14:paraId="7A3DFD1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59,781,660</w:t>
            </w:r>
          </w:p>
        </w:tc>
        <w:tc>
          <w:tcPr>
            <w:tcW w:w="81" w:type="dxa"/>
            <w:tcBorders>
              <w:top w:val="nil"/>
              <w:bottom w:val="nil"/>
            </w:tcBorders>
          </w:tcPr>
          <w:p w14:paraId="372488FF" w14:textId="77777777" w:rsidR="006714C2" w:rsidRPr="000453E2" w:rsidRDefault="006714C2" w:rsidP="00F55193">
            <w:pPr>
              <w:spacing w:line="360" w:lineRule="auto"/>
              <w:ind w:right="73"/>
              <w:jc w:val="center"/>
              <w:rPr>
                <w:rFonts w:cs="Arial"/>
                <w:sz w:val="16"/>
                <w:szCs w:val="16"/>
              </w:rPr>
            </w:pPr>
          </w:p>
        </w:tc>
        <w:tc>
          <w:tcPr>
            <w:tcW w:w="1053" w:type="dxa"/>
            <w:tcBorders>
              <w:top w:val="nil"/>
              <w:bottom w:val="nil"/>
            </w:tcBorders>
          </w:tcPr>
          <w:p w14:paraId="0FA8667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37,989,600</w:t>
            </w:r>
          </w:p>
        </w:tc>
      </w:tr>
      <w:tr w:rsidR="006714C2" w:rsidRPr="000453E2" w14:paraId="331E4D84" w14:textId="77777777" w:rsidTr="00F55193">
        <w:tc>
          <w:tcPr>
            <w:tcW w:w="4554" w:type="dxa"/>
          </w:tcPr>
          <w:p w14:paraId="650FF0E7"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Post-employment benefits</w:t>
            </w:r>
          </w:p>
        </w:tc>
        <w:tc>
          <w:tcPr>
            <w:tcW w:w="1026" w:type="dxa"/>
            <w:tcBorders>
              <w:top w:val="nil"/>
              <w:left w:val="nil"/>
              <w:bottom w:val="nil"/>
            </w:tcBorders>
          </w:tcPr>
          <w:p w14:paraId="2F99B552"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3,584,464</w:t>
            </w:r>
          </w:p>
        </w:tc>
        <w:tc>
          <w:tcPr>
            <w:tcW w:w="81" w:type="dxa"/>
            <w:tcBorders>
              <w:top w:val="nil"/>
              <w:bottom w:val="nil"/>
            </w:tcBorders>
          </w:tcPr>
          <w:p w14:paraId="36CDD7BE" w14:textId="77777777" w:rsidR="006714C2" w:rsidRPr="000453E2" w:rsidRDefault="006714C2" w:rsidP="00F55193">
            <w:pPr>
              <w:spacing w:line="360" w:lineRule="auto"/>
              <w:ind w:right="97"/>
              <w:jc w:val="center"/>
              <w:rPr>
                <w:rFonts w:cs="Arial"/>
                <w:sz w:val="16"/>
                <w:szCs w:val="16"/>
              </w:rPr>
            </w:pPr>
          </w:p>
        </w:tc>
        <w:tc>
          <w:tcPr>
            <w:tcW w:w="999" w:type="dxa"/>
            <w:tcBorders>
              <w:top w:val="nil"/>
              <w:left w:val="nil"/>
              <w:bottom w:val="nil"/>
            </w:tcBorders>
          </w:tcPr>
          <w:p w14:paraId="11DA5C68"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2,765,931</w:t>
            </w:r>
          </w:p>
        </w:tc>
        <w:tc>
          <w:tcPr>
            <w:tcW w:w="81" w:type="dxa"/>
            <w:tcBorders>
              <w:top w:val="nil"/>
              <w:bottom w:val="nil"/>
            </w:tcBorders>
          </w:tcPr>
          <w:p w14:paraId="0117C718" w14:textId="77777777" w:rsidR="006714C2" w:rsidRPr="000453E2" w:rsidRDefault="006714C2" w:rsidP="00F55193">
            <w:pPr>
              <w:spacing w:line="360" w:lineRule="auto"/>
              <w:ind w:right="97"/>
              <w:jc w:val="center"/>
              <w:rPr>
                <w:rFonts w:cs="Arial"/>
                <w:sz w:val="16"/>
                <w:szCs w:val="16"/>
              </w:rPr>
            </w:pPr>
          </w:p>
        </w:tc>
        <w:tc>
          <w:tcPr>
            <w:tcW w:w="1035" w:type="dxa"/>
            <w:tcBorders>
              <w:top w:val="nil"/>
              <w:bottom w:val="nil"/>
            </w:tcBorders>
          </w:tcPr>
          <w:p w14:paraId="083D97DF"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3,485,499</w:t>
            </w:r>
          </w:p>
        </w:tc>
        <w:tc>
          <w:tcPr>
            <w:tcW w:w="81" w:type="dxa"/>
            <w:tcBorders>
              <w:top w:val="nil"/>
              <w:bottom w:val="nil"/>
            </w:tcBorders>
          </w:tcPr>
          <w:p w14:paraId="3DF809AC" w14:textId="77777777" w:rsidR="006714C2" w:rsidRPr="000453E2" w:rsidRDefault="006714C2" w:rsidP="00F55193">
            <w:pPr>
              <w:spacing w:line="360" w:lineRule="auto"/>
              <w:ind w:right="73"/>
              <w:jc w:val="center"/>
              <w:rPr>
                <w:rFonts w:cs="Arial"/>
                <w:sz w:val="16"/>
                <w:szCs w:val="16"/>
              </w:rPr>
            </w:pPr>
          </w:p>
        </w:tc>
        <w:tc>
          <w:tcPr>
            <w:tcW w:w="1053" w:type="dxa"/>
            <w:tcBorders>
              <w:top w:val="nil"/>
              <w:bottom w:val="nil"/>
            </w:tcBorders>
          </w:tcPr>
          <w:p w14:paraId="6F97F1A6"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2,545,812</w:t>
            </w:r>
          </w:p>
        </w:tc>
      </w:tr>
      <w:tr w:rsidR="006714C2" w:rsidRPr="000453E2" w14:paraId="2D76EE27" w14:textId="77777777" w:rsidTr="00F55193">
        <w:tc>
          <w:tcPr>
            <w:tcW w:w="4554" w:type="dxa"/>
          </w:tcPr>
          <w:p w14:paraId="2C907D1F" w14:textId="77777777" w:rsidR="006714C2" w:rsidRPr="000453E2" w:rsidRDefault="006714C2" w:rsidP="00F55193">
            <w:pPr>
              <w:spacing w:line="360" w:lineRule="auto"/>
              <w:ind w:left="95"/>
              <w:jc w:val="thaiDistribute"/>
              <w:rPr>
                <w:rFonts w:cs="Arial"/>
                <w:sz w:val="16"/>
                <w:szCs w:val="16"/>
              </w:rPr>
            </w:pPr>
            <w:r w:rsidRPr="000453E2">
              <w:rPr>
                <w:rFonts w:cs="Arial"/>
                <w:sz w:val="16"/>
                <w:szCs w:val="16"/>
              </w:rPr>
              <w:t>Other long - term employee benefits</w:t>
            </w:r>
          </w:p>
        </w:tc>
        <w:tc>
          <w:tcPr>
            <w:tcW w:w="1026" w:type="dxa"/>
            <w:tcBorders>
              <w:top w:val="nil"/>
              <w:left w:val="nil"/>
              <w:bottom w:val="single" w:sz="4" w:space="0" w:color="auto"/>
            </w:tcBorders>
          </w:tcPr>
          <w:p w14:paraId="3E1CE2A2"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277,207</w:t>
            </w:r>
          </w:p>
        </w:tc>
        <w:tc>
          <w:tcPr>
            <w:tcW w:w="81" w:type="dxa"/>
            <w:tcBorders>
              <w:top w:val="nil"/>
              <w:bottom w:val="nil"/>
            </w:tcBorders>
          </w:tcPr>
          <w:p w14:paraId="752F288E" w14:textId="77777777" w:rsidR="006714C2" w:rsidRPr="000453E2" w:rsidRDefault="006714C2" w:rsidP="00F55193">
            <w:pPr>
              <w:spacing w:line="360" w:lineRule="auto"/>
              <w:ind w:right="97"/>
              <w:jc w:val="center"/>
              <w:rPr>
                <w:rFonts w:cs="Arial"/>
                <w:b/>
                <w:sz w:val="16"/>
                <w:szCs w:val="16"/>
              </w:rPr>
            </w:pPr>
          </w:p>
        </w:tc>
        <w:tc>
          <w:tcPr>
            <w:tcW w:w="999" w:type="dxa"/>
            <w:tcBorders>
              <w:top w:val="nil"/>
              <w:left w:val="nil"/>
              <w:bottom w:val="single" w:sz="4" w:space="0" w:color="auto"/>
            </w:tcBorders>
          </w:tcPr>
          <w:p w14:paraId="2D33C945"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219,182</w:t>
            </w:r>
          </w:p>
        </w:tc>
        <w:tc>
          <w:tcPr>
            <w:tcW w:w="81" w:type="dxa"/>
            <w:tcBorders>
              <w:top w:val="nil"/>
              <w:bottom w:val="nil"/>
            </w:tcBorders>
          </w:tcPr>
          <w:p w14:paraId="36BD354F" w14:textId="77777777" w:rsidR="006714C2" w:rsidRPr="000453E2" w:rsidRDefault="006714C2" w:rsidP="00F55193">
            <w:pPr>
              <w:spacing w:line="360" w:lineRule="auto"/>
              <w:ind w:right="97"/>
              <w:jc w:val="center"/>
              <w:rPr>
                <w:rFonts w:cs="Arial"/>
                <w:b/>
                <w:sz w:val="16"/>
                <w:szCs w:val="16"/>
              </w:rPr>
            </w:pPr>
          </w:p>
        </w:tc>
        <w:tc>
          <w:tcPr>
            <w:tcW w:w="1035" w:type="dxa"/>
            <w:tcBorders>
              <w:top w:val="nil"/>
              <w:bottom w:val="single" w:sz="4" w:space="0" w:color="auto"/>
            </w:tcBorders>
          </w:tcPr>
          <w:p w14:paraId="13B2D7FE"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268,199</w:t>
            </w:r>
          </w:p>
        </w:tc>
        <w:tc>
          <w:tcPr>
            <w:tcW w:w="81" w:type="dxa"/>
            <w:tcBorders>
              <w:top w:val="nil"/>
              <w:bottom w:val="nil"/>
            </w:tcBorders>
          </w:tcPr>
          <w:p w14:paraId="4F14D8E7" w14:textId="77777777" w:rsidR="006714C2" w:rsidRPr="000453E2" w:rsidRDefault="006714C2" w:rsidP="00F55193">
            <w:pPr>
              <w:spacing w:line="360" w:lineRule="auto"/>
              <w:ind w:right="73"/>
              <w:jc w:val="center"/>
              <w:rPr>
                <w:rFonts w:cs="Arial"/>
                <w:b/>
                <w:sz w:val="16"/>
                <w:szCs w:val="16"/>
              </w:rPr>
            </w:pPr>
          </w:p>
        </w:tc>
        <w:tc>
          <w:tcPr>
            <w:tcW w:w="1053" w:type="dxa"/>
            <w:tcBorders>
              <w:top w:val="nil"/>
              <w:bottom w:val="single" w:sz="4" w:space="0" w:color="auto"/>
            </w:tcBorders>
          </w:tcPr>
          <w:p w14:paraId="6DD20782"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191,317</w:t>
            </w:r>
          </w:p>
        </w:tc>
      </w:tr>
      <w:tr w:rsidR="006714C2" w:rsidRPr="000453E2" w14:paraId="5A75E426" w14:textId="77777777" w:rsidTr="00F55193">
        <w:tc>
          <w:tcPr>
            <w:tcW w:w="4554" w:type="dxa"/>
            <w:tcBorders>
              <w:bottom w:val="nil"/>
            </w:tcBorders>
          </w:tcPr>
          <w:p w14:paraId="469B259C" w14:textId="77777777" w:rsidR="006714C2" w:rsidRPr="000453E2" w:rsidRDefault="006714C2" w:rsidP="00F55193">
            <w:pPr>
              <w:spacing w:line="360" w:lineRule="auto"/>
              <w:ind w:left="14" w:right="-49" w:firstLine="1"/>
              <w:jc w:val="thaiDistribute"/>
              <w:rPr>
                <w:rFonts w:cs="Arial"/>
                <w:b/>
                <w:sz w:val="16"/>
                <w:szCs w:val="16"/>
              </w:rPr>
            </w:pPr>
            <w:r w:rsidRPr="000453E2">
              <w:rPr>
                <w:rFonts w:cs="Arial"/>
                <w:b/>
                <w:sz w:val="16"/>
                <w:szCs w:val="16"/>
              </w:rPr>
              <w:t>Total</w:t>
            </w:r>
          </w:p>
        </w:tc>
        <w:tc>
          <w:tcPr>
            <w:tcW w:w="1026" w:type="dxa"/>
            <w:tcBorders>
              <w:top w:val="single" w:sz="4" w:space="0" w:color="auto"/>
              <w:left w:val="nil"/>
              <w:bottom w:val="single" w:sz="4" w:space="0" w:color="auto"/>
            </w:tcBorders>
          </w:tcPr>
          <w:p w14:paraId="48FEAA89" w14:textId="77777777" w:rsidR="006714C2" w:rsidRPr="000453E2" w:rsidRDefault="006714C2" w:rsidP="0099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63,643,331</w:t>
            </w:r>
          </w:p>
        </w:tc>
        <w:tc>
          <w:tcPr>
            <w:tcW w:w="81" w:type="dxa"/>
            <w:tcBorders>
              <w:top w:val="nil"/>
              <w:bottom w:val="nil"/>
            </w:tcBorders>
          </w:tcPr>
          <w:p w14:paraId="6CE133F1" w14:textId="77777777" w:rsidR="006714C2" w:rsidRPr="000453E2" w:rsidRDefault="006714C2" w:rsidP="00F55193">
            <w:pPr>
              <w:spacing w:line="360" w:lineRule="auto"/>
              <w:ind w:right="97"/>
              <w:jc w:val="center"/>
              <w:rPr>
                <w:rFonts w:cs="Arial"/>
                <w:sz w:val="16"/>
                <w:szCs w:val="16"/>
              </w:rPr>
            </w:pPr>
          </w:p>
        </w:tc>
        <w:tc>
          <w:tcPr>
            <w:tcW w:w="999" w:type="dxa"/>
            <w:tcBorders>
              <w:top w:val="single" w:sz="4" w:space="0" w:color="auto"/>
              <w:left w:val="nil"/>
              <w:bottom w:val="single" w:sz="4" w:space="0" w:color="auto"/>
            </w:tcBorders>
          </w:tcPr>
          <w:p w14:paraId="16928D2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sz w:val="16"/>
                <w:szCs w:val="16"/>
              </w:rPr>
            </w:pPr>
            <w:r w:rsidRPr="000453E2">
              <w:rPr>
                <w:rFonts w:cs="Arial"/>
                <w:sz w:val="16"/>
                <w:szCs w:val="16"/>
              </w:rPr>
              <w:t>41,574,713</w:t>
            </w:r>
          </w:p>
        </w:tc>
        <w:tc>
          <w:tcPr>
            <w:tcW w:w="81" w:type="dxa"/>
            <w:tcBorders>
              <w:top w:val="nil"/>
              <w:bottom w:val="nil"/>
            </w:tcBorders>
          </w:tcPr>
          <w:p w14:paraId="0F3DDA87" w14:textId="77777777" w:rsidR="006714C2" w:rsidRPr="000453E2" w:rsidRDefault="006714C2" w:rsidP="00F55193">
            <w:pPr>
              <w:spacing w:line="360" w:lineRule="auto"/>
              <w:ind w:right="97"/>
              <w:jc w:val="center"/>
              <w:rPr>
                <w:rFonts w:cs="Arial"/>
                <w:sz w:val="16"/>
                <w:szCs w:val="16"/>
              </w:rPr>
            </w:pPr>
          </w:p>
        </w:tc>
        <w:tc>
          <w:tcPr>
            <w:tcW w:w="1035" w:type="dxa"/>
            <w:tcBorders>
              <w:top w:val="single" w:sz="4" w:space="0" w:color="auto"/>
              <w:bottom w:val="single" w:sz="4" w:space="0" w:color="auto"/>
            </w:tcBorders>
          </w:tcPr>
          <w:p w14:paraId="52F519D9"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453E2">
              <w:rPr>
                <w:rFonts w:cs="Arial"/>
                <w:sz w:val="16"/>
                <w:szCs w:val="16"/>
              </w:rPr>
              <w:t>63,535,358</w:t>
            </w:r>
          </w:p>
        </w:tc>
        <w:tc>
          <w:tcPr>
            <w:tcW w:w="81" w:type="dxa"/>
            <w:tcBorders>
              <w:top w:val="nil"/>
              <w:bottom w:val="nil"/>
            </w:tcBorders>
          </w:tcPr>
          <w:p w14:paraId="1FED8B80" w14:textId="77777777" w:rsidR="006714C2" w:rsidRPr="000453E2" w:rsidRDefault="006714C2" w:rsidP="00F55193">
            <w:pPr>
              <w:spacing w:line="360" w:lineRule="auto"/>
              <w:ind w:right="73"/>
              <w:jc w:val="center"/>
              <w:rPr>
                <w:rFonts w:cs="Arial"/>
                <w:sz w:val="16"/>
                <w:szCs w:val="16"/>
              </w:rPr>
            </w:pPr>
          </w:p>
        </w:tc>
        <w:tc>
          <w:tcPr>
            <w:tcW w:w="1053" w:type="dxa"/>
            <w:tcBorders>
              <w:top w:val="single" w:sz="4" w:space="0" w:color="auto"/>
              <w:bottom w:val="single" w:sz="4" w:space="0" w:color="auto"/>
            </w:tcBorders>
          </w:tcPr>
          <w:p w14:paraId="770D7607" w14:textId="77777777" w:rsidR="006714C2" w:rsidRPr="000453E2" w:rsidRDefault="006714C2" w:rsidP="00E3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453E2">
              <w:rPr>
                <w:rFonts w:cs="Arial"/>
                <w:sz w:val="16"/>
                <w:szCs w:val="16"/>
              </w:rPr>
              <w:t>40,726,729</w:t>
            </w:r>
          </w:p>
        </w:tc>
      </w:tr>
    </w:tbl>
    <w:p w14:paraId="77BE7E83"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42"/>
        <w:jc w:val="thaiDistribute"/>
        <w:rPr>
          <w:rFonts w:cs="Arial"/>
          <w:i/>
          <w:iCs/>
          <w:sz w:val="16"/>
          <w:szCs w:val="16"/>
          <w:u w:val="single"/>
        </w:rPr>
      </w:pPr>
    </w:p>
    <w:p w14:paraId="62085954"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i/>
          <w:iCs/>
          <w:sz w:val="20"/>
          <w:szCs w:val="20"/>
          <w:u w:val="single"/>
        </w:rPr>
      </w:pPr>
      <w:r w:rsidRPr="000453E2">
        <w:rPr>
          <w:rFonts w:cs="Arial"/>
          <w:i/>
          <w:iCs/>
          <w:sz w:val="20"/>
          <w:szCs w:val="20"/>
          <w:u w:val="single"/>
        </w:rPr>
        <w:t>Short-term loans to related parties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6714C2" w:rsidRPr="000453E2" w14:paraId="41C3375D" w14:textId="77777777" w:rsidTr="00F55193">
        <w:trPr>
          <w:cantSplit/>
        </w:trPr>
        <w:tc>
          <w:tcPr>
            <w:tcW w:w="5706" w:type="dxa"/>
            <w:tcBorders>
              <w:right w:val="nil"/>
            </w:tcBorders>
            <w:vAlign w:val="bottom"/>
          </w:tcPr>
          <w:p w14:paraId="7557E18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2997" w:type="dxa"/>
            <w:gridSpan w:val="2"/>
            <w:tcBorders>
              <w:bottom w:val="nil"/>
            </w:tcBorders>
          </w:tcPr>
          <w:p w14:paraId="4773D51B"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20"/>
                <w:szCs w:val="20"/>
              </w:rPr>
            </w:pPr>
            <w:r w:rsidRPr="000453E2">
              <w:rPr>
                <w:rFonts w:cs="Arial"/>
                <w:sz w:val="20"/>
                <w:szCs w:val="20"/>
              </w:rPr>
              <w:t>(Unit : Baht)</w:t>
            </w:r>
          </w:p>
        </w:tc>
      </w:tr>
      <w:tr w:rsidR="006714C2" w:rsidRPr="000453E2" w14:paraId="1031638E" w14:textId="77777777" w:rsidTr="00F55193">
        <w:trPr>
          <w:cantSplit/>
        </w:trPr>
        <w:tc>
          <w:tcPr>
            <w:tcW w:w="5706" w:type="dxa"/>
            <w:tcBorders>
              <w:bottom w:val="nil"/>
              <w:right w:val="nil"/>
            </w:tcBorders>
            <w:vAlign w:val="bottom"/>
          </w:tcPr>
          <w:p w14:paraId="792FBA5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2997" w:type="dxa"/>
            <w:gridSpan w:val="2"/>
            <w:tcBorders>
              <w:top w:val="nil"/>
              <w:bottom w:val="nil"/>
            </w:tcBorders>
            <w:shd w:val="clear" w:color="auto" w:fill="auto"/>
            <w:vAlign w:val="bottom"/>
          </w:tcPr>
          <w:p w14:paraId="370D3184"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0453E2">
              <w:rPr>
                <w:rFonts w:cs="Arial"/>
                <w:sz w:val="20"/>
                <w:szCs w:val="20"/>
                <w:lang w:val="en-GB"/>
              </w:rPr>
              <w:t>SEPARATE F/S</w:t>
            </w:r>
          </w:p>
        </w:tc>
      </w:tr>
      <w:tr w:rsidR="006714C2" w:rsidRPr="000453E2" w14:paraId="20E53E15" w14:textId="77777777" w:rsidTr="0000508F">
        <w:trPr>
          <w:cantSplit/>
        </w:trPr>
        <w:tc>
          <w:tcPr>
            <w:tcW w:w="5706" w:type="dxa"/>
            <w:tcBorders>
              <w:bottom w:val="nil"/>
              <w:right w:val="nil"/>
            </w:tcBorders>
            <w:vAlign w:val="bottom"/>
          </w:tcPr>
          <w:p w14:paraId="51C506D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1557" w:type="dxa"/>
            <w:tcBorders>
              <w:top w:val="nil"/>
              <w:bottom w:val="nil"/>
            </w:tcBorders>
            <w:shd w:val="clear" w:color="auto" w:fill="auto"/>
            <w:vAlign w:val="bottom"/>
          </w:tcPr>
          <w:p w14:paraId="0EA35DAA"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0453E2">
              <w:rPr>
                <w:rFonts w:cs="Arial"/>
                <w:sz w:val="20"/>
                <w:szCs w:val="20"/>
              </w:rPr>
              <w:t>2022</w:t>
            </w:r>
          </w:p>
        </w:tc>
        <w:tc>
          <w:tcPr>
            <w:tcW w:w="1440" w:type="dxa"/>
            <w:tcBorders>
              <w:top w:val="nil"/>
              <w:bottom w:val="nil"/>
            </w:tcBorders>
            <w:shd w:val="clear" w:color="auto" w:fill="auto"/>
            <w:vAlign w:val="bottom"/>
          </w:tcPr>
          <w:p w14:paraId="2C4CFF27"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0453E2">
              <w:rPr>
                <w:rFonts w:cs="Arial"/>
                <w:sz w:val="20"/>
                <w:szCs w:val="20"/>
              </w:rPr>
              <w:t>2021</w:t>
            </w:r>
          </w:p>
        </w:tc>
      </w:tr>
      <w:tr w:rsidR="006714C2" w:rsidRPr="000453E2" w14:paraId="25C1146B" w14:textId="77777777" w:rsidTr="0000508F">
        <w:trPr>
          <w:cantSplit/>
        </w:trPr>
        <w:tc>
          <w:tcPr>
            <w:tcW w:w="5706" w:type="dxa"/>
            <w:tcBorders>
              <w:bottom w:val="nil"/>
            </w:tcBorders>
          </w:tcPr>
          <w:p w14:paraId="158B66F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cs/>
              </w:rPr>
            </w:pPr>
            <w:r w:rsidRPr="000453E2">
              <w:rPr>
                <w:rFonts w:cs="Arial"/>
                <w:sz w:val="20"/>
                <w:szCs w:val="20"/>
              </w:rPr>
              <w:t>GMVPI Company Limited</w:t>
            </w:r>
          </w:p>
        </w:tc>
        <w:tc>
          <w:tcPr>
            <w:tcW w:w="1557" w:type="dxa"/>
            <w:tcBorders>
              <w:bottom w:val="nil"/>
            </w:tcBorders>
            <w:shd w:val="clear" w:color="auto" w:fill="auto"/>
          </w:tcPr>
          <w:p w14:paraId="1FFA32E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0453E2">
              <w:rPr>
                <w:rFonts w:cs="Arial"/>
                <w:sz w:val="20"/>
                <w:szCs w:val="20"/>
              </w:rPr>
              <w:t>1,000,000</w:t>
            </w:r>
          </w:p>
        </w:tc>
        <w:tc>
          <w:tcPr>
            <w:tcW w:w="1440" w:type="dxa"/>
            <w:tcBorders>
              <w:bottom w:val="nil"/>
            </w:tcBorders>
          </w:tcPr>
          <w:p w14:paraId="5C7F969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0453E2">
              <w:rPr>
                <w:rFonts w:cs="Arial"/>
                <w:sz w:val="20"/>
                <w:szCs w:val="20"/>
                <w:cs/>
              </w:rPr>
              <w:t>-</w:t>
            </w:r>
          </w:p>
        </w:tc>
      </w:tr>
    </w:tbl>
    <w:p w14:paraId="7B39267B" w14:textId="77777777" w:rsidR="006714C2" w:rsidRPr="009E152D"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p w14:paraId="5A86462D" w14:textId="138F3A9F" w:rsidR="006714C2" w:rsidRDefault="006714C2" w:rsidP="006714C2">
      <w:pPr>
        <w:tabs>
          <w:tab w:val="clear" w:pos="227"/>
          <w:tab w:val="clear" w:pos="454"/>
          <w:tab w:val="clear" w:pos="680"/>
          <w:tab w:val="clear" w:pos="907"/>
        </w:tabs>
        <w:spacing w:line="360" w:lineRule="auto"/>
        <w:ind w:left="426"/>
        <w:jc w:val="thaiDistribute"/>
        <w:rPr>
          <w:rFonts w:cstheme="minorBidi"/>
          <w:sz w:val="20"/>
          <w:szCs w:val="20"/>
        </w:rPr>
      </w:pPr>
      <w:r w:rsidRPr="000453E2">
        <w:rPr>
          <w:rFonts w:cs="Arial"/>
          <w:sz w:val="20"/>
          <w:szCs w:val="20"/>
        </w:rPr>
        <w:t>As at 31 December 2022, the Company loan</w:t>
      </w:r>
      <w:r w:rsidR="00412302">
        <w:rPr>
          <w:rFonts w:cs="Arial"/>
          <w:sz w:val="20"/>
          <w:szCs w:val="20"/>
        </w:rPr>
        <w:t>s</w:t>
      </w:r>
      <w:r w:rsidRPr="000453E2">
        <w:rPr>
          <w:rFonts w:cs="Arial"/>
          <w:sz w:val="20"/>
          <w:szCs w:val="20"/>
        </w:rPr>
        <w:t xml:space="preserve"> to a subsidiary company carried the interest rate of 2.25% per annum. The payment term is within 1 year and there is no guarantee.</w:t>
      </w:r>
    </w:p>
    <w:p w14:paraId="78C8A2D3" w14:textId="441B7A47" w:rsidR="000B3D66" w:rsidRDefault="000B3D66" w:rsidP="006714C2">
      <w:pPr>
        <w:tabs>
          <w:tab w:val="clear" w:pos="227"/>
          <w:tab w:val="clear" w:pos="454"/>
          <w:tab w:val="clear" w:pos="680"/>
          <w:tab w:val="clear" w:pos="907"/>
        </w:tabs>
        <w:spacing w:line="360" w:lineRule="auto"/>
        <w:ind w:left="426"/>
        <w:jc w:val="thaiDistribute"/>
        <w:rPr>
          <w:rFonts w:cstheme="minorBidi"/>
          <w:sz w:val="20"/>
          <w:szCs w:val="20"/>
        </w:rPr>
      </w:pPr>
    </w:p>
    <w:p w14:paraId="6D2ED8EC" w14:textId="3944BB7D" w:rsidR="000B3D66" w:rsidRDefault="000B3D66" w:rsidP="006714C2">
      <w:pPr>
        <w:tabs>
          <w:tab w:val="clear" w:pos="227"/>
          <w:tab w:val="clear" w:pos="454"/>
          <w:tab w:val="clear" w:pos="680"/>
          <w:tab w:val="clear" w:pos="907"/>
        </w:tabs>
        <w:spacing w:line="360" w:lineRule="auto"/>
        <w:ind w:left="426"/>
        <w:jc w:val="thaiDistribute"/>
        <w:rPr>
          <w:rFonts w:cstheme="minorBidi"/>
          <w:sz w:val="20"/>
          <w:szCs w:val="20"/>
        </w:rPr>
      </w:pPr>
    </w:p>
    <w:p w14:paraId="1CD977AA" w14:textId="77777777" w:rsidR="000B3D66" w:rsidRPr="000B3D66" w:rsidRDefault="000B3D66" w:rsidP="006714C2">
      <w:pPr>
        <w:tabs>
          <w:tab w:val="clear" w:pos="227"/>
          <w:tab w:val="clear" w:pos="454"/>
          <w:tab w:val="clear" w:pos="680"/>
          <w:tab w:val="clear" w:pos="907"/>
        </w:tabs>
        <w:spacing w:line="360" w:lineRule="auto"/>
        <w:ind w:left="426"/>
        <w:jc w:val="thaiDistribute"/>
        <w:rPr>
          <w:rFonts w:cstheme="minorBidi"/>
          <w:sz w:val="20"/>
          <w:szCs w:val="20"/>
        </w:rPr>
      </w:pPr>
    </w:p>
    <w:p w14:paraId="6C3F122C" w14:textId="77777777" w:rsidR="006714C2" w:rsidRPr="00412302" w:rsidRDefault="006714C2" w:rsidP="006714C2">
      <w:pPr>
        <w:tabs>
          <w:tab w:val="clear" w:pos="227"/>
          <w:tab w:val="clear" w:pos="454"/>
          <w:tab w:val="clear" w:pos="680"/>
          <w:tab w:val="clear" w:pos="907"/>
        </w:tabs>
        <w:spacing w:line="360" w:lineRule="auto"/>
        <w:ind w:left="426"/>
        <w:jc w:val="thaiDistribute"/>
        <w:rPr>
          <w:rFonts w:cs="Arial"/>
          <w:sz w:val="8"/>
          <w:szCs w:val="8"/>
        </w:rPr>
      </w:pPr>
    </w:p>
    <w:p w14:paraId="5B3A2F9C" w14:textId="77777777" w:rsidR="00412302" w:rsidRPr="00E814C3" w:rsidRDefault="00412302" w:rsidP="00412302">
      <w:pPr>
        <w:pStyle w:val="ListParagraph"/>
        <w:spacing w:after="0" w:line="240" w:lineRule="auto"/>
        <w:ind w:left="426"/>
        <w:jc w:val="thaiDistribute"/>
        <w:rPr>
          <w:rFonts w:ascii="Arial" w:hAnsi="Arial" w:cs="Arial"/>
          <w:sz w:val="10"/>
          <w:szCs w:val="10"/>
        </w:rPr>
      </w:pPr>
      <w:r w:rsidRPr="00412302">
        <w:rPr>
          <w:rFonts w:ascii="Arial" w:eastAsia="Times New Roman" w:hAnsi="Arial" w:cs="Arial"/>
          <w:sz w:val="20"/>
          <w:szCs w:val="20"/>
        </w:rPr>
        <w:lastRenderedPageBreak/>
        <w:t>The movements in short-term loan for the year ended 31 December 2022 and 2021 are as follows:</w:t>
      </w:r>
    </w:p>
    <w:p w14:paraId="54B40737" w14:textId="77777777" w:rsidR="006714C2" w:rsidRPr="000453E2" w:rsidRDefault="006714C2" w:rsidP="0020619A">
      <w:pPr>
        <w:pStyle w:val="ListParagraph"/>
        <w:spacing w:after="0" w:line="360" w:lineRule="auto"/>
        <w:ind w:left="432"/>
        <w:jc w:val="thaiDistribute"/>
        <w:rPr>
          <w:rFonts w:ascii="Arial" w:hAnsi="Arial" w:cs="Arial"/>
          <w:sz w:val="10"/>
          <w:szCs w:val="10"/>
        </w:rPr>
      </w:pPr>
    </w:p>
    <w:tbl>
      <w:tblPr>
        <w:tblW w:w="8703" w:type="dxa"/>
        <w:tblInd w:w="42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6714C2" w:rsidRPr="000453E2" w14:paraId="076260E2" w14:textId="77777777" w:rsidTr="00F55193">
        <w:trPr>
          <w:cantSplit/>
        </w:trPr>
        <w:tc>
          <w:tcPr>
            <w:tcW w:w="5706" w:type="dxa"/>
            <w:tcBorders>
              <w:right w:val="nil"/>
            </w:tcBorders>
            <w:vAlign w:val="bottom"/>
          </w:tcPr>
          <w:p w14:paraId="1985BAB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2997" w:type="dxa"/>
            <w:gridSpan w:val="2"/>
            <w:tcBorders>
              <w:bottom w:val="nil"/>
            </w:tcBorders>
          </w:tcPr>
          <w:p w14:paraId="3A591AB5"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20"/>
                <w:szCs w:val="20"/>
              </w:rPr>
            </w:pPr>
            <w:r w:rsidRPr="000453E2">
              <w:rPr>
                <w:rFonts w:cs="Arial"/>
                <w:sz w:val="20"/>
                <w:szCs w:val="20"/>
              </w:rPr>
              <w:t>(Unit : Baht)</w:t>
            </w:r>
          </w:p>
        </w:tc>
      </w:tr>
      <w:tr w:rsidR="006714C2" w:rsidRPr="000453E2" w14:paraId="0C20001B" w14:textId="77777777" w:rsidTr="00F55193">
        <w:trPr>
          <w:cantSplit/>
        </w:trPr>
        <w:tc>
          <w:tcPr>
            <w:tcW w:w="5706" w:type="dxa"/>
            <w:tcBorders>
              <w:bottom w:val="nil"/>
              <w:right w:val="nil"/>
            </w:tcBorders>
            <w:vAlign w:val="bottom"/>
          </w:tcPr>
          <w:p w14:paraId="642B6A6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1557" w:type="dxa"/>
            <w:tcBorders>
              <w:top w:val="nil"/>
              <w:bottom w:val="nil"/>
            </w:tcBorders>
            <w:shd w:val="clear" w:color="auto" w:fill="auto"/>
            <w:vAlign w:val="bottom"/>
          </w:tcPr>
          <w:p w14:paraId="709D18DA"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0453E2">
              <w:rPr>
                <w:rFonts w:cs="Arial"/>
                <w:sz w:val="20"/>
                <w:szCs w:val="20"/>
              </w:rPr>
              <w:t>2022</w:t>
            </w:r>
          </w:p>
        </w:tc>
        <w:tc>
          <w:tcPr>
            <w:tcW w:w="1440" w:type="dxa"/>
            <w:tcBorders>
              <w:top w:val="nil"/>
              <w:bottom w:val="nil"/>
            </w:tcBorders>
            <w:shd w:val="clear" w:color="auto" w:fill="auto"/>
            <w:vAlign w:val="bottom"/>
          </w:tcPr>
          <w:p w14:paraId="55CF4893"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0453E2">
              <w:rPr>
                <w:rFonts w:cs="Arial"/>
                <w:sz w:val="20"/>
                <w:szCs w:val="20"/>
              </w:rPr>
              <w:t>2021</w:t>
            </w:r>
          </w:p>
        </w:tc>
      </w:tr>
      <w:tr w:rsidR="006714C2" w:rsidRPr="000453E2" w14:paraId="584D294C" w14:textId="77777777" w:rsidTr="00F55193">
        <w:trPr>
          <w:cantSplit/>
        </w:trPr>
        <w:tc>
          <w:tcPr>
            <w:tcW w:w="5706" w:type="dxa"/>
            <w:tcBorders>
              <w:bottom w:val="nil"/>
            </w:tcBorders>
          </w:tcPr>
          <w:p w14:paraId="42B0B0F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r w:rsidRPr="000453E2">
              <w:rPr>
                <w:rFonts w:cs="Arial"/>
                <w:sz w:val="20"/>
                <w:szCs w:val="20"/>
                <w:lang w:val="en-GB"/>
              </w:rPr>
              <w:t>Beginning Balance</w:t>
            </w:r>
          </w:p>
        </w:tc>
        <w:tc>
          <w:tcPr>
            <w:tcW w:w="1557" w:type="dxa"/>
            <w:tcBorders>
              <w:top w:val="nil"/>
            </w:tcBorders>
            <w:shd w:val="clear" w:color="auto" w:fill="auto"/>
          </w:tcPr>
          <w:p w14:paraId="0F821DE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rPr>
            </w:pPr>
            <w:r w:rsidRPr="000453E2">
              <w:rPr>
                <w:rFonts w:cs="Arial"/>
                <w:sz w:val="20"/>
                <w:szCs w:val="20"/>
                <w:cs/>
              </w:rPr>
              <w:t>-</w:t>
            </w:r>
          </w:p>
        </w:tc>
        <w:tc>
          <w:tcPr>
            <w:tcW w:w="1440" w:type="dxa"/>
            <w:tcBorders>
              <w:top w:val="nil"/>
            </w:tcBorders>
          </w:tcPr>
          <w:p w14:paraId="0DC1A11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rPr>
            </w:pPr>
            <w:r w:rsidRPr="000453E2">
              <w:rPr>
                <w:rFonts w:cs="Arial"/>
                <w:sz w:val="20"/>
                <w:szCs w:val="20"/>
              </w:rPr>
              <w:t>-</w:t>
            </w:r>
          </w:p>
        </w:tc>
      </w:tr>
      <w:tr w:rsidR="0000508F" w:rsidRPr="000453E2" w14:paraId="3245613B" w14:textId="77777777" w:rsidTr="00F55193">
        <w:trPr>
          <w:cantSplit/>
        </w:trPr>
        <w:tc>
          <w:tcPr>
            <w:tcW w:w="5706" w:type="dxa"/>
            <w:tcBorders>
              <w:bottom w:val="nil"/>
            </w:tcBorders>
          </w:tcPr>
          <w:p w14:paraId="233628D2" w14:textId="126F48E4" w:rsidR="0000508F" w:rsidRPr="0000508F" w:rsidRDefault="0000508F" w:rsidP="0000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cs/>
                <w:lang w:val="en-GB"/>
              </w:rPr>
            </w:pPr>
            <w:r w:rsidRPr="0000508F">
              <w:rPr>
                <w:rFonts w:cstheme="minorBidi"/>
                <w:sz w:val="20"/>
                <w:szCs w:val="20"/>
                <w:u w:val="single"/>
              </w:rPr>
              <w:t>Add</w:t>
            </w:r>
            <w:r w:rsidRPr="0000508F">
              <w:rPr>
                <w:rFonts w:cstheme="minorBidi"/>
                <w:sz w:val="20"/>
                <w:szCs w:val="20"/>
              </w:rPr>
              <w:t xml:space="preserve"> Additional loan</w:t>
            </w:r>
          </w:p>
        </w:tc>
        <w:tc>
          <w:tcPr>
            <w:tcW w:w="1557" w:type="dxa"/>
            <w:shd w:val="clear" w:color="auto" w:fill="auto"/>
          </w:tcPr>
          <w:p w14:paraId="6FC8BC74" w14:textId="77777777" w:rsidR="0000508F" w:rsidRPr="000453E2" w:rsidRDefault="0000508F" w:rsidP="0000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0453E2">
              <w:rPr>
                <w:rFonts w:cs="Arial"/>
                <w:sz w:val="20"/>
                <w:szCs w:val="20"/>
              </w:rPr>
              <w:t>7,500,000</w:t>
            </w:r>
          </w:p>
        </w:tc>
        <w:tc>
          <w:tcPr>
            <w:tcW w:w="1440" w:type="dxa"/>
          </w:tcPr>
          <w:p w14:paraId="02F2A8E1" w14:textId="77777777" w:rsidR="0000508F" w:rsidRPr="000453E2" w:rsidRDefault="0000508F" w:rsidP="0000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0453E2">
              <w:rPr>
                <w:rFonts w:cs="Arial"/>
                <w:sz w:val="20"/>
                <w:szCs w:val="20"/>
                <w:cs/>
              </w:rPr>
              <w:t>-</w:t>
            </w:r>
          </w:p>
        </w:tc>
      </w:tr>
      <w:tr w:rsidR="0000508F" w:rsidRPr="000453E2" w14:paraId="4E699379" w14:textId="77777777" w:rsidTr="00F55193">
        <w:trPr>
          <w:cantSplit/>
        </w:trPr>
        <w:tc>
          <w:tcPr>
            <w:tcW w:w="5706" w:type="dxa"/>
            <w:tcBorders>
              <w:bottom w:val="nil"/>
            </w:tcBorders>
          </w:tcPr>
          <w:p w14:paraId="2AAFF5B2" w14:textId="4B07BF95" w:rsidR="0000508F" w:rsidRPr="0000508F" w:rsidRDefault="0000508F" w:rsidP="0000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lang w:val="en-GB"/>
              </w:rPr>
            </w:pPr>
            <w:r w:rsidRPr="0000508F">
              <w:rPr>
                <w:rFonts w:cs="Arial"/>
                <w:sz w:val="20"/>
                <w:szCs w:val="20"/>
                <w:u w:val="single"/>
                <w:lang w:val="en-GB"/>
              </w:rPr>
              <w:t>Less</w:t>
            </w:r>
            <w:r w:rsidRPr="0000508F">
              <w:rPr>
                <w:rFonts w:cs="Arial"/>
                <w:sz w:val="20"/>
                <w:szCs w:val="20"/>
                <w:lang w:val="en-GB"/>
              </w:rPr>
              <w:t xml:space="preserve"> Payment received</w:t>
            </w:r>
          </w:p>
        </w:tc>
        <w:tc>
          <w:tcPr>
            <w:tcW w:w="1557" w:type="dxa"/>
            <w:tcBorders>
              <w:bottom w:val="nil"/>
            </w:tcBorders>
            <w:shd w:val="clear" w:color="auto" w:fill="auto"/>
          </w:tcPr>
          <w:p w14:paraId="3B716F4D" w14:textId="77777777" w:rsidR="0000508F" w:rsidRPr="000453E2" w:rsidRDefault="0000508F" w:rsidP="0000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0453E2">
              <w:rPr>
                <w:rFonts w:cs="Arial"/>
                <w:sz w:val="20"/>
                <w:szCs w:val="20"/>
                <w:cs/>
              </w:rPr>
              <w:t>(</w:t>
            </w:r>
            <w:r w:rsidRPr="000453E2">
              <w:rPr>
                <w:rFonts w:cs="Arial"/>
                <w:sz w:val="20"/>
                <w:szCs w:val="20"/>
              </w:rPr>
              <w:t>6,500,000</w:t>
            </w:r>
            <w:r w:rsidRPr="000453E2">
              <w:rPr>
                <w:rFonts w:cs="Arial"/>
                <w:sz w:val="20"/>
                <w:szCs w:val="20"/>
                <w:cs/>
              </w:rPr>
              <w:t>)</w:t>
            </w:r>
          </w:p>
        </w:tc>
        <w:tc>
          <w:tcPr>
            <w:tcW w:w="1440" w:type="dxa"/>
            <w:tcBorders>
              <w:bottom w:val="nil"/>
            </w:tcBorders>
          </w:tcPr>
          <w:p w14:paraId="09C7BB50" w14:textId="77777777" w:rsidR="0000508F" w:rsidRPr="000453E2" w:rsidRDefault="0000508F" w:rsidP="00005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20"/>
                <w:szCs w:val="20"/>
                <w:cs/>
              </w:rPr>
            </w:pPr>
            <w:r w:rsidRPr="000453E2">
              <w:rPr>
                <w:rFonts w:cs="Arial"/>
                <w:sz w:val="20"/>
                <w:szCs w:val="20"/>
              </w:rPr>
              <w:t>-</w:t>
            </w:r>
          </w:p>
        </w:tc>
      </w:tr>
      <w:tr w:rsidR="006714C2" w:rsidRPr="000453E2" w14:paraId="1ED8A1F5" w14:textId="77777777" w:rsidTr="00F55193">
        <w:trPr>
          <w:cantSplit/>
        </w:trPr>
        <w:tc>
          <w:tcPr>
            <w:tcW w:w="5706" w:type="dxa"/>
            <w:tcBorders>
              <w:bottom w:val="nil"/>
            </w:tcBorders>
          </w:tcPr>
          <w:p w14:paraId="434B77A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r w:rsidRPr="000453E2">
              <w:rPr>
                <w:rFonts w:cs="Arial"/>
                <w:sz w:val="20"/>
                <w:szCs w:val="20"/>
                <w:lang w:val="en-GB"/>
              </w:rPr>
              <w:t>Ending Balance</w:t>
            </w:r>
          </w:p>
        </w:tc>
        <w:tc>
          <w:tcPr>
            <w:tcW w:w="1557" w:type="dxa"/>
            <w:tcBorders>
              <w:top w:val="nil"/>
              <w:bottom w:val="nil"/>
            </w:tcBorders>
            <w:shd w:val="clear" w:color="auto" w:fill="auto"/>
          </w:tcPr>
          <w:p w14:paraId="413919D4" w14:textId="77777777" w:rsidR="006714C2" w:rsidRPr="000453E2" w:rsidRDefault="006714C2" w:rsidP="00F5519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sz w:val="20"/>
                <w:szCs w:val="20"/>
                <w:cs/>
              </w:rPr>
            </w:pPr>
            <w:r w:rsidRPr="000453E2">
              <w:rPr>
                <w:rFonts w:cs="Arial"/>
                <w:sz w:val="20"/>
                <w:szCs w:val="20"/>
              </w:rPr>
              <w:t>1,000,000</w:t>
            </w:r>
          </w:p>
        </w:tc>
        <w:tc>
          <w:tcPr>
            <w:tcW w:w="1440" w:type="dxa"/>
            <w:tcBorders>
              <w:top w:val="nil"/>
              <w:bottom w:val="nil"/>
            </w:tcBorders>
          </w:tcPr>
          <w:p w14:paraId="46A0B8A6" w14:textId="77777777" w:rsidR="006714C2" w:rsidRPr="000453E2" w:rsidRDefault="006714C2" w:rsidP="00F5519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sz w:val="20"/>
                <w:szCs w:val="20"/>
                <w:cs/>
              </w:rPr>
            </w:pPr>
            <w:r w:rsidRPr="000453E2">
              <w:rPr>
                <w:rFonts w:cs="Arial"/>
                <w:sz w:val="20"/>
                <w:szCs w:val="20"/>
              </w:rPr>
              <w:t>-</w:t>
            </w:r>
          </w:p>
        </w:tc>
      </w:tr>
    </w:tbl>
    <w:p w14:paraId="33842991" w14:textId="77777777" w:rsidR="00172827" w:rsidRPr="000453E2" w:rsidRDefault="00172827"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868E3DB"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FINANCIAL ASSETS AND LIABILITIES</w:t>
      </w:r>
    </w:p>
    <w:p w14:paraId="0AFA191C"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37A204C4"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0453E2">
        <w:rPr>
          <w:rFonts w:cs="Arial"/>
          <w:sz w:val="20"/>
          <w:szCs w:val="20"/>
        </w:rPr>
        <w:t>Financial instruments consist of</w:t>
      </w:r>
    </w:p>
    <w:p w14:paraId="5D9D9284"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rPr>
      </w:pPr>
    </w:p>
    <w:tbl>
      <w:tblPr>
        <w:tblW w:w="8919"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72"/>
        <w:gridCol w:w="1017"/>
        <w:gridCol w:w="81"/>
        <w:gridCol w:w="999"/>
        <w:gridCol w:w="81"/>
        <w:gridCol w:w="1036"/>
        <w:gridCol w:w="81"/>
        <w:gridCol w:w="1052"/>
      </w:tblGrid>
      <w:tr w:rsidR="006714C2" w:rsidRPr="000453E2" w14:paraId="6DFC4D09" w14:textId="77777777" w:rsidTr="00F55193">
        <w:trPr>
          <w:cantSplit/>
          <w:tblHeader/>
        </w:trPr>
        <w:tc>
          <w:tcPr>
            <w:tcW w:w="4572" w:type="dxa"/>
          </w:tcPr>
          <w:p w14:paraId="010ABE74" w14:textId="77777777" w:rsidR="006714C2" w:rsidRPr="000453E2" w:rsidRDefault="006714C2" w:rsidP="00F55193">
            <w:pPr>
              <w:spacing w:line="360" w:lineRule="auto"/>
              <w:ind w:left="-15" w:right="72" w:firstLine="15"/>
              <w:jc w:val="thaiDistribute"/>
              <w:rPr>
                <w:rFonts w:cs="Arial"/>
                <w:sz w:val="14"/>
                <w:szCs w:val="14"/>
                <w:cs/>
                <w:lang w:val="en-GB"/>
              </w:rPr>
            </w:pPr>
          </w:p>
        </w:tc>
        <w:tc>
          <w:tcPr>
            <w:tcW w:w="4347" w:type="dxa"/>
            <w:gridSpan w:val="7"/>
          </w:tcPr>
          <w:p w14:paraId="14391C38" w14:textId="77777777" w:rsidR="006714C2" w:rsidRPr="000453E2" w:rsidRDefault="006714C2" w:rsidP="00F55193">
            <w:pPr>
              <w:pStyle w:val="3"/>
              <w:spacing w:line="360" w:lineRule="auto"/>
              <w:jc w:val="right"/>
              <w:rPr>
                <w:rFonts w:ascii="Arial" w:hAnsi="Arial" w:cs="Arial"/>
                <w:sz w:val="14"/>
                <w:szCs w:val="14"/>
                <w:cs/>
              </w:rPr>
            </w:pPr>
            <w:r w:rsidRPr="000453E2">
              <w:rPr>
                <w:rFonts w:ascii="Arial" w:hAnsi="Arial" w:cs="Arial"/>
                <w:sz w:val="14"/>
                <w:szCs w:val="14"/>
              </w:rPr>
              <w:t>(Unit :</w:t>
            </w:r>
            <w:r w:rsidRPr="000453E2">
              <w:rPr>
                <w:rFonts w:ascii="Arial" w:hAnsi="Arial" w:cs="Arial"/>
                <w:sz w:val="14"/>
                <w:szCs w:val="14"/>
                <w:lang w:val="en-US"/>
              </w:rPr>
              <w:t xml:space="preserve"> </w:t>
            </w:r>
            <w:r w:rsidRPr="000453E2">
              <w:rPr>
                <w:rFonts w:ascii="Arial" w:hAnsi="Arial" w:cs="Arial"/>
                <w:sz w:val="14"/>
                <w:szCs w:val="14"/>
              </w:rPr>
              <w:t>Baht)</w:t>
            </w:r>
          </w:p>
        </w:tc>
      </w:tr>
      <w:tr w:rsidR="006714C2" w:rsidRPr="000453E2" w14:paraId="67692FA7" w14:textId="77777777" w:rsidTr="00F55193">
        <w:trPr>
          <w:cantSplit/>
          <w:tblHeader/>
        </w:trPr>
        <w:tc>
          <w:tcPr>
            <w:tcW w:w="4572" w:type="dxa"/>
          </w:tcPr>
          <w:p w14:paraId="03243C8F" w14:textId="77777777" w:rsidR="006714C2" w:rsidRPr="000453E2" w:rsidRDefault="006714C2" w:rsidP="00F55193">
            <w:pPr>
              <w:spacing w:line="360" w:lineRule="auto"/>
              <w:ind w:left="-15" w:right="72" w:firstLine="15"/>
              <w:jc w:val="thaiDistribute"/>
              <w:rPr>
                <w:rFonts w:cs="Arial"/>
                <w:sz w:val="14"/>
                <w:szCs w:val="14"/>
                <w:cs/>
                <w:lang w:val="en-GB"/>
              </w:rPr>
            </w:pPr>
          </w:p>
        </w:tc>
        <w:tc>
          <w:tcPr>
            <w:tcW w:w="2097" w:type="dxa"/>
            <w:gridSpan w:val="3"/>
            <w:tcBorders>
              <w:bottom w:val="single" w:sz="4" w:space="0" w:color="auto"/>
            </w:tcBorders>
          </w:tcPr>
          <w:p w14:paraId="2033F39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0453E2">
              <w:rPr>
                <w:rFonts w:cs="Arial"/>
                <w:sz w:val="14"/>
                <w:szCs w:val="14"/>
                <w:lang w:val="en-GB"/>
              </w:rPr>
              <w:t>CONSOLIDATED F/S</w:t>
            </w:r>
          </w:p>
        </w:tc>
        <w:tc>
          <w:tcPr>
            <w:tcW w:w="81" w:type="dxa"/>
            <w:tcBorders>
              <w:bottom w:val="nil"/>
            </w:tcBorders>
          </w:tcPr>
          <w:p w14:paraId="0413F5A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p>
        </w:tc>
        <w:tc>
          <w:tcPr>
            <w:tcW w:w="2169" w:type="dxa"/>
            <w:gridSpan w:val="3"/>
            <w:tcBorders>
              <w:bottom w:val="single" w:sz="4" w:space="0" w:color="auto"/>
            </w:tcBorders>
          </w:tcPr>
          <w:p w14:paraId="0CC4727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0453E2">
              <w:rPr>
                <w:rFonts w:cs="Arial"/>
                <w:sz w:val="14"/>
                <w:szCs w:val="14"/>
                <w:lang w:val="en-GB"/>
              </w:rPr>
              <w:t>SEPARATE F/S</w:t>
            </w:r>
          </w:p>
        </w:tc>
      </w:tr>
      <w:tr w:rsidR="006714C2" w:rsidRPr="000453E2" w14:paraId="15176B21" w14:textId="77777777" w:rsidTr="00F55193">
        <w:trPr>
          <w:cantSplit/>
          <w:tblHeader/>
        </w:trPr>
        <w:tc>
          <w:tcPr>
            <w:tcW w:w="4572" w:type="dxa"/>
          </w:tcPr>
          <w:p w14:paraId="4955F861" w14:textId="77777777" w:rsidR="006714C2" w:rsidRPr="000453E2" w:rsidRDefault="006714C2" w:rsidP="00F55193">
            <w:pPr>
              <w:spacing w:line="360" w:lineRule="auto"/>
              <w:ind w:left="37"/>
              <w:jc w:val="thaiDistribute"/>
              <w:rPr>
                <w:rFonts w:cs="Arial"/>
                <w:sz w:val="14"/>
                <w:szCs w:val="14"/>
                <w:u w:val="single"/>
                <w:cs/>
                <w:lang w:val="en-GB"/>
              </w:rPr>
            </w:pPr>
          </w:p>
        </w:tc>
        <w:tc>
          <w:tcPr>
            <w:tcW w:w="1017" w:type="dxa"/>
            <w:tcBorders>
              <w:bottom w:val="single" w:sz="4" w:space="0" w:color="auto"/>
            </w:tcBorders>
            <w:vAlign w:val="bottom"/>
          </w:tcPr>
          <w:p w14:paraId="02266B7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0453E2">
              <w:rPr>
                <w:rFonts w:cs="Arial"/>
                <w:sz w:val="14"/>
                <w:szCs w:val="14"/>
                <w:lang w:val="en-GB"/>
              </w:rPr>
              <w:t>31 December</w:t>
            </w:r>
          </w:p>
          <w:p w14:paraId="16F69AD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rPr>
            </w:pPr>
            <w:r w:rsidRPr="000453E2">
              <w:rPr>
                <w:rFonts w:cs="Arial"/>
                <w:sz w:val="14"/>
                <w:szCs w:val="14"/>
                <w:lang w:val="en-GB"/>
              </w:rPr>
              <w:t>2022</w:t>
            </w:r>
          </w:p>
        </w:tc>
        <w:tc>
          <w:tcPr>
            <w:tcW w:w="81" w:type="dxa"/>
            <w:vAlign w:val="bottom"/>
          </w:tcPr>
          <w:p w14:paraId="0D9EEA5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u w:val="single"/>
              </w:rPr>
            </w:pPr>
          </w:p>
        </w:tc>
        <w:tc>
          <w:tcPr>
            <w:tcW w:w="999" w:type="dxa"/>
            <w:tcBorders>
              <w:bottom w:val="single" w:sz="4" w:space="0" w:color="auto"/>
            </w:tcBorders>
            <w:vAlign w:val="bottom"/>
          </w:tcPr>
          <w:p w14:paraId="24902FD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0453E2">
              <w:rPr>
                <w:rFonts w:cs="Arial"/>
                <w:sz w:val="14"/>
                <w:szCs w:val="14"/>
                <w:lang w:val="en-GB"/>
              </w:rPr>
              <w:t>31 December</w:t>
            </w:r>
          </w:p>
          <w:p w14:paraId="4A87519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rPr>
            </w:pPr>
            <w:r w:rsidRPr="000453E2">
              <w:rPr>
                <w:rFonts w:cs="Arial"/>
                <w:sz w:val="14"/>
                <w:szCs w:val="14"/>
                <w:lang w:val="en-GB"/>
              </w:rPr>
              <w:t>2021</w:t>
            </w:r>
          </w:p>
        </w:tc>
        <w:tc>
          <w:tcPr>
            <w:tcW w:w="81" w:type="dxa"/>
            <w:tcBorders>
              <w:bottom w:val="nil"/>
            </w:tcBorders>
          </w:tcPr>
          <w:p w14:paraId="445136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rPr>
            </w:pPr>
          </w:p>
        </w:tc>
        <w:tc>
          <w:tcPr>
            <w:tcW w:w="1036" w:type="dxa"/>
            <w:tcBorders>
              <w:bottom w:val="single" w:sz="4" w:space="0" w:color="auto"/>
            </w:tcBorders>
            <w:vAlign w:val="bottom"/>
          </w:tcPr>
          <w:p w14:paraId="7AA15B5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0453E2">
              <w:rPr>
                <w:rFonts w:cs="Arial"/>
                <w:sz w:val="14"/>
                <w:szCs w:val="14"/>
                <w:lang w:val="en-GB"/>
              </w:rPr>
              <w:t>31 December</w:t>
            </w:r>
          </w:p>
          <w:p w14:paraId="1B39385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rPr>
            </w:pPr>
            <w:r w:rsidRPr="000453E2">
              <w:rPr>
                <w:rFonts w:cs="Arial"/>
                <w:sz w:val="14"/>
                <w:szCs w:val="14"/>
                <w:lang w:val="en-GB"/>
              </w:rPr>
              <w:t>2022</w:t>
            </w:r>
          </w:p>
        </w:tc>
        <w:tc>
          <w:tcPr>
            <w:tcW w:w="81" w:type="dxa"/>
            <w:vAlign w:val="bottom"/>
          </w:tcPr>
          <w:p w14:paraId="7D3292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u w:val="single"/>
              </w:rPr>
            </w:pPr>
          </w:p>
        </w:tc>
        <w:tc>
          <w:tcPr>
            <w:tcW w:w="1052" w:type="dxa"/>
            <w:tcBorders>
              <w:bottom w:val="single" w:sz="4" w:space="0" w:color="auto"/>
            </w:tcBorders>
            <w:vAlign w:val="bottom"/>
          </w:tcPr>
          <w:p w14:paraId="182779D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0453E2">
              <w:rPr>
                <w:rFonts w:cs="Arial"/>
                <w:sz w:val="14"/>
                <w:szCs w:val="14"/>
                <w:lang w:val="en-GB"/>
              </w:rPr>
              <w:t>31 December</w:t>
            </w:r>
          </w:p>
          <w:p w14:paraId="3D7A3A3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rPr>
            </w:pPr>
            <w:r w:rsidRPr="000453E2">
              <w:rPr>
                <w:rFonts w:cs="Arial"/>
                <w:sz w:val="14"/>
                <w:szCs w:val="14"/>
                <w:lang w:val="en-GB"/>
              </w:rPr>
              <w:t>2021</w:t>
            </w:r>
          </w:p>
        </w:tc>
      </w:tr>
      <w:tr w:rsidR="006714C2" w:rsidRPr="000453E2" w14:paraId="77F9154D" w14:textId="77777777" w:rsidTr="00F55193">
        <w:trPr>
          <w:cantSplit/>
        </w:trPr>
        <w:tc>
          <w:tcPr>
            <w:tcW w:w="4572" w:type="dxa"/>
          </w:tcPr>
          <w:p w14:paraId="3E75981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lang w:val="en-GB"/>
              </w:rPr>
            </w:pPr>
            <w:r w:rsidRPr="000453E2">
              <w:rPr>
                <w:rFonts w:cs="Arial"/>
                <w:b/>
                <w:bCs/>
                <w:sz w:val="14"/>
                <w:szCs w:val="14"/>
                <w:u w:val="single"/>
                <w:lang w:val="en-GB" w:eastAsia="en-GB"/>
              </w:rPr>
              <w:t>Financial assets</w:t>
            </w:r>
          </w:p>
        </w:tc>
        <w:tc>
          <w:tcPr>
            <w:tcW w:w="1017" w:type="dxa"/>
            <w:tcBorders>
              <w:left w:val="nil"/>
              <w:bottom w:val="nil"/>
            </w:tcBorders>
            <w:vAlign w:val="center"/>
          </w:tcPr>
          <w:p w14:paraId="4058B905"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26BEC8AA" w14:textId="77777777" w:rsidR="006714C2" w:rsidRPr="000453E2" w:rsidRDefault="006714C2" w:rsidP="00F55193">
            <w:pPr>
              <w:spacing w:line="360" w:lineRule="auto"/>
              <w:ind w:right="97"/>
              <w:jc w:val="both"/>
              <w:rPr>
                <w:rFonts w:cs="Arial"/>
                <w:sz w:val="14"/>
                <w:szCs w:val="14"/>
              </w:rPr>
            </w:pPr>
          </w:p>
        </w:tc>
        <w:tc>
          <w:tcPr>
            <w:tcW w:w="999" w:type="dxa"/>
            <w:tcBorders>
              <w:left w:val="nil"/>
              <w:bottom w:val="nil"/>
            </w:tcBorders>
            <w:vAlign w:val="center"/>
          </w:tcPr>
          <w:p w14:paraId="0024DF0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218DBF87"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55F974A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5DFD5EB8" w14:textId="77777777" w:rsidR="006714C2" w:rsidRPr="000453E2" w:rsidRDefault="006714C2" w:rsidP="00F55193">
            <w:pPr>
              <w:spacing w:line="360" w:lineRule="auto"/>
              <w:ind w:right="73"/>
              <w:jc w:val="both"/>
              <w:rPr>
                <w:rFonts w:cs="Arial"/>
                <w:sz w:val="14"/>
                <w:szCs w:val="14"/>
              </w:rPr>
            </w:pPr>
          </w:p>
        </w:tc>
        <w:tc>
          <w:tcPr>
            <w:tcW w:w="1052" w:type="dxa"/>
            <w:tcBorders>
              <w:top w:val="nil"/>
              <w:bottom w:val="nil"/>
            </w:tcBorders>
          </w:tcPr>
          <w:p w14:paraId="5C27A53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6714C2" w:rsidRPr="000453E2" w14:paraId="3C8D7235" w14:textId="77777777" w:rsidTr="00F55193">
        <w:trPr>
          <w:cantSplit/>
        </w:trPr>
        <w:tc>
          <w:tcPr>
            <w:tcW w:w="4572" w:type="dxa"/>
            <w:tcBorders>
              <w:bottom w:val="nil"/>
              <w:right w:val="nil"/>
            </w:tcBorders>
            <w:vAlign w:val="center"/>
          </w:tcPr>
          <w:p w14:paraId="29B3164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lang w:val="en-GB"/>
              </w:rPr>
            </w:pPr>
            <w:r w:rsidRPr="000453E2">
              <w:rPr>
                <w:rFonts w:cs="Arial"/>
                <w:b/>
                <w:bCs/>
                <w:sz w:val="14"/>
                <w:szCs w:val="14"/>
                <w:lang w:val="en-GB" w:eastAsia="en-GB"/>
              </w:rPr>
              <w:t>Financial assets at amortised cost</w:t>
            </w:r>
          </w:p>
        </w:tc>
        <w:tc>
          <w:tcPr>
            <w:tcW w:w="1017" w:type="dxa"/>
            <w:tcBorders>
              <w:left w:val="nil"/>
              <w:bottom w:val="nil"/>
            </w:tcBorders>
            <w:vAlign w:val="center"/>
          </w:tcPr>
          <w:p w14:paraId="566A331A"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433744B6" w14:textId="77777777" w:rsidR="006714C2" w:rsidRPr="000453E2" w:rsidRDefault="006714C2" w:rsidP="00F55193">
            <w:pPr>
              <w:spacing w:line="360" w:lineRule="auto"/>
              <w:ind w:right="97"/>
              <w:jc w:val="both"/>
              <w:rPr>
                <w:rFonts w:cs="Arial"/>
                <w:sz w:val="14"/>
                <w:szCs w:val="14"/>
              </w:rPr>
            </w:pPr>
          </w:p>
        </w:tc>
        <w:tc>
          <w:tcPr>
            <w:tcW w:w="999" w:type="dxa"/>
            <w:tcBorders>
              <w:left w:val="nil"/>
              <w:bottom w:val="nil"/>
            </w:tcBorders>
            <w:vAlign w:val="center"/>
          </w:tcPr>
          <w:p w14:paraId="3A53D2E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3CCEF17D"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6A130EC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782A648B" w14:textId="77777777" w:rsidR="006714C2" w:rsidRPr="000453E2" w:rsidRDefault="006714C2" w:rsidP="00F55193">
            <w:pPr>
              <w:spacing w:line="360" w:lineRule="auto"/>
              <w:ind w:right="73"/>
              <w:jc w:val="both"/>
              <w:rPr>
                <w:rFonts w:cs="Arial"/>
                <w:sz w:val="14"/>
                <w:szCs w:val="14"/>
              </w:rPr>
            </w:pPr>
          </w:p>
        </w:tc>
        <w:tc>
          <w:tcPr>
            <w:tcW w:w="1052" w:type="dxa"/>
            <w:tcBorders>
              <w:top w:val="nil"/>
              <w:bottom w:val="nil"/>
            </w:tcBorders>
          </w:tcPr>
          <w:p w14:paraId="0D60258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6714C2" w:rsidRPr="000453E2" w14:paraId="62B3815C" w14:textId="77777777" w:rsidTr="00F55193">
        <w:trPr>
          <w:cantSplit/>
        </w:trPr>
        <w:tc>
          <w:tcPr>
            <w:tcW w:w="4572" w:type="dxa"/>
            <w:tcBorders>
              <w:bottom w:val="nil"/>
              <w:right w:val="nil"/>
            </w:tcBorders>
            <w:vAlign w:val="center"/>
          </w:tcPr>
          <w:p w14:paraId="196328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lang w:val="en-GB"/>
              </w:rPr>
            </w:pPr>
            <w:r w:rsidRPr="000453E2">
              <w:rPr>
                <w:rFonts w:cs="Arial"/>
                <w:sz w:val="14"/>
                <w:szCs w:val="14"/>
              </w:rPr>
              <w:t>Cash and cash equivalents</w:t>
            </w:r>
            <w:r w:rsidRPr="000453E2">
              <w:rPr>
                <w:rFonts w:cs="Arial"/>
                <w:sz w:val="14"/>
                <w:szCs w:val="14"/>
                <w:cs/>
              </w:rPr>
              <w:t xml:space="preserve"> </w:t>
            </w:r>
            <w:r w:rsidRPr="000453E2">
              <w:rPr>
                <w:rFonts w:cs="Arial"/>
                <w:sz w:val="14"/>
                <w:szCs w:val="14"/>
              </w:rPr>
              <w:t>(note 7.1)</w:t>
            </w:r>
          </w:p>
        </w:tc>
        <w:tc>
          <w:tcPr>
            <w:tcW w:w="1017" w:type="dxa"/>
            <w:tcBorders>
              <w:left w:val="nil"/>
              <w:bottom w:val="nil"/>
            </w:tcBorders>
            <w:vAlign w:val="center"/>
          </w:tcPr>
          <w:p w14:paraId="0C24207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426,457,973</w:t>
            </w:r>
          </w:p>
        </w:tc>
        <w:tc>
          <w:tcPr>
            <w:tcW w:w="81" w:type="dxa"/>
            <w:tcBorders>
              <w:top w:val="nil"/>
              <w:bottom w:val="nil"/>
            </w:tcBorders>
          </w:tcPr>
          <w:p w14:paraId="60FE888A" w14:textId="77777777" w:rsidR="006714C2" w:rsidRPr="000453E2" w:rsidRDefault="006714C2" w:rsidP="00F55193">
            <w:pPr>
              <w:spacing w:line="360" w:lineRule="auto"/>
              <w:ind w:right="97"/>
              <w:jc w:val="both"/>
              <w:rPr>
                <w:rFonts w:cs="Arial"/>
                <w:sz w:val="14"/>
                <w:szCs w:val="14"/>
              </w:rPr>
            </w:pPr>
          </w:p>
        </w:tc>
        <w:tc>
          <w:tcPr>
            <w:tcW w:w="999" w:type="dxa"/>
            <w:tcBorders>
              <w:left w:val="nil"/>
              <w:bottom w:val="nil"/>
            </w:tcBorders>
            <w:vAlign w:val="center"/>
          </w:tcPr>
          <w:p w14:paraId="1FC8F40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253,770,466</w:t>
            </w:r>
          </w:p>
        </w:tc>
        <w:tc>
          <w:tcPr>
            <w:tcW w:w="81" w:type="dxa"/>
            <w:tcBorders>
              <w:top w:val="nil"/>
              <w:bottom w:val="nil"/>
            </w:tcBorders>
          </w:tcPr>
          <w:p w14:paraId="7B462E24"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4E65227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390,912,038</w:t>
            </w:r>
          </w:p>
        </w:tc>
        <w:tc>
          <w:tcPr>
            <w:tcW w:w="81" w:type="dxa"/>
            <w:tcBorders>
              <w:top w:val="nil"/>
              <w:bottom w:val="nil"/>
            </w:tcBorders>
          </w:tcPr>
          <w:p w14:paraId="18E85E7E"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257DB5C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245,808,945</w:t>
            </w:r>
          </w:p>
        </w:tc>
      </w:tr>
      <w:tr w:rsidR="006714C2" w:rsidRPr="000453E2" w14:paraId="5CEF4E28" w14:textId="77777777" w:rsidTr="00F55193">
        <w:trPr>
          <w:cantSplit/>
        </w:trPr>
        <w:tc>
          <w:tcPr>
            <w:tcW w:w="4572" w:type="dxa"/>
            <w:tcBorders>
              <w:bottom w:val="nil"/>
            </w:tcBorders>
            <w:vAlign w:val="center"/>
          </w:tcPr>
          <w:p w14:paraId="1B76A01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lang w:val="en-GB"/>
              </w:rPr>
            </w:pPr>
            <w:r w:rsidRPr="000453E2">
              <w:rPr>
                <w:rFonts w:cs="Arial"/>
                <w:sz w:val="14"/>
                <w:szCs w:val="14"/>
              </w:rPr>
              <w:t>Trade and other current accounts receivable (note 7.2)</w:t>
            </w:r>
          </w:p>
        </w:tc>
        <w:tc>
          <w:tcPr>
            <w:tcW w:w="1017" w:type="dxa"/>
            <w:tcBorders>
              <w:top w:val="nil"/>
              <w:left w:val="nil"/>
              <w:bottom w:val="nil"/>
            </w:tcBorders>
          </w:tcPr>
          <w:p w14:paraId="30E9050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98,051,942</w:t>
            </w:r>
          </w:p>
        </w:tc>
        <w:tc>
          <w:tcPr>
            <w:tcW w:w="81" w:type="dxa"/>
            <w:tcBorders>
              <w:top w:val="nil"/>
              <w:bottom w:val="nil"/>
            </w:tcBorders>
          </w:tcPr>
          <w:p w14:paraId="76738402" w14:textId="77777777" w:rsidR="006714C2" w:rsidRPr="000453E2" w:rsidRDefault="006714C2" w:rsidP="00F55193">
            <w:pPr>
              <w:spacing w:line="360" w:lineRule="auto"/>
              <w:ind w:right="97"/>
              <w:jc w:val="both"/>
              <w:rPr>
                <w:rFonts w:cs="Arial"/>
                <w:sz w:val="14"/>
                <w:szCs w:val="14"/>
              </w:rPr>
            </w:pPr>
          </w:p>
        </w:tc>
        <w:tc>
          <w:tcPr>
            <w:tcW w:w="999" w:type="dxa"/>
            <w:tcBorders>
              <w:top w:val="nil"/>
              <w:left w:val="nil"/>
              <w:bottom w:val="nil"/>
            </w:tcBorders>
          </w:tcPr>
          <w:p w14:paraId="489C3B1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53,454,754</w:t>
            </w:r>
          </w:p>
        </w:tc>
        <w:tc>
          <w:tcPr>
            <w:tcW w:w="81" w:type="dxa"/>
            <w:tcBorders>
              <w:top w:val="nil"/>
              <w:bottom w:val="nil"/>
            </w:tcBorders>
          </w:tcPr>
          <w:p w14:paraId="2C93864C"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3293DA2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100,297,422</w:t>
            </w:r>
          </w:p>
        </w:tc>
        <w:tc>
          <w:tcPr>
            <w:tcW w:w="81" w:type="dxa"/>
            <w:tcBorders>
              <w:top w:val="nil"/>
              <w:bottom w:val="nil"/>
            </w:tcBorders>
          </w:tcPr>
          <w:p w14:paraId="6D246A52"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290FC46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62,832,610</w:t>
            </w:r>
          </w:p>
        </w:tc>
      </w:tr>
      <w:tr w:rsidR="006714C2" w:rsidRPr="000453E2" w14:paraId="34058B59" w14:textId="77777777" w:rsidTr="00F55193">
        <w:trPr>
          <w:cantSplit/>
        </w:trPr>
        <w:tc>
          <w:tcPr>
            <w:tcW w:w="4572" w:type="dxa"/>
            <w:tcBorders>
              <w:bottom w:val="nil"/>
            </w:tcBorders>
            <w:vAlign w:val="center"/>
          </w:tcPr>
          <w:p w14:paraId="6396361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lang w:val="en-GB"/>
              </w:rPr>
            </w:pPr>
            <w:r w:rsidRPr="000453E2">
              <w:rPr>
                <w:rFonts w:cs="Arial"/>
                <w:sz w:val="14"/>
                <w:szCs w:val="14"/>
              </w:rPr>
              <w:t>Restricted cash at bank (note 7.3)</w:t>
            </w:r>
          </w:p>
        </w:tc>
        <w:tc>
          <w:tcPr>
            <w:tcW w:w="1017" w:type="dxa"/>
            <w:tcBorders>
              <w:top w:val="nil"/>
              <w:left w:val="nil"/>
              <w:bottom w:val="nil"/>
            </w:tcBorders>
          </w:tcPr>
          <w:p w14:paraId="14A5D6D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4,205,757</w:t>
            </w:r>
          </w:p>
        </w:tc>
        <w:tc>
          <w:tcPr>
            <w:tcW w:w="81" w:type="dxa"/>
            <w:tcBorders>
              <w:top w:val="nil"/>
              <w:bottom w:val="nil"/>
            </w:tcBorders>
          </w:tcPr>
          <w:p w14:paraId="3930B334" w14:textId="77777777" w:rsidR="006714C2" w:rsidRPr="000453E2" w:rsidRDefault="006714C2" w:rsidP="00F55193">
            <w:pPr>
              <w:spacing w:line="360" w:lineRule="auto"/>
              <w:ind w:right="97"/>
              <w:jc w:val="right"/>
              <w:rPr>
                <w:rFonts w:cs="Arial"/>
                <w:sz w:val="14"/>
                <w:szCs w:val="14"/>
              </w:rPr>
            </w:pPr>
          </w:p>
        </w:tc>
        <w:tc>
          <w:tcPr>
            <w:tcW w:w="999" w:type="dxa"/>
            <w:tcBorders>
              <w:top w:val="nil"/>
              <w:left w:val="nil"/>
              <w:bottom w:val="nil"/>
            </w:tcBorders>
          </w:tcPr>
          <w:p w14:paraId="1C57A05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7,859,500</w:t>
            </w:r>
          </w:p>
        </w:tc>
        <w:tc>
          <w:tcPr>
            <w:tcW w:w="81" w:type="dxa"/>
            <w:tcBorders>
              <w:top w:val="nil"/>
              <w:bottom w:val="nil"/>
            </w:tcBorders>
          </w:tcPr>
          <w:p w14:paraId="68AF0A43"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1E29925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4,205,757</w:t>
            </w:r>
          </w:p>
        </w:tc>
        <w:tc>
          <w:tcPr>
            <w:tcW w:w="81" w:type="dxa"/>
            <w:tcBorders>
              <w:top w:val="nil"/>
              <w:bottom w:val="nil"/>
            </w:tcBorders>
          </w:tcPr>
          <w:p w14:paraId="3BDF0F6F"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775FDF4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7,859,500</w:t>
            </w:r>
          </w:p>
        </w:tc>
      </w:tr>
      <w:tr w:rsidR="006714C2" w:rsidRPr="000453E2" w14:paraId="732C71A1" w14:textId="77777777" w:rsidTr="00F55193">
        <w:trPr>
          <w:cantSplit/>
        </w:trPr>
        <w:tc>
          <w:tcPr>
            <w:tcW w:w="4572" w:type="dxa"/>
            <w:tcBorders>
              <w:bottom w:val="nil"/>
            </w:tcBorders>
            <w:vAlign w:val="center"/>
          </w:tcPr>
          <w:p w14:paraId="53BFA62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0453E2">
              <w:rPr>
                <w:rFonts w:cs="Arial"/>
                <w:sz w:val="14"/>
                <w:szCs w:val="14"/>
              </w:rPr>
              <w:t>Short-term loan to related companies (note 6)</w:t>
            </w:r>
          </w:p>
        </w:tc>
        <w:tc>
          <w:tcPr>
            <w:tcW w:w="1017" w:type="dxa"/>
            <w:tcBorders>
              <w:top w:val="nil"/>
              <w:left w:val="nil"/>
              <w:bottom w:val="nil"/>
            </w:tcBorders>
          </w:tcPr>
          <w:p w14:paraId="7A570C2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w:t>
            </w:r>
          </w:p>
        </w:tc>
        <w:tc>
          <w:tcPr>
            <w:tcW w:w="81" w:type="dxa"/>
            <w:tcBorders>
              <w:top w:val="nil"/>
              <w:bottom w:val="nil"/>
            </w:tcBorders>
          </w:tcPr>
          <w:p w14:paraId="787AEF8A" w14:textId="77777777" w:rsidR="006714C2" w:rsidRPr="000453E2" w:rsidRDefault="006714C2" w:rsidP="00F55193">
            <w:pPr>
              <w:spacing w:line="360" w:lineRule="auto"/>
              <w:ind w:right="97"/>
              <w:jc w:val="right"/>
              <w:rPr>
                <w:rFonts w:cs="Arial"/>
                <w:sz w:val="14"/>
                <w:szCs w:val="14"/>
              </w:rPr>
            </w:pPr>
          </w:p>
        </w:tc>
        <w:tc>
          <w:tcPr>
            <w:tcW w:w="999" w:type="dxa"/>
            <w:tcBorders>
              <w:top w:val="nil"/>
              <w:left w:val="nil"/>
              <w:bottom w:val="nil"/>
            </w:tcBorders>
          </w:tcPr>
          <w:p w14:paraId="1F446F3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w:t>
            </w:r>
          </w:p>
        </w:tc>
        <w:tc>
          <w:tcPr>
            <w:tcW w:w="81" w:type="dxa"/>
            <w:tcBorders>
              <w:top w:val="nil"/>
              <w:bottom w:val="nil"/>
            </w:tcBorders>
          </w:tcPr>
          <w:p w14:paraId="1F6AF14A"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64B75DB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1,000,000</w:t>
            </w:r>
          </w:p>
        </w:tc>
        <w:tc>
          <w:tcPr>
            <w:tcW w:w="81" w:type="dxa"/>
            <w:tcBorders>
              <w:top w:val="nil"/>
              <w:bottom w:val="nil"/>
            </w:tcBorders>
          </w:tcPr>
          <w:p w14:paraId="69938B19"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5C4C38D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w:t>
            </w:r>
          </w:p>
        </w:tc>
      </w:tr>
      <w:tr w:rsidR="006714C2" w:rsidRPr="000453E2" w14:paraId="13BBC055" w14:textId="77777777" w:rsidTr="00F55193">
        <w:trPr>
          <w:cantSplit/>
        </w:trPr>
        <w:tc>
          <w:tcPr>
            <w:tcW w:w="4572" w:type="dxa"/>
            <w:tcBorders>
              <w:bottom w:val="nil"/>
            </w:tcBorders>
            <w:vAlign w:val="center"/>
          </w:tcPr>
          <w:p w14:paraId="0B10272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0453E2">
              <w:rPr>
                <w:rFonts w:cs="Arial"/>
                <w:sz w:val="14"/>
                <w:szCs w:val="14"/>
              </w:rPr>
              <w:t>Other current financial assets (note 7.4)</w:t>
            </w:r>
          </w:p>
        </w:tc>
        <w:tc>
          <w:tcPr>
            <w:tcW w:w="1017" w:type="dxa"/>
            <w:tcBorders>
              <w:top w:val="nil"/>
              <w:left w:val="nil"/>
              <w:bottom w:val="nil"/>
            </w:tcBorders>
          </w:tcPr>
          <w:p w14:paraId="05BB9C3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2,505,737</w:t>
            </w:r>
          </w:p>
        </w:tc>
        <w:tc>
          <w:tcPr>
            <w:tcW w:w="81" w:type="dxa"/>
            <w:tcBorders>
              <w:top w:val="nil"/>
              <w:bottom w:val="nil"/>
            </w:tcBorders>
          </w:tcPr>
          <w:p w14:paraId="09651D5D" w14:textId="77777777" w:rsidR="006714C2" w:rsidRPr="000453E2" w:rsidRDefault="006714C2" w:rsidP="00F55193">
            <w:pPr>
              <w:spacing w:line="360" w:lineRule="auto"/>
              <w:ind w:right="97"/>
              <w:jc w:val="right"/>
              <w:rPr>
                <w:rFonts w:cs="Arial"/>
                <w:sz w:val="14"/>
                <w:szCs w:val="14"/>
              </w:rPr>
            </w:pPr>
          </w:p>
        </w:tc>
        <w:tc>
          <w:tcPr>
            <w:tcW w:w="999" w:type="dxa"/>
            <w:tcBorders>
              <w:top w:val="nil"/>
              <w:left w:val="nil"/>
              <w:bottom w:val="nil"/>
            </w:tcBorders>
          </w:tcPr>
          <w:p w14:paraId="0724266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203,268,388</w:t>
            </w:r>
          </w:p>
        </w:tc>
        <w:tc>
          <w:tcPr>
            <w:tcW w:w="81" w:type="dxa"/>
            <w:tcBorders>
              <w:top w:val="nil"/>
              <w:bottom w:val="nil"/>
            </w:tcBorders>
          </w:tcPr>
          <w:p w14:paraId="10E2A21A"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6171810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2,505,737</w:t>
            </w:r>
          </w:p>
        </w:tc>
        <w:tc>
          <w:tcPr>
            <w:tcW w:w="81" w:type="dxa"/>
            <w:tcBorders>
              <w:top w:val="nil"/>
              <w:bottom w:val="nil"/>
            </w:tcBorders>
          </w:tcPr>
          <w:p w14:paraId="5A6F0117"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6F89C79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203,268,388</w:t>
            </w:r>
          </w:p>
        </w:tc>
      </w:tr>
      <w:tr w:rsidR="006714C2" w:rsidRPr="000453E2" w14:paraId="26D34ED7" w14:textId="77777777" w:rsidTr="00F55193">
        <w:trPr>
          <w:cantSplit/>
        </w:trPr>
        <w:tc>
          <w:tcPr>
            <w:tcW w:w="4572" w:type="dxa"/>
            <w:tcBorders>
              <w:bottom w:val="nil"/>
            </w:tcBorders>
            <w:vAlign w:val="center"/>
          </w:tcPr>
          <w:p w14:paraId="24CE3EB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rPr>
            </w:pPr>
            <w:r w:rsidRPr="000453E2">
              <w:rPr>
                <w:rFonts w:cs="Arial"/>
                <w:b/>
                <w:bCs/>
                <w:sz w:val="14"/>
                <w:szCs w:val="14"/>
              </w:rPr>
              <w:t>Financial assets at fair value through other comprehensive income</w:t>
            </w:r>
          </w:p>
        </w:tc>
        <w:tc>
          <w:tcPr>
            <w:tcW w:w="1017" w:type="dxa"/>
            <w:tcBorders>
              <w:top w:val="nil"/>
              <w:left w:val="nil"/>
              <w:bottom w:val="nil"/>
            </w:tcBorders>
          </w:tcPr>
          <w:p w14:paraId="1749CBE7"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05201E56" w14:textId="77777777" w:rsidR="006714C2" w:rsidRPr="000453E2" w:rsidRDefault="006714C2" w:rsidP="00F55193">
            <w:pPr>
              <w:spacing w:line="360" w:lineRule="auto"/>
              <w:ind w:right="97"/>
              <w:jc w:val="right"/>
              <w:rPr>
                <w:rFonts w:cs="Arial"/>
                <w:sz w:val="14"/>
                <w:szCs w:val="14"/>
              </w:rPr>
            </w:pPr>
          </w:p>
        </w:tc>
        <w:tc>
          <w:tcPr>
            <w:tcW w:w="999" w:type="dxa"/>
            <w:tcBorders>
              <w:top w:val="nil"/>
              <w:left w:val="nil"/>
              <w:bottom w:val="nil"/>
            </w:tcBorders>
          </w:tcPr>
          <w:p w14:paraId="3C386C4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5B9FECD6"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214DBB4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3E16CECA"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0C07EB1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6714C2" w:rsidRPr="000453E2" w14:paraId="06700A64" w14:textId="77777777" w:rsidTr="00F55193">
        <w:trPr>
          <w:cantSplit/>
        </w:trPr>
        <w:tc>
          <w:tcPr>
            <w:tcW w:w="4572" w:type="dxa"/>
            <w:tcBorders>
              <w:bottom w:val="nil"/>
            </w:tcBorders>
          </w:tcPr>
          <w:p w14:paraId="1384546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lang w:val="en-GB" w:eastAsia="en-GB"/>
              </w:rPr>
            </w:pPr>
            <w:r w:rsidRPr="000453E2">
              <w:rPr>
                <w:rFonts w:cs="Arial"/>
                <w:sz w:val="14"/>
                <w:szCs w:val="14"/>
              </w:rPr>
              <w:t>Other non - current financial assets (note 7.5)</w:t>
            </w:r>
          </w:p>
        </w:tc>
        <w:tc>
          <w:tcPr>
            <w:tcW w:w="1017" w:type="dxa"/>
            <w:tcBorders>
              <w:left w:val="nil"/>
              <w:bottom w:val="nil"/>
            </w:tcBorders>
          </w:tcPr>
          <w:p w14:paraId="56A64257"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23,338,572</w:t>
            </w:r>
          </w:p>
        </w:tc>
        <w:tc>
          <w:tcPr>
            <w:tcW w:w="81" w:type="dxa"/>
            <w:tcBorders>
              <w:top w:val="nil"/>
              <w:bottom w:val="nil"/>
            </w:tcBorders>
          </w:tcPr>
          <w:p w14:paraId="434BDE6B" w14:textId="77777777" w:rsidR="006714C2" w:rsidRPr="000453E2" w:rsidRDefault="006714C2" w:rsidP="00F55193">
            <w:pPr>
              <w:spacing w:line="360" w:lineRule="auto"/>
              <w:ind w:right="97"/>
              <w:jc w:val="both"/>
              <w:rPr>
                <w:rFonts w:cs="Arial"/>
                <w:sz w:val="14"/>
                <w:szCs w:val="14"/>
              </w:rPr>
            </w:pPr>
          </w:p>
        </w:tc>
        <w:tc>
          <w:tcPr>
            <w:tcW w:w="999" w:type="dxa"/>
            <w:tcBorders>
              <w:left w:val="nil"/>
              <w:bottom w:val="nil"/>
            </w:tcBorders>
          </w:tcPr>
          <w:p w14:paraId="50A08E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26,314,515</w:t>
            </w:r>
          </w:p>
        </w:tc>
        <w:tc>
          <w:tcPr>
            <w:tcW w:w="81" w:type="dxa"/>
            <w:tcBorders>
              <w:top w:val="nil"/>
              <w:bottom w:val="nil"/>
            </w:tcBorders>
          </w:tcPr>
          <w:p w14:paraId="3A83F5F6"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737FB17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23,338,572</w:t>
            </w:r>
          </w:p>
        </w:tc>
        <w:tc>
          <w:tcPr>
            <w:tcW w:w="81" w:type="dxa"/>
            <w:tcBorders>
              <w:top w:val="nil"/>
              <w:bottom w:val="nil"/>
            </w:tcBorders>
          </w:tcPr>
          <w:p w14:paraId="04C7E692"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03E5155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26,314,515</w:t>
            </w:r>
          </w:p>
        </w:tc>
      </w:tr>
      <w:tr w:rsidR="006714C2" w:rsidRPr="000453E2" w14:paraId="5FC0DE2C" w14:textId="77777777" w:rsidTr="00F55193">
        <w:trPr>
          <w:cantSplit/>
        </w:trPr>
        <w:tc>
          <w:tcPr>
            <w:tcW w:w="4572" w:type="dxa"/>
            <w:tcBorders>
              <w:bottom w:val="nil"/>
            </w:tcBorders>
          </w:tcPr>
          <w:p w14:paraId="134B4DC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p>
        </w:tc>
        <w:tc>
          <w:tcPr>
            <w:tcW w:w="1017" w:type="dxa"/>
            <w:tcBorders>
              <w:left w:val="nil"/>
              <w:bottom w:val="nil"/>
            </w:tcBorders>
          </w:tcPr>
          <w:p w14:paraId="4AF2E47E"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63348785" w14:textId="77777777" w:rsidR="006714C2" w:rsidRPr="000453E2" w:rsidRDefault="006714C2" w:rsidP="00F55193">
            <w:pPr>
              <w:spacing w:line="360" w:lineRule="auto"/>
              <w:ind w:right="97"/>
              <w:jc w:val="both"/>
              <w:rPr>
                <w:rFonts w:cs="Arial"/>
                <w:sz w:val="14"/>
                <w:szCs w:val="14"/>
              </w:rPr>
            </w:pPr>
          </w:p>
        </w:tc>
        <w:tc>
          <w:tcPr>
            <w:tcW w:w="999" w:type="dxa"/>
            <w:tcBorders>
              <w:left w:val="nil"/>
              <w:bottom w:val="nil"/>
            </w:tcBorders>
          </w:tcPr>
          <w:p w14:paraId="713FD9A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398E8BF4"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2C9BDB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724DBCE4"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2B54655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6714C2" w:rsidRPr="000453E2" w14:paraId="348A7425" w14:textId="77777777" w:rsidTr="00F55193">
        <w:trPr>
          <w:cantSplit/>
        </w:trPr>
        <w:tc>
          <w:tcPr>
            <w:tcW w:w="4572" w:type="dxa"/>
            <w:tcBorders>
              <w:top w:val="nil"/>
            </w:tcBorders>
          </w:tcPr>
          <w:p w14:paraId="05182BD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lang w:val="en-GB"/>
              </w:rPr>
            </w:pPr>
            <w:r w:rsidRPr="000453E2">
              <w:rPr>
                <w:rFonts w:cs="Arial"/>
                <w:b/>
                <w:bCs/>
                <w:sz w:val="14"/>
                <w:szCs w:val="14"/>
                <w:u w:val="single"/>
                <w:lang w:val="en-GB" w:eastAsia="en-GB"/>
              </w:rPr>
              <w:t>Financial liabilities</w:t>
            </w:r>
          </w:p>
        </w:tc>
        <w:tc>
          <w:tcPr>
            <w:tcW w:w="1017" w:type="dxa"/>
            <w:tcBorders>
              <w:left w:val="nil"/>
              <w:bottom w:val="nil"/>
            </w:tcBorders>
          </w:tcPr>
          <w:p w14:paraId="0B5648CC"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0833795A" w14:textId="77777777" w:rsidR="006714C2" w:rsidRPr="000453E2" w:rsidRDefault="006714C2" w:rsidP="00F55193">
            <w:pPr>
              <w:spacing w:line="360" w:lineRule="auto"/>
              <w:ind w:right="97"/>
              <w:jc w:val="both"/>
              <w:rPr>
                <w:rFonts w:cs="Arial"/>
                <w:sz w:val="14"/>
                <w:szCs w:val="14"/>
              </w:rPr>
            </w:pPr>
          </w:p>
        </w:tc>
        <w:tc>
          <w:tcPr>
            <w:tcW w:w="999" w:type="dxa"/>
            <w:tcBorders>
              <w:left w:val="nil"/>
              <w:bottom w:val="nil"/>
            </w:tcBorders>
            <w:vAlign w:val="center"/>
          </w:tcPr>
          <w:p w14:paraId="39C330D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1036467C"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0D3ABF5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21CC3518"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321D992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6714C2" w:rsidRPr="000453E2" w14:paraId="00147995" w14:textId="77777777" w:rsidTr="00F55193">
        <w:trPr>
          <w:cantSplit/>
        </w:trPr>
        <w:tc>
          <w:tcPr>
            <w:tcW w:w="4572" w:type="dxa"/>
            <w:tcBorders>
              <w:bottom w:val="nil"/>
              <w:right w:val="nil"/>
            </w:tcBorders>
            <w:vAlign w:val="center"/>
          </w:tcPr>
          <w:p w14:paraId="3E9681A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rPr>
            </w:pPr>
            <w:r w:rsidRPr="000453E2">
              <w:rPr>
                <w:rFonts w:cs="Arial"/>
                <w:b/>
                <w:bCs/>
                <w:sz w:val="14"/>
                <w:szCs w:val="14"/>
                <w:lang w:val="en-GB" w:eastAsia="en-GB"/>
              </w:rPr>
              <w:t>Liabilities at amortised cost</w:t>
            </w:r>
          </w:p>
        </w:tc>
        <w:tc>
          <w:tcPr>
            <w:tcW w:w="1017" w:type="dxa"/>
            <w:tcBorders>
              <w:left w:val="nil"/>
              <w:bottom w:val="nil"/>
            </w:tcBorders>
          </w:tcPr>
          <w:p w14:paraId="2EF82E05"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020A4D90" w14:textId="77777777" w:rsidR="006714C2" w:rsidRPr="000453E2" w:rsidRDefault="006714C2" w:rsidP="00F55193">
            <w:pPr>
              <w:spacing w:line="360" w:lineRule="auto"/>
              <w:ind w:right="97"/>
              <w:jc w:val="both"/>
              <w:rPr>
                <w:rFonts w:cs="Arial"/>
                <w:sz w:val="14"/>
                <w:szCs w:val="14"/>
              </w:rPr>
            </w:pPr>
          </w:p>
        </w:tc>
        <w:tc>
          <w:tcPr>
            <w:tcW w:w="999" w:type="dxa"/>
            <w:tcBorders>
              <w:left w:val="nil"/>
              <w:bottom w:val="nil"/>
            </w:tcBorders>
            <w:vAlign w:val="center"/>
          </w:tcPr>
          <w:p w14:paraId="604E355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cs/>
              </w:rPr>
            </w:pPr>
          </w:p>
        </w:tc>
        <w:tc>
          <w:tcPr>
            <w:tcW w:w="81" w:type="dxa"/>
            <w:tcBorders>
              <w:top w:val="nil"/>
              <w:bottom w:val="nil"/>
            </w:tcBorders>
          </w:tcPr>
          <w:p w14:paraId="33608AD8"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19BB5B3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43A6D8D2"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72D8BE9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6714C2" w:rsidRPr="000453E2" w14:paraId="45E09689" w14:textId="77777777" w:rsidTr="00F55193">
        <w:trPr>
          <w:cantSplit/>
        </w:trPr>
        <w:tc>
          <w:tcPr>
            <w:tcW w:w="4572" w:type="dxa"/>
            <w:tcBorders>
              <w:bottom w:val="nil"/>
              <w:right w:val="nil"/>
            </w:tcBorders>
            <w:vAlign w:val="center"/>
          </w:tcPr>
          <w:p w14:paraId="2C88EAA0" w14:textId="32D94966" w:rsidR="006714C2" w:rsidRPr="000453E2" w:rsidRDefault="006714C2" w:rsidP="0051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0453E2">
              <w:rPr>
                <w:rFonts w:cs="Arial"/>
                <w:sz w:val="14"/>
                <w:szCs w:val="14"/>
              </w:rPr>
              <w:t xml:space="preserve">Bank overdrafts from financial institutions (note </w:t>
            </w:r>
            <w:r w:rsidRPr="000453E2">
              <w:rPr>
                <w:rFonts w:cs="Arial"/>
                <w:sz w:val="14"/>
                <w:szCs w:val="14"/>
                <w:cs/>
              </w:rPr>
              <w:t>7.6</w:t>
            </w:r>
            <w:r w:rsidRPr="000453E2">
              <w:rPr>
                <w:rFonts w:cs="Arial"/>
                <w:sz w:val="14"/>
                <w:szCs w:val="14"/>
              </w:rPr>
              <w:t>)</w:t>
            </w:r>
          </w:p>
        </w:tc>
        <w:tc>
          <w:tcPr>
            <w:tcW w:w="1017" w:type="dxa"/>
            <w:tcBorders>
              <w:left w:val="nil"/>
              <w:bottom w:val="nil"/>
            </w:tcBorders>
          </w:tcPr>
          <w:p w14:paraId="1B9DB706"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2,622,460</w:t>
            </w:r>
          </w:p>
        </w:tc>
        <w:tc>
          <w:tcPr>
            <w:tcW w:w="81" w:type="dxa"/>
            <w:tcBorders>
              <w:top w:val="nil"/>
              <w:bottom w:val="nil"/>
            </w:tcBorders>
          </w:tcPr>
          <w:p w14:paraId="0C831974" w14:textId="77777777" w:rsidR="006714C2" w:rsidRPr="000453E2" w:rsidRDefault="006714C2" w:rsidP="00F55193">
            <w:pPr>
              <w:spacing w:line="360" w:lineRule="auto"/>
              <w:ind w:right="97"/>
              <w:jc w:val="both"/>
              <w:rPr>
                <w:rFonts w:cs="Arial"/>
                <w:sz w:val="14"/>
                <w:szCs w:val="14"/>
              </w:rPr>
            </w:pPr>
          </w:p>
        </w:tc>
        <w:tc>
          <w:tcPr>
            <w:tcW w:w="999" w:type="dxa"/>
            <w:tcBorders>
              <w:left w:val="nil"/>
              <w:bottom w:val="nil"/>
            </w:tcBorders>
            <w:vAlign w:val="center"/>
          </w:tcPr>
          <w:p w14:paraId="1C743A6E" w14:textId="784682E1" w:rsidR="006714C2" w:rsidRPr="000453E2" w:rsidRDefault="0042383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cs/>
              </w:rPr>
            </w:pPr>
            <w:r>
              <w:rPr>
                <w:rFonts w:cs="Arial"/>
                <w:sz w:val="14"/>
                <w:szCs w:val="14"/>
              </w:rPr>
              <w:t>-</w:t>
            </w:r>
          </w:p>
        </w:tc>
        <w:tc>
          <w:tcPr>
            <w:tcW w:w="81" w:type="dxa"/>
            <w:tcBorders>
              <w:top w:val="nil"/>
              <w:bottom w:val="nil"/>
            </w:tcBorders>
          </w:tcPr>
          <w:p w14:paraId="31F245C9"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366BEFD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2,622,460</w:t>
            </w:r>
          </w:p>
        </w:tc>
        <w:tc>
          <w:tcPr>
            <w:tcW w:w="81" w:type="dxa"/>
            <w:tcBorders>
              <w:top w:val="nil"/>
              <w:bottom w:val="nil"/>
            </w:tcBorders>
          </w:tcPr>
          <w:p w14:paraId="65DD9B78"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01A22E8D" w14:textId="4417DCD0" w:rsidR="006714C2" w:rsidRPr="000453E2" w:rsidRDefault="0042383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Pr>
                <w:rFonts w:cs="Arial"/>
                <w:sz w:val="14"/>
                <w:szCs w:val="14"/>
              </w:rPr>
              <w:t>-</w:t>
            </w:r>
          </w:p>
        </w:tc>
      </w:tr>
      <w:tr w:rsidR="006714C2" w:rsidRPr="000453E2" w14:paraId="776032B4" w14:textId="77777777" w:rsidTr="00F55193">
        <w:trPr>
          <w:cantSplit/>
        </w:trPr>
        <w:tc>
          <w:tcPr>
            <w:tcW w:w="4572" w:type="dxa"/>
            <w:tcBorders>
              <w:bottom w:val="nil"/>
              <w:right w:val="nil"/>
            </w:tcBorders>
            <w:vAlign w:val="center"/>
          </w:tcPr>
          <w:p w14:paraId="53FBF244" w14:textId="43BE6E71" w:rsidR="006714C2" w:rsidRPr="000453E2" w:rsidRDefault="006714C2" w:rsidP="0051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rPr>
            </w:pPr>
            <w:r w:rsidRPr="000453E2">
              <w:rPr>
                <w:rFonts w:cs="Arial"/>
                <w:sz w:val="14"/>
                <w:szCs w:val="14"/>
              </w:rPr>
              <w:t xml:space="preserve">Trade and other current accounts payable (note </w:t>
            </w:r>
            <w:r w:rsidRPr="000453E2">
              <w:rPr>
                <w:rFonts w:cs="Arial"/>
                <w:sz w:val="14"/>
                <w:szCs w:val="14"/>
                <w:cs/>
              </w:rPr>
              <w:t>7.</w:t>
            </w:r>
            <w:r w:rsidRPr="000453E2">
              <w:rPr>
                <w:rFonts w:cs="Arial"/>
                <w:sz w:val="14"/>
                <w:szCs w:val="14"/>
              </w:rPr>
              <w:t>7)</w:t>
            </w:r>
          </w:p>
        </w:tc>
        <w:tc>
          <w:tcPr>
            <w:tcW w:w="1017" w:type="dxa"/>
            <w:tcBorders>
              <w:left w:val="nil"/>
              <w:bottom w:val="nil"/>
            </w:tcBorders>
          </w:tcPr>
          <w:p w14:paraId="038A009C"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25,464,392</w:t>
            </w:r>
          </w:p>
        </w:tc>
        <w:tc>
          <w:tcPr>
            <w:tcW w:w="81" w:type="dxa"/>
            <w:tcBorders>
              <w:top w:val="nil"/>
              <w:bottom w:val="nil"/>
            </w:tcBorders>
          </w:tcPr>
          <w:p w14:paraId="6046155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4"/>
                <w:szCs w:val="14"/>
              </w:rPr>
            </w:pPr>
          </w:p>
        </w:tc>
        <w:tc>
          <w:tcPr>
            <w:tcW w:w="999" w:type="dxa"/>
            <w:tcBorders>
              <w:left w:val="nil"/>
              <w:bottom w:val="nil"/>
            </w:tcBorders>
          </w:tcPr>
          <w:p w14:paraId="7BADC5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16,962,214</w:t>
            </w:r>
          </w:p>
        </w:tc>
        <w:tc>
          <w:tcPr>
            <w:tcW w:w="81" w:type="dxa"/>
            <w:tcBorders>
              <w:top w:val="nil"/>
              <w:bottom w:val="nil"/>
            </w:tcBorders>
          </w:tcPr>
          <w:p w14:paraId="547B0AF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4"/>
                <w:szCs w:val="14"/>
              </w:rPr>
            </w:pPr>
          </w:p>
        </w:tc>
        <w:tc>
          <w:tcPr>
            <w:tcW w:w="1036" w:type="dxa"/>
            <w:tcBorders>
              <w:top w:val="nil"/>
              <w:bottom w:val="nil"/>
            </w:tcBorders>
          </w:tcPr>
          <w:p w14:paraId="0F6053A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36,161,286</w:t>
            </w:r>
          </w:p>
        </w:tc>
        <w:tc>
          <w:tcPr>
            <w:tcW w:w="81" w:type="dxa"/>
            <w:tcBorders>
              <w:top w:val="nil"/>
              <w:bottom w:val="nil"/>
            </w:tcBorders>
          </w:tcPr>
          <w:p w14:paraId="7D76617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4"/>
                <w:szCs w:val="14"/>
              </w:rPr>
            </w:pPr>
          </w:p>
        </w:tc>
        <w:tc>
          <w:tcPr>
            <w:tcW w:w="1052" w:type="dxa"/>
            <w:tcBorders>
              <w:top w:val="nil"/>
              <w:bottom w:val="nil"/>
            </w:tcBorders>
          </w:tcPr>
          <w:p w14:paraId="41871C9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28,367,654</w:t>
            </w:r>
          </w:p>
        </w:tc>
      </w:tr>
      <w:tr w:rsidR="006714C2" w:rsidRPr="000453E2" w14:paraId="04E690A2" w14:textId="77777777" w:rsidTr="00F55193">
        <w:trPr>
          <w:cantSplit/>
        </w:trPr>
        <w:tc>
          <w:tcPr>
            <w:tcW w:w="4572" w:type="dxa"/>
            <w:tcBorders>
              <w:bottom w:val="nil"/>
              <w:right w:val="nil"/>
            </w:tcBorders>
            <w:vAlign w:val="center"/>
          </w:tcPr>
          <w:p w14:paraId="40861488" w14:textId="77777777" w:rsidR="006714C2" w:rsidRPr="000453E2" w:rsidRDefault="006714C2" w:rsidP="0051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0453E2">
              <w:rPr>
                <w:rFonts w:cs="Arial"/>
                <w:sz w:val="14"/>
                <w:szCs w:val="14"/>
              </w:rPr>
              <w:t>Short-term loan from other</w:t>
            </w:r>
          </w:p>
        </w:tc>
        <w:tc>
          <w:tcPr>
            <w:tcW w:w="1017" w:type="dxa"/>
            <w:tcBorders>
              <w:left w:val="nil"/>
              <w:bottom w:val="nil"/>
            </w:tcBorders>
          </w:tcPr>
          <w:p w14:paraId="72CE8A08"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800,000</w:t>
            </w:r>
          </w:p>
        </w:tc>
        <w:tc>
          <w:tcPr>
            <w:tcW w:w="81" w:type="dxa"/>
            <w:tcBorders>
              <w:top w:val="nil"/>
              <w:bottom w:val="nil"/>
            </w:tcBorders>
          </w:tcPr>
          <w:p w14:paraId="789252E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999" w:type="dxa"/>
            <w:tcBorders>
              <w:left w:val="nil"/>
              <w:bottom w:val="nil"/>
            </w:tcBorders>
          </w:tcPr>
          <w:p w14:paraId="208488BF"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w:t>
            </w:r>
          </w:p>
        </w:tc>
        <w:tc>
          <w:tcPr>
            <w:tcW w:w="81" w:type="dxa"/>
            <w:tcBorders>
              <w:top w:val="nil"/>
              <w:bottom w:val="nil"/>
            </w:tcBorders>
          </w:tcPr>
          <w:p w14:paraId="177ECCD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1036" w:type="dxa"/>
            <w:tcBorders>
              <w:top w:val="nil"/>
              <w:bottom w:val="nil"/>
            </w:tcBorders>
          </w:tcPr>
          <w:p w14:paraId="768562EA"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w:t>
            </w:r>
          </w:p>
        </w:tc>
        <w:tc>
          <w:tcPr>
            <w:tcW w:w="81" w:type="dxa"/>
            <w:tcBorders>
              <w:top w:val="nil"/>
              <w:bottom w:val="nil"/>
            </w:tcBorders>
          </w:tcPr>
          <w:p w14:paraId="7630B32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1052" w:type="dxa"/>
            <w:tcBorders>
              <w:top w:val="nil"/>
              <w:bottom w:val="nil"/>
            </w:tcBorders>
          </w:tcPr>
          <w:p w14:paraId="4555BAA8"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w:t>
            </w:r>
          </w:p>
        </w:tc>
      </w:tr>
      <w:tr w:rsidR="006714C2" w:rsidRPr="000453E2" w14:paraId="441C0784" w14:textId="77777777" w:rsidTr="00F55193">
        <w:trPr>
          <w:cantSplit/>
        </w:trPr>
        <w:tc>
          <w:tcPr>
            <w:tcW w:w="4572" w:type="dxa"/>
            <w:tcBorders>
              <w:bottom w:val="nil"/>
              <w:right w:val="nil"/>
            </w:tcBorders>
            <w:vAlign w:val="center"/>
          </w:tcPr>
          <w:p w14:paraId="1C4742E9" w14:textId="77777777" w:rsidR="006714C2" w:rsidRPr="000453E2" w:rsidRDefault="006714C2" w:rsidP="00F55193">
            <w:pPr>
              <w:spacing w:line="360" w:lineRule="auto"/>
              <w:jc w:val="thaiDistribute"/>
              <w:rPr>
                <w:rFonts w:cs="Arial"/>
                <w:b/>
                <w:bCs/>
                <w:sz w:val="14"/>
                <w:szCs w:val="14"/>
              </w:rPr>
            </w:pPr>
            <w:r w:rsidRPr="000453E2">
              <w:rPr>
                <w:rFonts w:cs="Arial"/>
                <w:b/>
                <w:bCs/>
                <w:sz w:val="14"/>
                <w:szCs w:val="14"/>
              </w:rPr>
              <w:t>Financial assets at fair value through profit or loss</w:t>
            </w:r>
          </w:p>
        </w:tc>
        <w:tc>
          <w:tcPr>
            <w:tcW w:w="1017" w:type="dxa"/>
            <w:tcBorders>
              <w:left w:val="nil"/>
              <w:bottom w:val="nil"/>
            </w:tcBorders>
          </w:tcPr>
          <w:p w14:paraId="74DEB6FD"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1F1EF9A7" w14:textId="77777777" w:rsidR="006714C2" w:rsidRPr="000453E2" w:rsidRDefault="006714C2" w:rsidP="00F55193">
            <w:pPr>
              <w:spacing w:line="360" w:lineRule="auto"/>
              <w:ind w:right="97"/>
              <w:jc w:val="both"/>
              <w:rPr>
                <w:rFonts w:cs="Arial"/>
                <w:sz w:val="14"/>
                <w:szCs w:val="14"/>
              </w:rPr>
            </w:pPr>
          </w:p>
        </w:tc>
        <w:tc>
          <w:tcPr>
            <w:tcW w:w="999" w:type="dxa"/>
            <w:tcBorders>
              <w:left w:val="nil"/>
              <w:bottom w:val="nil"/>
            </w:tcBorders>
          </w:tcPr>
          <w:p w14:paraId="025C4B5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29C23F7D"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1C0A68D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5663F291"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535D79F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6714C2" w:rsidRPr="000453E2" w14:paraId="4625D215" w14:textId="77777777" w:rsidTr="00F55193">
        <w:trPr>
          <w:cantSplit/>
        </w:trPr>
        <w:tc>
          <w:tcPr>
            <w:tcW w:w="4572" w:type="dxa"/>
            <w:tcBorders>
              <w:bottom w:val="nil"/>
              <w:right w:val="nil"/>
            </w:tcBorders>
            <w:vAlign w:val="center"/>
          </w:tcPr>
          <w:p w14:paraId="02591B3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0453E2">
              <w:rPr>
                <w:rFonts w:cs="Arial"/>
                <w:sz w:val="14"/>
                <w:szCs w:val="14"/>
              </w:rPr>
              <w:t>Derivative liabilities (note 24.3)</w:t>
            </w:r>
          </w:p>
        </w:tc>
        <w:tc>
          <w:tcPr>
            <w:tcW w:w="1017" w:type="dxa"/>
            <w:tcBorders>
              <w:left w:val="nil"/>
              <w:bottom w:val="nil"/>
            </w:tcBorders>
          </w:tcPr>
          <w:p w14:paraId="2F74B7D0"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w:t>
            </w:r>
          </w:p>
        </w:tc>
        <w:tc>
          <w:tcPr>
            <w:tcW w:w="81" w:type="dxa"/>
            <w:tcBorders>
              <w:top w:val="nil"/>
              <w:bottom w:val="nil"/>
            </w:tcBorders>
          </w:tcPr>
          <w:p w14:paraId="2BBC62F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center"/>
              <w:rPr>
                <w:rFonts w:cs="Arial"/>
                <w:sz w:val="14"/>
                <w:szCs w:val="14"/>
              </w:rPr>
            </w:pPr>
          </w:p>
        </w:tc>
        <w:tc>
          <w:tcPr>
            <w:tcW w:w="999" w:type="dxa"/>
            <w:tcBorders>
              <w:left w:val="nil"/>
              <w:bottom w:val="nil"/>
            </w:tcBorders>
          </w:tcPr>
          <w:p w14:paraId="752D2AE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cs/>
              </w:rPr>
              <w:t>3</w:t>
            </w:r>
            <w:r w:rsidRPr="000453E2">
              <w:rPr>
                <w:rFonts w:cs="Arial"/>
                <w:sz w:val="14"/>
                <w:szCs w:val="14"/>
              </w:rPr>
              <w:t>,</w:t>
            </w:r>
            <w:r w:rsidRPr="000453E2">
              <w:rPr>
                <w:rFonts w:cs="Arial"/>
                <w:sz w:val="14"/>
                <w:szCs w:val="14"/>
                <w:cs/>
              </w:rPr>
              <w:t>750</w:t>
            </w:r>
          </w:p>
        </w:tc>
        <w:tc>
          <w:tcPr>
            <w:tcW w:w="81" w:type="dxa"/>
            <w:tcBorders>
              <w:top w:val="nil"/>
              <w:bottom w:val="nil"/>
            </w:tcBorders>
          </w:tcPr>
          <w:p w14:paraId="60D4520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center"/>
              <w:rPr>
                <w:rFonts w:cs="Arial"/>
                <w:sz w:val="14"/>
                <w:szCs w:val="14"/>
              </w:rPr>
            </w:pPr>
          </w:p>
        </w:tc>
        <w:tc>
          <w:tcPr>
            <w:tcW w:w="1036" w:type="dxa"/>
            <w:tcBorders>
              <w:top w:val="nil"/>
              <w:bottom w:val="nil"/>
            </w:tcBorders>
          </w:tcPr>
          <w:p w14:paraId="4C5B126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w:t>
            </w:r>
          </w:p>
        </w:tc>
        <w:tc>
          <w:tcPr>
            <w:tcW w:w="81" w:type="dxa"/>
            <w:tcBorders>
              <w:top w:val="nil"/>
              <w:bottom w:val="nil"/>
            </w:tcBorders>
          </w:tcPr>
          <w:p w14:paraId="5CDF01E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center"/>
              <w:rPr>
                <w:rFonts w:cs="Arial"/>
                <w:sz w:val="14"/>
                <w:szCs w:val="14"/>
              </w:rPr>
            </w:pPr>
          </w:p>
        </w:tc>
        <w:tc>
          <w:tcPr>
            <w:tcW w:w="1052" w:type="dxa"/>
            <w:tcBorders>
              <w:top w:val="nil"/>
              <w:bottom w:val="nil"/>
            </w:tcBorders>
          </w:tcPr>
          <w:p w14:paraId="7258724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cs/>
              </w:rPr>
              <w:t>3</w:t>
            </w:r>
            <w:r w:rsidRPr="000453E2">
              <w:rPr>
                <w:rFonts w:cs="Arial"/>
                <w:sz w:val="14"/>
                <w:szCs w:val="14"/>
              </w:rPr>
              <w:t>,</w:t>
            </w:r>
            <w:r w:rsidRPr="000453E2">
              <w:rPr>
                <w:rFonts w:cs="Arial"/>
                <w:sz w:val="14"/>
                <w:szCs w:val="14"/>
                <w:cs/>
              </w:rPr>
              <w:t>750</w:t>
            </w:r>
          </w:p>
        </w:tc>
      </w:tr>
      <w:tr w:rsidR="006714C2" w:rsidRPr="000453E2" w14:paraId="290E1D3F" w14:textId="77777777" w:rsidTr="00F55193">
        <w:trPr>
          <w:cantSplit/>
        </w:trPr>
        <w:tc>
          <w:tcPr>
            <w:tcW w:w="4572" w:type="dxa"/>
            <w:tcBorders>
              <w:bottom w:val="nil"/>
              <w:right w:val="nil"/>
            </w:tcBorders>
            <w:vAlign w:val="center"/>
          </w:tcPr>
          <w:p w14:paraId="33F94E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lang w:val="en-GB"/>
              </w:rPr>
            </w:pPr>
            <w:r w:rsidRPr="000453E2">
              <w:rPr>
                <w:rFonts w:cs="Arial"/>
                <w:b/>
                <w:bCs/>
                <w:sz w:val="14"/>
                <w:szCs w:val="14"/>
              </w:rPr>
              <w:t>Lease liabilities (note</w:t>
            </w:r>
            <w:r w:rsidRPr="000453E2">
              <w:rPr>
                <w:rFonts w:cs="Arial"/>
                <w:b/>
                <w:bCs/>
                <w:sz w:val="14"/>
                <w:szCs w:val="14"/>
                <w:cs/>
              </w:rPr>
              <w:t xml:space="preserve"> </w:t>
            </w:r>
            <w:r w:rsidRPr="000453E2">
              <w:rPr>
                <w:rFonts w:cs="Arial"/>
                <w:b/>
                <w:bCs/>
                <w:sz w:val="14"/>
                <w:szCs w:val="14"/>
              </w:rPr>
              <w:t>7.8)</w:t>
            </w:r>
          </w:p>
        </w:tc>
        <w:tc>
          <w:tcPr>
            <w:tcW w:w="1017" w:type="dxa"/>
            <w:tcBorders>
              <w:left w:val="nil"/>
              <w:bottom w:val="nil"/>
            </w:tcBorders>
          </w:tcPr>
          <w:p w14:paraId="7E5348F3" w14:textId="77777777" w:rsidR="006714C2" w:rsidRPr="000453E2" w:rsidRDefault="006714C2" w:rsidP="0013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12,339,741</w:t>
            </w:r>
          </w:p>
        </w:tc>
        <w:tc>
          <w:tcPr>
            <w:tcW w:w="81" w:type="dxa"/>
            <w:tcBorders>
              <w:top w:val="nil"/>
              <w:bottom w:val="nil"/>
            </w:tcBorders>
          </w:tcPr>
          <w:p w14:paraId="5C229C38" w14:textId="77777777" w:rsidR="006714C2" w:rsidRPr="000453E2" w:rsidRDefault="006714C2" w:rsidP="00F55193">
            <w:pPr>
              <w:spacing w:line="360" w:lineRule="auto"/>
              <w:ind w:right="97"/>
              <w:jc w:val="right"/>
              <w:rPr>
                <w:rFonts w:cs="Arial"/>
                <w:sz w:val="14"/>
                <w:szCs w:val="14"/>
              </w:rPr>
            </w:pPr>
          </w:p>
        </w:tc>
        <w:tc>
          <w:tcPr>
            <w:tcW w:w="999" w:type="dxa"/>
            <w:tcBorders>
              <w:left w:val="nil"/>
              <w:bottom w:val="nil"/>
            </w:tcBorders>
          </w:tcPr>
          <w:p w14:paraId="36CFF99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0453E2">
              <w:rPr>
                <w:rFonts w:cs="Arial"/>
                <w:sz w:val="14"/>
                <w:szCs w:val="14"/>
              </w:rPr>
              <w:t>9,767,537</w:t>
            </w:r>
          </w:p>
        </w:tc>
        <w:tc>
          <w:tcPr>
            <w:tcW w:w="81" w:type="dxa"/>
            <w:tcBorders>
              <w:top w:val="nil"/>
              <w:bottom w:val="nil"/>
            </w:tcBorders>
          </w:tcPr>
          <w:p w14:paraId="63A8041A" w14:textId="77777777" w:rsidR="006714C2" w:rsidRPr="000453E2" w:rsidRDefault="006714C2" w:rsidP="00F55193">
            <w:pPr>
              <w:spacing w:line="360" w:lineRule="auto"/>
              <w:ind w:right="97"/>
              <w:jc w:val="both"/>
              <w:rPr>
                <w:rFonts w:cs="Arial"/>
                <w:sz w:val="14"/>
                <w:szCs w:val="14"/>
              </w:rPr>
            </w:pPr>
          </w:p>
        </w:tc>
        <w:tc>
          <w:tcPr>
            <w:tcW w:w="1036" w:type="dxa"/>
            <w:tcBorders>
              <w:top w:val="nil"/>
              <w:bottom w:val="nil"/>
            </w:tcBorders>
          </w:tcPr>
          <w:p w14:paraId="3FB2544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12,339,741</w:t>
            </w:r>
          </w:p>
        </w:tc>
        <w:tc>
          <w:tcPr>
            <w:tcW w:w="81" w:type="dxa"/>
            <w:tcBorders>
              <w:top w:val="nil"/>
              <w:bottom w:val="nil"/>
            </w:tcBorders>
          </w:tcPr>
          <w:p w14:paraId="3757104A" w14:textId="77777777" w:rsidR="006714C2" w:rsidRPr="000453E2" w:rsidRDefault="006714C2" w:rsidP="00F55193">
            <w:pPr>
              <w:spacing w:line="360" w:lineRule="auto"/>
              <w:ind w:right="73"/>
              <w:jc w:val="right"/>
              <w:rPr>
                <w:rFonts w:cs="Arial"/>
                <w:sz w:val="14"/>
                <w:szCs w:val="14"/>
              </w:rPr>
            </w:pPr>
          </w:p>
        </w:tc>
        <w:tc>
          <w:tcPr>
            <w:tcW w:w="1052" w:type="dxa"/>
            <w:tcBorders>
              <w:top w:val="nil"/>
              <w:bottom w:val="nil"/>
            </w:tcBorders>
          </w:tcPr>
          <w:p w14:paraId="2218B61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453E2">
              <w:rPr>
                <w:rFonts w:cs="Arial"/>
                <w:sz w:val="14"/>
                <w:szCs w:val="14"/>
              </w:rPr>
              <w:t>9,767,537</w:t>
            </w:r>
          </w:p>
        </w:tc>
      </w:tr>
    </w:tbl>
    <w:p w14:paraId="1D84B6A8" w14:textId="77777777" w:rsidR="006714C2" w:rsidRPr="000453E2" w:rsidRDefault="006714C2" w:rsidP="006714C2">
      <w:pPr>
        <w:spacing w:line="360" w:lineRule="auto"/>
        <w:jc w:val="thaiDistribute"/>
        <w:rPr>
          <w:rFonts w:cs="Arial"/>
          <w:sz w:val="16"/>
          <w:szCs w:val="16"/>
          <w:cs/>
        </w:rPr>
      </w:pPr>
    </w:p>
    <w:p w14:paraId="07600A6D" w14:textId="77777777" w:rsidR="006714C2" w:rsidRPr="000453E2" w:rsidRDefault="006714C2" w:rsidP="006714C2">
      <w:pPr>
        <w:pStyle w:val="ListParagraph"/>
        <w:numPr>
          <w:ilvl w:val="1"/>
          <w:numId w:val="21"/>
        </w:numPr>
        <w:spacing w:after="0" w:line="360" w:lineRule="auto"/>
        <w:ind w:left="720"/>
        <w:jc w:val="thaiDistribute"/>
        <w:rPr>
          <w:rFonts w:ascii="Arial" w:hAnsi="Arial" w:cs="Arial"/>
          <w:sz w:val="20"/>
          <w:szCs w:val="20"/>
          <w:lang w:val="en-GB"/>
        </w:rPr>
      </w:pPr>
      <w:r w:rsidRPr="000453E2">
        <w:rPr>
          <w:rFonts w:ascii="Arial" w:hAnsi="Arial" w:cs="Arial"/>
          <w:sz w:val="20"/>
          <w:szCs w:val="20"/>
          <w:lang w:val="en-GB"/>
        </w:rPr>
        <w:t>Cash and cash equivalents</w:t>
      </w:r>
    </w:p>
    <w:p w14:paraId="0A7C9E57" w14:textId="77777777" w:rsidR="006714C2" w:rsidRPr="000453E2" w:rsidRDefault="006714C2" w:rsidP="006714C2">
      <w:pPr>
        <w:pStyle w:val="ListParagraph"/>
        <w:spacing w:after="0" w:line="360" w:lineRule="auto"/>
        <w:jc w:val="thaiDistribute"/>
        <w:rPr>
          <w:rFonts w:ascii="Arial" w:hAnsi="Arial" w:cs="Arial"/>
          <w:sz w:val="12"/>
          <w:szCs w:val="12"/>
        </w:rPr>
      </w:pPr>
    </w:p>
    <w:tbl>
      <w:tblPr>
        <w:tblW w:w="8482" w:type="dxa"/>
        <w:tblInd w:w="702" w:type="dxa"/>
        <w:tblLayout w:type="fixed"/>
        <w:tblCellMar>
          <w:left w:w="29" w:type="dxa"/>
          <w:right w:w="29" w:type="dxa"/>
        </w:tblCellMar>
        <w:tblLook w:val="0000" w:firstRow="0" w:lastRow="0" w:firstColumn="0" w:lastColumn="0" w:noHBand="0" w:noVBand="0"/>
      </w:tblPr>
      <w:tblGrid>
        <w:gridCol w:w="3366"/>
        <w:gridCol w:w="1233"/>
        <w:gridCol w:w="79"/>
        <w:gridCol w:w="1199"/>
        <w:gridCol w:w="78"/>
        <w:gridCol w:w="1225"/>
        <w:gridCol w:w="78"/>
        <w:gridCol w:w="1224"/>
      </w:tblGrid>
      <w:tr w:rsidR="006714C2" w:rsidRPr="000453E2" w14:paraId="2669DB80" w14:textId="77777777" w:rsidTr="00F55193">
        <w:trPr>
          <w:cantSplit/>
        </w:trPr>
        <w:tc>
          <w:tcPr>
            <w:tcW w:w="3366" w:type="dxa"/>
          </w:tcPr>
          <w:p w14:paraId="69D31F8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p>
        </w:tc>
        <w:tc>
          <w:tcPr>
            <w:tcW w:w="2511" w:type="dxa"/>
            <w:gridSpan w:val="3"/>
            <w:tcBorders>
              <w:left w:val="nil"/>
            </w:tcBorders>
          </w:tcPr>
          <w:p w14:paraId="636E9461" w14:textId="77777777" w:rsidR="006714C2" w:rsidRPr="000453E2" w:rsidRDefault="006714C2" w:rsidP="00F55193">
            <w:pPr>
              <w:spacing w:line="360" w:lineRule="auto"/>
              <w:jc w:val="center"/>
              <w:rPr>
                <w:rFonts w:cs="Arial"/>
                <w:sz w:val="17"/>
                <w:szCs w:val="17"/>
                <w:cs/>
              </w:rPr>
            </w:pPr>
          </w:p>
        </w:tc>
        <w:tc>
          <w:tcPr>
            <w:tcW w:w="78" w:type="dxa"/>
          </w:tcPr>
          <w:p w14:paraId="243F2881" w14:textId="77777777" w:rsidR="006714C2" w:rsidRPr="000453E2" w:rsidRDefault="006714C2" w:rsidP="00F55193">
            <w:pPr>
              <w:spacing w:line="360" w:lineRule="auto"/>
              <w:ind w:right="72"/>
              <w:rPr>
                <w:rFonts w:cs="Arial"/>
                <w:sz w:val="17"/>
                <w:szCs w:val="17"/>
              </w:rPr>
            </w:pPr>
          </w:p>
        </w:tc>
        <w:tc>
          <w:tcPr>
            <w:tcW w:w="2527" w:type="dxa"/>
            <w:gridSpan w:val="3"/>
          </w:tcPr>
          <w:p w14:paraId="2601997B" w14:textId="77777777" w:rsidR="006714C2" w:rsidRPr="000453E2" w:rsidRDefault="006714C2" w:rsidP="00F55193">
            <w:pPr>
              <w:pStyle w:val="3"/>
              <w:tabs>
                <w:tab w:val="clear" w:pos="360"/>
                <w:tab w:val="clear" w:pos="720"/>
              </w:tabs>
              <w:spacing w:line="360" w:lineRule="auto"/>
              <w:jc w:val="right"/>
              <w:rPr>
                <w:rFonts w:ascii="Arial" w:hAnsi="Arial" w:cs="Arial"/>
                <w:sz w:val="17"/>
                <w:szCs w:val="17"/>
              </w:rPr>
            </w:pPr>
            <w:r w:rsidRPr="000453E2">
              <w:rPr>
                <w:rFonts w:ascii="Arial" w:hAnsi="Arial" w:cs="Arial"/>
                <w:sz w:val="17"/>
                <w:szCs w:val="17"/>
              </w:rPr>
              <w:t>(Unit : Baht)</w:t>
            </w:r>
          </w:p>
        </w:tc>
      </w:tr>
      <w:tr w:rsidR="006714C2" w:rsidRPr="000453E2" w14:paraId="205A4375" w14:textId="77777777" w:rsidTr="00F55193">
        <w:trPr>
          <w:cantSplit/>
        </w:trPr>
        <w:tc>
          <w:tcPr>
            <w:tcW w:w="3366" w:type="dxa"/>
          </w:tcPr>
          <w:p w14:paraId="461692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p>
        </w:tc>
        <w:tc>
          <w:tcPr>
            <w:tcW w:w="2511" w:type="dxa"/>
            <w:gridSpan w:val="3"/>
            <w:tcBorders>
              <w:left w:val="nil"/>
              <w:bottom w:val="single" w:sz="4" w:space="0" w:color="auto"/>
            </w:tcBorders>
          </w:tcPr>
          <w:p w14:paraId="6B0C3E0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cs/>
                <w:lang w:val="en-GB"/>
              </w:rPr>
            </w:pPr>
            <w:r w:rsidRPr="000453E2">
              <w:rPr>
                <w:rFonts w:cs="Arial"/>
                <w:sz w:val="17"/>
                <w:szCs w:val="17"/>
                <w:lang w:val="en-GB"/>
              </w:rPr>
              <w:t>CONSOLIDATED F/S</w:t>
            </w:r>
          </w:p>
        </w:tc>
        <w:tc>
          <w:tcPr>
            <w:tcW w:w="78" w:type="dxa"/>
          </w:tcPr>
          <w:p w14:paraId="4FB4C9B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7"/>
                <w:szCs w:val="17"/>
                <w:lang w:val="en-GB"/>
              </w:rPr>
            </w:pPr>
          </w:p>
        </w:tc>
        <w:tc>
          <w:tcPr>
            <w:tcW w:w="2527" w:type="dxa"/>
            <w:gridSpan w:val="3"/>
            <w:tcBorders>
              <w:bottom w:val="single" w:sz="4" w:space="0" w:color="auto"/>
            </w:tcBorders>
          </w:tcPr>
          <w:p w14:paraId="65AC5C3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cs/>
                <w:lang w:val="en-GB"/>
              </w:rPr>
            </w:pPr>
            <w:r w:rsidRPr="000453E2">
              <w:rPr>
                <w:rFonts w:cs="Arial"/>
                <w:sz w:val="17"/>
                <w:szCs w:val="17"/>
                <w:lang w:val="en-GB"/>
              </w:rPr>
              <w:t>SEPARATE F/S</w:t>
            </w:r>
          </w:p>
        </w:tc>
      </w:tr>
      <w:tr w:rsidR="006714C2" w:rsidRPr="000453E2" w14:paraId="11059C5D" w14:textId="77777777" w:rsidTr="00F55193">
        <w:trPr>
          <w:cantSplit/>
          <w:trHeight w:val="206"/>
        </w:trPr>
        <w:tc>
          <w:tcPr>
            <w:tcW w:w="3366" w:type="dxa"/>
          </w:tcPr>
          <w:p w14:paraId="41DAB00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p>
        </w:tc>
        <w:tc>
          <w:tcPr>
            <w:tcW w:w="1233" w:type="dxa"/>
            <w:tcBorders>
              <w:bottom w:val="single" w:sz="4" w:space="0" w:color="auto"/>
            </w:tcBorders>
            <w:vAlign w:val="bottom"/>
          </w:tcPr>
          <w:p w14:paraId="7DA0C6A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0453E2">
              <w:rPr>
                <w:rFonts w:cs="Arial"/>
                <w:sz w:val="17"/>
                <w:szCs w:val="17"/>
                <w:lang w:val="en-GB"/>
              </w:rPr>
              <w:t>31 December</w:t>
            </w:r>
          </w:p>
          <w:p w14:paraId="1BF2C087" w14:textId="77777777" w:rsidR="006714C2" w:rsidRPr="000453E2" w:rsidRDefault="006714C2" w:rsidP="00F55193">
            <w:pPr>
              <w:spacing w:line="360" w:lineRule="auto"/>
              <w:jc w:val="center"/>
              <w:rPr>
                <w:rFonts w:cs="Arial"/>
                <w:sz w:val="17"/>
                <w:szCs w:val="17"/>
                <w:lang w:val="en-GB"/>
              </w:rPr>
            </w:pPr>
            <w:r w:rsidRPr="000453E2">
              <w:rPr>
                <w:rFonts w:cs="Arial"/>
                <w:sz w:val="17"/>
                <w:szCs w:val="17"/>
                <w:lang w:val="en-GB"/>
              </w:rPr>
              <w:t>2022</w:t>
            </w:r>
          </w:p>
        </w:tc>
        <w:tc>
          <w:tcPr>
            <w:tcW w:w="79" w:type="dxa"/>
            <w:vAlign w:val="bottom"/>
          </w:tcPr>
          <w:p w14:paraId="4AD0C140" w14:textId="77777777" w:rsidR="006714C2" w:rsidRPr="000453E2" w:rsidRDefault="006714C2" w:rsidP="00F55193">
            <w:pPr>
              <w:spacing w:line="360" w:lineRule="auto"/>
              <w:jc w:val="center"/>
              <w:rPr>
                <w:rFonts w:cs="Arial"/>
                <w:sz w:val="17"/>
                <w:szCs w:val="17"/>
                <w:u w:val="single"/>
              </w:rPr>
            </w:pPr>
          </w:p>
        </w:tc>
        <w:tc>
          <w:tcPr>
            <w:tcW w:w="1199" w:type="dxa"/>
            <w:tcBorders>
              <w:bottom w:val="single" w:sz="4" w:space="0" w:color="auto"/>
            </w:tcBorders>
            <w:vAlign w:val="bottom"/>
          </w:tcPr>
          <w:p w14:paraId="459295A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0453E2">
              <w:rPr>
                <w:rFonts w:cs="Arial"/>
                <w:sz w:val="17"/>
                <w:szCs w:val="17"/>
                <w:lang w:val="en-GB"/>
              </w:rPr>
              <w:t>31 December</w:t>
            </w:r>
          </w:p>
          <w:p w14:paraId="23842CF8" w14:textId="77777777" w:rsidR="006714C2" w:rsidRPr="000453E2" w:rsidRDefault="006714C2" w:rsidP="00F55193">
            <w:pPr>
              <w:spacing w:line="360" w:lineRule="auto"/>
              <w:jc w:val="center"/>
              <w:rPr>
                <w:rFonts w:cs="Arial"/>
                <w:sz w:val="17"/>
                <w:szCs w:val="17"/>
                <w:cs/>
                <w:lang w:val="en-GB"/>
              </w:rPr>
            </w:pPr>
            <w:r w:rsidRPr="000453E2">
              <w:rPr>
                <w:rFonts w:cs="Arial"/>
                <w:sz w:val="17"/>
                <w:szCs w:val="17"/>
                <w:lang w:val="en-GB"/>
              </w:rPr>
              <w:t>2021</w:t>
            </w:r>
          </w:p>
        </w:tc>
        <w:tc>
          <w:tcPr>
            <w:tcW w:w="78" w:type="dxa"/>
            <w:tcBorders>
              <w:bottom w:val="nil"/>
            </w:tcBorders>
          </w:tcPr>
          <w:p w14:paraId="20BDDEE4" w14:textId="77777777" w:rsidR="006714C2" w:rsidRPr="000453E2" w:rsidRDefault="006714C2" w:rsidP="00F55193">
            <w:pPr>
              <w:spacing w:line="360" w:lineRule="auto"/>
              <w:jc w:val="center"/>
              <w:rPr>
                <w:rFonts w:cs="Arial"/>
                <w:sz w:val="17"/>
                <w:szCs w:val="17"/>
              </w:rPr>
            </w:pPr>
          </w:p>
        </w:tc>
        <w:tc>
          <w:tcPr>
            <w:tcW w:w="1225" w:type="dxa"/>
            <w:tcBorders>
              <w:bottom w:val="single" w:sz="4" w:space="0" w:color="auto"/>
            </w:tcBorders>
            <w:vAlign w:val="bottom"/>
          </w:tcPr>
          <w:p w14:paraId="2F1C9E8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0453E2">
              <w:rPr>
                <w:rFonts w:cs="Arial"/>
                <w:sz w:val="17"/>
                <w:szCs w:val="17"/>
                <w:lang w:val="en-GB"/>
              </w:rPr>
              <w:t>31 December</w:t>
            </w:r>
          </w:p>
          <w:p w14:paraId="77FA88BE" w14:textId="77777777" w:rsidR="006714C2" w:rsidRPr="000453E2" w:rsidRDefault="006714C2" w:rsidP="00F55193">
            <w:pPr>
              <w:spacing w:line="360" w:lineRule="auto"/>
              <w:jc w:val="center"/>
              <w:rPr>
                <w:rFonts w:cs="Arial"/>
                <w:sz w:val="17"/>
                <w:szCs w:val="17"/>
                <w:cs/>
              </w:rPr>
            </w:pPr>
            <w:r w:rsidRPr="000453E2">
              <w:rPr>
                <w:rFonts w:cs="Arial"/>
                <w:sz w:val="17"/>
                <w:szCs w:val="17"/>
                <w:lang w:val="en-GB"/>
              </w:rPr>
              <w:t>2022</w:t>
            </w:r>
          </w:p>
        </w:tc>
        <w:tc>
          <w:tcPr>
            <w:tcW w:w="78" w:type="dxa"/>
            <w:vAlign w:val="bottom"/>
          </w:tcPr>
          <w:p w14:paraId="615CC9D9" w14:textId="77777777" w:rsidR="006714C2" w:rsidRPr="000453E2" w:rsidRDefault="006714C2" w:rsidP="00F55193">
            <w:pPr>
              <w:spacing w:line="360" w:lineRule="auto"/>
              <w:jc w:val="center"/>
              <w:rPr>
                <w:rFonts w:cs="Arial"/>
                <w:sz w:val="17"/>
                <w:szCs w:val="17"/>
                <w:u w:val="single"/>
              </w:rPr>
            </w:pPr>
          </w:p>
        </w:tc>
        <w:tc>
          <w:tcPr>
            <w:tcW w:w="1224" w:type="dxa"/>
            <w:tcBorders>
              <w:bottom w:val="single" w:sz="4" w:space="0" w:color="auto"/>
            </w:tcBorders>
            <w:vAlign w:val="bottom"/>
          </w:tcPr>
          <w:p w14:paraId="3FB8682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0453E2">
              <w:rPr>
                <w:rFonts w:cs="Arial"/>
                <w:sz w:val="17"/>
                <w:szCs w:val="17"/>
                <w:lang w:val="en-GB"/>
              </w:rPr>
              <w:t>31 December</w:t>
            </w:r>
          </w:p>
          <w:p w14:paraId="20810766" w14:textId="77777777" w:rsidR="006714C2" w:rsidRPr="000453E2" w:rsidRDefault="006714C2" w:rsidP="00F55193">
            <w:pPr>
              <w:spacing w:line="360" w:lineRule="auto"/>
              <w:jc w:val="center"/>
              <w:rPr>
                <w:rFonts w:cs="Arial"/>
                <w:sz w:val="17"/>
                <w:szCs w:val="17"/>
                <w:cs/>
              </w:rPr>
            </w:pPr>
            <w:r w:rsidRPr="000453E2">
              <w:rPr>
                <w:rFonts w:cs="Arial"/>
                <w:sz w:val="17"/>
                <w:szCs w:val="17"/>
                <w:lang w:val="en-GB"/>
              </w:rPr>
              <w:t>2021</w:t>
            </w:r>
          </w:p>
        </w:tc>
      </w:tr>
      <w:tr w:rsidR="006714C2" w:rsidRPr="000453E2" w14:paraId="6618B823" w14:textId="77777777" w:rsidTr="00F55193">
        <w:trPr>
          <w:cantSplit/>
          <w:trHeight w:val="41"/>
        </w:trPr>
        <w:tc>
          <w:tcPr>
            <w:tcW w:w="3366" w:type="dxa"/>
          </w:tcPr>
          <w:p w14:paraId="1F4C5A2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0453E2">
              <w:rPr>
                <w:rFonts w:cs="Arial"/>
                <w:sz w:val="17"/>
                <w:szCs w:val="17"/>
                <w:lang w:val="en-GB" w:eastAsia="en-GB"/>
              </w:rPr>
              <w:t>Cash on hand</w:t>
            </w:r>
          </w:p>
        </w:tc>
        <w:tc>
          <w:tcPr>
            <w:tcW w:w="1233" w:type="dxa"/>
            <w:tcBorders>
              <w:left w:val="nil"/>
            </w:tcBorders>
          </w:tcPr>
          <w:p w14:paraId="4F2A5C4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11,934</w:t>
            </w:r>
          </w:p>
        </w:tc>
        <w:tc>
          <w:tcPr>
            <w:tcW w:w="79" w:type="dxa"/>
            <w:tcBorders>
              <w:left w:val="nil"/>
            </w:tcBorders>
          </w:tcPr>
          <w:p w14:paraId="272239A1" w14:textId="77777777" w:rsidR="006714C2" w:rsidRPr="000453E2" w:rsidRDefault="006714C2" w:rsidP="00F55193">
            <w:pPr>
              <w:spacing w:line="360" w:lineRule="auto"/>
              <w:ind w:right="61"/>
              <w:jc w:val="right"/>
              <w:rPr>
                <w:rFonts w:cs="Arial"/>
                <w:sz w:val="17"/>
                <w:szCs w:val="17"/>
              </w:rPr>
            </w:pPr>
          </w:p>
        </w:tc>
        <w:tc>
          <w:tcPr>
            <w:tcW w:w="1199" w:type="dxa"/>
            <w:tcBorders>
              <w:left w:val="nil"/>
            </w:tcBorders>
          </w:tcPr>
          <w:p w14:paraId="67098D4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cs/>
              </w:rPr>
              <w:t>12</w:t>
            </w:r>
            <w:r w:rsidRPr="000453E2">
              <w:rPr>
                <w:rFonts w:cs="Arial"/>
                <w:sz w:val="17"/>
                <w:szCs w:val="17"/>
              </w:rPr>
              <w:t>,</w:t>
            </w:r>
            <w:r w:rsidRPr="000453E2">
              <w:rPr>
                <w:rFonts w:cs="Arial"/>
                <w:sz w:val="17"/>
                <w:szCs w:val="17"/>
                <w:cs/>
              </w:rPr>
              <w:t>182</w:t>
            </w:r>
          </w:p>
        </w:tc>
        <w:tc>
          <w:tcPr>
            <w:tcW w:w="78" w:type="dxa"/>
          </w:tcPr>
          <w:p w14:paraId="747EF5E6" w14:textId="77777777" w:rsidR="006714C2" w:rsidRPr="000453E2" w:rsidRDefault="006714C2" w:rsidP="00F55193">
            <w:pPr>
              <w:spacing w:line="360" w:lineRule="auto"/>
              <w:ind w:right="61"/>
              <w:jc w:val="right"/>
              <w:rPr>
                <w:rFonts w:cs="Arial"/>
                <w:sz w:val="17"/>
                <w:szCs w:val="17"/>
              </w:rPr>
            </w:pPr>
          </w:p>
        </w:tc>
        <w:tc>
          <w:tcPr>
            <w:tcW w:w="1225" w:type="dxa"/>
          </w:tcPr>
          <w:p w14:paraId="45AC6F7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0453E2">
              <w:rPr>
                <w:rFonts w:cs="Arial"/>
                <w:sz w:val="17"/>
                <w:szCs w:val="17"/>
              </w:rPr>
              <w:t>6,934</w:t>
            </w:r>
          </w:p>
        </w:tc>
        <w:tc>
          <w:tcPr>
            <w:tcW w:w="78" w:type="dxa"/>
          </w:tcPr>
          <w:p w14:paraId="033D0C44" w14:textId="77777777" w:rsidR="006714C2" w:rsidRPr="000453E2" w:rsidRDefault="006714C2" w:rsidP="00F55193">
            <w:pPr>
              <w:pStyle w:val="BodyTextIndent"/>
              <w:spacing w:after="0" w:line="360" w:lineRule="auto"/>
              <w:ind w:left="-157" w:right="61"/>
              <w:jc w:val="right"/>
              <w:rPr>
                <w:rFonts w:cs="Arial"/>
                <w:sz w:val="17"/>
                <w:szCs w:val="17"/>
                <w:cs/>
              </w:rPr>
            </w:pPr>
          </w:p>
        </w:tc>
        <w:tc>
          <w:tcPr>
            <w:tcW w:w="1224" w:type="dxa"/>
            <w:vAlign w:val="center"/>
          </w:tcPr>
          <w:p w14:paraId="580C2C9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0453E2">
              <w:rPr>
                <w:rFonts w:cs="Arial"/>
                <w:sz w:val="17"/>
                <w:szCs w:val="17"/>
                <w:cs/>
              </w:rPr>
              <w:t>7</w:t>
            </w:r>
            <w:r w:rsidRPr="000453E2">
              <w:rPr>
                <w:rFonts w:cs="Arial"/>
                <w:sz w:val="17"/>
                <w:szCs w:val="17"/>
              </w:rPr>
              <w:t>,</w:t>
            </w:r>
            <w:r w:rsidRPr="000453E2">
              <w:rPr>
                <w:rFonts w:cs="Arial"/>
                <w:sz w:val="17"/>
                <w:szCs w:val="17"/>
                <w:cs/>
              </w:rPr>
              <w:t>182</w:t>
            </w:r>
          </w:p>
        </w:tc>
      </w:tr>
      <w:tr w:rsidR="006714C2" w:rsidRPr="000453E2" w14:paraId="57F31D08" w14:textId="77777777" w:rsidTr="00F55193">
        <w:trPr>
          <w:cantSplit/>
          <w:trHeight w:val="51"/>
        </w:trPr>
        <w:tc>
          <w:tcPr>
            <w:tcW w:w="3366" w:type="dxa"/>
          </w:tcPr>
          <w:p w14:paraId="5D5D088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0453E2">
              <w:rPr>
                <w:rFonts w:cs="Arial"/>
                <w:sz w:val="17"/>
                <w:szCs w:val="17"/>
              </w:rPr>
              <w:t>Cheque on hand</w:t>
            </w:r>
          </w:p>
        </w:tc>
        <w:tc>
          <w:tcPr>
            <w:tcW w:w="1233" w:type="dxa"/>
            <w:tcBorders>
              <w:left w:val="nil"/>
            </w:tcBorders>
          </w:tcPr>
          <w:p w14:paraId="551D1FD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100,834</w:t>
            </w:r>
          </w:p>
        </w:tc>
        <w:tc>
          <w:tcPr>
            <w:tcW w:w="79" w:type="dxa"/>
            <w:tcBorders>
              <w:left w:val="nil"/>
            </w:tcBorders>
          </w:tcPr>
          <w:p w14:paraId="595C9F61" w14:textId="77777777" w:rsidR="006714C2" w:rsidRPr="000453E2" w:rsidRDefault="006714C2" w:rsidP="00F55193">
            <w:pPr>
              <w:spacing w:line="360" w:lineRule="auto"/>
              <w:ind w:right="61"/>
              <w:jc w:val="right"/>
              <w:rPr>
                <w:rFonts w:cs="Arial"/>
                <w:sz w:val="17"/>
                <w:szCs w:val="17"/>
              </w:rPr>
            </w:pPr>
          </w:p>
        </w:tc>
        <w:tc>
          <w:tcPr>
            <w:tcW w:w="1199" w:type="dxa"/>
            <w:tcBorders>
              <w:left w:val="nil"/>
            </w:tcBorders>
          </w:tcPr>
          <w:p w14:paraId="515B1F4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5,362,414</w:t>
            </w:r>
          </w:p>
        </w:tc>
        <w:tc>
          <w:tcPr>
            <w:tcW w:w="78" w:type="dxa"/>
          </w:tcPr>
          <w:p w14:paraId="2FCB0AB5" w14:textId="77777777" w:rsidR="006714C2" w:rsidRPr="000453E2" w:rsidRDefault="006714C2" w:rsidP="00F55193">
            <w:pPr>
              <w:spacing w:line="360" w:lineRule="auto"/>
              <w:ind w:right="61"/>
              <w:jc w:val="right"/>
              <w:rPr>
                <w:rFonts w:cs="Arial"/>
                <w:sz w:val="17"/>
                <w:szCs w:val="17"/>
              </w:rPr>
            </w:pPr>
          </w:p>
        </w:tc>
        <w:tc>
          <w:tcPr>
            <w:tcW w:w="1225" w:type="dxa"/>
          </w:tcPr>
          <w:p w14:paraId="1B66928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0453E2">
              <w:rPr>
                <w:rFonts w:cs="Arial"/>
                <w:sz w:val="17"/>
                <w:szCs w:val="17"/>
              </w:rPr>
              <w:t>100,834</w:t>
            </w:r>
          </w:p>
        </w:tc>
        <w:tc>
          <w:tcPr>
            <w:tcW w:w="78" w:type="dxa"/>
          </w:tcPr>
          <w:p w14:paraId="4910178A" w14:textId="77777777" w:rsidR="006714C2" w:rsidRPr="000453E2" w:rsidRDefault="006714C2" w:rsidP="00F55193">
            <w:pPr>
              <w:pStyle w:val="BodyTextIndent"/>
              <w:spacing w:after="0" w:line="360" w:lineRule="auto"/>
              <w:ind w:left="-157" w:right="61"/>
              <w:jc w:val="right"/>
              <w:rPr>
                <w:rFonts w:cs="Arial"/>
                <w:sz w:val="17"/>
                <w:szCs w:val="17"/>
                <w:cs/>
              </w:rPr>
            </w:pPr>
          </w:p>
        </w:tc>
        <w:tc>
          <w:tcPr>
            <w:tcW w:w="1224" w:type="dxa"/>
            <w:vAlign w:val="center"/>
          </w:tcPr>
          <w:p w14:paraId="0963E27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0453E2">
              <w:rPr>
                <w:rFonts w:cs="Arial"/>
                <w:sz w:val="17"/>
                <w:szCs w:val="17"/>
              </w:rPr>
              <w:t>5,362,414</w:t>
            </w:r>
          </w:p>
        </w:tc>
      </w:tr>
      <w:tr w:rsidR="006714C2" w:rsidRPr="000453E2" w14:paraId="33668E26" w14:textId="77777777" w:rsidTr="00F55193">
        <w:trPr>
          <w:cantSplit/>
          <w:trHeight w:val="207"/>
        </w:trPr>
        <w:tc>
          <w:tcPr>
            <w:tcW w:w="3366" w:type="dxa"/>
            <w:vAlign w:val="bottom"/>
          </w:tcPr>
          <w:p w14:paraId="24ADB22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0453E2">
              <w:rPr>
                <w:rFonts w:cs="Arial"/>
                <w:sz w:val="17"/>
                <w:szCs w:val="17"/>
                <w:lang w:val="en-GB" w:eastAsia="en-GB"/>
              </w:rPr>
              <w:t>Cash at bank</w:t>
            </w:r>
          </w:p>
        </w:tc>
        <w:tc>
          <w:tcPr>
            <w:tcW w:w="1233" w:type="dxa"/>
            <w:tcBorders>
              <w:left w:val="nil"/>
            </w:tcBorders>
          </w:tcPr>
          <w:p w14:paraId="3698010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p>
        </w:tc>
        <w:tc>
          <w:tcPr>
            <w:tcW w:w="79" w:type="dxa"/>
            <w:tcBorders>
              <w:left w:val="nil"/>
            </w:tcBorders>
          </w:tcPr>
          <w:p w14:paraId="006CE767" w14:textId="77777777" w:rsidR="006714C2" w:rsidRPr="000453E2" w:rsidRDefault="006714C2" w:rsidP="00F55193">
            <w:pPr>
              <w:spacing w:line="360" w:lineRule="auto"/>
              <w:ind w:right="61"/>
              <w:jc w:val="right"/>
              <w:rPr>
                <w:rFonts w:cs="Arial"/>
                <w:sz w:val="17"/>
                <w:szCs w:val="17"/>
              </w:rPr>
            </w:pPr>
          </w:p>
        </w:tc>
        <w:tc>
          <w:tcPr>
            <w:tcW w:w="1199" w:type="dxa"/>
            <w:tcBorders>
              <w:left w:val="nil"/>
            </w:tcBorders>
          </w:tcPr>
          <w:p w14:paraId="6CF61D2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p>
        </w:tc>
        <w:tc>
          <w:tcPr>
            <w:tcW w:w="78" w:type="dxa"/>
          </w:tcPr>
          <w:p w14:paraId="38CA417C" w14:textId="77777777" w:rsidR="006714C2" w:rsidRPr="000453E2" w:rsidRDefault="006714C2" w:rsidP="00F55193">
            <w:pPr>
              <w:spacing w:line="360" w:lineRule="auto"/>
              <w:ind w:right="61"/>
              <w:jc w:val="right"/>
              <w:rPr>
                <w:rFonts w:cs="Arial"/>
                <w:sz w:val="17"/>
                <w:szCs w:val="17"/>
              </w:rPr>
            </w:pPr>
          </w:p>
        </w:tc>
        <w:tc>
          <w:tcPr>
            <w:tcW w:w="1225" w:type="dxa"/>
          </w:tcPr>
          <w:p w14:paraId="423EF3E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p>
        </w:tc>
        <w:tc>
          <w:tcPr>
            <w:tcW w:w="78" w:type="dxa"/>
          </w:tcPr>
          <w:p w14:paraId="041FFE86" w14:textId="77777777" w:rsidR="006714C2" w:rsidRPr="000453E2" w:rsidRDefault="006714C2" w:rsidP="00F55193">
            <w:pPr>
              <w:pStyle w:val="BodyTextIndent"/>
              <w:spacing w:after="0" w:line="360" w:lineRule="auto"/>
              <w:ind w:left="-157" w:right="61"/>
              <w:jc w:val="right"/>
              <w:rPr>
                <w:rFonts w:cs="Arial"/>
                <w:sz w:val="17"/>
                <w:szCs w:val="17"/>
                <w:cs/>
              </w:rPr>
            </w:pPr>
          </w:p>
        </w:tc>
        <w:tc>
          <w:tcPr>
            <w:tcW w:w="1224" w:type="dxa"/>
            <w:vAlign w:val="center"/>
          </w:tcPr>
          <w:p w14:paraId="5A741C1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p>
        </w:tc>
      </w:tr>
      <w:tr w:rsidR="006714C2" w:rsidRPr="000453E2" w14:paraId="43FABE34" w14:textId="77777777" w:rsidTr="00F55193">
        <w:trPr>
          <w:cantSplit/>
          <w:trHeight w:val="99"/>
        </w:trPr>
        <w:tc>
          <w:tcPr>
            <w:tcW w:w="3366" w:type="dxa"/>
            <w:vAlign w:val="bottom"/>
          </w:tcPr>
          <w:p w14:paraId="006821F3" w14:textId="77777777" w:rsidR="006714C2" w:rsidRPr="000453E2" w:rsidRDefault="006714C2" w:rsidP="00F55193">
            <w:pPr>
              <w:pStyle w:val="ListParagraph"/>
              <w:numPr>
                <w:ilvl w:val="0"/>
                <w:numId w:val="17"/>
              </w:numPr>
              <w:spacing w:after="0" w:line="360" w:lineRule="auto"/>
              <w:ind w:left="257" w:hanging="90"/>
              <w:jc w:val="thaiDistribute"/>
              <w:rPr>
                <w:rFonts w:ascii="Arial" w:hAnsi="Arial" w:cs="Arial"/>
                <w:sz w:val="17"/>
                <w:szCs w:val="17"/>
                <w:cs/>
              </w:rPr>
            </w:pPr>
            <w:r w:rsidRPr="000453E2">
              <w:rPr>
                <w:rFonts w:ascii="Arial" w:hAnsi="Arial" w:cs="Arial"/>
                <w:sz w:val="17"/>
                <w:szCs w:val="17"/>
                <w:lang w:val="en-GB" w:eastAsia="en-GB"/>
              </w:rPr>
              <w:t>Current account</w:t>
            </w:r>
          </w:p>
        </w:tc>
        <w:tc>
          <w:tcPr>
            <w:tcW w:w="1233" w:type="dxa"/>
            <w:tcBorders>
              <w:left w:val="nil"/>
            </w:tcBorders>
          </w:tcPr>
          <w:p w14:paraId="35EB081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69,623</w:t>
            </w:r>
          </w:p>
        </w:tc>
        <w:tc>
          <w:tcPr>
            <w:tcW w:w="79" w:type="dxa"/>
            <w:tcBorders>
              <w:left w:val="nil"/>
            </w:tcBorders>
          </w:tcPr>
          <w:p w14:paraId="14A26FFE" w14:textId="77777777" w:rsidR="006714C2" w:rsidRPr="000453E2" w:rsidRDefault="006714C2" w:rsidP="00F55193">
            <w:pPr>
              <w:spacing w:line="360" w:lineRule="auto"/>
              <w:ind w:right="61"/>
              <w:jc w:val="right"/>
              <w:rPr>
                <w:rFonts w:cs="Arial"/>
                <w:sz w:val="17"/>
                <w:szCs w:val="17"/>
              </w:rPr>
            </w:pPr>
          </w:p>
        </w:tc>
        <w:tc>
          <w:tcPr>
            <w:tcW w:w="1199" w:type="dxa"/>
            <w:tcBorders>
              <w:left w:val="nil"/>
            </w:tcBorders>
            <w:vAlign w:val="bottom"/>
          </w:tcPr>
          <w:p w14:paraId="36AF1B0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39,938</w:t>
            </w:r>
          </w:p>
        </w:tc>
        <w:tc>
          <w:tcPr>
            <w:tcW w:w="78" w:type="dxa"/>
          </w:tcPr>
          <w:p w14:paraId="76AC6E0C" w14:textId="77777777" w:rsidR="006714C2" w:rsidRPr="000453E2" w:rsidRDefault="006714C2" w:rsidP="00F55193">
            <w:pPr>
              <w:spacing w:line="360" w:lineRule="auto"/>
              <w:ind w:right="61"/>
              <w:jc w:val="right"/>
              <w:rPr>
                <w:rFonts w:cs="Arial"/>
                <w:sz w:val="17"/>
                <w:szCs w:val="17"/>
              </w:rPr>
            </w:pPr>
          </w:p>
        </w:tc>
        <w:tc>
          <w:tcPr>
            <w:tcW w:w="1225" w:type="dxa"/>
          </w:tcPr>
          <w:p w14:paraId="5006BD6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0453E2">
              <w:rPr>
                <w:rFonts w:cs="Arial"/>
                <w:sz w:val="17"/>
                <w:szCs w:val="17"/>
              </w:rPr>
              <w:t>69,623</w:t>
            </w:r>
          </w:p>
        </w:tc>
        <w:tc>
          <w:tcPr>
            <w:tcW w:w="78" w:type="dxa"/>
          </w:tcPr>
          <w:p w14:paraId="2D9C890F" w14:textId="77777777" w:rsidR="006714C2" w:rsidRPr="000453E2" w:rsidRDefault="006714C2" w:rsidP="00F55193">
            <w:pPr>
              <w:pStyle w:val="BodyTextIndent"/>
              <w:spacing w:after="0" w:line="360" w:lineRule="auto"/>
              <w:ind w:left="-157" w:right="61"/>
              <w:jc w:val="right"/>
              <w:rPr>
                <w:rFonts w:cs="Arial"/>
                <w:sz w:val="17"/>
                <w:szCs w:val="17"/>
                <w:cs/>
              </w:rPr>
            </w:pPr>
          </w:p>
        </w:tc>
        <w:tc>
          <w:tcPr>
            <w:tcW w:w="1224" w:type="dxa"/>
            <w:vAlign w:val="bottom"/>
          </w:tcPr>
          <w:p w14:paraId="6942D53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0453E2">
              <w:rPr>
                <w:rFonts w:cs="Arial"/>
                <w:sz w:val="17"/>
                <w:szCs w:val="17"/>
              </w:rPr>
              <w:t>39,938</w:t>
            </w:r>
          </w:p>
        </w:tc>
      </w:tr>
      <w:tr w:rsidR="006714C2" w:rsidRPr="000453E2" w14:paraId="5CBBA372" w14:textId="77777777" w:rsidTr="00F55193">
        <w:trPr>
          <w:cantSplit/>
          <w:trHeight w:val="162"/>
        </w:trPr>
        <w:tc>
          <w:tcPr>
            <w:tcW w:w="3366" w:type="dxa"/>
            <w:vAlign w:val="bottom"/>
          </w:tcPr>
          <w:p w14:paraId="055FAA36" w14:textId="77777777" w:rsidR="006714C2" w:rsidRPr="000453E2" w:rsidRDefault="006714C2" w:rsidP="00F55193">
            <w:pPr>
              <w:pStyle w:val="ListParagraph"/>
              <w:numPr>
                <w:ilvl w:val="0"/>
                <w:numId w:val="17"/>
              </w:numPr>
              <w:spacing w:after="0" w:line="360" w:lineRule="auto"/>
              <w:ind w:left="257" w:hanging="90"/>
              <w:jc w:val="thaiDistribute"/>
              <w:rPr>
                <w:rFonts w:ascii="Arial" w:hAnsi="Arial" w:cs="Arial"/>
                <w:sz w:val="17"/>
                <w:szCs w:val="17"/>
                <w:lang w:val="en-GB" w:eastAsia="en-GB"/>
              </w:rPr>
            </w:pPr>
            <w:r w:rsidRPr="000453E2">
              <w:rPr>
                <w:rFonts w:ascii="Arial" w:hAnsi="Arial" w:cs="Arial"/>
                <w:sz w:val="17"/>
                <w:szCs w:val="17"/>
                <w:lang w:val="en-GB" w:eastAsia="en-GB"/>
              </w:rPr>
              <w:t xml:space="preserve">Savings account </w:t>
            </w:r>
          </w:p>
        </w:tc>
        <w:tc>
          <w:tcPr>
            <w:tcW w:w="1233" w:type="dxa"/>
            <w:tcBorders>
              <w:left w:val="nil"/>
            </w:tcBorders>
          </w:tcPr>
          <w:p w14:paraId="42117A8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325,804,299</w:t>
            </w:r>
          </w:p>
        </w:tc>
        <w:tc>
          <w:tcPr>
            <w:tcW w:w="79" w:type="dxa"/>
            <w:tcBorders>
              <w:left w:val="nil"/>
            </w:tcBorders>
          </w:tcPr>
          <w:p w14:paraId="3395C377" w14:textId="77777777" w:rsidR="006714C2" w:rsidRPr="000453E2" w:rsidRDefault="006714C2" w:rsidP="00F55193">
            <w:pPr>
              <w:spacing w:line="360" w:lineRule="auto"/>
              <w:ind w:right="61"/>
              <w:jc w:val="right"/>
              <w:rPr>
                <w:rFonts w:cs="Arial"/>
                <w:sz w:val="17"/>
                <w:szCs w:val="17"/>
              </w:rPr>
            </w:pPr>
          </w:p>
        </w:tc>
        <w:tc>
          <w:tcPr>
            <w:tcW w:w="1199" w:type="dxa"/>
            <w:tcBorders>
              <w:left w:val="nil"/>
            </w:tcBorders>
          </w:tcPr>
          <w:p w14:paraId="137877D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148,355,932</w:t>
            </w:r>
          </w:p>
        </w:tc>
        <w:tc>
          <w:tcPr>
            <w:tcW w:w="78" w:type="dxa"/>
          </w:tcPr>
          <w:p w14:paraId="0F9A0AC9" w14:textId="77777777" w:rsidR="006714C2" w:rsidRPr="000453E2" w:rsidRDefault="006714C2" w:rsidP="00F55193">
            <w:pPr>
              <w:spacing w:line="360" w:lineRule="auto"/>
              <w:ind w:right="61"/>
              <w:jc w:val="right"/>
              <w:rPr>
                <w:rFonts w:cs="Arial"/>
                <w:sz w:val="17"/>
                <w:szCs w:val="17"/>
              </w:rPr>
            </w:pPr>
          </w:p>
        </w:tc>
        <w:tc>
          <w:tcPr>
            <w:tcW w:w="1225" w:type="dxa"/>
          </w:tcPr>
          <w:p w14:paraId="239C83C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0453E2">
              <w:rPr>
                <w:rFonts w:cs="Arial"/>
                <w:sz w:val="17"/>
                <w:szCs w:val="17"/>
              </w:rPr>
              <w:t>290,263,364</w:t>
            </w:r>
          </w:p>
        </w:tc>
        <w:tc>
          <w:tcPr>
            <w:tcW w:w="78" w:type="dxa"/>
          </w:tcPr>
          <w:p w14:paraId="4678636D" w14:textId="77777777" w:rsidR="006714C2" w:rsidRPr="000453E2" w:rsidRDefault="006714C2" w:rsidP="00F55193">
            <w:pPr>
              <w:pStyle w:val="BodyTextIndent"/>
              <w:spacing w:after="0" w:line="360" w:lineRule="auto"/>
              <w:ind w:left="-157" w:right="61"/>
              <w:jc w:val="right"/>
              <w:rPr>
                <w:rFonts w:cs="Arial"/>
                <w:sz w:val="17"/>
                <w:szCs w:val="17"/>
                <w:cs/>
              </w:rPr>
            </w:pPr>
          </w:p>
        </w:tc>
        <w:tc>
          <w:tcPr>
            <w:tcW w:w="1224" w:type="dxa"/>
          </w:tcPr>
          <w:p w14:paraId="138B294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0453E2">
              <w:rPr>
                <w:rFonts w:cs="Arial"/>
                <w:sz w:val="17"/>
                <w:szCs w:val="17"/>
              </w:rPr>
              <w:t>140,399,411</w:t>
            </w:r>
          </w:p>
        </w:tc>
      </w:tr>
      <w:tr w:rsidR="006714C2" w:rsidRPr="000453E2" w14:paraId="2D9DE536" w14:textId="77777777" w:rsidTr="00F55193">
        <w:trPr>
          <w:cantSplit/>
          <w:trHeight w:val="54"/>
        </w:trPr>
        <w:tc>
          <w:tcPr>
            <w:tcW w:w="3366" w:type="dxa"/>
            <w:vAlign w:val="bottom"/>
          </w:tcPr>
          <w:p w14:paraId="257A22A9" w14:textId="77777777" w:rsidR="006714C2" w:rsidRPr="000453E2" w:rsidRDefault="006714C2" w:rsidP="00F55193">
            <w:pPr>
              <w:pStyle w:val="ListParagraph"/>
              <w:numPr>
                <w:ilvl w:val="0"/>
                <w:numId w:val="17"/>
              </w:numPr>
              <w:spacing w:after="0" w:line="360" w:lineRule="auto"/>
              <w:ind w:left="257" w:hanging="90"/>
              <w:jc w:val="thaiDistribute"/>
              <w:rPr>
                <w:rFonts w:ascii="Arial" w:hAnsi="Arial" w:cs="Arial"/>
                <w:sz w:val="17"/>
                <w:szCs w:val="17"/>
                <w:cs/>
              </w:rPr>
            </w:pPr>
            <w:r w:rsidRPr="000453E2">
              <w:rPr>
                <w:rFonts w:ascii="Arial" w:hAnsi="Arial" w:cs="Arial"/>
                <w:sz w:val="17"/>
                <w:szCs w:val="17"/>
                <w:lang w:eastAsia="en-GB"/>
              </w:rPr>
              <w:t>Fixed</w:t>
            </w:r>
            <w:r w:rsidRPr="000453E2">
              <w:rPr>
                <w:rFonts w:ascii="Arial" w:hAnsi="Arial" w:cs="Arial"/>
                <w:sz w:val="17"/>
                <w:szCs w:val="17"/>
                <w:lang w:val="en-GB" w:eastAsia="en-GB"/>
              </w:rPr>
              <w:t xml:space="preserve"> account </w:t>
            </w:r>
          </w:p>
        </w:tc>
        <w:tc>
          <w:tcPr>
            <w:tcW w:w="1233" w:type="dxa"/>
            <w:tcBorders>
              <w:left w:val="nil"/>
            </w:tcBorders>
          </w:tcPr>
          <w:p w14:paraId="5990637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100,471,283</w:t>
            </w:r>
          </w:p>
        </w:tc>
        <w:tc>
          <w:tcPr>
            <w:tcW w:w="79" w:type="dxa"/>
            <w:tcBorders>
              <w:left w:val="nil"/>
            </w:tcBorders>
          </w:tcPr>
          <w:p w14:paraId="1345B829" w14:textId="77777777" w:rsidR="006714C2" w:rsidRPr="000453E2" w:rsidRDefault="006714C2" w:rsidP="00F55193">
            <w:pPr>
              <w:spacing w:line="360" w:lineRule="auto"/>
              <w:ind w:right="61"/>
              <w:jc w:val="right"/>
              <w:rPr>
                <w:rFonts w:cs="Arial"/>
                <w:sz w:val="17"/>
                <w:szCs w:val="17"/>
              </w:rPr>
            </w:pPr>
          </w:p>
        </w:tc>
        <w:tc>
          <w:tcPr>
            <w:tcW w:w="1199" w:type="dxa"/>
            <w:tcBorders>
              <w:left w:val="nil"/>
            </w:tcBorders>
          </w:tcPr>
          <w:p w14:paraId="74B6B92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100,000,000</w:t>
            </w:r>
          </w:p>
        </w:tc>
        <w:tc>
          <w:tcPr>
            <w:tcW w:w="78" w:type="dxa"/>
          </w:tcPr>
          <w:p w14:paraId="20E94F0E" w14:textId="77777777" w:rsidR="006714C2" w:rsidRPr="000453E2" w:rsidRDefault="006714C2" w:rsidP="00F55193">
            <w:pPr>
              <w:spacing w:line="360" w:lineRule="auto"/>
              <w:ind w:right="61"/>
              <w:jc w:val="right"/>
              <w:rPr>
                <w:rFonts w:cs="Arial"/>
                <w:sz w:val="17"/>
                <w:szCs w:val="17"/>
              </w:rPr>
            </w:pPr>
          </w:p>
        </w:tc>
        <w:tc>
          <w:tcPr>
            <w:tcW w:w="1225" w:type="dxa"/>
          </w:tcPr>
          <w:p w14:paraId="318A8FB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0453E2">
              <w:rPr>
                <w:rFonts w:cs="Arial"/>
                <w:sz w:val="17"/>
                <w:szCs w:val="17"/>
              </w:rPr>
              <w:t>100,471,283</w:t>
            </w:r>
          </w:p>
        </w:tc>
        <w:tc>
          <w:tcPr>
            <w:tcW w:w="78" w:type="dxa"/>
          </w:tcPr>
          <w:p w14:paraId="2BB96D0D" w14:textId="77777777" w:rsidR="006714C2" w:rsidRPr="000453E2" w:rsidRDefault="006714C2" w:rsidP="00F55193">
            <w:pPr>
              <w:pStyle w:val="BodyTextIndent"/>
              <w:spacing w:after="0" w:line="360" w:lineRule="auto"/>
              <w:ind w:left="-157" w:right="61"/>
              <w:jc w:val="right"/>
              <w:rPr>
                <w:rFonts w:cs="Arial"/>
                <w:sz w:val="17"/>
                <w:szCs w:val="17"/>
                <w:cs/>
              </w:rPr>
            </w:pPr>
          </w:p>
        </w:tc>
        <w:tc>
          <w:tcPr>
            <w:tcW w:w="1224" w:type="dxa"/>
          </w:tcPr>
          <w:p w14:paraId="03995D5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0453E2">
              <w:rPr>
                <w:rFonts w:cs="Arial"/>
                <w:sz w:val="17"/>
                <w:szCs w:val="17"/>
              </w:rPr>
              <w:t>100,000,000</w:t>
            </w:r>
          </w:p>
        </w:tc>
      </w:tr>
      <w:tr w:rsidR="006714C2" w:rsidRPr="000453E2" w14:paraId="57656439" w14:textId="77777777" w:rsidTr="00F55193">
        <w:trPr>
          <w:cantSplit/>
          <w:trHeight w:val="260"/>
        </w:trPr>
        <w:tc>
          <w:tcPr>
            <w:tcW w:w="3366" w:type="dxa"/>
            <w:vAlign w:val="center"/>
          </w:tcPr>
          <w:p w14:paraId="1D6F1AF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7"/>
                <w:szCs w:val="17"/>
                <w:cs/>
              </w:rPr>
            </w:pPr>
            <w:r w:rsidRPr="000453E2">
              <w:rPr>
                <w:rFonts w:cs="Arial"/>
                <w:b/>
                <w:bCs/>
                <w:sz w:val="17"/>
                <w:szCs w:val="17"/>
              </w:rPr>
              <w:t>Total</w:t>
            </w:r>
          </w:p>
        </w:tc>
        <w:tc>
          <w:tcPr>
            <w:tcW w:w="1233" w:type="dxa"/>
            <w:tcBorders>
              <w:top w:val="single" w:sz="4" w:space="0" w:color="auto"/>
              <w:left w:val="nil"/>
              <w:bottom w:val="single" w:sz="12" w:space="0" w:color="auto"/>
            </w:tcBorders>
          </w:tcPr>
          <w:p w14:paraId="4A6A411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426,457,973</w:t>
            </w:r>
          </w:p>
        </w:tc>
        <w:tc>
          <w:tcPr>
            <w:tcW w:w="79" w:type="dxa"/>
            <w:tcBorders>
              <w:left w:val="nil"/>
            </w:tcBorders>
          </w:tcPr>
          <w:p w14:paraId="69509EAB" w14:textId="77777777" w:rsidR="006714C2" w:rsidRPr="000453E2" w:rsidRDefault="006714C2" w:rsidP="00F55193">
            <w:pPr>
              <w:spacing w:line="360" w:lineRule="auto"/>
              <w:ind w:right="61"/>
              <w:jc w:val="right"/>
              <w:rPr>
                <w:rFonts w:cs="Arial"/>
                <w:sz w:val="17"/>
                <w:szCs w:val="17"/>
              </w:rPr>
            </w:pPr>
          </w:p>
        </w:tc>
        <w:tc>
          <w:tcPr>
            <w:tcW w:w="1199" w:type="dxa"/>
            <w:tcBorders>
              <w:top w:val="single" w:sz="4" w:space="0" w:color="auto"/>
              <w:left w:val="nil"/>
              <w:bottom w:val="single" w:sz="12" w:space="0" w:color="auto"/>
            </w:tcBorders>
            <w:vAlign w:val="center"/>
          </w:tcPr>
          <w:p w14:paraId="54E3FB9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2</w:t>
            </w:r>
            <w:r w:rsidRPr="000453E2">
              <w:rPr>
                <w:rFonts w:cs="Arial"/>
                <w:sz w:val="17"/>
                <w:szCs w:val="17"/>
                <w:cs/>
              </w:rPr>
              <w:t>53</w:t>
            </w:r>
            <w:r w:rsidRPr="000453E2">
              <w:rPr>
                <w:rFonts w:cs="Arial"/>
                <w:sz w:val="17"/>
                <w:szCs w:val="17"/>
              </w:rPr>
              <w:t>,</w:t>
            </w:r>
            <w:r w:rsidRPr="000453E2">
              <w:rPr>
                <w:rFonts w:cs="Arial"/>
                <w:sz w:val="17"/>
                <w:szCs w:val="17"/>
                <w:cs/>
              </w:rPr>
              <w:t>770</w:t>
            </w:r>
            <w:r w:rsidRPr="000453E2">
              <w:rPr>
                <w:rFonts w:cs="Arial"/>
                <w:sz w:val="17"/>
                <w:szCs w:val="17"/>
              </w:rPr>
              <w:t>,</w:t>
            </w:r>
            <w:r w:rsidRPr="000453E2">
              <w:rPr>
                <w:rFonts w:cs="Arial"/>
                <w:sz w:val="17"/>
                <w:szCs w:val="17"/>
                <w:cs/>
              </w:rPr>
              <w:t>466</w:t>
            </w:r>
          </w:p>
        </w:tc>
        <w:tc>
          <w:tcPr>
            <w:tcW w:w="78" w:type="dxa"/>
          </w:tcPr>
          <w:p w14:paraId="49386251" w14:textId="77777777" w:rsidR="006714C2" w:rsidRPr="000453E2" w:rsidRDefault="006714C2" w:rsidP="00F55193">
            <w:pPr>
              <w:spacing w:line="360" w:lineRule="auto"/>
              <w:ind w:right="61"/>
              <w:jc w:val="right"/>
              <w:rPr>
                <w:rFonts w:cs="Arial"/>
                <w:sz w:val="17"/>
                <w:szCs w:val="17"/>
              </w:rPr>
            </w:pPr>
          </w:p>
        </w:tc>
        <w:tc>
          <w:tcPr>
            <w:tcW w:w="1225" w:type="dxa"/>
            <w:tcBorders>
              <w:top w:val="single" w:sz="4" w:space="0" w:color="auto"/>
              <w:bottom w:val="single" w:sz="12" w:space="0" w:color="auto"/>
            </w:tcBorders>
          </w:tcPr>
          <w:p w14:paraId="1320A4A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0453E2">
              <w:rPr>
                <w:rFonts w:cs="Arial"/>
                <w:sz w:val="17"/>
                <w:szCs w:val="17"/>
              </w:rPr>
              <w:t>390,912,038</w:t>
            </w:r>
          </w:p>
        </w:tc>
        <w:tc>
          <w:tcPr>
            <w:tcW w:w="78" w:type="dxa"/>
          </w:tcPr>
          <w:p w14:paraId="665A6639" w14:textId="77777777" w:rsidR="006714C2" w:rsidRPr="000453E2" w:rsidRDefault="006714C2" w:rsidP="00F55193">
            <w:pPr>
              <w:pStyle w:val="BodyTextIndent"/>
              <w:spacing w:after="0" w:line="360" w:lineRule="auto"/>
              <w:ind w:left="-157" w:right="61"/>
              <w:jc w:val="right"/>
              <w:rPr>
                <w:rFonts w:cs="Arial"/>
                <w:sz w:val="17"/>
                <w:szCs w:val="17"/>
                <w:cs/>
              </w:rPr>
            </w:pPr>
          </w:p>
        </w:tc>
        <w:tc>
          <w:tcPr>
            <w:tcW w:w="1224" w:type="dxa"/>
            <w:tcBorders>
              <w:top w:val="single" w:sz="4" w:space="0" w:color="auto"/>
              <w:bottom w:val="single" w:sz="12" w:space="0" w:color="auto"/>
            </w:tcBorders>
            <w:vAlign w:val="center"/>
          </w:tcPr>
          <w:p w14:paraId="35108FB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0453E2">
              <w:rPr>
                <w:rFonts w:cs="Arial"/>
                <w:sz w:val="17"/>
                <w:szCs w:val="17"/>
              </w:rPr>
              <w:t>2</w:t>
            </w:r>
            <w:r w:rsidRPr="000453E2">
              <w:rPr>
                <w:rFonts w:cs="Arial"/>
                <w:sz w:val="17"/>
                <w:szCs w:val="17"/>
                <w:cs/>
              </w:rPr>
              <w:t>45</w:t>
            </w:r>
            <w:r w:rsidRPr="000453E2">
              <w:rPr>
                <w:rFonts w:cs="Arial"/>
                <w:sz w:val="17"/>
                <w:szCs w:val="17"/>
              </w:rPr>
              <w:t>,</w:t>
            </w:r>
            <w:r w:rsidRPr="000453E2">
              <w:rPr>
                <w:rFonts w:cs="Arial"/>
                <w:sz w:val="17"/>
                <w:szCs w:val="17"/>
                <w:cs/>
              </w:rPr>
              <w:t>808</w:t>
            </w:r>
            <w:r w:rsidRPr="000453E2">
              <w:rPr>
                <w:rFonts w:cs="Arial"/>
                <w:sz w:val="17"/>
                <w:szCs w:val="17"/>
              </w:rPr>
              <w:t>,</w:t>
            </w:r>
            <w:r w:rsidRPr="000453E2">
              <w:rPr>
                <w:rFonts w:cs="Arial"/>
                <w:sz w:val="17"/>
                <w:szCs w:val="17"/>
                <w:cs/>
              </w:rPr>
              <w:t>945</w:t>
            </w:r>
          </w:p>
        </w:tc>
      </w:tr>
    </w:tbl>
    <w:p w14:paraId="67C2C043" w14:textId="77777777" w:rsidR="006714C2" w:rsidRPr="000453E2" w:rsidRDefault="006714C2" w:rsidP="006714C2">
      <w:pPr>
        <w:pStyle w:val="BodyTextIndent3"/>
        <w:tabs>
          <w:tab w:val="clear" w:pos="227"/>
          <w:tab w:val="clear" w:pos="454"/>
          <w:tab w:val="clear" w:pos="680"/>
          <w:tab w:val="clear" w:pos="907"/>
        </w:tabs>
        <w:spacing w:after="0" w:line="360" w:lineRule="auto"/>
        <w:ind w:left="720"/>
        <w:jc w:val="thaiDistribute"/>
        <w:rPr>
          <w:rFonts w:cs="Arial"/>
          <w:spacing w:val="-2"/>
          <w:lang w:val="en-GB"/>
        </w:rPr>
      </w:pPr>
    </w:p>
    <w:p w14:paraId="3556B736" w14:textId="5EFB0722" w:rsidR="006714C2" w:rsidRPr="009E152D" w:rsidRDefault="006714C2" w:rsidP="006714C2">
      <w:pPr>
        <w:pStyle w:val="BodyTextIndent3"/>
        <w:tabs>
          <w:tab w:val="clear" w:pos="227"/>
          <w:tab w:val="clear" w:pos="454"/>
          <w:tab w:val="clear" w:pos="680"/>
          <w:tab w:val="clear" w:pos="907"/>
        </w:tabs>
        <w:spacing w:after="0" w:line="360" w:lineRule="auto"/>
        <w:ind w:left="720"/>
        <w:jc w:val="thaiDistribute"/>
        <w:rPr>
          <w:rFonts w:cs="Arial"/>
          <w:sz w:val="20"/>
          <w:szCs w:val="20"/>
          <w:lang w:val="en-GB"/>
        </w:rPr>
      </w:pPr>
      <w:r w:rsidRPr="009E152D">
        <w:rPr>
          <w:rFonts w:cs="Arial"/>
          <w:sz w:val="20"/>
          <w:szCs w:val="20"/>
          <w:lang w:val="en-GB"/>
        </w:rPr>
        <w:lastRenderedPageBreak/>
        <w:t>As at 31 December 2022</w:t>
      </w:r>
      <w:r w:rsidRPr="009E152D">
        <w:rPr>
          <w:rFonts w:cs="Arial"/>
          <w:sz w:val="20"/>
          <w:szCs w:val="20"/>
          <w:cs/>
          <w:lang w:val="en-GB"/>
        </w:rPr>
        <w:t xml:space="preserve"> </w:t>
      </w:r>
      <w:r w:rsidRPr="009E152D">
        <w:rPr>
          <w:rFonts w:cs="Arial"/>
          <w:sz w:val="20"/>
          <w:szCs w:val="20"/>
        </w:rPr>
        <w:t>and 2021</w:t>
      </w:r>
      <w:r w:rsidRPr="009E152D">
        <w:rPr>
          <w:rFonts w:cs="Arial"/>
          <w:sz w:val="20"/>
          <w:szCs w:val="20"/>
          <w:lang w:val="en-GB"/>
        </w:rPr>
        <w:t xml:space="preserve">, savings deposits with banks which carry interest at the rate of 0.10 - 0.30 and 0.05 - 0.10 percent per annum, respectively, </w:t>
      </w:r>
      <w:r w:rsidRPr="009E152D">
        <w:rPr>
          <w:rFonts w:cs="Arial"/>
          <w:sz w:val="20"/>
          <w:szCs w:val="20"/>
        </w:rPr>
        <w:t xml:space="preserve">and </w:t>
      </w:r>
      <w:r w:rsidRPr="009E152D">
        <w:rPr>
          <w:rFonts w:cs="Arial"/>
          <w:sz w:val="20"/>
          <w:szCs w:val="20"/>
          <w:lang w:val="en-GB"/>
        </w:rPr>
        <w:t xml:space="preserve">fixed deposits which carry interest at the rate of 0.45 </w:t>
      </w:r>
      <w:r w:rsidR="00194933" w:rsidRPr="009E152D">
        <w:rPr>
          <w:rFonts w:cs="Arial"/>
          <w:sz w:val="20"/>
          <w:szCs w:val="20"/>
          <w:lang w:val="en-GB"/>
        </w:rPr>
        <w:t>-</w:t>
      </w:r>
      <w:r w:rsidRPr="009E152D">
        <w:rPr>
          <w:rFonts w:cs="Arial"/>
          <w:sz w:val="20"/>
          <w:szCs w:val="20"/>
          <w:lang w:val="en-GB"/>
        </w:rPr>
        <w:t xml:space="preserve"> 0.70 percent per annum.</w:t>
      </w:r>
    </w:p>
    <w:p w14:paraId="5ABF6988" w14:textId="1638C7BF" w:rsidR="006714C2" w:rsidRPr="0038317D" w:rsidRDefault="006714C2" w:rsidP="006714C2">
      <w:pPr>
        <w:pStyle w:val="BodyTextIndent3"/>
        <w:tabs>
          <w:tab w:val="clear" w:pos="227"/>
          <w:tab w:val="clear" w:pos="454"/>
          <w:tab w:val="clear" w:pos="680"/>
          <w:tab w:val="clear" w:pos="907"/>
        </w:tabs>
        <w:spacing w:after="0" w:line="360" w:lineRule="auto"/>
        <w:ind w:left="720"/>
        <w:jc w:val="thaiDistribute"/>
        <w:rPr>
          <w:rFonts w:cs="Arial"/>
          <w:spacing w:val="-2"/>
          <w:lang w:val="en-GB"/>
        </w:rPr>
      </w:pPr>
    </w:p>
    <w:p w14:paraId="7C407B37" w14:textId="77777777" w:rsidR="006714C2" w:rsidRPr="000453E2" w:rsidRDefault="006714C2" w:rsidP="006714C2">
      <w:pPr>
        <w:pStyle w:val="ListParagraph"/>
        <w:numPr>
          <w:ilvl w:val="1"/>
          <w:numId w:val="21"/>
        </w:numPr>
        <w:spacing w:after="0" w:line="360" w:lineRule="auto"/>
        <w:ind w:left="720"/>
        <w:jc w:val="thaiDistribute"/>
        <w:rPr>
          <w:rFonts w:ascii="Arial" w:hAnsi="Arial" w:cs="Arial"/>
          <w:sz w:val="20"/>
          <w:szCs w:val="20"/>
        </w:rPr>
      </w:pPr>
      <w:r w:rsidRPr="000453E2">
        <w:rPr>
          <w:rFonts w:ascii="Arial" w:hAnsi="Arial" w:cs="Arial"/>
          <w:sz w:val="20"/>
          <w:szCs w:val="20"/>
        </w:rPr>
        <w:t>Trade and other current accounts receivable</w:t>
      </w:r>
    </w:p>
    <w:p w14:paraId="50C3F400" w14:textId="77777777" w:rsidR="006714C2" w:rsidRPr="000453E2" w:rsidRDefault="006714C2" w:rsidP="006714C2">
      <w:pPr>
        <w:pStyle w:val="ListParagraph"/>
        <w:spacing w:after="0" w:line="360" w:lineRule="auto"/>
        <w:jc w:val="thaiDistribute"/>
        <w:rPr>
          <w:rFonts w:ascii="Arial" w:hAnsi="Arial" w:cs="Arial"/>
          <w:sz w:val="10"/>
          <w:szCs w:val="10"/>
        </w:rPr>
      </w:pPr>
    </w:p>
    <w:tbl>
      <w:tblPr>
        <w:tblW w:w="8500" w:type="dxa"/>
        <w:tblInd w:w="702" w:type="dxa"/>
        <w:tblLayout w:type="fixed"/>
        <w:tblCellMar>
          <w:left w:w="29" w:type="dxa"/>
          <w:right w:w="29" w:type="dxa"/>
        </w:tblCellMar>
        <w:tblLook w:val="0000" w:firstRow="0" w:lastRow="0" w:firstColumn="0" w:lastColumn="0" w:noHBand="0" w:noVBand="0"/>
      </w:tblPr>
      <w:tblGrid>
        <w:gridCol w:w="3946"/>
        <w:gridCol w:w="1067"/>
        <w:gridCol w:w="81"/>
        <w:gridCol w:w="1084"/>
        <w:gridCol w:w="81"/>
        <w:gridCol w:w="1089"/>
        <w:gridCol w:w="82"/>
        <w:gridCol w:w="1070"/>
      </w:tblGrid>
      <w:tr w:rsidR="006714C2" w:rsidRPr="000453E2" w14:paraId="737D649C" w14:textId="77777777" w:rsidTr="00F55193">
        <w:trPr>
          <w:cantSplit/>
        </w:trPr>
        <w:tc>
          <w:tcPr>
            <w:tcW w:w="3946" w:type="dxa"/>
          </w:tcPr>
          <w:p w14:paraId="08748A2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left w:val="nil"/>
            </w:tcBorders>
          </w:tcPr>
          <w:p w14:paraId="79E3DD91" w14:textId="77777777" w:rsidR="006714C2" w:rsidRPr="000453E2" w:rsidRDefault="006714C2" w:rsidP="00F55193">
            <w:pPr>
              <w:spacing w:line="360" w:lineRule="auto"/>
              <w:jc w:val="center"/>
              <w:rPr>
                <w:rFonts w:cs="Arial"/>
                <w:sz w:val="16"/>
                <w:szCs w:val="16"/>
                <w:cs/>
              </w:rPr>
            </w:pPr>
          </w:p>
        </w:tc>
        <w:tc>
          <w:tcPr>
            <w:tcW w:w="81" w:type="dxa"/>
          </w:tcPr>
          <w:p w14:paraId="35B7EBC1" w14:textId="77777777" w:rsidR="006714C2" w:rsidRPr="000453E2" w:rsidRDefault="006714C2" w:rsidP="00F55193">
            <w:pPr>
              <w:spacing w:line="360" w:lineRule="auto"/>
              <w:ind w:right="72"/>
              <w:rPr>
                <w:rFonts w:cs="Arial"/>
                <w:sz w:val="16"/>
                <w:szCs w:val="16"/>
              </w:rPr>
            </w:pPr>
          </w:p>
        </w:tc>
        <w:tc>
          <w:tcPr>
            <w:tcW w:w="2241" w:type="dxa"/>
            <w:gridSpan w:val="3"/>
          </w:tcPr>
          <w:p w14:paraId="6BDC0A20" w14:textId="77777777" w:rsidR="006714C2" w:rsidRPr="000453E2" w:rsidRDefault="006714C2" w:rsidP="00F55193">
            <w:pPr>
              <w:pStyle w:val="3"/>
              <w:tabs>
                <w:tab w:val="clear" w:pos="360"/>
                <w:tab w:val="clear" w:pos="720"/>
              </w:tabs>
              <w:spacing w:line="360" w:lineRule="auto"/>
              <w:jc w:val="right"/>
              <w:rPr>
                <w:rFonts w:ascii="Arial" w:hAnsi="Arial" w:cs="Arial"/>
                <w:sz w:val="16"/>
                <w:szCs w:val="16"/>
                <w:cs/>
              </w:rPr>
            </w:pPr>
            <w:r w:rsidRPr="000453E2">
              <w:rPr>
                <w:rFonts w:ascii="Arial" w:hAnsi="Arial" w:cs="Arial"/>
                <w:sz w:val="16"/>
                <w:szCs w:val="16"/>
              </w:rPr>
              <w:t>(Unit : Baht)</w:t>
            </w:r>
          </w:p>
        </w:tc>
      </w:tr>
      <w:tr w:rsidR="006714C2" w:rsidRPr="000453E2" w14:paraId="19647D0F" w14:textId="77777777" w:rsidTr="00F55193">
        <w:trPr>
          <w:cantSplit/>
        </w:trPr>
        <w:tc>
          <w:tcPr>
            <w:tcW w:w="3946" w:type="dxa"/>
          </w:tcPr>
          <w:p w14:paraId="2C899F9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left w:val="nil"/>
              <w:bottom w:val="single" w:sz="4" w:space="0" w:color="auto"/>
            </w:tcBorders>
          </w:tcPr>
          <w:p w14:paraId="36BC6BD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lang w:val="en-GB"/>
              </w:rPr>
            </w:pPr>
            <w:r w:rsidRPr="000453E2">
              <w:rPr>
                <w:rFonts w:cs="Arial"/>
                <w:sz w:val="16"/>
                <w:szCs w:val="16"/>
                <w:lang w:val="en-GB"/>
              </w:rPr>
              <w:t>CONSOLIDATED F/S</w:t>
            </w:r>
          </w:p>
        </w:tc>
        <w:tc>
          <w:tcPr>
            <w:tcW w:w="81" w:type="dxa"/>
          </w:tcPr>
          <w:p w14:paraId="758257A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6"/>
                <w:szCs w:val="16"/>
                <w:lang w:val="en-GB"/>
              </w:rPr>
            </w:pPr>
          </w:p>
        </w:tc>
        <w:tc>
          <w:tcPr>
            <w:tcW w:w="2241" w:type="dxa"/>
            <w:gridSpan w:val="3"/>
            <w:tcBorders>
              <w:bottom w:val="single" w:sz="4" w:space="0" w:color="auto"/>
            </w:tcBorders>
          </w:tcPr>
          <w:p w14:paraId="246A344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0453E2">
              <w:rPr>
                <w:rFonts w:cs="Arial"/>
                <w:sz w:val="16"/>
                <w:szCs w:val="16"/>
                <w:lang w:val="en-GB"/>
              </w:rPr>
              <w:t>SEPARATE F/S</w:t>
            </w:r>
          </w:p>
        </w:tc>
      </w:tr>
      <w:tr w:rsidR="006714C2" w:rsidRPr="000453E2" w14:paraId="3E92AC08" w14:textId="77777777" w:rsidTr="00F55193">
        <w:trPr>
          <w:cantSplit/>
          <w:trHeight w:val="503"/>
        </w:trPr>
        <w:tc>
          <w:tcPr>
            <w:tcW w:w="3946" w:type="dxa"/>
          </w:tcPr>
          <w:p w14:paraId="3F1E663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67" w:type="dxa"/>
            <w:tcBorders>
              <w:bottom w:val="single" w:sz="4" w:space="0" w:color="auto"/>
            </w:tcBorders>
            <w:vAlign w:val="bottom"/>
          </w:tcPr>
          <w:p w14:paraId="0C43330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0453E2">
              <w:rPr>
                <w:rFonts w:cs="Arial"/>
                <w:sz w:val="16"/>
                <w:szCs w:val="16"/>
                <w:lang w:val="en-GB"/>
              </w:rPr>
              <w:t>31 December</w:t>
            </w:r>
          </w:p>
          <w:p w14:paraId="090A5DFB"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2022</w:t>
            </w:r>
          </w:p>
        </w:tc>
        <w:tc>
          <w:tcPr>
            <w:tcW w:w="81" w:type="dxa"/>
            <w:vAlign w:val="bottom"/>
          </w:tcPr>
          <w:p w14:paraId="6DC41B01" w14:textId="77777777" w:rsidR="006714C2" w:rsidRPr="000453E2" w:rsidRDefault="006714C2" w:rsidP="00F55193">
            <w:pPr>
              <w:spacing w:line="360" w:lineRule="auto"/>
              <w:jc w:val="center"/>
              <w:rPr>
                <w:rFonts w:cs="Arial"/>
                <w:sz w:val="16"/>
                <w:szCs w:val="16"/>
                <w:u w:val="single"/>
              </w:rPr>
            </w:pPr>
          </w:p>
        </w:tc>
        <w:tc>
          <w:tcPr>
            <w:tcW w:w="1084" w:type="dxa"/>
            <w:tcBorders>
              <w:bottom w:val="single" w:sz="4" w:space="0" w:color="auto"/>
            </w:tcBorders>
            <w:vAlign w:val="bottom"/>
          </w:tcPr>
          <w:p w14:paraId="174CF7B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0453E2">
              <w:rPr>
                <w:rFonts w:cs="Arial"/>
                <w:sz w:val="16"/>
                <w:szCs w:val="16"/>
                <w:lang w:val="en-GB"/>
              </w:rPr>
              <w:t>31 December</w:t>
            </w:r>
          </w:p>
          <w:p w14:paraId="7EC8E998" w14:textId="77777777" w:rsidR="006714C2" w:rsidRPr="000453E2" w:rsidRDefault="006714C2" w:rsidP="00F55193">
            <w:pPr>
              <w:spacing w:line="360" w:lineRule="auto"/>
              <w:jc w:val="center"/>
              <w:rPr>
                <w:rFonts w:cs="Arial"/>
                <w:sz w:val="16"/>
                <w:szCs w:val="16"/>
                <w:cs/>
                <w:lang w:val="en-GB"/>
              </w:rPr>
            </w:pPr>
            <w:r w:rsidRPr="000453E2">
              <w:rPr>
                <w:rFonts w:cs="Arial"/>
                <w:sz w:val="16"/>
                <w:szCs w:val="16"/>
                <w:lang w:val="en-GB"/>
              </w:rPr>
              <w:t>2021</w:t>
            </w:r>
          </w:p>
        </w:tc>
        <w:tc>
          <w:tcPr>
            <w:tcW w:w="81" w:type="dxa"/>
            <w:tcBorders>
              <w:bottom w:val="nil"/>
            </w:tcBorders>
          </w:tcPr>
          <w:p w14:paraId="7CB6678C" w14:textId="77777777" w:rsidR="006714C2" w:rsidRPr="000453E2" w:rsidRDefault="006714C2" w:rsidP="00F55193">
            <w:pPr>
              <w:spacing w:line="360" w:lineRule="auto"/>
              <w:jc w:val="center"/>
              <w:rPr>
                <w:rFonts w:cs="Arial"/>
                <w:sz w:val="16"/>
                <w:szCs w:val="16"/>
              </w:rPr>
            </w:pPr>
          </w:p>
        </w:tc>
        <w:tc>
          <w:tcPr>
            <w:tcW w:w="1089" w:type="dxa"/>
            <w:tcBorders>
              <w:bottom w:val="single" w:sz="4" w:space="0" w:color="auto"/>
            </w:tcBorders>
            <w:vAlign w:val="bottom"/>
          </w:tcPr>
          <w:p w14:paraId="7CAF657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0453E2">
              <w:rPr>
                <w:rFonts w:cs="Arial"/>
                <w:sz w:val="16"/>
                <w:szCs w:val="16"/>
                <w:lang w:val="en-GB"/>
              </w:rPr>
              <w:t>31 December</w:t>
            </w:r>
          </w:p>
          <w:p w14:paraId="6FD44697" w14:textId="77777777" w:rsidR="006714C2" w:rsidRPr="000453E2" w:rsidRDefault="006714C2" w:rsidP="00F55193">
            <w:pPr>
              <w:spacing w:line="360" w:lineRule="auto"/>
              <w:jc w:val="center"/>
              <w:rPr>
                <w:rFonts w:cs="Arial"/>
                <w:sz w:val="16"/>
                <w:szCs w:val="16"/>
                <w:cs/>
              </w:rPr>
            </w:pPr>
            <w:r w:rsidRPr="000453E2">
              <w:rPr>
                <w:rFonts w:cs="Arial"/>
                <w:sz w:val="16"/>
                <w:szCs w:val="16"/>
                <w:lang w:val="en-GB"/>
              </w:rPr>
              <w:t>2022</w:t>
            </w:r>
          </w:p>
        </w:tc>
        <w:tc>
          <w:tcPr>
            <w:tcW w:w="82" w:type="dxa"/>
            <w:vAlign w:val="bottom"/>
          </w:tcPr>
          <w:p w14:paraId="3DA51042" w14:textId="77777777" w:rsidR="006714C2" w:rsidRPr="000453E2" w:rsidRDefault="006714C2" w:rsidP="00F55193">
            <w:pPr>
              <w:spacing w:line="360" w:lineRule="auto"/>
              <w:jc w:val="center"/>
              <w:rPr>
                <w:rFonts w:cs="Arial"/>
                <w:sz w:val="16"/>
                <w:szCs w:val="16"/>
                <w:u w:val="single"/>
              </w:rPr>
            </w:pPr>
          </w:p>
        </w:tc>
        <w:tc>
          <w:tcPr>
            <w:tcW w:w="1070" w:type="dxa"/>
            <w:tcBorders>
              <w:bottom w:val="single" w:sz="4" w:space="0" w:color="auto"/>
            </w:tcBorders>
            <w:vAlign w:val="bottom"/>
          </w:tcPr>
          <w:p w14:paraId="006D822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0453E2">
              <w:rPr>
                <w:rFonts w:cs="Arial"/>
                <w:sz w:val="16"/>
                <w:szCs w:val="16"/>
                <w:lang w:val="en-GB"/>
              </w:rPr>
              <w:t>31 December</w:t>
            </w:r>
          </w:p>
          <w:p w14:paraId="0425F0C7" w14:textId="77777777" w:rsidR="006714C2" w:rsidRPr="000453E2" w:rsidRDefault="006714C2" w:rsidP="00F55193">
            <w:pPr>
              <w:spacing w:line="360" w:lineRule="auto"/>
              <w:jc w:val="center"/>
              <w:rPr>
                <w:rFonts w:cs="Arial"/>
                <w:sz w:val="16"/>
                <w:szCs w:val="16"/>
                <w:cs/>
              </w:rPr>
            </w:pPr>
            <w:r w:rsidRPr="000453E2">
              <w:rPr>
                <w:rFonts w:cs="Arial"/>
                <w:sz w:val="16"/>
                <w:szCs w:val="16"/>
                <w:lang w:val="en-GB"/>
              </w:rPr>
              <w:t>2021</w:t>
            </w:r>
          </w:p>
        </w:tc>
      </w:tr>
      <w:tr w:rsidR="006714C2" w:rsidRPr="000453E2" w14:paraId="1BEA19B6" w14:textId="77777777" w:rsidTr="00F55193">
        <w:trPr>
          <w:cantSplit/>
          <w:trHeight w:val="161"/>
        </w:trPr>
        <w:tc>
          <w:tcPr>
            <w:tcW w:w="3946" w:type="dxa"/>
            <w:vAlign w:val="center"/>
          </w:tcPr>
          <w:p w14:paraId="1BDE748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0453E2">
              <w:rPr>
                <w:rFonts w:cs="Arial"/>
                <w:sz w:val="16"/>
                <w:szCs w:val="16"/>
              </w:rPr>
              <w:t>Trade accounts receivable - general customers</w:t>
            </w:r>
          </w:p>
        </w:tc>
        <w:tc>
          <w:tcPr>
            <w:tcW w:w="1067" w:type="dxa"/>
            <w:tcBorders>
              <w:left w:val="nil"/>
            </w:tcBorders>
          </w:tcPr>
          <w:p w14:paraId="4029FDF2"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84,816,784</w:t>
            </w:r>
          </w:p>
        </w:tc>
        <w:tc>
          <w:tcPr>
            <w:tcW w:w="81" w:type="dxa"/>
            <w:tcBorders>
              <w:left w:val="nil"/>
            </w:tcBorders>
          </w:tcPr>
          <w:p w14:paraId="25FFF3A6" w14:textId="77777777" w:rsidR="006714C2" w:rsidRPr="000453E2" w:rsidRDefault="006714C2" w:rsidP="00F55193">
            <w:pPr>
              <w:spacing w:line="360" w:lineRule="auto"/>
              <w:jc w:val="right"/>
              <w:rPr>
                <w:rFonts w:cs="Arial"/>
                <w:sz w:val="16"/>
                <w:szCs w:val="16"/>
              </w:rPr>
            </w:pPr>
          </w:p>
        </w:tc>
        <w:tc>
          <w:tcPr>
            <w:tcW w:w="1084" w:type="dxa"/>
            <w:tcBorders>
              <w:left w:val="nil"/>
            </w:tcBorders>
            <w:vAlign w:val="bottom"/>
          </w:tcPr>
          <w:p w14:paraId="6732ECC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4</w:t>
            </w:r>
            <w:r w:rsidRPr="000453E2">
              <w:rPr>
                <w:rFonts w:cs="Arial"/>
                <w:sz w:val="16"/>
                <w:szCs w:val="16"/>
                <w:cs/>
              </w:rPr>
              <w:t>5</w:t>
            </w:r>
            <w:r w:rsidRPr="000453E2">
              <w:rPr>
                <w:rFonts w:cs="Arial"/>
                <w:sz w:val="16"/>
                <w:szCs w:val="16"/>
              </w:rPr>
              <w:t>,</w:t>
            </w:r>
            <w:r w:rsidRPr="000453E2">
              <w:rPr>
                <w:rFonts w:cs="Arial"/>
                <w:sz w:val="16"/>
                <w:szCs w:val="16"/>
                <w:cs/>
              </w:rPr>
              <w:t>811</w:t>
            </w:r>
            <w:r w:rsidRPr="000453E2">
              <w:rPr>
                <w:rFonts w:cs="Arial"/>
                <w:sz w:val="16"/>
                <w:szCs w:val="16"/>
              </w:rPr>
              <w:t>,</w:t>
            </w:r>
            <w:r w:rsidRPr="000453E2">
              <w:rPr>
                <w:rFonts w:cs="Arial"/>
                <w:sz w:val="16"/>
                <w:szCs w:val="16"/>
                <w:cs/>
              </w:rPr>
              <w:t>26</w:t>
            </w:r>
            <w:r w:rsidRPr="000453E2">
              <w:rPr>
                <w:rFonts w:cs="Arial"/>
                <w:sz w:val="16"/>
                <w:szCs w:val="16"/>
              </w:rPr>
              <w:t>6</w:t>
            </w:r>
          </w:p>
        </w:tc>
        <w:tc>
          <w:tcPr>
            <w:tcW w:w="81" w:type="dxa"/>
          </w:tcPr>
          <w:p w14:paraId="27B1DD4B" w14:textId="77777777" w:rsidR="006714C2" w:rsidRPr="000453E2" w:rsidRDefault="006714C2" w:rsidP="00F55193">
            <w:pPr>
              <w:spacing w:line="360" w:lineRule="auto"/>
              <w:jc w:val="right"/>
              <w:rPr>
                <w:rFonts w:cs="Arial"/>
                <w:sz w:val="16"/>
                <w:szCs w:val="16"/>
              </w:rPr>
            </w:pPr>
          </w:p>
        </w:tc>
        <w:tc>
          <w:tcPr>
            <w:tcW w:w="1089" w:type="dxa"/>
          </w:tcPr>
          <w:p w14:paraId="6D8341A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0453E2">
              <w:rPr>
                <w:rFonts w:cs="Arial"/>
                <w:sz w:val="16"/>
                <w:szCs w:val="16"/>
              </w:rPr>
              <w:t>78,757,036</w:t>
            </w:r>
          </w:p>
        </w:tc>
        <w:tc>
          <w:tcPr>
            <w:tcW w:w="82" w:type="dxa"/>
          </w:tcPr>
          <w:p w14:paraId="5F7AF22B" w14:textId="77777777" w:rsidR="006714C2" w:rsidRPr="000453E2" w:rsidRDefault="006714C2" w:rsidP="00F55193">
            <w:pPr>
              <w:spacing w:line="360" w:lineRule="auto"/>
              <w:jc w:val="right"/>
              <w:rPr>
                <w:rFonts w:cs="Arial"/>
                <w:sz w:val="16"/>
                <w:szCs w:val="16"/>
                <w:cs/>
              </w:rPr>
            </w:pPr>
          </w:p>
        </w:tc>
        <w:tc>
          <w:tcPr>
            <w:tcW w:w="1070" w:type="dxa"/>
            <w:vAlign w:val="bottom"/>
          </w:tcPr>
          <w:p w14:paraId="0AA94C8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4</w:t>
            </w:r>
            <w:r w:rsidRPr="000453E2">
              <w:rPr>
                <w:rFonts w:cs="Arial"/>
                <w:sz w:val="16"/>
                <w:szCs w:val="16"/>
                <w:cs/>
              </w:rPr>
              <w:t>5</w:t>
            </w:r>
            <w:r w:rsidRPr="000453E2">
              <w:rPr>
                <w:rFonts w:cs="Arial"/>
                <w:sz w:val="16"/>
                <w:szCs w:val="16"/>
              </w:rPr>
              <w:t>,</w:t>
            </w:r>
            <w:r w:rsidRPr="000453E2">
              <w:rPr>
                <w:rFonts w:cs="Arial"/>
                <w:sz w:val="16"/>
                <w:szCs w:val="16"/>
                <w:cs/>
              </w:rPr>
              <w:t>811</w:t>
            </w:r>
            <w:r w:rsidRPr="000453E2">
              <w:rPr>
                <w:rFonts w:cs="Arial"/>
                <w:sz w:val="16"/>
                <w:szCs w:val="16"/>
              </w:rPr>
              <w:t>,</w:t>
            </w:r>
            <w:r w:rsidRPr="000453E2">
              <w:rPr>
                <w:rFonts w:cs="Arial"/>
                <w:sz w:val="16"/>
                <w:szCs w:val="16"/>
                <w:cs/>
              </w:rPr>
              <w:t>266</w:t>
            </w:r>
          </w:p>
        </w:tc>
      </w:tr>
      <w:tr w:rsidR="006714C2" w:rsidRPr="000453E2" w14:paraId="1BA05021" w14:textId="77777777" w:rsidTr="00F55193">
        <w:trPr>
          <w:cantSplit/>
          <w:trHeight w:val="161"/>
        </w:trPr>
        <w:tc>
          <w:tcPr>
            <w:tcW w:w="3946" w:type="dxa"/>
            <w:vAlign w:val="center"/>
          </w:tcPr>
          <w:p w14:paraId="7EE90A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0453E2">
              <w:rPr>
                <w:rFonts w:cs="Arial"/>
                <w:i/>
                <w:iCs/>
                <w:sz w:val="16"/>
                <w:szCs w:val="16"/>
                <w:u w:val="single"/>
              </w:rPr>
              <w:t>Less</w:t>
            </w:r>
            <w:r w:rsidRPr="000453E2">
              <w:rPr>
                <w:rFonts w:cs="Arial"/>
                <w:i/>
                <w:iCs/>
                <w:sz w:val="16"/>
                <w:szCs w:val="16"/>
              </w:rPr>
              <w:t xml:space="preserve">  </w:t>
            </w:r>
            <w:r w:rsidRPr="000453E2">
              <w:rPr>
                <w:rFonts w:cs="Arial"/>
                <w:sz w:val="16"/>
                <w:szCs w:val="16"/>
              </w:rPr>
              <w:t>allowance for expected credit losses</w:t>
            </w:r>
          </w:p>
        </w:tc>
        <w:tc>
          <w:tcPr>
            <w:tcW w:w="1067" w:type="dxa"/>
            <w:tcBorders>
              <w:left w:val="nil"/>
              <w:bottom w:val="single" w:sz="4" w:space="0" w:color="auto"/>
            </w:tcBorders>
          </w:tcPr>
          <w:p w14:paraId="4D51F55B"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w:t>
            </w:r>
          </w:p>
        </w:tc>
        <w:tc>
          <w:tcPr>
            <w:tcW w:w="81" w:type="dxa"/>
            <w:tcBorders>
              <w:left w:val="nil"/>
            </w:tcBorders>
          </w:tcPr>
          <w:p w14:paraId="5C3E8BAF" w14:textId="77777777" w:rsidR="006714C2" w:rsidRPr="000453E2" w:rsidRDefault="006714C2" w:rsidP="00F55193">
            <w:pPr>
              <w:spacing w:line="360" w:lineRule="auto"/>
              <w:jc w:val="right"/>
              <w:rPr>
                <w:rFonts w:cs="Arial"/>
                <w:sz w:val="16"/>
                <w:szCs w:val="16"/>
              </w:rPr>
            </w:pPr>
          </w:p>
        </w:tc>
        <w:tc>
          <w:tcPr>
            <w:tcW w:w="1084" w:type="dxa"/>
            <w:tcBorders>
              <w:left w:val="nil"/>
              <w:bottom w:val="single" w:sz="4" w:space="0" w:color="auto"/>
            </w:tcBorders>
            <w:vAlign w:val="center"/>
          </w:tcPr>
          <w:p w14:paraId="66819A6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w:t>
            </w:r>
            <w:r w:rsidRPr="000453E2">
              <w:rPr>
                <w:rFonts w:cs="Arial"/>
                <w:sz w:val="16"/>
                <w:szCs w:val="16"/>
                <w:cs/>
              </w:rPr>
              <w:t>1</w:t>
            </w:r>
            <w:r w:rsidRPr="000453E2">
              <w:rPr>
                <w:rFonts w:cs="Arial"/>
                <w:sz w:val="16"/>
                <w:szCs w:val="16"/>
              </w:rPr>
              <w:t>,</w:t>
            </w:r>
            <w:r w:rsidRPr="000453E2">
              <w:rPr>
                <w:rFonts w:cs="Arial"/>
                <w:sz w:val="16"/>
                <w:szCs w:val="16"/>
                <w:cs/>
              </w:rPr>
              <w:t>877</w:t>
            </w:r>
            <w:r w:rsidRPr="000453E2">
              <w:rPr>
                <w:rFonts w:cs="Arial"/>
                <w:sz w:val="16"/>
                <w:szCs w:val="16"/>
              </w:rPr>
              <w:t>,</w:t>
            </w:r>
            <w:r w:rsidRPr="000453E2">
              <w:rPr>
                <w:rFonts w:cs="Arial"/>
                <w:sz w:val="16"/>
                <w:szCs w:val="16"/>
                <w:cs/>
              </w:rPr>
              <w:t>850</w:t>
            </w:r>
            <w:r w:rsidRPr="000453E2">
              <w:rPr>
                <w:rFonts w:cs="Arial"/>
                <w:sz w:val="16"/>
                <w:szCs w:val="16"/>
              </w:rPr>
              <w:t>)</w:t>
            </w:r>
          </w:p>
        </w:tc>
        <w:tc>
          <w:tcPr>
            <w:tcW w:w="81" w:type="dxa"/>
          </w:tcPr>
          <w:p w14:paraId="150E5058" w14:textId="77777777" w:rsidR="006714C2" w:rsidRPr="000453E2" w:rsidRDefault="006714C2" w:rsidP="00F55193">
            <w:pPr>
              <w:spacing w:line="360" w:lineRule="auto"/>
              <w:jc w:val="right"/>
              <w:rPr>
                <w:rFonts w:cs="Arial"/>
                <w:sz w:val="16"/>
                <w:szCs w:val="16"/>
              </w:rPr>
            </w:pPr>
          </w:p>
        </w:tc>
        <w:tc>
          <w:tcPr>
            <w:tcW w:w="1089" w:type="dxa"/>
            <w:tcBorders>
              <w:bottom w:val="single" w:sz="4" w:space="0" w:color="auto"/>
            </w:tcBorders>
          </w:tcPr>
          <w:p w14:paraId="612D066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w:t>
            </w:r>
          </w:p>
        </w:tc>
        <w:tc>
          <w:tcPr>
            <w:tcW w:w="82" w:type="dxa"/>
          </w:tcPr>
          <w:p w14:paraId="175B6D5F" w14:textId="77777777" w:rsidR="006714C2" w:rsidRPr="000453E2" w:rsidRDefault="006714C2" w:rsidP="00F55193">
            <w:pPr>
              <w:spacing w:line="360" w:lineRule="auto"/>
              <w:jc w:val="right"/>
              <w:rPr>
                <w:rFonts w:cs="Arial"/>
                <w:sz w:val="16"/>
                <w:szCs w:val="16"/>
                <w:cs/>
              </w:rPr>
            </w:pPr>
          </w:p>
        </w:tc>
        <w:tc>
          <w:tcPr>
            <w:tcW w:w="1070" w:type="dxa"/>
            <w:tcBorders>
              <w:bottom w:val="single" w:sz="4" w:space="0" w:color="auto"/>
            </w:tcBorders>
            <w:vAlign w:val="center"/>
          </w:tcPr>
          <w:p w14:paraId="297F81B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w:t>
            </w:r>
            <w:r w:rsidRPr="000453E2">
              <w:rPr>
                <w:rFonts w:cs="Arial"/>
                <w:sz w:val="16"/>
                <w:szCs w:val="16"/>
                <w:cs/>
              </w:rPr>
              <w:t>1</w:t>
            </w:r>
            <w:r w:rsidRPr="000453E2">
              <w:rPr>
                <w:rFonts w:cs="Arial"/>
                <w:sz w:val="16"/>
                <w:szCs w:val="16"/>
              </w:rPr>
              <w:t>,</w:t>
            </w:r>
            <w:r w:rsidRPr="000453E2">
              <w:rPr>
                <w:rFonts w:cs="Arial"/>
                <w:sz w:val="16"/>
                <w:szCs w:val="16"/>
                <w:cs/>
              </w:rPr>
              <w:t>877</w:t>
            </w:r>
            <w:r w:rsidRPr="000453E2">
              <w:rPr>
                <w:rFonts w:cs="Arial"/>
                <w:sz w:val="16"/>
                <w:szCs w:val="16"/>
              </w:rPr>
              <w:t>,</w:t>
            </w:r>
            <w:r w:rsidRPr="000453E2">
              <w:rPr>
                <w:rFonts w:cs="Arial"/>
                <w:sz w:val="16"/>
                <w:szCs w:val="16"/>
                <w:cs/>
              </w:rPr>
              <w:t>850</w:t>
            </w:r>
            <w:r w:rsidRPr="000453E2">
              <w:rPr>
                <w:rFonts w:cs="Arial"/>
                <w:sz w:val="16"/>
                <w:szCs w:val="16"/>
              </w:rPr>
              <w:t>)</w:t>
            </w:r>
          </w:p>
        </w:tc>
      </w:tr>
      <w:tr w:rsidR="006714C2" w:rsidRPr="000453E2" w14:paraId="42D2A82A" w14:textId="77777777" w:rsidTr="00F55193">
        <w:trPr>
          <w:cantSplit/>
          <w:trHeight w:val="161"/>
        </w:trPr>
        <w:tc>
          <w:tcPr>
            <w:tcW w:w="3946" w:type="dxa"/>
            <w:vAlign w:val="center"/>
          </w:tcPr>
          <w:p w14:paraId="702EC51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0453E2">
              <w:rPr>
                <w:rFonts w:cs="Arial"/>
                <w:sz w:val="16"/>
                <w:szCs w:val="16"/>
              </w:rPr>
              <w:t>Net of trade accounts receivable - general customers</w:t>
            </w:r>
          </w:p>
        </w:tc>
        <w:tc>
          <w:tcPr>
            <w:tcW w:w="1067" w:type="dxa"/>
            <w:tcBorders>
              <w:top w:val="single" w:sz="4" w:space="0" w:color="auto"/>
              <w:left w:val="nil"/>
            </w:tcBorders>
          </w:tcPr>
          <w:p w14:paraId="4D4D2CDF"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84,816,784</w:t>
            </w:r>
          </w:p>
        </w:tc>
        <w:tc>
          <w:tcPr>
            <w:tcW w:w="81" w:type="dxa"/>
            <w:tcBorders>
              <w:left w:val="nil"/>
            </w:tcBorders>
          </w:tcPr>
          <w:p w14:paraId="24BF5588" w14:textId="77777777" w:rsidR="006714C2" w:rsidRPr="000453E2" w:rsidRDefault="006714C2" w:rsidP="00F55193">
            <w:pPr>
              <w:spacing w:line="360" w:lineRule="auto"/>
              <w:jc w:val="right"/>
              <w:rPr>
                <w:rFonts w:cs="Arial"/>
                <w:sz w:val="16"/>
                <w:szCs w:val="16"/>
              </w:rPr>
            </w:pPr>
          </w:p>
        </w:tc>
        <w:tc>
          <w:tcPr>
            <w:tcW w:w="1084" w:type="dxa"/>
            <w:tcBorders>
              <w:top w:val="single" w:sz="4" w:space="0" w:color="auto"/>
              <w:left w:val="nil"/>
            </w:tcBorders>
            <w:vAlign w:val="center"/>
          </w:tcPr>
          <w:p w14:paraId="5B41192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43,933,416</w:t>
            </w:r>
          </w:p>
        </w:tc>
        <w:tc>
          <w:tcPr>
            <w:tcW w:w="81" w:type="dxa"/>
          </w:tcPr>
          <w:p w14:paraId="6B6F93DC" w14:textId="77777777" w:rsidR="006714C2" w:rsidRPr="000453E2" w:rsidRDefault="006714C2" w:rsidP="00F55193">
            <w:pPr>
              <w:spacing w:line="360" w:lineRule="auto"/>
              <w:jc w:val="right"/>
              <w:rPr>
                <w:rFonts w:cs="Arial"/>
                <w:sz w:val="16"/>
                <w:szCs w:val="16"/>
              </w:rPr>
            </w:pPr>
          </w:p>
        </w:tc>
        <w:tc>
          <w:tcPr>
            <w:tcW w:w="1089" w:type="dxa"/>
            <w:tcBorders>
              <w:top w:val="single" w:sz="4" w:space="0" w:color="auto"/>
            </w:tcBorders>
          </w:tcPr>
          <w:p w14:paraId="328847D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78,757,036</w:t>
            </w:r>
          </w:p>
        </w:tc>
        <w:tc>
          <w:tcPr>
            <w:tcW w:w="82" w:type="dxa"/>
          </w:tcPr>
          <w:p w14:paraId="31382885" w14:textId="77777777" w:rsidR="006714C2" w:rsidRPr="000453E2" w:rsidRDefault="006714C2" w:rsidP="00F55193">
            <w:pPr>
              <w:spacing w:line="360" w:lineRule="auto"/>
              <w:jc w:val="right"/>
              <w:rPr>
                <w:rFonts w:cs="Arial"/>
                <w:sz w:val="16"/>
                <w:szCs w:val="16"/>
                <w:cs/>
              </w:rPr>
            </w:pPr>
          </w:p>
        </w:tc>
        <w:tc>
          <w:tcPr>
            <w:tcW w:w="1070" w:type="dxa"/>
            <w:tcBorders>
              <w:top w:val="single" w:sz="4" w:space="0" w:color="auto"/>
            </w:tcBorders>
            <w:vAlign w:val="center"/>
          </w:tcPr>
          <w:p w14:paraId="5277390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43,933,416</w:t>
            </w:r>
          </w:p>
        </w:tc>
      </w:tr>
      <w:tr w:rsidR="006714C2" w:rsidRPr="000453E2" w14:paraId="4F6EB458" w14:textId="77777777" w:rsidTr="00F55193">
        <w:trPr>
          <w:cantSplit/>
          <w:trHeight w:val="66"/>
        </w:trPr>
        <w:tc>
          <w:tcPr>
            <w:tcW w:w="3946" w:type="dxa"/>
            <w:vAlign w:val="center"/>
          </w:tcPr>
          <w:p w14:paraId="268A341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0453E2">
              <w:rPr>
                <w:rFonts w:cs="Arial"/>
                <w:sz w:val="16"/>
                <w:szCs w:val="16"/>
              </w:rPr>
              <w:t>Trade accounts receivable - related customers</w:t>
            </w:r>
          </w:p>
        </w:tc>
        <w:tc>
          <w:tcPr>
            <w:tcW w:w="1067" w:type="dxa"/>
            <w:tcBorders>
              <w:left w:val="nil"/>
              <w:bottom w:val="single" w:sz="4" w:space="0" w:color="auto"/>
            </w:tcBorders>
          </w:tcPr>
          <w:p w14:paraId="1EFC3DBB"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2,163,968</w:t>
            </w:r>
          </w:p>
        </w:tc>
        <w:tc>
          <w:tcPr>
            <w:tcW w:w="81" w:type="dxa"/>
            <w:tcBorders>
              <w:left w:val="nil"/>
            </w:tcBorders>
          </w:tcPr>
          <w:p w14:paraId="4DD8E255" w14:textId="77777777" w:rsidR="006714C2" w:rsidRPr="000453E2" w:rsidRDefault="006714C2" w:rsidP="00F55193">
            <w:pPr>
              <w:spacing w:line="360" w:lineRule="auto"/>
              <w:jc w:val="right"/>
              <w:rPr>
                <w:rFonts w:cs="Arial"/>
                <w:sz w:val="16"/>
                <w:szCs w:val="16"/>
              </w:rPr>
            </w:pPr>
          </w:p>
        </w:tc>
        <w:tc>
          <w:tcPr>
            <w:tcW w:w="1084" w:type="dxa"/>
            <w:tcBorders>
              <w:left w:val="nil"/>
              <w:bottom w:val="single" w:sz="4" w:space="0" w:color="auto"/>
            </w:tcBorders>
          </w:tcPr>
          <w:p w14:paraId="146FC7F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3,954,359</w:t>
            </w:r>
          </w:p>
        </w:tc>
        <w:tc>
          <w:tcPr>
            <w:tcW w:w="81" w:type="dxa"/>
          </w:tcPr>
          <w:p w14:paraId="1F566C6D" w14:textId="77777777" w:rsidR="006714C2" w:rsidRPr="000453E2" w:rsidRDefault="006714C2" w:rsidP="00F55193">
            <w:pPr>
              <w:spacing w:line="360" w:lineRule="auto"/>
              <w:jc w:val="right"/>
              <w:rPr>
                <w:rFonts w:cs="Arial"/>
                <w:sz w:val="16"/>
                <w:szCs w:val="16"/>
              </w:rPr>
            </w:pPr>
          </w:p>
        </w:tc>
        <w:tc>
          <w:tcPr>
            <w:tcW w:w="1089" w:type="dxa"/>
            <w:tcBorders>
              <w:bottom w:val="single" w:sz="4" w:space="0" w:color="auto"/>
            </w:tcBorders>
          </w:tcPr>
          <w:p w14:paraId="518A5F7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11,635,727</w:t>
            </w:r>
          </w:p>
        </w:tc>
        <w:tc>
          <w:tcPr>
            <w:tcW w:w="82" w:type="dxa"/>
          </w:tcPr>
          <w:p w14:paraId="447C8E0D" w14:textId="77777777" w:rsidR="006714C2" w:rsidRPr="000453E2" w:rsidRDefault="006714C2" w:rsidP="00F55193">
            <w:pPr>
              <w:spacing w:line="360" w:lineRule="auto"/>
              <w:jc w:val="right"/>
              <w:rPr>
                <w:rFonts w:cs="Arial"/>
                <w:sz w:val="16"/>
                <w:szCs w:val="16"/>
                <w:cs/>
              </w:rPr>
            </w:pPr>
          </w:p>
        </w:tc>
        <w:tc>
          <w:tcPr>
            <w:tcW w:w="1070" w:type="dxa"/>
            <w:tcBorders>
              <w:bottom w:val="single" w:sz="4" w:space="0" w:color="auto"/>
            </w:tcBorders>
            <w:vAlign w:val="center"/>
          </w:tcPr>
          <w:p w14:paraId="7962694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3,954,359</w:t>
            </w:r>
          </w:p>
        </w:tc>
      </w:tr>
      <w:tr w:rsidR="006714C2" w:rsidRPr="000453E2" w14:paraId="4A6602A7" w14:textId="77777777" w:rsidTr="00F55193">
        <w:trPr>
          <w:cantSplit/>
          <w:trHeight w:val="126"/>
        </w:trPr>
        <w:tc>
          <w:tcPr>
            <w:tcW w:w="3946" w:type="dxa"/>
            <w:vAlign w:val="center"/>
          </w:tcPr>
          <w:p w14:paraId="65097A1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0453E2">
              <w:rPr>
                <w:rFonts w:cs="Arial"/>
                <w:sz w:val="16"/>
                <w:szCs w:val="16"/>
              </w:rPr>
              <w:t>Trade accounts receivable - net</w:t>
            </w:r>
          </w:p>
        </w:tc>
        <w:tc>
          <w:tcPr>
            <w:tcW w:w="1067" w:type="dxa"/>
            <w:tcBorders>
              <w:top w:val="single" w:sz="4" w:space="0" w:color="auto"/>
              <w:left w:val="nil"/>
            </w:tcBorders>
          </w:tcPr>
          <w:p w14:paraId="379DDAAA"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86,980,752</w:t>
            </w:r>
          </w:p>
        </w:tc>
        <w:tc>
          <w:tcPr>
            <w:tcW w:w="81" w:type="dxa"/>
            <w:tcBorders>
              <w:left w:val="nil"/>
            </w:tcBorders>
            <w:vAlign w:val="bottom"/>
          </w:tcPr>
          <w:p w14:paraId="3DDA6D78" w14:textId="77777777" w:rsidR="006714C2" w:rsidRPr="000453E2" w:rsidRDefault="006714C2" w:rsidP="00F55193">
            <w:pPr>
              <w:spacing w:line="360" w:lineRule="auto"/>
              <w:jc w:val="right"/>
              <w:rPr>
                <w:rFonts w:cs="Arial"/>
                <w:sz w:val="16"/>
                <w:szCs w:val="16"/>
              </w:rPr>
            </w:pPr>
          </w:p>
        </w:tc>
        <w:tc>
          <w:tcPr>
            <w:tcW w:w="1084" w:type="dxa"/>
            <w:tcBorders>
              <w:top w:val="single" w:sz="4" w:space="0" w:color="auto"/>
              <w:left w:val="nil"/>
            </w:tcBorders>
            <w:vAlign w:val="bottom"/>
          </w:tcPr>
          <w:p w14:paraId="7FA679E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47,887,775</w:t>
            </w:r>
          </w:p>
        </w:tc>
        <w:tc>
          <w:tcPr>
            <w:tcW w:w="81" w:type="dxa"/>
            <w:vAlign w:val="bottom"/>
          </w:tcPr>
          <w:p w14:paraId="309F3636" w14:textId="77777777" w:rsidR="006714C2" w:rsidRPr="000453E2" w:rsidRDefault="006714C2" w:rsidP="00F55193">
            <w:pPr>
              <w:spacing w:line="360" w:lineRule="auto"/>
              <w:jc w:val="right"/>
              <w:rPr>
                <w:rFonts w:cs="Arial"/>
                <w:sz w:val="16"/>
                <w:szCs w:val="16"/>
              </w:rPr>
            </w:pPr>
          </w:p>
        </w:tc>
        <w:tc>
          <w:tcPr>
            <w:tcW w:w="1089" w:type="dxa"/>
            <w:tcBorders>
              <w:top w:val="single" w:sz="4" w:space="0" w:color="auto"/>
            </w:tcBorders>
          </w:tcPr>
          <w:p w14:paraId="66EF7E5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90,392,763</w:t>
            </w:r>
          </w:p>
        </w:tc>
        <w:tc>
          <w:tcPr>
            <w:tcW w:w="82" w:type="dxa"/>
            <w:vAlign w:val="bottom"/>
          </w:tcPr>
          <w:p w14:paraId="0CCFEAAA" w14:textId="77777777" w:rsidR="006714C2" w:rsidRPr="000453E2" w:rsidRDefault="006714C2" w:rsidP="00F55193">
            <w:pPr>
              <w:spacing w:line="360" w:lineRule="auto"/>
              <w:jc w:val="right"/>
              <w:rPr>
                <w:rFonts w:cs="Arial"/>
                <w:sz w:val="16"/>
                <w:szCs w:val="16"/>
                <w:cs/>
              </w:rPr>
            </w:pPr>
          </w:p>
        </w:tc>
        <w:tc>
          <w:tcPr>
            <w:tcW w:w="1070" w:type="dxa"/>
            <w:tcBorders>
              <w:top w:val="single" w:sz="4" w:space="0" w:color="auto"/>
            </w:tcBorders>
            <w:vAlign w:val="bottom"/>
          </w:tcPr>
          <w:p w14:paraId="1F6A41A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47,887,775</w:t>
            </w:r>
          </w:p>
        </w:tc>
      </w:tr>
      <w:tr w:rsidR="006714C2" w:rsidRPr="000453E2" w14:paraId="19825435" w14:textId="77777777" w:rsidTr="00F55193">
        <w:trPr>
          <w:cantSplit/>
          <w:trHeight w:val="126"/>
        </w:trPr>
        <w:tc>
          <w:tcPr>
            <w:tcW w:w="3946" w:type="dxa"/>
            <w:vAlign w:val="center"/>
          </w:tcPr>
          <w:p w14:paraId="4680B01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67" w:type="dxa"/>
            <w:tcBorders>
              <w:top w:val="single" w:sz="4" w:space="0" w:color="auto"/>
              <w:left w:val="nil"/>
            </w:tcBorders>
          </w:tcPr>
          <w:p w14:paraId="51F019A7"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p>
        </w:tc>
        <w:tc>
          <w:tcPr>
            <w:tcW w:w="81" w:type="dxa"/>
            <w:tcBorders>
              <w:left w:val="nil"/>
            </w:tcBorders>
            <w:vAlign w:val="bottom"/>
          </w:tcPr>
          <w:p w14:paraId="0314F776" w14:textId="77777777" w:rsidR="006714C2" w:rsidRPr="000453E2" w:rsidRDefault="006714C2" w:rsidP="00F55193">
            <w:pPr>
              <w:spacing w:line="360" w:lineRule="auto"/>
              <w:jc w:val="right"/>
              <w:rPr>
                <w:rFonts w:cs="Arial"/>
                <w:sz w:val="16"/>
                <w:szCs w:val="16"/>
              </w:rPr>
            </w:pPr>
          </w:p>
        </w:tc>
        <w:tc>
          <w:tcPr>
            <w:tcW w:w="1084" w:type="dxa"/>
            <w:tcBorders>
              <w:top w:val="single" w:sz="4" w:space="0" w:color="auto"/>
              <w:left w:val="nil"/>
            </w:tcBorders>
            <w:vAlign w:val="bottom"/>
          </w:tcPr>
          <w:p w14:paraId="56660A8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vAlign w:val="bottom"/>
          </w:tcPr>
          <w:p w14:paraId="23AF0B1B" w14:textId="77777777" w:rsidR="006714C2" w:rsidRPr="000453E2" w:rsidRDefault="006714C2" w:rsidP="00F55193">
            <w:pPr>
              <w:spacing w:line="360" w:lineRule="auto"/>
              <w:jc w:val="right"/>
              <w:rPr>
                <w:rFonts w:cs="Arial"/>
                <w:sz w:val="16"/>
                <w:szCs w:val="16"/>
              </w:rPr>
            </w:pPr>
          </w:p>
        </w:tc>
        <w:tc>
          <w:tcPr>
            <w:tcW w:w="1089" w:type="dxa"/>
            <w:tcBorders>
              <w:top w:val="single" w:sz="4" w:space="0" w:color="auto"/>
            </w:tcBorders>
          </w:tcPr>
          <w:p w14:paraId="0D49D36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2" w:type="dxa"/>
            <w:vAlign w:val="bottom"/>
          </w:tcPr>
          <w:p w14:paraId="644063B8" w14:textId="77777777" w:rsidR="006714C2" w:rsidRPr="000453E2" w:rsidRDefault="006714C2" w:rsidP="00F55193">
            <w:pPr>
              <w:spacing w:line="360" w:lineRule="auto"/>
              <w:jc w:val="right"/>
              <w:rPr>
                <w:rFonts w:cs="Arial"/>
                <w:sz w:val="16"/>
                <w:szCs w:val="16"/>
                <w:cs/>
              </w:rPr>
            </w:pPr>
          </w:p>
        </w:tc>
        <w:tc>
          <w:tcPr>
            <w:tcW w:w="1070" w:type="dxa"/>
            <w:tcBorders>
              <w:top w:val="single" w:sz="4" w:space="0" w:color="auto"/>
            </w:tcBorders>
            <w:vAlign w:val="bottom"/>
          </w:tcPr>
          <w:p w14:paraId="153E7E5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r>
      <w:tr w:rsidR="006714C2" w:rsidRPr="000453E2" w14:paraId="67302B13" w14:textId="77777777" w:rsidTr="00F55193">
        <w:trPr>
          <w:cantSplit/>
          <w:trHeight w:val="126"/>
        </w:trPr>
        <w:tc>
          <w:tcPr>
            <w:tcW w:w="3946" w:type="dxa"/>
            <w:vAlign w:val="center"/>
          </w:tcPr>
          <w:p w14:paraId="37E5455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Other current accounts receivable - general customers</w:t>
            </w:r>
          </w:p>
        </w:tc>
        <w:tc>
          <w:tcPr>
            <w:tcW w:w="1067" w:type="dxa"/>
            <w:tcBorders>
              <w:left w:val="nil"/>
            </w:tcBorders>
          </w:tcPr>
          <w:p w14:paraId="71A26E33"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10,490,257</w:t>
            </w:r>
          </w:p>
        </w:tc>
        <w:tc>
          <w:tcPr>
            <w:tcW w:w="81" w:type="dxa"/>
            <w:tcBorders>
              <w:left w:val="nil"/>
            </w:tcBorders>
          </w:tcPr>
          <w:p w14:paraId="7F6A98EE" w14:textId="77777777" w:rsidR="006714C2" w:rsidRPr="000453E2" w:rsidRDefault="006714C2" w:rsidP="00F55193">
            <w:pPr>
              <w:spacing w:line="360" w:lineRule="auto"/>
              <w:jc w:val="right"/>
              <w:rPr>
                <w:rFonts w:cs="Arial"/>
                <w:sz w:val="16"/>
                <w:szCs w:val="16"/>
              </w:rPr>
            </w:pPr>
          </w:p>
        </w:tc>
        <w:tc>
          <w:tcPr>
            <w:tcW w:w="1084" w:type="dxa"/>
            <w:tcBorders>
              <w:left w:val="nil"/>
            </w:tcBorders>
          </w:tcPr>
          <w:p w14:paraId="3779CCC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5,566,979</w:t>
            </w:r>
          </w:p>
        </w:tc>
        <w:tc>
          <w:tcPr>
            <w:tcW w:w="81" w:type="dxa"/>
          </w:tcPr>
          <w:p w14:paraId="56B20B44" w14:textId="77777777" w:rsidR="006714C2" w:rsidRPr="000453E2" w:rsidRDefault="006714C2" w:rsidP="00F55193">
            <w:pPr>
              <w:spacing w:line="360" w:lineRule="auto"/>
              <w:jc w:val="right"/>
              <w:rPr>
                <w:rFonts w:cs="Arial"/>
                <w:sz w:val="16"/>
                <w:szCs w:val="16"/>
              </w:rPr>
            </w:pPr>
          </w:p>
        </w:tc>
        <w:tc>
          <w:tcPr>
            <w:tcW w:w="1089" w:type="dxa"/>
          </w:tcPr>
          <w:p w14:paraId="07671E2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9,829,331</w:t>
            </w:r>
          </w:p>
        </w:tc>
        <w:tc>
          <w:tcPr>
            <w:tcW w:w="82" w:type="dxa"/>
          </w:tcPr>
          <w:p w14:paraId="19FC679B" w14:textId="77777777" w:rsidR="006714C2" w:rsidRPr="000453E2" w:rsidRDefault="006714C2" w:rsidP="00F55193">
            <w:pPr>
              <w:spacing w:line="360" w:lineRule="auto"/>
              <w:jc w:val="right"/>
              <w:rPr>
                <w:rFonts w:cs="Arial"/>
                <w:sz w:val="16"/>
                <w:szCs w:val="16"/>
                <w:cs/>
              </w:rPr>
            </w:pPr>
          </w:p>
        </w:tc>
        <w:tc>
          <w:tcPr>
            <w:tcW w:w="1070" w:type="dxa"/>
            <w:vAlign w:val="center"/>
          </w:tcPr>
          <w:p w14:paraId="031F69F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5,114,984</w:t>
            </w:r>
          </w:p>
        </w:tc>
      </w:tr>
      <w:tr w:rsidR="006714C2" w:rsidRPr="000453E2" w14:paraId="293EC0FC" w14:textId="77777777" w:rsidTr="00F55193">
        <w:trPr>
          <w:cantSplit/>
          <w:trHeight w:val="180"/>
        </w:trPr>
        <w:tc>
          <w:tcPr>
            <w:tcW w:w="3946" w:type="dxa"/>
            <w:vAlign w:val="center"/>
          </w:tcPr>
          <w:p w14:paraId="3DF160A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0453E2">
              <w:rPr>
                <w:rFonts w:cs="Arial"/>
                <w:sz w:val="16"/>
                <w:szCs w:val="16"/>
              </w:rPr>
              <w:t>Other current accounts receivable - related customers</w:t>
            </w:r>
          </w:p>
        </w:tc>
        <w:tc>
          <w:tcPr>
            <w:tcW w:w="1067" w:type="dxa"/>
            <w:tcBorders>
              <w:left w:val="nil"/>
              <w:bottom w:val="single" w:sz="4" w:space="0" w:color="auto"/>
            </w:tcBorders>
          </w:tcPr>
          <w:p w14:paraId="7015D4F6"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580,933</w:t>
            </w:r>
          </w:p>
        </w:tc>
        <w:tc>
          <w:tcPr>
            <w:tcW w:w="81" w:type="dxa"/>
            <w:tcBorders>
              <w:left w:val="nil"/>
            </w:tcBorders>
          </w:tcPr>
          <w:p w14:paraId="1097C998" w14:textId="77777777" w:rsidR="006714C2" w:rsidRPr="000453E2" w:rsidRDefault="006714C2" w:rsidP="00F55193">
            <w:pPr>
              <w:spacing w:line="360" w:lineRule="auto"/>
              <w:jc w:val="right"/>
              <w:rPr>
                <w:rFonts w:cs="Arial"/>
                <w:sz w:val="16"/>
                <w:szCs w:val="16"/>
              </w:rPr>
            </w:pPr>
          </w:p>
        </w:tc>
        <w:tc>
          <w:tcPr>
            <w:tcW w:w="1084" w:type="dxa"/>
            <w:tcBorders>
              <w:left w:val="nil"/>
              <w:bottom w:val="single" w:sz="4" w:space="0" w:color="auto"/>
            </w:tcBorders>
            <w:vAlign w:val="bottom"/>
          </w:tcPr>
          <w:p w14:paraId="2A1D992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w:t>
            </w:r>
          </w:p>
        </w:tc>
        <w:tc>
          <w:tcPr>
            <w:tcW w:w="81" w:type="dxa"/>
          </w:tcPr>
          <w:p w14:paraId="4C89F55D" w14:textId="77777777" w:rsidR="006714C2" w:rsidRPr="000453E2" w:rsidRDefault="006714C2" w:rsidP="00F55193">
            <w:pPr>
              <w:spacing w:line="360" w:lineRule="auto"/>
              <w:jc w:val="right"/>
              <w:rPr>
                <w:rFonts w:cs="Arial"/>
                <w:sz w:val="16"/>
                <w:szCs w:val="16"/>
              </w:rPr>
            </w:pPr>
          </w:p>
        </w:tc>
        <w:tc>
          <w:tcPr>
            <w:tcW w:w="1089" w:type="dxa"/>
            <w:tcBorders>
              <w:bottom w:val="single" w:sz="4" w:space="0" w:color="auto"/>
            </w:tcBorders>
          </w:tcPr>
          <w:p w14:paraId="6396DC7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75,328</w:t>
            </w:r>
          </w:p>
        </w:tc>
        <w:tc>
          <w:tcPr>
            <w:tcW w:w="82" w:type="dxa"/>
          </w:tcPr>
          <w:p w14:paraId="2D944F05" w14:textId="77777777" w:rsidR="006714C2" w:rsidRPr="000453E2" w:rsidRDefault="006714C2" w:rsidP="00F55193">
            <w:pPr>
              <w:spacing w:line="360" w:lineRule="auto"/>
              <w:jc w:val="right"/>
              <w:rPr>
                <w:rFonts w:cs="Arial"/>
                <w:sz w:val="16"/>
                <w:szCs w:val="16"/>
                <w:cs/>
              </w:rPr>
            </w:pPr>
          </w:p>
        </w:tc>
        <w:tc>
          <w:tcPr>
            <w:tcW w:w="1070" w:type="dxa"/>
            <w:tcBorders>
              <w:bottom w:val="single" w:sz="4" w:space="0" w:color="auto"/>
            </w:tcBorders>
            <w:vAlign w:val="bottom"/>
          </w:tcPr>
          <w:p w14:paraId="2DA8367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9,829,851</w:t>
            </w:r>
          </w:p>
        </w:tc>
      </w:tr>
      <w:tr w:rsidR="006714C2" w:rsidRPr="000453E2" w14:paraId="68358CE7" w14:textId="77777777" w:rsidTr="00F55193">
        <w:trPr>
          <w:cantSplit/>
          <w:trHeight w:val="134"/>
        </w:trPr>
        <w:tc>
          <w:tcPr>
            <w:tcW w:w="3946" w:type="dxa"/>
            <w:vAlign w:val="center"/>
          </w:tcPr>
          <w:p w14:paraId="677E552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0453E2">
              <w:rPr>
                <w:rFonts w:cs="Arial"/>
                <w:sz w:val="16"/>
                <w:szCs w:val="16"/>
              </w:rPr>
              <w:t>Total Financial assets</w:t>
            </w:r>
          </w:p>
        </w:tc>
        <w:tc>
          <w:tcPr>
            <w:tcW w:w="1067" w:type="dxa"/>
            <w:tcBorders>
              <w:top w:val="single" w:sz="4" w:space="0" w:color="auto"/>
              <w:left w:val="nil"/>
            </w:tcBorders>
          </w:tcPr>
          <w:p w14:paraId="74953EDC"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98,051,942</w:t>
            </w:r>
          </w:p>
        </w:tc>
        <w:tc>
          <w:tcPr>
            <w:tcW w:w="81" w:type="dxa"/>
            <w:tcBorders>
              <w:left w:val="nil"/>
            </w:tcBorders>
          </w:tcPr>
          <w:p w14:paraId="1C9976A2" w14:textId="77777777" w:rsidR="006714C2" w:rsidRPr="000453E2" w:rsidRDefault="006714C2" w:rsidP="00F55193">
            <w:pPr>
              <w:spacing w:line="360" w:lineRule="auto"/>
              <w:jc w:val="right"/>
              <w:rPr>
                <w:rFonts w:cs="Arial"/>
                <w:sz w:val="16"/>
                <w:szCs w:val="16"/>
              </w:rPr>
            </w:pPr>
          </w:p>
        </w:tc>
        <w:tc>
          <w:tcPr>
            <w:tcW w:w="1084" w:type="dxa"/>
            <w:tcBorders>
              <w:top w:val="single" w:sz="4" w:space="0" w:color="auto"/>
              <w:left w:val="nil"/>
            </w:tcBorders>
          </w:tcPr>
          <w:p w14:paraId="4668F0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53,454,754</w:t>
            </w:r>
          </w:p>
        </w:tc>
        <w:tc>
          <w:tcPr>
            <w:tcW w:w="81" w:type="dxa"/>
          </w:tcPr>
          <w:p w14:paraId="42D7B6CE" w14:textId="77777777" w:rsidR="006714C2" w:rsidRPr="000453E2" w:rsidRDefault="006714C2" w:rsidP="00F55193">
            <w:pPr>
              <w:spacing w:line="360" w:lineRule="auto"/>
              <w:jc w:val="right"/>
              <w:rPr>
                <w:rFonts w:cs="Arial"/>
                <w:sz w:val="16"/>
                <w:szCs w:val="16"/>
              </w:rPr>
            </w:pPr>
          </w:p>
        </w:tc>
        <w:tc>
          <w:tcPr>
            <w:tcW w:w="1089" w:type="dxa"/>
            <w:tcBorders>
              <w:top w:val="single" w:sz="4" w:space="0" w:color="auto"/>
            </w:tcBorders>
          </w:tcPr>
          <w:p w14:paraId="688CC7D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100,297,422</w:t>
            </w:r>
          </w:p>
        </w:tc>
        <w:tc>
          <w:tcPr>
            <w:tcW w:w="82" w:type="dxa"/>
          </w:tcPr>
          <w:p w14:paraId="7BDB561F" w14:textId="77777777" w:rsidR="006714C2" w:rsidRPr="000453E2" w:rsidRDefault="006714C2" w:rsidP="00F55193">
            <w:pPr>
              <w:spacing w:line="360" w:lineRule="auto"/>
              <w:jc w:val="right"/>
              <w:rPr>
                <w:rFonts w:cs="Arial"/>
                <w:sz w:val="16"/>
                <w:szCs w:val="16"/>
                <w:cs/>
              </w:rPr>
            </w:pPr>
          </w:p>
        </w:tc>
        <w:tc>
          <w:tcPr>
            <w:tcW w:w="1070" w:type="dxa"/>
            <w:tcBorders>
              <w:top w:val="single" w:sz="4" w:space="0" w:color="auto"/>
            </w:tcBorders>
          </w:tcPr>
          <w:p w14:paraId="2883ED5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62,832,610</w:t>
            </w:r>
          </w:p>
        </w:tc>
      </w:tr>
      <w:tr w:rsidR="006714C2" w:rsidRPr="000453E2" w14:paraId="25A33CEF" w14:textId="77777777" w:rsidTr="00F55193">
        <w:trPr>
          <w:cantSplit/>
          <w:trHeight w:val="134"/>
        </w:trPr>
        <w:tc>
          <w:tcPr>
            <w:tcW w:w="3946" w:type="dxa"/>
            <w:vAlign w:val="center"/>
          </w:tcPr>
          <w:p w14:paraId="696B79B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67" w:type="dxa"/>
            <w:tcBorders>
              <w:top w:val="single" w:sz="4" w:space="0" w:color="auto"/>
              <w:left w:val="nil"/>
            </w:tcBorders>
          </w:tcPr>
          <w:p w14:paraId="5B2A6994"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p>
        </w:tc>
        <w:tc>
          <w:tcPr>
            <w:tcW w:w="81" w:type="dxa"/>
            <w:tcBorders>
              <w:left w:val="nil"/>
            </w:tcBorders>
          </w:tcPr>
          <w:p w14:paraId="052140C4" w14:textId="77777777" w:rsidR="006714C2" w:rsidRPr="000453E2" w:rsidRDefault="006714C2" w:rsidP="00F55193">
            <w:pPr>
              <w:spacing w:line="360" w:lineRule="auto"/>
              <w:jc w:val="right"/>
              <w:rPr>
                <w:rFonts w:cs="Arial"/>
                <w:sz w:val="16"/>
                <w:szCs w:val="16"/>
              </w:rPr>
            </w:pPr>
          </w:p>
        </w:tc>
        <w:tc>
          <w:tcPr>
            <w:tcW w:w="1084" w:type="dxa"/>
            <w:tcBorders>
              <w:top w:val="single" w:sz="4" w:space="0" w:color="auto"/>
              <w:left w:val="nil"/>
            </w:tcBorders>
          </w:tcPr>
          <w:p w14:paraId="67BE453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tcPr>
          <w:p w14:paraId="0971462A" w14:textId="77777777" w:rsidR="006714C2" w:rsidRPr="000453E2" w:rsidRDefault="006714C2" w:rsidP="00F55193">
            <w:pPr>
              <w:spacing w:line="360" w:lineRule="auto"/>
              <w:jc w:val="right"/>
              <w:rPr>
                <w:rFonts w:cs="Arial"/>
                <w:sz w:val="16"/>
                <w:szCs w:val="16"/>
              </w:rPr>
            </w:pPr>
          </w:p>
        </w:tc>
        <w:tc>
          <w:tcPr>
            <w:tcW w:w="1089" w:type="dxa"/>
            <w:tcBorders>
              <w:top w:val="single" w:sz="4" w:space="0" w:color="auto"/>
            </w:tcBorders>
          </w:tcPr>
          <w:p w14:paraId="599D792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2" w:type="dxa"/>
          </w:tcPr>
          <w:p w14:paraId="093E6481" w14:textId="77777777" w:rsidR="006714C2" w:rsidRPr="000453E2" w:rsidRDefault="006714C2" w:rsidP="00F55193">
            <w:pPr>
              <w:spacing w:line="360" w:lineRule="auto"/>
              <w:jc w:val="right"/>
              <w:rPr>
                <w:rFonts w:cs="Arial"/>
                <w:sz w:val="16"/>
                <w:szCs w:val="16"/>
                <w:cs/>
              </w:rPr>
            </w:pPr>
          </w:p>
        </w:tc>
        <w:tc>
          <w:tcPr>
            <w:tcW w:w="1070" w:type="dxa"/>
            <w:tcBorders>
              <w:top w:val="single" w:sz="4" w:space="0" w:color="auto"/>
            </w:tcBorders>
          </w:tcPr>
          <w:p w14:paraId="39A2625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r>
      <w:tr w:rsidR="006714C2" w:rsidRPr="000453E2" w14:paraId="61E5247E" w14:textId="77777777" w:rsidTr="00F55193">
        <w:trPr>
          <w:cantSplit/>
          <w:trHeight w:val="90"/>
        </w:trPr>
        <w:tc>
          <w:tcPr>
            <w:tcW w:w="3946" w:type="dxa"/>
            <w:vAlign w:val="center"/>
          </w:tcPr>
          <w:p w14:paraId="02655F7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0453E2">
              <w:rPr>
                <w:rFonts w:cs="Arial"/>
                <w:sz w:val="16"/>
                <w:szCs w:val="16"/>
              </w:rPr>
              <w:t>Prepaid expenses - general customers</w:t>
            </w:r>
          </w:p>
        </w:tc>
        <w:tc>
          <w:tcPr>
            <w:tcW w:w="1067" w:type="dxa"/>
            <w:tcBorders>
              <w:left w:val="nil"/>
            </w:tcBorders>
          </w:tcPr>
          <w:p w14:paraId="060B1186"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4,978,922</w:t>
            </w:r>
          </w:p>
        </w:tc>
        <w:tc>
          <w:tcPr>
            <w:tcW w:w="81" w:type="dxa"/>
            <w:tcBorders>
              <w:left w:val="nil"/>
            </w:tcBorders>
          </w:tcPr>
          <w:p w14:paraId="71AC003F" w14:textId="77777777" w:rsidR="006714C2" w:rsidRPr="000453E2" w:rsidRDefault="006714C2" w:rsidP="00F55193">
            <w:pPr>
              <w:spacing w:line="360" w:lineRule="auto"/>
              <w:jc w:val="right"/>
              <w:rPr>
                <w:rFonts w:cs="Arial"/>
                <w:sz w:val="16"/>
                <w:szCs w:val="16"/>
              </w:rPr>
            </w:pPr>
          </w:p>
        </w:tc>
        <w:tc>
          <w:tcPr>
            <w:tcW w:w="1084" w:type="dxa"/>
            <w:tcBorders>
              <w:left w:val="nil"/>
            </w:tcBorders>
            <w:vAlign w:val="bottom"/>
          </w:tcPr>
          <w:p w14:paraId="6E92550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cs/>
              </w:rPr>
              <w:t>2</w:t>
            </w:r>
            <w:r w:rsidRPr="000453E2">
              <w:rPr>
                <w:rFonts w:cs="Arial"/>
                <w:sz w:val="16"/>
                <w:szCs w:val="16"/>
              </w:rPr>
              <w:t>,</w:t>
            </w:r>
            <w:r w:rsidRPr="000453E2">
              <w:rPr>
                <w:rFonts w:cs="Arial"/>
                <w:sz w:val="16"/>
                <w:szCs w:val="16"/>
                <w:cs/>
              </w:rPr>
              <w:t>368</w:t>
            </w:r>
            <w:r w:rsidRPr="000453E2">
              <w:rPr>
                <w:rFonts w:cs="Arial"/>
                <w:sz w:val="16"/>
                <w:szCs w:val="16"/>
              </w:rPr>
              <w:t>,</w:t>
            </w:r>
            <w:r w:rsidRPr="000453E2">
              <w:rPr>
                <w:rFonts w:cs="Arial"/>
                <w:sz w:val="16"/>
                <w:szCs w:val="16"/>
                <w:cs/>
              </w:rPr>
              <w:t>77</w:t>
            </w:r>
            <w:r w:rsidRPr="000453E2">
              <w:rPr>
                <w:rFonts w:cs="Arial"/>
                <w:sz w:val="16"/>
                <w:szCs w:val="16"/>
              </w:rPr>
              <w:t>5</w:t>
            </w:r>
          </w:p>
        </w:tc>
        <w:tc>
          <w:tcPr>
            <w:tcW w:w="81" w:type="dxa"/>
          </w:tcPr>
          <w:p w14:paraId="7ED5E574" w14:textId="77777777" w:rsidR="006714C2" w:rsidRPr="000453E2" w:rsidRDefault="006714C2" w:rsidP="00F55193">
            <w:pPr>
              <w:spacing w:line="360" w:lineRule="auto"/>
              <w:jc w:val="right"/>
              <w:rPr>
                <w:rFonts w:cs="Arial"/>
                <w:sz w:val="16"/>
                <w:szCs w:val="16"/>
              </w:rPr>
            </w:pPr>
          </w:p>
        </w:tc>
        <w:tc>
          <w:tcPr>
            <w:tcW w:w="1089" w:type="dxa"/>
          </w:tcPr>
          <w:p w14:paraId="6ED09E9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4,551,505</w:t>
            </w:r>
          </w:p>
        </w:tc>
        <w:tc>
          <w:tcPr>
            <w:tcW w:w="82" w:type="dxa"/>
          </w:tcPr>
          <w:p w14:paraId="54609551" w14:textId="77777777" w:rsidR="006714C2" w:rsidRPr="000453E2" w:rsidRDefault="006714C2" w:rsidP="00F55193">
            <w:pPr>
              <w:spacing w:line="360" w:lineRule="auto"/>
              <w:jc w:val="right"/>
              <w:rPr>
                <w:rFonts w:cs="Arial"/>
                <w:sz w:val="16"/>
                <w:szCs w:val="16"/>
                <w:cs/>
              </w:rPr>
            </w:pPr>
          </w:p>
        </w:tc>
        <w:tc>
          <w:tcPr>
            <w:tcW w:w="1070" w:type="dxa"/>
            <w:vAlign w:val="bottom"/>
          </w:tcPr>
          <w:p w14:paraId="184D208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0453E2">
              <w:rPr>
                <w:rFonts w:cs="Arial"/>
                <w:sz w:val="16"/>
                <w:szCs w:val="16"/>
              </w:rPr>
              <w:t>2,150,514</w:t>
            </w:r>
          </w:p>
        </w:tc>
      </w:tr>
      <w:tr w:rsidR="006714C2" w:rsidRPr="000453E2" w14:paraId="34668EC8" w14:textId="77777777" w:rsidTr="00F55193">
        <w:trPr>
          <w:cantSplit/>
          <w:trHeight w:val="108"/>
        </w:trPr>
        <w:tc>
          <w:tcPr>
            <w:tcW w:w="3946" w:type="dxa"/>
            <w:vAlign w:val="center"/>
          </w:tcPr>
          <w:p w14:paraId="2EB5ECF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0453E2">
              <w:rPr>
                <w:rFonts w:cs="Arial"/>
                <w:sz w:val="16"/>
                <w:szCs w:val="16"/>
              </w:rPr>
              <w:t>Prepaid expenses - related customers</w:t>
            </w:r>
          </w:p>
        </w:tc>
        <w:tc>
          <w:tcPr>
            <w:tcW w:w="1067" w:type="dxa"/>
            <w:tcBorders>
              <w:left w:val="nil"/>
            </w:tcBorders>
          </w:tcPr>
          <w:p w14:paraId="14515904"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w:t>
            </w:r>
          </w:p>
        </w:tc>
        <w:tc>
          <w:tcPr>
            <w:tcW w:w="81" w:type="dxa"/>
            <w:tcBorders>
              <w:left w:val="nil"/>
            </w:tcBorders>
          </w:tcPr>
          <w:p w14:paraId="0FD09D49" w14:textId="77777777" w:rsidR="006714C2" w:rsidRPr="000453E2" w:rsidRDefault="006714C2" w:rsidP="00F55193">
            <w:pPr>
              <w:spacing w:line="360" w:lineRule="auto"/>
              <w:jc w:val="right"/>
              <w:rPr>
                <w:rFonts w:cs="Arial"/>
                <w:sz w:val="16"/>
                <w:szCs w:val="16"/>
              </w:rPr>
            </w:pPr>
          </w:p>
        </w:tc>
        <w:tc>
          <w:tcPr>
            <w:tcW w:w="1084" w:type="dxa"/>
            <w:tcBorders>
              <w:left w:val="nil"/>
            </w:tcBorders>
            <w:vAlign w:val="bottom"/>
          </w:tcPr>
          <w:p w14:paraId="512EC12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w:t>
            </w:r>
          </w:p>
        </w:tc>
        <w:tc>
          <w:tcPr>
            <w:tcW w:w="81" w:type="dxa"/>
          </w:tcPr>
          <w:p w14:paraId="09B4C186" w14:textId="77777777" w:rsidR="006714C2" w:rsidRPr="000453E2" w:rsidRDefault="006714C2" w:rsidP="00F55193">
            <w:pPr>
              <w:spacing w:line="360" w:lineRule="auto"/>
              <w:jc w:val="right"/>
              <w:rPr>
                <w:rFonts w:cs="Arial"/>
                <w:sz w:val="16"/>
                <w:szCs w:val="16"/>
              </w:rPr>
            </w:pPr>
          </w:p>
        </w:tc>
        <w:tc>
          <w:tcPr>
            <w:tcW w:w="1089" w:type="dxa"/>
          </w:tcPr>
          <w:p w14:paraId="7670E8A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2,080,000</w:t>
            </w:r>
          </w:p>
        </w:tc>
        <w:tc>
          <w:tcPr>
            <w:tcW w:w="82" w:type="dxa"/>
          </w:tcPr>
          <w:p w14:paraId="649B1B1F" w14:textId="77777777" w:rsidR="006714C2" w:rsidRPr="000453E2" w:rsidRDefault="006714C2" w:rsidP="00F55193">
            <w:pPr>
              <w:spacing w:line="360" w:lineRule="auto"/>
              <w:jc w:val="right"/>
              <w:rPr>
                <w:rFonts w:cs="Arial"/>
                <w:sz w:val="16"/>
                <w:szCs w:val="16"/>
                <w:cs/>
              </w:rPr>
            </w:pPr>
          </w:p>
        </w:tc>
        <w:tc>
          <w:tcPr>
            <w:tcW w:w="1070" w:type="dxa"/>
            <w:vAlign w:val="bottom"/>
          </w:tcPr>
          <w:p w14:paraId="2D6C723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250,632</w:t>
            </w:r>
          </w:p>
        </w:tc>
      </w:tr>
      <w:tr w:rsidR="006714C2" w:rsidRPr="000453E2" w14:paraId="139BE6AB" w14:textId="77777777" w:rsidTr="00F55193">
        <w:trPr>
          <w:cantSplit/>
          <w:trHeight w:hRule="exact" w:val="289"/>
        </w:trPr>
        <w:tc>
          <w:tcPr>
            <w:tcW w:w="3946" w:type="dxa"/>
            <w:vAlign w:val="center"/>
          </w:tcPr>
          <w:p w14:paraId="5D80709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Pr>
                <w:rFonts w:cs="Arial"/>
                <w:b/>
                <w:bCs/>
                <w:sz w:val="16"/>
                <w:szCs w:val="16"/>
                <w:cs/>
              </w:rPr>
            </w:pPr>
            <w:r w:rsidRPr="000453E2">
              <w:rPr>
                <w:rFonts w:cs="Arial"/>
                <w:b/>
                <w:bCs/>
                <w:sz w:val="16"/>
                <w:szCs w:val="16"/>
              </w:rPr>
              <w:t>Total</w:t>
            </w:r>
          </w:p>
        </w:tc>
        <w:tc>
          <w:tcPr>
            <w:tcW w:w="1067" w:type="dxa"/>
            <w:tcBorders>
              <w:top w:val="single" w:sz="4" w:space="0" w:color="auto"/>
              <w:left w:val="nil"/>
              <w:bottom w:val="single" w:sz="12" w:space="0" w:color="auto"/>
            </w:tcBorders>
          </w:tcPr>
          <w:p w14:paraId="236C13D8" w14:textId="77777777" w:rsidR="006714C2" w:rsidRPr="000453E2" w:rsidRDefault="006714C2" w:rsidP="00DD5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0453E2">
              <w:rPr>
                <w:rFonts w:cs="Arial"/>
                <w:sz w:val="16"/>
                <w:szCs w:val="16"/>
              </w:rPr>
              <w:t>103,030,864</w:t>
            </w:r>
          </w:p>
        </w:tc>
        <w:tc>
          <w:tcPr>
            <w:tcW w:w="81" w:type="dxa"/>
            <w:tcBorders>
              <w:left w:val="nil"/>
            </w:tcBorders>
          </w:tcPr>
          <w:p w14:paraId="044207C9" w14:textId="77777777" w:rsidR="006714C2" w:rsidRPr="000453E2" w:rsidRDefault="006714C2" w:rsidP="00F55193">
            <w:pPr>
              <w:spacing w:line="360" w:lineRule="auto"/>
              <w:jc w:val="right"/>
              <w:rPr>
                <w:rFonts w:cs="Arial"/>
                <w:sz w:val="16"/>
                <w:szCs w:val="16"/>
              </w:rPr>
            </w:pPr>
          </w:p>
        </w:tc>
        <w:tc>
          <w:tcPr>
            <w:tcW w:w="1084" w:type="dxa"/>
            <w:tcBorders>
              <w:top w:val="single" w:sz="4" w:space="0" w:color="auto"/>
              <w:left w:val="nil"/>
              <w:bottom w:val="single" w:sz="12" w:space="0" w:color="auto"/>
            </w:tcBorders>
            <w:vAlign w:val="center"/>
          </w:tcPr>
          <w:p w14:paraId="743153F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55,823,529</w:t>
            </w:r>
          </w:p>
        </w:tc>
        <w:tc>
          <w:tcPr>
            <w:tcW w:w="81" w:type="dxa"/>
          </w:tcPr>
          <w:p w14:paraId="236F933C" w14:textId="77777777" w:rsidR="006714C2" w:rsidRPr="000453E2" w:rsidRDefault="006714C2" w:rsidP="00F55193">
            <w:pPr>
              <w:spacing w:line="360" w:lineRule="auto"/>
              <w:jc w:val="right"/>
              <w:rPr>
                <w:rFonts w:cs="Arial"/>
                <w:sz w:val="16"/>
                <w:szCs w:val="16"/>
              </w:rPr>
            </w:pPr>
          </w:p>
        </w:tc>
        <w:tc>
          <w:tcPr>
            <w:tcW w:w="1089" w:type="dxa"/>
            <w:tcBorders>
              <w:top w:val="single" w:sz="4" w:space="0" w:color="auto"/>
              <w:bottom w:val="single" w:sz="12" w:space="0" w:color="auto"/>
            </w:tcBorders>
          </w:tcPr>
          <w:p w14:paraId="0A70308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106,928,927</w:t>
            </w:r>
          </w:p>
        </w:tc>
        <w:tc>
          <w:tcPr>
            <w:tcW w:w="82" w:type="dxa"/>
          </w:tcPr>
          <w:p w14:paraId="0D035D34" w14:textId="77777777" w:rsidR="006714C2" w:rsidRPr="000453E2" w:rsidRDefault="006714C2" w:rsidP="00F55193">
            <w:pPr>
              <w:spacing w:line="360" w:lineRule="auto"/>
              <w:jc w:val="right"/>
              <w:rPr>
                <w:rFonts w:cs="Arial"/>
                <w:sz w:val="16"/>
                <w:szCs w:val="16"/>
                <w:cs/>
              </w:rPr>
            </w:pPr>
          </w:p>
        </w:tc>
        <w:tc>
          <w:tcPr>
            <w:tcW w:w="1070" w:type="dxa"/>
            <w:tcBorders>
              <w:top w:val="single" w:sz="4" w:space="0" w:color="auto"/>
              <w:bottom w:val="single" w:sz="12" w:space="0" w:color="auto"/>
            </w:tcBorders>
            <w:vAlign w:val="center"/>
          </w:tcPr>
          <w:p w14:paraId="551B4E6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0453E2">
              <w:rPr>
                <w:rFonts w:cs="Arial"/>
                <w:sz w:val="16"/>
                <w:szCs w:val="16"/>
              </w:rPr>
              <w:t>65,233,756</w:t>
            </w:r>
          </w:p>
        </w:tc>
      </w:tr>
    </w:tbl>
    <w:p w14:paraId="5EECDD66" w14:textId="77777777" w:rsidR="006714C2" w:rsidRPr="00A23434" w:rsidRDefault="006714C2" w:rsidP="006714C2">
      <w:pPr>
        <w:spacing w:line="360" w:lineRule="auto"/>
        <w:jc w:val="thaiDistribute"/>
        <w:textAlignment w:val="baseline"/>
        <w:rPr>
          <w:rFonts w:cs="Arial"/>
          <w:sz w:val="12"/>
          <w:szCs w:val="12"/>
          <w:lang w:val="en-GB"/>
        </w:rPr>
      </w:pPr>
    </w:p>
    <w:p w14:paraId="3FF6837F" w14:textId="77777777" w:rsidR="006714C2" w:rsidRPr="000453E2" w:rsidRDefault="006714C2" w:rsidP="006714C2">
      <w:pPr>
        <w:pStyle w:val="BodyTextIndent3"/>
        <w:tabs>
          <w:tab w:val="clear" w:pos="227"/>
          <w:tab w:val="clear" w:pos="454"/>
          <w:tab w:val="clear" w:pos="680"/>
          <w:tab w:val="clear" w:pos="907"/>
        </w:tabs>
        <w:spacing w:after="0" w:line="360" w:lineRule="auto"/>
        <w:ind w:left="720"/>
        <w:jc w:val="thaiDistribute"/>
        <w:rPr>
          <w:rFonts w:cs="Arial"/>
          <w:sz w:val="20"/>
          <w:szCs w:val="20"/>
          <w:lang w:val="en-GB"/>
        </w:rPr>
      </w:pPr>
      <w:r w:rsidRPr="000453E2">
        <w:rPr>
          <w:rFonts w:cs="Arial"/>
          <w:sz w:val="20"/>
          <w:szCs w:val="20"/>
          <w:lang w:val="en-GB"/>
        </w:rPr>
        <w:t xml:space="preserve">The balances of trade accounts receivable </w:t>
      </w:r>
      <w:r w:rsidRPr="000453E2">
        <w:rPr>
          <w:rFonts w:cs="Arial"/>
          <w:sz w:val="20"/>
          <w:szCs w:val="20"/>
        </w:rPr>
        <w:t xml:space="preserve">as at 31 December 2022 and 2021 </w:t>
      </w:r>
      <w:r w:rsidRPr="000453E2">
        <w:rPr>
          <w:rFonts w:cs="Arial"/>
          <w:sz w:val="20"/>
          <w:szCs w:val="20"/>
          <w:lang w:val="en-GB"/>
        </w:rPr>
        <w:t>classified by ages of outstanding balances are as follows:</w:t>
      </w:r>
    </w:p>
    <w:p w14:paraId="6F1F7920" w14:textId="77777777" w:rsidR="006714C2" w:rsidRPr="00A23434" w:rsidRDefault="006714C2" w:rsidP="006714C2">
      <w:pPr>
        <w:spacing w:line="360" w:lineRule="auto"/>
        <w:ind w:left="720"/>
        <w:jc w:val="thaiDistribute"/>
        <w:textAlignment w:val="baseline"/>
        <w:rPr>
          <w:rFonts w:cs="Arial"/>
          <w:sz w:val="10"/>
          <w:szCs w:val="10"/>
          <w:lang w:val="en-GB"/>
        </w:rPr>
      </w:pPr>
    </w:p>
    <w:tbl>
      <w:tblPr>
        <w:tblW w:w="8505" w:type="dxa"/>
        <w:tblInd w:w="702" w:type="dxa"/>
        <w:tblLayout w:type="fixed"/>
        <w:tblCellMar>
          <w:left w:w="29" w:type="dxa"/>
          <w:right w:w="29" w:type="dxa"/>
        </w:tblCellMar>
        <w:tblLook w:val="0000" w:firstRow="0" w:lastRow="0" w:firstColumn="0" w:lastColumn="0" w:noHBand="0" w:noVBand="0"/>
      </w:tblPr>
      <w:tblGrid>
        <w:gridCol w:w="3942"/>
        <w:gridCol w:w="1035"/>
        <w:gridCol w:w="81"/>
        <w:gridCol w:w="1116"/>
        <w:gridCol w:w="81"/>
        <w:gridCol w:w="1098"/>
        <w:gridCol w:w="81"/>
        <w:gridCol w:w="1071"/>
      </w:tblGrid>
      <w:tr w:rsidR="006714C2" w:rsidRPr="00E8067D" w14:paraId="1F0F1244" w14:textId="77777777" w:rsidTr="00F55193">
        <w:trPr>
          <w:cantSplit/>
          <w:tblHeader/>
        </w:trPr>
        <w:tc>
          <w:tcPr>
            <w:tcW w:w="3942" w:type="dxa"/>
          </w:tcPr>
          <w:p w14:paraId="2576A03C" w14:textId="77777777" w:rsidR="006714C2" w:rsidRPr="00E8067D" w:rsidRDefault="006714C2" w:rsidP="00F55193">
            <w:pPr>
              <w:pStyle w:val="3"/>
              <w:tabs>
                <w:tab w:val="clear" w:pos="360"/>
                <w:tab w:val="clear" w:pos="720"/>
              </w:tabs>
              <w:spacing w:line="360" w:lineRule="auto"/>
              <w:jc w:val="both"/>
              <w:rPr>
                <w:rFonts w:ascii="Arial" w:hAnsi="Arial" w:cs="Arial"/>
                <w:sz w:val="16"/>
                <w:szCs w:val="16"/>
                <w:cs/>
              </w:rPr>
            </w:pPr>
          </w:p>
        </w:tc>
        <w:tc>
          <w:tcPr>
            <w:tcW w:w="2232" w:type="dxa"/>
            <w:gridSpan w:val="3"/>
          </w:tcPr>
          <w:p w14:paraId="52EDEEF2" w14:textId="77777777" w:rsidR="006714C2" w:rsidRPr="00E8067D" w:rsidRDefault="006714C2" w:rsidP="00F55193">
            <w:pPr>
              <w:pStyle w:val="3"/>
              <w:tabs>
                <w:tab w:val="clear" w:pos="360"/>
                <w:tab w:val="clear" w:pos="720"/>
              </w:tabs>
              <w:spacing w:line="360" w:lineRule="auto"/>
              <w:jc w:val="both"/>
              <w:rPr>
                <w:rFonts w:ascii="Arial" w:hAnsi="Arial" w:cs="Arial"/>
                <w:sz w:val="16"/>
                <w:szCs w:val="16"/>
                <w:cs/>
              </w:rPr>
            </w:pPr>
          </w:p>
        </w:tc>
        <w:tc>
          <w:tcPr>
            <w:tcW w:w="81" w:type="dxa"/>
            <w:tcBorders>
              <w:left w:val="nil"/>
            </w:tcBorders>
          </w:tcPr>
          <w:p w14:paraId="0CF488E4" w14:textId="77777777" w:rsidR="006714C2" w:rsidRPr="00E8067D" w:rsidRDefault="006714C2" w:rsidP="00F55193">
            <w:pPr>
              <w:pStyle w:val="3"/>
              <w:tabs>
                <w:tab w:val="clear" w:pos="360"/>
                <w:tab w:val="clear" w:pos="720"/>
              </w:tabs>
              <w:spacing w:line="360" w:lineRule="auto"/>
              <w:jc w:val="both"/>
              <w:rPr>
                <w:rFonts w:ascii="Arial" w:hAnsi="Arial" w:cs="Arial"/>
                <w:sz w:val="16"/>
                <w:szCs w:val="16"/>
                <w:cs/>
              </w:rPr>
            </w:pPr>
          </w:p>
        </w:tc>
        <w:tc>
          <w:tcPr>
            <w:tcW w:w="2250" w:type="dxa"/>
            <w:gridSpan w:val="3"/>
          </w:tcPr>
          <w:p w14:paraId="1C34578A" w14:textId="77777777" w:rsidR="006714C2" w:rsidRPr="00E8067D" w:rsidRDefault="006714C2" w:rsidP="00F55193">
            <w:pPr>
              <w:pStyle w:val="3"/>
              <w:tabs>
                <w:tab w:val="clear" w:pos="360"/>
                <w:tab w:val="clear" w:pos="720"/>
              </w:tabs>
              <w:spacing w:line="360" w:lineRule="auto"/>
              <w:jc w:val="right"/>
              <w:rPr>
                <w:rFonts w:ascii="Arial" w:hAnsi="Arial" w:cs="Arial"/>
                <w:sz w:val="16"/>
                <w:szCs w:val="16"/>
                <w:cs/>
              </w:rPr>
            </w:pPr>
            <w:r w:rsidRPr="00E8067D">
              <w:rPr>
                <w:rFonts w:ascii="Arial" w:hAnsi="Arial" w:cs="Arial"/>
                <w:sz w:val="16"/>
                <w:szCs w:val="16"/>
              </w:rPr>
              <w:t>(Unit : Baht)</w:t>
            </w:r>
          </w:p>
        </w:tc>
      </w:tr>
      <w:tr w:rsidR="006714C2" w:rsidRPr="00E8067D" w14:paraId="2937E964" w14:textId="77777777" w:rsidTr="00F55193">
        <w:trPr>
          <w:cantSplit/>
          <w:tblHeader/>
        </w:trPr>
        <w:tc>
          <w:tcPr>
            <w:tcW w:w="3942" w:type="dxa"/>
          </w:tcPr>
          <w:p w14:paraId="203C78F9" w14:textId="77777777" w:rsidR="006714C2" w:rsidRPr="00E8067D" w:rsidRDefault="006714C2" w:rsidP="00F55193">
            <w:pPr>
              <w:pStyle w:val="3"/>
              <w:tabs>
                <w:tab w:val="clear" w:pos="360"/>
                <w:tab w:val="clear" w:pos="720"/>
              </w:tabs>
              <w:spacing w:line="360" w:lineRule="auto"/>
              <w:jc w:val="both"/>
              <w:rPr>
                <w:rFonts w:ascii="Arial" w:hAnsi="Arial" w:cs="Arial"/>
                <w:sz w:val="16"/>
                <w:szCs w:val="16"/>
                <w:cs/>
              </w:rPr>
            </w:pPr>
          </w:p>
        </w:tc>
        <w:tc>
          <w:tcPr>
            <w:tcW w:w="2232" w:type="dxa"/>
            <w:gridSpan w:val="3"/>
            <w:tcBorders>
              <w:left w:val="nil"/>
              <w:bottom w:val="single" w:sz="4" w:space="0" w:color="auto"/>
            </w:tcBorders>
          </w:tcPr>
          <w:p w14:paraId="4AF999C2"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lang w:val="en-GB"/>
              </w:rPr>
            </w:pPr>
            <w:r w:rsidRPr="00E8067D">
              <w:rPr>
                <w:rFonts w:cs="Arial"/>
                <w:sz w:val="16"/>
                <w:szCs w:val="16"/>
                <w:lang w:val="en-GB"/>
              </w:rPr>
              <w:t>CONSOLIDATED F/S</w:t>
            </w:r>
          </w:p>
        </w:tc>
        <w:tc>
          <w:tcPr>
            <w:tcW w:w="81" w:type="dxa"/>
          </w:tcPr>
          <w:p w14:paraId="648C953F"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p>
        </w:tc>
        <w:tc>
          <w:tcPr>
            <w:tcW w:w="2250" w:type="dxa"/>
            <w:gridSpan w:val="3"/>
            <w:tcBorders>
              <w:bottom w:val="single" w:sz="4" w:space="0" w:color="auto"/>
            </w:tcBorders>
          </w:tcPr>
          <w:p w14:paraId="00466FB3"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r w:rsidRPr="00E8067D">
              <w:rPr>
                <w:rFonts w:cs="Arial"/>
                <w:sz w:val="16"/>
                <w:szCs w:val="16"/>
                <w:lang w:val="en-GB"/>
              </w:rPr>
              <w:t>SEPARATE F/S</w:t>
            </w:r>
          </w:p>
        </w:tc>
      </w:tr>
      <w:tr w:rsidR="006714C2" w:rsidRPr="00E8067D" w14:paraId="3252C512" w14:textId="77777777" w:rsidTr="00F55193">
        <w:trPr>
          <w:cantSplit/>
          <w:tblHeader/>
        </w:trPr>
        <w:tc>
          <w:tcPr>
            <w:tcW w:w="3942" w:type="dxa"/>
          </w:tcPr>
          <w:p w14:paraId="6101601E" w14:textId="77777777" w:rsidR="006714C2" w:rsidRPr="00E8067D" w:rsidRDefault="006714C2" w:rsidP="00F55193">
            <w:pPr>
              <w:pStyle w:val="3"/>
              <w:tabs>
                <w:tab w:val="clear" w:pos="360"/>
                <w:tab w:val="clear" w:pos="720"/>
              </w:tabs>
              <w:spacing w:line="360" w:lineRule="auto"/>
              <w:jc w:val="both"/>
              <w:rPr>
                <w:rFonts w:ascii="Arial" w:hAnsi="Arial" w:cs="Arial"/>
                <w:sz w:val="16"/>
                <w:szCs w:val="16"/>
                <w:cs/>
              </w:rPr>
            </w:pPr>
          </w:p>
        </w:tc>
        <w:tc>
          <w:tcPr>
            <w:tcW w:w="1035" w:type="dxa"/>
            <w:tcBorders>
              <w:bottom w:val="single" w:sz="4" w:space="0" w:color="auto"/>
            </w:tcBorders>
            <w:vAlign w:val="bottom"/>
          </w:tcPr>
          <w:p w14:paraId="0CD14F5F"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E8067D">
              <w:rPr>
                <w:rFonts w:cs="Arial"/>
                <w:sz w:val="16"/>
                <w:szCs w:val="16"/>
                <w:lang w:val="en-GB"/>
              </w:rPr>
              <w:t>31 December</w:t>
            </w:r>
          </w:p>
          <w:p w14:paraId="54DE9546" w14:textId="77777777" w:rsidR="006714C2" w:rsidRPr="00E8067D" w:rsidRDefault="006714C2" w:rsidP="00F55193">
            <w:pPr>
              <w:spacing w:line="360" w:lineRule="auto"/>
              <w:ind w:left="-61" w:right="-59"/>
              <w:jc w:val="center"/>
              <w:rPr>
                <w:rFonts w:cs="Arial"/>
                <w:sz w:val="16"/>
                <w:szCs w:val="16"/>
                <w:lang w:val="en-GB"/>
              </w:rPr>
            </w:pPr>
            <w:r w:rsidRPr="00E8067D">
              <w:rPr>
                <w:rFonts w:cs="Arial"/>
                <w:sz w:val="16"/>
                <w:szCs w:val="16"/>
                <w:lang w:val="en-GB"/>
              </w:rPr>
              <w:t>2022</w:t>
            </w:r>
          </w:p>
        </w:tc>
        <w:tc>
          <w:tcPr>
            <w:tcW w:w="81" w:type="dxa"/>
            <w:vAlign w:val="bottom"/>
          </w:tcPr>
          <w:p w14:paraId="7A118D3F" w14:textId="77777777" w:rsidR="006714C2" w:rsidRPr="00E8067D" w:rsidRDefault="006714C2" w:rsidP="00F55193">
            <w:pPr>
              <w:spacing w:line="360" w:lineRule="auto"/>
              <w:ind w:left="-61" w:right="-59"/>
              <w:jc w:val="center"/>
              <w:rPr>
                <w:rFonts w:cs="Arial"/>
                <w:sz w:val="16"/>
                <w:szCs w:val="16"/>
                <w:u w:val="single"/>
              </w:rPr>
            </w:pPr>
          </w:p>
        </w:tc>
        <w:tc>
          <w:tcPr>
            <w:tcW w:w="1116" w:type="dxa"/>
            <w:tcBorders>
              <w:bottom w:val="single" w:sz="4" w:space="0" w:color="auto"/>
            </w:tcBorders>
            <w:vAlign w:val="bottom"/>
          </w:tcPr>
          <w:p w14:paraId="0E649C88"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E8067D">
              <w:rPr>
                <w:rFonts w:cs="Arial"/>
                <w:sz w:val="16"/>
                <w:szCs w:val="16"/>
                <w:lang w:val="en-GB"/>
              </w:rPr>
              <w:t>31 December</w:t>
            </w:r>
          </w:p>
          <w:p w14:paraId="44D5BD96" w14:textId="77777777" w:rsidR="006714C2" w:rsidRPr="00E8067D" w:rsidRDefault="006714C2" w:rsidP="00F55193">
            <w:pPr>
              <w:spacing w:line="360" w:lineRule="auto"/>
              <w:ind w:left="-61" w:right="-59"/>
              <w:jc w:val="center"/>
              <w:rPr>
                <w:rFonts w:cs="Arial"/>
                <w:sz w:val="16"/>
                <w:szCs w:val="16"/>
                <w:cs/>
              </w:rPr>
            </w:pPr>
            <w:r w:rsidRPr="00E8067D">
              <w:rPr>
                <w:rFonts w:cs="Arial"/>
                <w:sz w:val="16"/>
                <w:szCs w:val="16"/>
                <w:lang w:val="en-GB"/>
              </w:rPr>
              <w:t>2021</w:t>
            </w:r>
          </w:p>
        </w:tc>
        <w:tc>
          <w:tcPr>
            <w:tcW w:w="81" w:type="dxa"/>
            <w:tcBorders>
              <w:bottom w:val="nil"/>
            </w:tcBorders>
          </w:tcPr>
          <w:p w14:paraId="56D6F576" w14:textId="77777777" w:rsidR="006714C2" w:rsidRPr="00E8067D" w:rsidRDefault="006714C2" w:rsidP="00F55193">
            <w:pPr>
              <w:spacing w:line="360" w:lineRule="auto"/>
              <w:ind w:left="-61" w:right="-59"/>
              <w:jc w:val="center"/>
              <w:rPr>
                <w:rFonts w:cs="Arial"/>
                <w:sz w:val="16"/>
                <w:szCs w:val="16"/>
              </w:rPr>
            </w:pPr>
          </w:p>
        </w:tc>
        <w:tc>
          <w:tcPr>
            <w:tcW w:w="1098" w:type="dxa"/>
            <w:tcBorders>
              <w:bottom w:val="single" w:sz="4" w:space="0" w:color="auto"/>
            </w:tcBorders>
            <w:vAlign w:val="bottom"/>
          </w:tcPr>
          <w:p w14:paraId="0F93A522"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E8067D">
              <w:rPr>
                <w:rFonts w:cs="Arial"/>
                <w:sz w:val="16"/>
                <w:szCs w:val="16"/>
                <w:lang w:val="en-GB"/>
              </w:rPr>
              <w:t>31 December</w:t>
            </w:r>
          </w:p>
          <w:p w14:paraId="2E32C718" w14:textId="77777777" w:rsidR="006714C2" w:rsidRPr="00E8067D" w:rsidRDefault="006714C2" w:rsidP="00F55193">
            <w:pPr>
              <w:spacing w:line="360" w:lineRule="auto"/>
              <w:ind w:left="-61" w:right="-59"/>
              <w:jc w:val="center"/>
              <w:rPr>
                <w:rFonts w:cs="Arial"/>
                <w:sz w:val="16"/>
                <w:szCs w:val="16"/>
                <w:cs/>
              </w:rPr>
            </w:pPr>
            <w:r w:rsidRPr="00E8067D">
              <w:rPr>
                <w:rFonts w:cs="Arial"/>
                <w:sz w:val="16"/>
                <w:szCs w:val="16"/>
                <w:lang w:val="en-GB"/>
              </w:rPr>
              <w:t>2022</w:t>
            </w:r>
          </w:p>
        </w:tc>
        <w:tc>
          <w:tcPr>
            <w:tcW w:w="81" w:type="dxa"/>
            <w:vAlign w:val="bottom"/>
          </w:tcPr>
          <w:p w14:paraId="6D0CB0F8" w14:textId="77777777" w:rsidR="006714C2" w:rsidRPr="00E8067D" w:rsidRDefault="006714C2" w:rsidP="00F55193">
            <w:pPr>
              <w:spacing w:line="360" w:lineRule="auto"/>
              <w:ind w:left="-61" w:right="-59"/>
              <w:jc w:val="center"/>
              <w:rPr>
                <w:rFonts w:cs="Arial"/>
                <w:sz w:val="16"/>
                <w:szCs w:val="16"/>
                <w:u w:val="single"/>
              </w:rPr>
            </w:pPr>
          </w:p>
        </w:tc>
        <w:tc>
          <w:tcPr>
            <w:tcW w:w="1071" w:type="dxa"/>
            <w:tcBorders>
              <w:bottom w:val="single" w:sz="4" w:space="0" w:color="auto"/>
            </w:tcBorders>
            <w:vAlign w:val="bottom"/>
          </w:tcPr>
          <w:p w14:paraId="1AEDFE5A"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E8067D">
              <w:rPr>
                <w:rFonts w:cs="Arial"/>
                <w:sz w:val="16"/>
                <w:szCs w:val="16"/>
                <w:lang w:val="en-GB"/>
              </w:rPr>
              <w:t>31 December</w:t>
            </w:r>
          </w:p>
          <w:p w14:paraId="374377AC" w14:textId="77777777" w:rsidR="006714C2" w:rsidRPr="00E8067D" w:rsidRDefault="006714C2" w:rsidP="00F55193">
            <w:pPr>
              <w:spacing w:line="360" w:lineRule="auto"/>
              <w:ind w:left="-61" w:right="-59"/>
              <w:jc w:val="center"/>
              <w:rPr>
                <w:rFonts w:cs="Arial"/>
                <w:sz w:val="16"/>
                <w:szCs w:val="16"/>
                <w:cs/>
              </w:rPr>
            </w:pPr>
            <w:r w:rsidRPr="00E8067D">
              <w:rPr>
                <w:rFonts w:cs="Arial"/>
                <w:sz w:val="16"/>
                <w:szCs w:val="16"/>
                <w:lang w:val="en-GB"/>
              </w:rPr>
              <w:t>2021</w:t>
            </w:r>
          </w:p>
        </w:tc>
      </w:tr>
      <w:tr w:rsidR="006714C2" w:rsidRPr="00E8067D" w14:paraId="3E9D7B28" w14:textId="77777777" w:rsidTr="00F55193">
        <w:trPr>
          <w:cantSplit/>
        </w:trPr>
        <w:tc>
          <w:tcPr>
            <w:tcW w:w="3942" w:type="dxa"/>
          </w:tcPr>
          <w:p w14:paraId="2C5F173C" w14:textId="77777777" w:rsidR="006714C2" w:rsidRPr="00E8067D" w:rsidRDefault="006714C2" w:rsidP="00F55193">
            <w:pPr>
              <w:tabs>
                <w:tab w:val="left" w:pos="540"/>
              </w:tabs>
              <w:spacing w:line="360" w:lineRule="auto"/>
              <w:ind w:right="21"/>
              <w:jc w:val="thaiDistribute"/>
              <w:rPr>
                <w:rFonts w:cs="Arial"/>
                <w:sz w:val="16"/>
                <w:szCs w:val="16"/>
                <w:u w:val="single"/>
                <w:cs/>
              </w:rPr>
            </w:pPr>
            <w:r w:rsidRPr="00E8067D">
              <w:rPr>
                <w:rFonts w:cs="Arial"/>
                <w:sz w:val="16"/>
                <w:szCs w:val="16"/>
                <w:u w:val="single"/>
              </w:rPr>
              <w:t>Trade accounts receivable - general customers</w:t>
            </w:r>
          </w:p>
        </w:tc>
        <w:tc>
          <w:tcPr>
            <w:tcW w:w="1035" w:type="dxa"/>
            <w:tcBorders>
              <w:left w:val="nil"/>
            </w:tcBorders>
          </w:tcPr>
          <w:p w14:paraId="570B2E84"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cs/>
              </w:rPr>
            </w:pPr>
          </w:p>
        </w:tc>
        <w:tc>
          <w:tcPr>
            <w:tcW w:w="81" w:type="dxa"/>
            <w:tcBorders>
              <w:left w:val="nil"/>
            </w:tcBorders>
          </w:tcPr>
          <w:p w14:paraId="63044FFF" w14:textId="77777777" w:rsidR="006714C2" w:rsidRPr="00E8067D" w:rsidRDefault="006714C2" w:rsidP="00F55193">
            <w:pPr>
              <w:pStyle w:val="3"/>
              <w:tabs>
                <w:tab w:val="clear" w:pos="360"/>
                <w:tab w:val="clear" w:pos="720"/>
              </w:tabs>
              <w:spacing w:line="360" w:lineRule="auto"/>
              <w:jc w:val="both"/>
              <w:rPr>
                <w:rFonts w:ascii="Arial" w:hAnsi="Arial" w:cs="Arial"/>
                <w:sz w:val="16"/>
                <w:szCs w:val="16"/>
                <w:cs/>
              </w:rPr>
            </w:pPr>
          </w:p>
        </w:tc>
        <w:tc>
          <w:tcPr>
            <w:tcW w:w="1116" w:type="dxa"/>
            <w:tcBorders>
              <w:left w:val="nil"/>
            </w:tcBorders>
          </w:tcPr>
          <w:p w14:paraId="377DE5DE"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p>
        </w:tc>
        <w:tc>
          <w:tcPr>
            <w:tcW w:w="81" w:type="dxa"/>
            <w:tcBorders>
              <w:left w:val="nil"/>
            </w:tcBorders>
          </w:tcPr>
          <w:p w14:paraId="73E855A1" w14:textId="77777777" w:rsidR="006714C2" w:rsidRPr="00E8067D" w:rsidRDefault="006714C2" w:rsidP="00F55193">
            <w:pPr>
              <w:pStyle w:val="3"/>
              <w:tabs>
                <w:tab w:val="clear" w:pos="360"/>
                <w:tab w:val="clear" w:pos="720"/>
              </w:tabs>
              <w:spacing w:line="360" w:lineRule="auto"/>
              <w:jc w:val="both"/>
              <w:rPr>
                <w:rFonts w:ascii="Arial" w:hAnsi="Arial" w:cs="Arial"/>
                <w:sz w:val="16"/>
                <w:szCs w:val="16"/>
                <w:cs/>
              </w:rPr>
            </w:pPr>
          </w:p>
        </w:tc>
        <w:tc>
          <w:tcPr>
            <w:tcW w:w="1098" w:type="dxa"/>
          </w:tcPr>
          <w:p w14:paraId="3329F57A"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tcPr>
          <w:p w14:paraId="6BBB2A0D" w14:textId="77777777" w:rsidR="006714C2" w:rsidRPr="00E8067D" w:rsidRDefault="006714C2" w:rsidP="00F55193">
            <w:pPr>
              <w:pStyle w:val="a1"/>
              <w:spacing w:line="360" w:lineRule="auto"/>
              <w:jc w:val="both"/>
              <w:rPr>
                <w:rFonts w:ascii="Arial" w:hAnsi="Arial" w:cs="Arial"/>
                <w:sz w:val="16"/>
                <w:szCs w:val="16"/>
                <w:cs/>
              </w:rPr>
            </w:pPr>
          </w:p>
        </w:tc>
        <w:tc>
          <w:tcPr>
            <w:tcW w:w="1071" w:type="dxa"/>
          </w:tcPr>
          <w:p w14:paraId="064921AC"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r>
      <w:tr w:rsidR="006714C2" w:rsidRPr="00E8067D" w14:paraId="39689590" w14:textId="77777777" w:rsidTr="00F55193">
        <w:trPr>
          <w:cantSplit/>
        </w:trPr>
        <w:tc>
          <w:tcPr>
            <w:tcW w:w="3942" w:type="dxa"/>
          </w:tcPr>
          <w:p w14:paraId="3A8A85CC"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8067D">
              <w:rPr>
                <w:rFonts w:cs="Arial"/>
                <w:sz w:val="16"/>
                <w:szCs w:val="16"/>
              </w:rPr>
              <w:t>Not yet due</w:t>
            </w:r>
          </w:p>
        </w:tc>
        <w:tc>
          <w:tcPr>
            <w:tcW w:w="1035" w:type="dxa"/>
            <w:tcBorders>
              <w:left w:val="nil"/>
            </w:tcBorders>
            <w:shd w:val="clear" w:color="auto" w:fill="auto"/>
          </w:tcPr>
          <w:p w14:paraId="6F3BBBE6"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39,667,674</w:t>
            </w:r>
          </w:p>
        </w:tc>
        <w:tc>
          <w:tcPr>
            <w:tcW w:w="81" w:type="dxa"/>
            <w:tcBorders>
              <w:left w:val="nil"/>
            </w:tcBorders>
            <w:shd w:val="clear" w:color="auto" w:fill="auto"/>
          </w:tcPr>
          <w:p w14:paraId="61A449C2" w14:textId="77777777" w:rsidR="006714C2" w:rsidRPr="00E8067D" w:rsidRDefault="006714C2" w:rsidP="00F55193">
            <w:pPr>
              <w:spacing w:line="360" w:lineRule="auto"/>
              <w:jc w:val="right"/>
              <w:rPr>
                <w:rFonts w:cs="Arial"/>
                <w:sz w:val="16"/>
                <w:szCs w:val="16"/>
                <w:cs/>
              </w:rPr>
            </w:pPr>
          </w:p>
        </w:tc>
        <w:tc>
          <w:tcPr>
            <w:tcW w:w="1116" w:type="dxa"/>
            <w:tcBorders>
              <w:left w:val="nil"/>
            </w:tcBorders>
            <w:shd w:val="clear" w:color="auto" w:fill="auto"/>
          </w:tcPr>
          <w:p w14:paraId="76AE8432"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23,591,573</w:t>
            </w:r>
          </w:p>
        </w:tc>
        <w:tc>
          <w:tcPr>
            <w:tcW w:w="81" w:type="dxa"/>
            <w:tcBorders>
              <w:left w:val="nil"/>
            </w:tcBorders>
            <w:shd w:val="clear" w:color="auto" w:fill="auto"/>
          </w:tcPr>
          <w:p w14:paraId="20126183" w14:textId="77777777" w:rsidR="006714C2" w:rsidRPr="00E8067D" w:rsidRDefault="006714C2" w:rsidP="00F55193">
            <w:pPr>
              <w:spacing w:line="360" w:lineRule="auto"/>
              <w:jc w:val="right"/>
              <w:rPr>
                <w:rFonts w:cs="Arial"/>
                <w:sz w:val="16"/>
                <w:szCs w:val="16"/>
                <w:cs/>
              </w:rPr>
            </w:pPr>
          </w:p>
        </w:tc>
        <w:tc>
          <w:tcPr>
            <w:tcW w:w="1098" w:type="dxa"/>
            <w:shd w:val="clear" w:color="auto" w:fill="auto"/>
          </w:tcPr>
          <w:p w14:paraId="7C338F11"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39,667,674</w:t>
            </w:r>
          </w:p>
        </w:tc>
        <w:tc>
          <w:tcPr>
            <w:tcW w:w="81" w:type="dxa"/>
            <w:shd w:val="clear" w:color="auto" w:fill="auto"/>
          </w:tcPr>
          <w:p w14:paraId="61046D05"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01D73DC0"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23,591,573</w:t>
            </w:r>
          </w:p>
        </w:tc>
      </w:tr>
      <w:tr w:rsidR="006714C2" w:rsidRPr="00E8067D" w14:paraId="211BAC2F" w14:textId="77777777" w:rsidTr="00F55193">
        <w:trPr>
          <w:cantSplit/>
        </w:trPr>
        <w:tc>
          <w:tcPr>
            <w:tcW w:w="3942" w:type="dxa"/>
            <w:vAlign w:val="center"/>
          </w:tcPr>
          <w:p w14:paraId="7C3E9299"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1 - 30 days</w:t>
            </w:r>
          </w:p>
        </w:tc>
        <w:tc>
          <w:tcPr>
            <w:tcW w:w="1035" w:type="dxa"/>
            <w:tcBorders>
              <w:left w:val="nil"/>
            </w:tcBorders>
            <w:shd w:val="clear" w:color="auto" w:fill="auto"/>
          </w:tcPr>
          <w:p w14:paraId="078AEDE6"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20,071,555</w:t>
            </w:r>
          </w:p>
        </w:tc>
        <w:tc>
          <w:tcPr>
            <w:tcW w:w="81" w:type="dxa"/>
            <w:tcBorders>
              <w:left w:val="nil"/>
            </w:tcBorders>
            <w:shd w:val="clear" w:color="auto" w:fill="auto"/>
          </w:tcPr>
          <w:p w14:paraId="77D53CD6" w14:textId="77777777" w:rsidR="006714C2" w:rsidRPr="00E8067D" w:rsidRDefault="006714C2" w:rsidP="00F55193">
            <w:pPr>
              <w:spacing w:line="360" w:lineRule="auto"/>
              <w:jc w:val="right"/>
              <w:rPr>
                <w:rFonts w:cs="Arial"/>
                <w:sz w:val="16"/>
                <w:szCs w:val="16"/>
                <w:cs/>
              </w:rPr>
            </w:pPr>
          </w:p>
        </w:tc>
        <w:tc>
          <w:tcPr>
            <w:tcW w:w="1116" w:type="dxa"/>
            <w:tcBorders>
              <w:left w:val="nil"/>
            </w:tcBorders>
            <w:shd w:val="clear" w:color="auto" w:fill="auto"/>
          </w:tcPr>
          <w:p w14:paraId="4A8BC4FE"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15,516,296</w:t>
            </w:r>
          </w:p>
        </w:tc>
        <w:tc>
          <w:tcPr>
            <w:tcW w:w="81" w:type="dxa"/>
            <w:tcBorders>
              <w:left w:val="nil"/>
            </w:tcBorders>
            <w:shd w:val="clear" w:color="auto" w:fill="auto"/>
          </w:tcPr>
          <w:p w14:paraId="6F1129CC" w14:textId="77777777" w:rsidR="006714C2" w:rsidRPr="00E8067D" w:rsidRDefault="006714C2" w:rsidP="00F55193">
            <w:pPr>
              <w:spacing w:line="360" w:lineRule="auto"/>
              <w:jc w:val="right"/>
              <w:rPr>
                <w:rFonts w:cs="Arial"/>
                <w:sz w:val="16"/>
                <w:szCs w:val="16"/>
                <w:cs/>
              </w:rPr>
            </w:pPr>
          </w:p>
        </w:tc>
        <w:tc>
          <w:tcPr>
            <w:tcW w:w="1098" w:type="dxa"/>
            <w:shd w:val="clear" w:color="auto" w:fill="auto"/>
          </w:tcPr>
          <w:p w14:paraId="007D7C09"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20,071,555</w:t>
            </w:r>
          </w:p>
        </w:tc>
        <w:tc>
          <w:tcPr>
            <w:tcW w:w="81" w:type="dxa"/>
            <w:shd w:val="clear" w:color="auto" w:fill="auto"/>
          </w:tcPr>
          <w:p w14:paraId="690C21BC"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1177198B"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15,516,296</w:t>
            </w:r>
          </w:p>
        </w:tc>
      </w:tr>
      <w:tr w:rsidR="006714C2" w:rsidRPr="00E8067D" w14:paraId="1AD8470C" w14:textId="77777777" w:rsidTr="00F55193">
        <w:trPr>
          <w:cantSplit/>
        </w:trPr>
        <w:tc>
          <w:tcPr>
            <w:tcW w:w="3942" w:type="dxa"/>
            <w:vAlign w:val="center"/>
          </w:tcPr>
          <w:p w14:paraId="3DA953E0"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31 - 60 days</w:t>
            </w:r>
          </w:p>
        </w:tc>
        <w:tc>
          <w:tcPr>
            <w:tcW w:w="1035" w:type="dxa"/>
            <w:tcBorders>
              <w:left w:val="nil"/>
            </w:tcBorders>
            <w:shd w:val="clear" w:color="auto" w:fill="auto"/>
          </w:tcPr>
          <w:p w14:paraId="2403992F"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1,936,700</w:t>
            </w:r>
          </w:p>
        </w:tc>
        <w:tc>
          <w:tcPr>
            <w:tcW w:w="81" w:type="dxa"/>
            <w:tcBorders>
              <w:left w:val="nil"/>
            </w:tcBorders>
            <w:shd w:val="clear" w:color="auto" w:fill="auto"/>
          </w:tcPr>
          <w:p w14:paraId="39186DA0" w14:textId="77777777" w:rsidR="006714C2" w:rsidRPr="00E8067D" w:rsidRDefault="006714C2" w:rsidP="00F55193">
            <w:pPr>
              <w:spacing w:line="360" w:lineRule="auto"/>
              <w:jc w:val="right"/>
              <w:rPr>
                <w:rFonts w:cs="Arial"/>
                <w:sz w:val="16"/>
                <w:szCs w:val="16"/>
                <w:cs/>
              </w:rPr>
            </w:pPr>
          </w:p>
        </w:tc>
        <w:tc>
          <w:tcPr>
            <w:tcW w:w="1116" w:type="dxa"/>
            <w:tcBorders>
              <w:left w:val="nil"/>
            </w:tcBorders>
            <w:shd w:val="clear" w:color="auto" w:fill="auto"/>
          </w:tcPr>
          <w:p w14:paraId="79326CE3"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706,949</w:t>
            </w:r>
          </w:p>
        </w:tc>
        <w:tc>
          <w:tcPr>
            <w:tcW w:w="81" w:type="dxa"/>
            <w:tcBorders>
              <w:left w:val="nil"/>
            </w:tcBorders>
            <w:shd w:val="clear" w:color="auto" w:fill="auto"/>
          </w:tcPr>
          <w:p w14:paraId="1E883189" w14:textId="77777777" w:rsidR="006714C2" w:rsidRPr="00E8067D" w:rsidRDefault="006714C2" w:rsidP="00F55193">
            <w:pPr>
              <w:spacing w:line="360" w:lineRule="auto"/>
              <w:jc w:val="right"/>
              <w:rPr>
                <w:rFonts w:cs="Arial"/>
                <w:sz w:val="16"/>
                <w:szCs w:val="16"/>
                <w:cs/>
              </w:rPr>
            </w:pPr>
          </w:p>
        </w:tc>
        <w:tc>
          <w:tcPr>
            <w:tcW w:w="1098" w:type="dxa"/>
            <w:shd w:val="clear" w:color="auto" w:fill="auto"/>
          </w:tcPr>
          <w:p w14:paraId="69E10BFD"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1,936,700</w:t>
            </w:r>
          </w:p>
        </w:tc>
        <w:tc>
          <w:tcPr>
            <w:tcW w:w="81" w:type="dxa"/>
            <w:shd w:val="clear" w:color="auto" w:fill="auto"/>
          </w:tcPr>
          <w:p w14:paraId="7995E417"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065C37E0"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706,949</w:t>
            </w:r>
          </w:p>
        </w:tc>
      </w:tr>
      <w:tr w:rsidR="006714C2" w:rsidRPr="00E8067D" w14:paraId="48FE5FEA" w14:textId="77777777" w:rsidTr="00F55193">
        <w:trPr>
          <w:cantSplit/>
        </w:trPr>
        <w:tc>
          <w:tcPr>
            <w:tcW w:w="3942" w:type="dxa"/>
            <w:vAlign w:val="center"/>
          </w:tcPr>
          <w:p w14:paraId="762A5373"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61 - 90 days</w:t>
            </w:r>
          </w:p>
        </w:tc>
        <w:tc>
          <w:tcPr>
            <w:tcW w:w="1035" w:type="dxa"/>
            <w:tcBorders>
              <w:left w:val="nil"/>
            </w:tcBorders>
            <w:shd w:val="clear" w:color="auto" w:fill="auto"/>
          </w:tcPr>
          <w:p w14:paraId="50D0568A"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3,017,400</w:t>
            </w:r>
          </w:p>
        </w:tc>
        <w:tc>
          <w:tcPr>
            <w:tcW w:w="81" w:type="dxa"/>
            <w:tcBorders>
              <w:left w:val="nil"/>
            </w:tcBorders>
            <w:shd w:val="clear" w:color="auto" w:fill="auto"/>
          </w:tcPr>
          <w:p w14:paraId="6394DE66" w14:textId="77777777" w:rsidR="006714C2" w:rsidRPr="00E8067D" w:rsidRDefault="006714C2" w:rsidP="00F55193">
            <w:pPr>
              <w:spacing w:line="360" w:lineRule="auto"/>
              <w:jc w:val="right"/>
              <w:rPr>
                <w:rFonts w:cs="Arial"/>
                <w:sz w:val="16"/>
                <w:szCs w:val="16"/>
                <w:cs/>
              </w:rPr>
            </w:pPr>
          </w:p>
        </w:tc>
        <w:tc>
          <w:tcPr>
            <w:tcW w:w="1116" w:type="dxa"/>
            <w:tcBorders>
              <w:left w:val="nil"/>
            </w:tcBorders>
            <w:shd w:val="clear" w:color="auto" w:fill="auto"/>
          </w:tcPr>
          <w:p w14:paraId="6124C8F8"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4,118,598</w:t>
            </w:r>
          </w:p>
        </w:tc>
        <w:tc>
          <w:tcPr>
            <w:tcW w:w="81" w:type="dxa"/>
            <w:tcBorders>
              <w:left w:val="nil"/>
            </w:tcBorders>
            <w:shd w:val="clear" w:color="auto" w:fill="auto"/>
          </w:tcPr>
          <w:p w14:paraId="5B3EAABC" w14:textId="77777777" w:rsidR="006714C2" w:rsidRPr="00E8067D" w:rsidRDefault="006714C2" w:rsidP="00F55193">
            <w:pPr>
              <w:spacing w:line="360" w:lineRule="auto"/>
              <w:jc w:val="right"/>
              <w:rPr>
                <w:rFonts w:cs="Arial"/>
                <w:sz w:val="16"/>
                <w:szCs w:val="16"/>
                <w:cs/>
              </w:rPr>
            </w:pPr>
          </w:p>
        </w:tc>
        <w:tc>
          <w:tcPr>
            <w:tcW w:w="1098" w:type="dxa"/>
            <w:shd w:val="clear" w:color="auto" w:fill="auto"/>
          </w:tcPr>
          <w:p w14:paraId="0E28C392"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3,017,400</w:t>
            </w:r>
          </w:p>
        </w:tc>
        <w:tc>
          <w:tcPr>
            <w:tcW w:w="81" w:type="dxa"/>
            <w:shd w:val="clear" w:color="auto" w:fill="auto"/>
          </w:tcPr>
          <w:p w14:paraId="4CE36046"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49F14C06"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4,118,598</w:t>
            </w:r>
          </w:p>
        </w:tc>
      </w:tr>
      <w:tr w:rsidR="006714C2" w:rsidRPr="00E8067D" w14:paraId="3690C3D7" w14:textId="77777777" w:rsidTr="00F55193">
        <w:trPr>
          <w:cantSplit/>
        </w:trPr>
        <w:tc>
          <w:tcPr>
            <w:tcW w:w="3942" w:type="dxa"/>
            <w:vAlign w:val="center"/>
          </w:tcPr>
          <w:p w14:paraId="61B276C3"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91 - 180 days</w:t>
            </w:r>
          </w:p>
        </w:tc>
        <w:tc>
          <w:tcPr>
            <w:tcW w:w="1035" w:type="dxa"/>
            <w:tcBorders>
              <w:left w:val="nil"/>
            </w:tcBorders>
            <w:shd w:val="clear" w:color="auto" w:fill="auto"/>
          </w:tcPr>
          <w:p w14:paraId="1683001E"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11,183,707</w:t>
            </w:r>
          </w:p>
        </w:tc>
        <w:tc>
          <w:tcPr>
            <w:tcW w:w="81" w:type="dxa"/>
            <w:tcBorders>
              <w:left w:val="nil"/>
            </w:tcBorders>
            <w:shd w:val="clear" w:color="auto" w:fill="auto"/>
          </w:tcPr>
          <w:p w14:paraId="3AA83A3E" w14:textId="77777777" w:rsidR="006714C2" w:rsidRPr="00E8067D" w:rsidRDefault="006714C2" w:rsidP="00F55193">
            <w:pPr>
              <w:spacing w:line="360" w:lineRule="auto"/>
              <w:jc w:val="right"/>
              <w:rPr>
                <w:rFonts w:cs="Arial"/>
                <w:sz w:val="16"/>
                <w:szCs w:val="16"/>
                <w:cs/>
              </w:rPr>
            </w:pPr>
          </w:p>
        </w:tc>
        <w:tc>
          <w:tcPr>
            <w:tcW w:w="1116" w:type="dxa"/>
            <w:tcBorders>
              <w:left w:val="nil"/>
            </w:tcBorders>
            <w:shd w:val="clear" w:color="auto" w:fill="auto"/>
          </w:tcPr>
          <w:p w14:paraId="62CF30F7"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w:t>
            </w:r>
          </w:p>
        </w:tc>
        <w:tc>
          <w:tcPr>
            <w:tcW w:w="81" w:type="dxa"/>
            <w:tcBorders>
              <w:left w:val="nil"/>
            </w:tcBorders>
            <w:shd w:val="clear" w:color="auto" w:fill="auto"/>
          </w:tcPr>
          <w:p w14:paraId="419668C5" w14:textId="77777777" w:rsidR="006714C2" w:rsidRPr="00E8067D" w:rsidRDefault="006714C2" w:rsidP="00F55193">
            <w:pPr>
              <w:spacing w:line="360" w:lineRule="auto"/>
              <w:jc w:val="right"/>
              <w:rPr>
                <w:rFonts w:cs="Arial"/>
                <w:sz w:val="16"/>
                <w:szCs w:val="16"/>
                <w:cs/>
              </w:rPr>
            </w:pPr>
          </w:p>
        </w:tc>
        <w:tc>
          <w:tcPr>
            <w:tcW w:w="1098" w:type="dxa"/>
            <w:shd w:val="clear" w:color="auto" w:fill="auto"/>
          </w:tcPr>
          <w:p w14:paraId="423E1CC4"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11,183,707</w:t>
            </w:r>
          </w:p>
        </w:tc>
        <w:tc>
          <w:tcPr>
            <w:tcW w:w="81" w:type="dxa"/>
            <w:shd w:val="clear" w:color="auto" w:fill="auto"/>
          </w:tcPr>
          <w:p w14:paraId="63E264D1"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7F42890D"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w:t>
            </w:r>
          </w:p>
        </w:tc>
      </w:tr>
      <w:tr w:rsidR="006714C2" w:rsidRPr="00E8067D" w14:paraId="5429BDA9" w14:textId="77777777" w:rsidTr="00F55193">
        <w:trPr>
          <w:cantSplit/>
        </w:trPr>
        <w:tc>
          <w:tcPr>
            <w:tcW w:w="3942" w:type="dxa"/>
            <w:vAlign w:val="center"/>
          </w:tcPr>
          <w:p w14:paraId="6AB5DC5B"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181 - 360 days*</w:t>
            </w:r>
          </w:p>
        </w:tc>
        <w:tc>
          <w:tcPr>
            <w:tcW w:w="1035" w:type="dxa"/>
            <w:tcBorders>
              <w:left w:val="nil"/>
            </w:tcBorders>
            <w:shd w:val="clear" w:color="auto" w:fill="auto"/>
          </w:tcPr>
          <w:p w14:paraId="5DD37350"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8,939,748</w:t>
            </w:r>
          </w:p>
        </w:tc>
        <w:tc>
          <w:tcPr>
            <w:tcW w:w="81" w:type="dxa"/>
            <w:tcBorders>
              <w:left w:val="nil"/>
            </w:tcBorders>
            <w:shd w:val="clear" w:color="auto" w:fill="auto"/>
          </w:tcPr>
          <w:p w14:paraId="13FB9F41" w14:textId="77777777" w:rsidR="006714C2" w:rsidRPr="00E8067D" w:rsidRDefault="006714C2" w:rsidP="00F55193">
            <w:pPr>
              <w:spacing w:line="360" w:lineRule="auto"/>
              <w:jc w:val="right"/>
              <w:rPr>
                <w:rFonts w:cs="Arial"/>
                <w:sz w:val="16"/>
                <w:szCs w:val="16"/>
                <w:cs/>
              </w:rPr>
            </w:pPr>
          </w:p>
        </w:tc>
        <w:tc>
          <w:tcPr>
            <w:tcW w:w="1116" w:type="dxa"/>
            <w:tcBorders>
              <w:left w:val="nil"/>
            </w:tcBorders>
            <w:shd w:val="clear" w:color="auto" w:fill="auto"/>
          </w:tcPr>
          <w:p w14:paraId="37193643"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cs/>
              </w:rPr>
              <w:t>1</w:t>
            </w:r>
            <w:r w:rsidRPr="00E8067D">
              <w:rPr>
                <w:rFonts w:cs="Arial"/>
                <w:sz w:val="16"/>
                <w:szCs w:val="16"/>
              </w:rPr>
              <w:t>,</w:t>
            </w:r>
            <w:r w:rsidRPr="00E8067D">
              <w:rPr>
                <w:rFonts w:cs="Arial"/>
                <w:sz w:val="16"/>
                <w:szCs w:val="16"/>
                <w:cs/>
              </w:rPr>
              <w:t>877</w:t>
            </w:r>
            <w:r w:rsidRPr="00E8067D">
              <w:rPr>
                <w:rFonts w:cs="Arial"/>
                <w:sz w:val="16"/>
                <w:szCs w:val="16"/>
              </w:rPr>
              <w:t>,</w:t>
            </w:r>
            <w:r w:rsidRPr="00E8067D">
              <w:rPr>
                <w:rFonts w:cs="Arial"/>
                <w:sz w:val="16"/>
                <w:szCs w:val="16"/>
                <w:cs/>
              </w:rPr>
              <w:t>850</w:t>
            </w:r>
          </w:p>
        </w:tc>
        <w:tc>
          <w:tcPr>
            <w:tcW w:w="81" w:type="dxa"/>
            <w:tcBorders>
              <w:left w:val="nil"/>
            </w:tcBorders>
            <w:shd w:val="clear" w:color="auto" w:fill="auto"/>
          </w:tcPr>
          <w:p w14:paraId="5D438447" w14:textId="77777777" w:rsidR="006714C2" w:rsidRPr="00E8067D" w:rsidRDefault="006714C2" w:rsidP="00F55193">
            <w:pPr>
              <w:spacing w:line="360" w:lineRule="auto"/>
              <w:jc w:val="right"/>
              <w:rPr>
                <w:rFonts w:cs="Arial"/>
                <w:sz w:val="16"/>
                <w:szCs w:val="16"/>
                <w:cs/>
              </w:rPr>
            </w:pPr>
          </w:p>
        </w:tc>
        <w:tc>
          <w:tcPr>
            <w:tcW w:w="1098" w:type="dxa"/>
            <w:shd w:val="clear" w:color="auto" w:fill="auto"/>
          </w:tcPr>
          <w:p w14:paraId="02366CC4"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2,880,000</w:t>
            </w:r>
          </w:p>
        </w:tc>
        <w:tc>
          <w:tcPr>
            <w:tcW w:w="81" w:type="dxa"/>
            <w:shd w:val="clear" w:color="auto" w:fill="auto"/>
          </w:tcPr>
          <w:p w14:paraId="7CF74DED"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36757C2E"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cs/>
              </w:rPr>
              <w:t>1</w:t>
            </w:r>
            <w:r w:rsidRPr="00E8067D">
              <w:rPr>
                <w:rFonts w:cs="Arial"/>
                <w:sz w:val="16"/>
                <w:szCs w:val="16"/>
              </w:rPr>
              <w:t>,</w:t>
            </w:r>
            <w:r w:rsidRPr="00E8067D">
              <w:rPr>
                <w:rFonts w:cs="Arial"/>
                <w:sz w:val="16"/>
                <w:szCs w:val="16"/>
                <w:cs/>
              </w:rPr>
              <w:t>877</w:t>
            </w:r>
            <w:r w:rsidRPr="00E8067D">
              <w:rPr>
                <w:rFonts w:cs="Arial"/>
                <w:sz w:val="16"/>
                <w:szCs w:val="16"/>
              </w:rPr>
              <w:t>,</w:t>
            </w:r>
            <w:r w:rsidRPr="00E8067D">
              <w:rPr>
                <w:rFonts w:cs="Arial"/>
                <w:sz w:val="16"/>
                <w:szCs w:val="16"/>
                <w:cs/>
              </w:rPr>
              <w:t>850</w:t>
            </w:r>
          </w:p>
        </w:tc>
      </w:tr>
      <w:tr w:rsidR="006714C2" w:rsidRPr="00E8067D" w14:paraId="46FD658F" w14:textId="77777777" w:rsidTr="00F55193">
        <w:trPr>
          <w:cantSplit/>
        </w:trPr>
        <w:tc>
          <w:tcPr>
            <w:tcW w:w="3942" w:type="dxa"/>
          </w:tcPr>
          <w:p w14:paraId="605DEB23"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35" w:type="dxa"/>
            <w:tcBorders>
              <w:top w:val="single" w:sz="4" w:space="0" w:color="auto"/>
              <w:left w:val="nil"/>
              <w:bottom w:val="single" w:sz="4" w:space="0" w:color="auto"/>
            </w:tcBorders>
            <w:shd w:val="clear" w:color="auto" w:fill="auto"/>
          </w:tcPr>
          <w:p w14:paraId="0E128964"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84,816,784</w:t>
            </w:r>
          </w:p>
        </w:tc>
        <w:tc>
          <w:tcPr>
            <w:tcW w:w="81" w:type="dxa"/>
            <w:tcBorders>
              <w:left w:val="nil"/>
            </w:tcBorders>
            <w:shd w:val="clear" w:color="auto" w:fill="auto"/>
            <w:vAlign w:val="bottom"/>
          </w:tcPr>
          <w:p w14:paraId="782D757A" w14:textId="77777777" w:rsidR="006714C2" w:rsidRPr="00E8067D" w:rsidRDefault="006714C2" w:rsidP="00F55193">
            <w:pPr>
              <w:spacing w:line="360" w:lineRule="auto"/>
              <w:jc w:val="right"/>
              <w:rPr>
                <w:rFonts w:cs="Arial"/>
                <w:sz w:val="16"/>
                <w:szCs w:val="16"/>
              </w:rPr>
            </w:pPr>
          </w:p>
        </w:tc>
        <w:tc>
          <w:tcPr>
            <w:tcW w:w="1116" w:type="dxa"/>
            <w:tcBorders>
              <w:top w:val="single" w:sz="4" w:space="0" w:color="auto"/>
              <w:left w:val="nil"/>
              <w:bottom w:val="single" w:sz="4" w:space="0" w:color="auto"/>
            </w:tcBorders>
            <w:shd w:val="clear" w:color="auto" w:fill="auto"/>
            <w:vAlign w:val="bottom"/>
          </w:tcPr>
          <w:p w14:paraId="0300B359"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45,811,266</w:t>
            </w:r>
          </w:p>
        </w:tc>
        <w:tc>
          <w:tcPr>
            <w:tcW w:w="81" w:type="dxa"/>
            <w:tcBorders>
              <w:left w:val="nil"/>
            </w:tcBorders>
            <w:shd w:val="clear" w:color="auto" w:fill="auto"/>
            <w:vAlign w:val="bottom"/>
          </w:tcPr>
          <w:p w14:paraId="4CED11B5" w14:textId="77777777" w:rsidR="006714C2" w:rsidRPr="00E8067D" w:rsidRDefault="006714C2" w:rsidP="00F55193">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tcPr>
          <w:p w14:paraId="3DCD2552"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78,757,036</w:t>
            </w:r>
          </w:p>
        </w:tc>
        <w:tc>
          <w:tcPr>
            <w:tcW w:w="81" w:type="dxa"/>
            <w:shd w:val="clear" w:color="auto" w:fill="auto"/>
            <w:vAlign w:val="bottom"/>
          </w:tcPr>
          <w:p w14:paraId="021DA019" w14:textId="77777777" w:rsidR="006714C2" w:rsidRPr="00E8067D" w:rsidRDefault="006714C2" w:rsidP="00F55193">
            <w:pPr>
              <w:spacing w:line="360" w:lineRule="auto"/>
              <w:jc w:val="right"/>
              <w:rPr>
                <w:rFonts w:cs="Arial"/>
                <w:sz w:val="16"/>
                <w:szCs w:val="16"/>
                <w:cs/>
              </w:rPr>
            </w:pPr>
          </w:p>
        </w:tc>
        <w:tc>
          <w:tcPr>
            <w:tcW w:w="1071" w:type="dxa"/>
            <w:tcBorders>
              <w:top w:val="single" w:sz="4" w:space="0" w:color="auto"/>
              <w:bottom w:val="single" w:sz="4" w:space="0" w:color="auto"/>
            </w:tcBorders>
            <w:shd w:val="clear" w:color="auto" w:fill="auto"/>
            <w:vAlign w:val="bottom"/>
          </w:tcPr>
          <w:p w14:paraId="45938260"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45,811,266</w:t>
            </w:r>
          </w:p>
        </w:tc>
      </w:tr>
      <w:tr w:rsidR="006714C2" w:rsidRPr="00E8067D" w14:paraId="32332BA7" w14:textId="77777777" w:rsidTr="00F55193">
        <w:trPr>
          <w:cantSplit/>
        </w:trPr>
        <w:tc>
          <w:tcPr>
            <w:tcW w:w="3942" w:type="dxa"/>
          </w:tcPr>
          <w:p w14:paraId="022DF0C6"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u w:val="single"/>
                <w:cs/>
              </w:rPr>
            </w:pPr>
            <w:r w:rsidRPr="00E8067D">
              <w:rPr>
                <w:rFonts w:cs="Arial"/>
                <w:sz w:val="16"/>
                <w:szCs w:val="16"/>
                <w:u w:val="single"/>
              </w:rPr>
              <w:t>Trade accounts receivable</w:t>
            </w:r>
            <w:r w:rsidRPr="00E8067D">
              <w:rPr>
                <w:rFonts w:cs="Arial"/>
                <w:sz w:val="16"/>
                <w:szCs w:val="16"/>
                <w:u w:val="single"/>
                <w:cs/>
              </w:rPr>
              <w:t xml:space="preserve"> </w:t>
            </w:r>
            <w:r w:rsidRPr="00E8067D">
              <w:rPr>
                <w:rFonts w:cs="Arial"/>
                <w:sz w:val="16"/>
                <w:szCs w:val="16"/>
                <w:u w:val="single"/>
              </w:rPr>
              <w:t>- Related company</w:t>
            </w:r>
          </w:p>
        </w:tc>
        <w:tc>
          <w:tcPr>
            <w:tcW w:w="1035" w:type="dxa"/>
            <w:tcBorders>
              <w:top w:val="single" w:sz="4" w:space="0" w:color="auto"/>
              <w:left w:val="nil"/>
            </w:tcBorders>
            <w:shd w:val="clear" w:color="auto" w:fill="auto"/>
            <w:vAlign w:val="bottom"/>
          </w:tcPr>
          <w:p w14:paraId="377A9CE5"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p>
        </w:tc>
        <w:tc>
          <w:tcPr>
            <w:tcW w:w="81" w:type="dxa"/>
            <w:tcBorders>
              <w:left w:val="nil"/>
            </w:tcBorders>
            <w:shd w:val="clear" w:color="auto" w:fill="auto"/>
            <w:vAlign w:val="bottom"/>
          </w:tcPr>
          <w:p w14:paraId="75E1C32C" w14:textId="77777777" w:rsidR="006714C2" w:rsidRPr="00E8067D" w:rsidRDefault="006714C2" w:rsidP="00F55193">
            <w:pPr>
              <w:spacing w:line="360" w:lineRule="auto"/>
              <w:jc w:val="right"/>
              <w:rPr>
                <w:rFonts w:cs="Arial"/>
                <w:sz w:val="16"/>
                <w:szCs w:val="16"/>
              </w:rPr>
            </w:pPr>
          </w:p>
        </w:tc>
        <w:tc>
          <w:tcPr>
            <w:tcW w:w="1116" w:type="dxa"/>
            <w:tcBorders>
              <w:top w:val="single" w:sz="4" w:space="0" w:color="auto"/>
              <w:left w:val="nil"/>
            </w:tcBorders>
            <w:shd w:val="clear" w:color="auto" w:fill="auto"/>
            <w:vAlign w:val="bottom"/>
          </w:tcPr>
          <w:p w14:paraId="710978DA"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c>
          <w:tcPr>
            <w:tcW w:w="81" w:type="dxa"/>
            <w:tcBorders>
              <w:left w:val="nil"/>
            </w:tcBorders>
            <w:shd w:val="clear" w:color="auto" w:fill="auto"/>
            <w:vAlign w:val="bottom"/>
          </w:tcPr>
          <w:p w14:paraId="136E256E" w14:textId="77777777" w:rsidR="006714C2" w:rsidRPr="00E8067D" w:rsidRDefault="006714C2" w:rsidP="00F55193">
            <w:pPr>
              <w:spacing w:line="360" w:lineRule="auto"/>
              <w:jc w:val="right"/>
              <w:rPr>
                <w:rFonts w:cs="Arial"/>
                <w:sz w:val="16"/>
                <w:szCs w:val="16"/>
              </w:rPr>
            </w:pPr>
          </w:p>
        </w:tc>
        <w:tc>
          <w:tcPr>
            <w:tcW w:w="1098" w:type="dxa"/>
            <w:tcBorders>
              <w:top w:val="single" w:sz="4" w:space="0" w:color="auto"/>
            </w:tcBorders>
            <w:shd w:val="clear" w:color="auto" w:fill="auto"/>
            <w:vAlign w:val="bottom"/>
          </w:tcPr>
          <w:p w14:paraId="039EA589"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shd w:val="clear" w:color="auto" w:fill="auto"/>
            <w:vAlign w:val="bottom"/>
          </w:tcPr>
          <w:p w14:paraId="78413190" w14:textId="77777777" w:rsidR="006714C2" w:rsidRPr="00E8067D" w:rsidRDefault="006714C2" w:rsidP="00F55193">
            <w:pPr>
              <w:spacing w:line="360" w:lineRule="auto"/>
              <w:jc w:val="right"/>
              <w:rPr>
                <w:rFonts w:cs="Arial"/>
                <w:sz w:val="16"/>
                <w:szCs w:val="16"/>
                <w:cs/>
              </w:rPr>
            </w:pPr>
          </w:p>
        </w:tc>
        <w:tc>
          <w:tcPr>
            <w:tcW w:w="1071" w:type="dxa"/>
            <w:tcBorders>
              <w:top w:val="single" w:sz="4" w:space="0" w:color="auto"/>
            </w:tcBorders>
            <w:shd w:val="clear" w:color="auto" w:fill="auto"/>
            <w:vAlign w:val="bottom"/>
          </w:tcPr>
          <w:p w14:paraId="78175560"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r>
      <w:tr w:rsidR="006714C2" w:rsidRPr="00E8067D" w14:paraId="7FE4F567" w14:textId="77777777" w:rsidTr="00F55193">
        <w:trPr>
          <w:cantSplit/>
        </w:trPr>
        <w:tc>
          <w:tcPr>
            <w:tcW w:w="3942" w:type="dxa"/>
          </w:tcPr>
          <w:p w14:paraId="701E6F2C"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Not yet due</w:t>
            </w:r>
          </w:p>
        </w:tc>
        <w:tc>
          <w:tcPr>
            <w:tcW w:w="1035" w:type="dxa"/>
            <w:tcBorders>
              <w:left w:val="nil"/>
            </w:tcBorders>
            <w:shd w:val="clear" w:color="auto" w:fill="auto"/>
          </w:tcPr>
          <w:p w14:paraId="5A9BCC17"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1,093,968</w:t>
            </w:r>
          </w:p>
        </w:tc>
        <w:tc>
          <w:tcPr>
            <w:tcW w:w="81" w:type="dxa"/>
            <w:tcBorders>
              <w:left w:val="nil"/>
            </w:tcBorders>
            <w:shd w:val="clear" w:color="auto" w:fill="auto"/>
          </w:tcPr>
          <w:p w14:paraId="25F177C8" w14:textId="77777777" w:rsidR="006714C2" w:rsidRPr="00E8067D" w:rsidRDefault="006714C2" w:rsidP="00F55193">
            <w:pPr>
              <w:spacing w:line="360" w:lineRule="auto"/>
              <w:jc w:val="right"/>
              <w:rPr>
                <w:rFonts w:cs="Arial"/>
                <w:sz w:val="16"/>
                <w:szCs w:val="16"/>
              </w:rPr>
            </w:pPr>
          </w:p>
        </w:tc>
        <w:tc>
          <w:tcPr>
            <w:tcW w:w="1116" w:type="dxa"/>
            <w:tcBorders>
              <w:left w:val="nil"/>
            </w:tcBorders>
            <w:shd w:val="clear" w:color="auto" w:fill="auto"/>
          </w:tcPr>
          <w:p w14:paraId="3B8CFCF0"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cs/>
              </w:rPr>
              <w:t>3</w:t>
            </w:r>
            <w:r w:rsidRPr="00E8067D">
              <w:rPr>
                <w:rFonts w:cs="Arial"/>
                <w:sz w:val="16"/>
                <w:szCs w:val="16"/>
              </w:rPr>
              <w:t>,</w:t>
            </w:r>
            <w:r w:rsidRPr="00E8067D">
              <w:rPr>
                <w:rFonts w:cs="Arial"/>
                <w:sz w:val="16"/>
                <w:szCs w:val="16"/>
                <w:cs/>
              </w:rPr>
              <w:t>954</w:t>
            </w:r>
            <w:r w:rsidRPr="00E8067D">
              <w:rPr>
                <w:rFonts w:cs="Arial"/>
                <w:sz w:val="16"/>
                <w:szCs w:val="16"/>
              </w:rPr>
              <w:t>,</w:t>
            </w:r>
            <w:r w:rsidRPr="00E8067D">
              <w:rPr>
                <w:rFonts w:cs="Arial"/>
                <w:sz w:val="16"/>
                <w:szCs w:val="16"/>
                <w:cs/>
              </w:rPr>
              <w:t>359</w:t>
            </w:r>
          </w:p>
        </w:tc>
        <w:tc>
          <w:tcPr>
            <w:tcW w:w="81" w:type="dxa"/>
            <w:tcBorders>
              <w:left w:val="nil"/>
            </w:tcBorders>
            <w:shd w:val="clear" w:color="auto" w:fill="auto"/>
          </w:tcPr>
          <w:p w14:paraId="2AD04F64" w14:textId="77777777" w:rsidR="006714C2" w:rsidRPr="00E8067D" w:rsidRDefault="006714C2" w:rsidP="00F55193">
            <w:pPr>
              <w:spacing w:line="360" w:lineRule="auto"/>
              <w:jc w:val="right"/>
              <w:rPr>
                <w:rFonts w:cs="Arial"/>
                <w:sz w:val="16"/>
                <w:szCs w:val="16"/>
              </w:rPr>
            </w:pPr>
          </w:p>
        </w:tc>
        <w:tc>
          <w:tcPr>
            <w:tcW w:w="1098" w:type="dxa"/>
            <w:shd w:val="clear" w:color="auto" w:fill="auto"/>
          </w:tcPr>
          <w:p w14:paraId="14827EC1"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830,617</w:t>
            </w:r>
          </w:p>
        </w:tc>
        <w:tc>
          <w:tcPr>
            <w:tcW w:w="81" w:type="dxa"/>
            <w:shd w:val="clear" w:color="auto" w:fill="auto"/>
          </w:tcPr>
          <w:p w14:paraId="6D457A44"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1D707FD6"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cs/>
              </w:rPr>
              <w:t>3</w:t>
            </w:r>
            <w:r w:rsidRPr="00E8067D">
              <w:rPr>
                <w:rFonts w:cs="Arial"/>
                <w:sz w:val="16"/>
                <w:szCs w:val="16"/>
              </w:rPr>
              <w:t>,</w:t>
            </w:r>
            <w:r w:rsidRPr="00E8067D">
              <w:rPr>
                <w:rFonts w:cs="Arial"/>
                <w:sz w:val="16"/>
                <w:szCs w:val="16"/>
                <w:cs/>
              </w:rPr>
              <w:t>954</w:t>
            </w:r>
            <w:r w:rsidRPr="00E8067D">
              <w:rPr>
                <w:rFonts w:cs="Arial"/>
                <w:sz w:val="16"/>
                <w:szCs w:val="16"/>
              </w:rPr>
              <w:t>,</w:t>
            </w:r>
            <w:r w:rsidRPr="00E8067D">
              <w:rPr>
                <w:rFonts w:cs="Arial"/>
                <w:sz w:val="16"/>
                <w:szCs w:val="16"/>
                <w:cs/>
              </w:rPr>
              <w:t>359</w:t>
            </w:r>
          </w:p>
        </w:tc>
      </w:tr>
      <w:tr w:rsidR="006714C2" w:rsidRPr="00E8067D" w14:paraId="6E560D1B" w14:textId="77777777" w:rsidTr="00F55193">
        <w:trPr>
          <w:cantSplit/>
        </w:trPr>
        <w:tc>
          <w:tcPr>
            <w:tcW w:w="3942" w:type="dxa"/>
            <w:vAlign w:val="center"/>
          </w:tcPr>
          <w:p w14:paraId="0DA76742"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1 - 30 days</w:t>
            </w:r>
          </w:p>
        </w:tc>
        <w:tc>
          <w:tcPr>
            <w:tcW w:w="1035" w:type="dxa"/>
            <w:tcBorders>
              <w:left w:val="nil"/>
            </w:tcBorders>
            <w:shd w:val="clear" w:color="auto" w:fill="auto"/>
          </w:tcPr>
          <w:p w14:paraId="6A3105BF"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w:t>
            </w:r>
          </w:p>
        </w:tc>
        <w:tc>
          <w:tcPr>
            <w:tcW w:w="81" w:type="dxa"/>
            <w:tcBorders>
              <w:left w:val="nil"/>
            </w:tcBorders>
            <w:shd w:val="clear" w:color="auto" w:fill="auto"/>
          </w:tcPr>
          <w:p w14:paraId="75B6681F" w14:textId="77777777" w:rsidR="006714C2" w:rsidRPr="00E8067D" w:rsidRDefault="006714C2" w:rsidP="00F55193">
            <w:pPr>
              <w:spacing w:line="360" w:lineRule="auto"/>
              <w:jc w:val="right"/>
              <w:rPr>
                <w:rFonts w:cs="Arial"/>
                <w:sz w:val="16"/>
                <w:szCs w:val="16"/>
              </w:rPr>
            </w:pPr>
          </w:p>
        </w:tc>
        <w:tc>
          <w:tcPr>
            <w:tcW w:w="1116" w:type="dxa"/>
            <w:tcBorders>
              <w:left w:val="nil"/>
            </w:tcBorders>
            <w:shd w:val="clear" w:color="auto" w:fill="auto"/>
          </w:tcPr>
          <w:p w14:paraId="71C55123"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c>
          <w:tcPr>
            <w:tcW w:w="81" w:type="dxa"/>
            <w:tcBorders>
              <w:left w:val="nil"/>
            </w:tcBorders>
            <w:shd w:val="clear" w:color="auto" w:fill="auto"/>
          </w:tcPr>
          <w:p w14:paraId="39C6B0DD" w14:textId="77777777" w:rsidR="006714C2" w:rsidRPr="00E8067D" w:rsidRDefault="006714C2" w:rsidP="00F55193">
            <w:pPr>
              <w:spacing w:line="360" w:lineRule="auto"/>
              <w:jc w:val="right"/>
              <w:rPr>
                <w:rFonts w:cs="Arial"/>
                <w:sz w:val="16"/>
                <w:szCs w:val="16"/>
              </w:rPr>
            </w:pPr>
          </w:p>
        </w:tc>
        <w:tc>
          <w:tcPr>
            <w:tcW w:w="1098" w:type="dxa"/>
            <w:shd w:val="clear" w:color="auto" w:fill="auto"/>
          </w:tcPr>
          <w:p w14:paraId="167BDF96"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910,339</w:t>
            </w:r>
          </w:p>
        </w:tc>
        <w:tc>
          <w:tcPr>
            <w:tcW w:w="81" w:type="dxa"/>
            <w:shd w:val="clear" w:color="auto" w:fill="auto"/>
          </w:tcPr>
          <w:p w14:paraId="293D340B"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2C024677"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r>
      <w:tr w:rsidR="006714C2" w:rsidRPr="00E8067D" w14:paraId="2EF96227" w14:textId="77777777" w:rsidTr="00F55193">
        <w:trPr>
          <w:cantSplit/>
        </w:trPr>
        <w:tc>
          <w:tcPr>
            <w:tcW w:w="3942" w:type="dxa"/>
            <w:vAlign w:val="center"/>
          </w:tcPr>
          <w:p w14:paraId="7641C8C1"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31 - 60 days</w:t>
            </w:r>
          </w:p>
        </w:tc>
        <w:tc>
          <w:tcPr>
            <w:tcW w:w="1035" w:type="dxa"/>
            <w:tcBorders>
              <w:left w:val="nil"/>
            </w:tcBorders>
            <w:shd w:val="clear" w:color="auto" w:fill="auto"/>
          </w:tcPr>
          <w:p w14:paraId="54BF8F5F"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w:t>
            </w:r>
          </w:p>
        </w:tc>
        <w:tc>
          <w:tcPr>
            <w:tcW w:w="81" w:type="dxa"/>
            <w:tcBorders>
              <w:left w:val="nil"/>
            </w:tcBorders>
            <w:shd w:val="clear" w:color="auto" w:fill="auto"/>
          </w:tcPr>
          <w:p w14:paraId="53EC01B5" w14:textId="77777777" w:rsidR="006714C2" w:rsidRPr="00E8067D" w:rsidRDefault="006714C2" w:rsidP="00F55193">
            <w:pPr>
              <w:spacing w:line="360" w:lineRule="auto"/>
              <w:jc w:val="right"/>
              <w:rPr>
                <w:rFonts w:cs="Arial"/>
                <w:sz w:val="16"/>
                <w:szCs w:val="16"/>
              </w:rPr>
            </w:pPr>
          </w:p>
        </w:tc>
        <w:tc>
          <w:tcPr>
            <w:tcW w:w="1116" w:type="dxa"/>
            <w:tcBorders>
              <w:left w:val="nil"/>
            </w:tcBorders>
            <w:shd w:val="clear" w:color="auto" w:fill="auto"/>
          </w:tcPr>
          <w:p w14:paraId="200A6090"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c>
          <w:tcPr>
            <w:tcW w:w="81" w:type="dxa"/>
            <w:tcBorders>
              <w:left w:val="nil"/>
            </w:tcBorders>
            <w:shd w:val="clear" w:color="auto" w:fill="auto"/>
          </w:tcPr>
          <w:p w14:paraId="492725B1" w14:textId="77777777" w:rsidR="006714C2" w:rsidRPr="00E8067D" w:rsidRDefault="006714C2" w:rsidP="00F55193">
            <w:pPr>
              <w:spacing w:line="360" w:lineRule="auto"/>
              <w:jc w:val="right"/>
              <w:rPr>
                <w:rFonts w:cs="Arial"/>
                <w:sz w:val="16"/>
                <w:szCs w:val="16"/>
              </w:rPr>
            </w:pPr>
          </w:p>
        </w:tc>
        <w:tc>
          <w:tcPr>
            <w:tcW w:w="1098" w:type="dxa"/>
            <w:shd w:val="clear" w:color="auto" w:fill="auto"/>
          </w:tcPr>
          <w:p w14:paraId="7DDDC5AC"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1,701,621</w:t>
            </w:r>
          </w:p>
        </w:tc>
        <w:tc>
          <w:tcPr>
            <w:tcW w:w="81" w:type="dxa"/>
            <w:shd w:val="clear" w:color="auto" w:fill="auto"/>
          </w:tcPr>
          <w:p w14:paraId="3FF5578A"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422C0CF1"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r>
      <w:tr w:rsidR="006714C2" w:rsidRPr="00E8067D" w14:paraId="23CFC629" w14:textId="77777777" w:rsidTr="00F55193">
        <w:trPr>
          <w:cantSplit/>
        </w:trPr>
        <w:tc>
          <w:tcPr>
            <w:tcW w:w="3942" w:type="dxa"/>
            <w:vAlign w:val="center"/>
          </w:tcPr>
          <w:p w14:paraId="30373B86"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61 - 90 days</w:t>
            </w:r>
          </w:p>
        </w:tc>
        <w:tc>
          <w:tcPr>
            <w:tcW w:w="1035" w:type="dxa"/>
            <w:tcBorders>
              <w:left w:val="nil"/>
            </w:tcBorders>
            <w:shd w:val="clear" w:color="auto" w:fill="auto"/>
          </w:tcPr>
          <w:p w14:paraId="51F356D9"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1,070,000</w:t>
            </w:r>
          </w:p>
        </w:tc>
        <w:tc>
          <w:tcPr>
            <w:tcW w:w="81" w:type="dxa"/>
            <w:tcBorders>
              <w:left w:val="nil"/>
            </w:tcBorders>
            <w:shd w:val="clear" w:color="auto" w:fill="auto"/>
          </w:tcPr>
          <w:p w14:paraId="7F57B47F" w14:textId="77777777" w:rsidR="006714C2" w:rsidRPr="00E8067D" w:rsidRDefault="006714C2" w:rsidP="00F55193">
            <w:pPr>
              <w:spacing w:line="360" w:lineRule="auto"/>
              <w:jc w:val="right"/>
              <w:rPr>
                <w:rFonts w:cs="Arial"/>
                <w:sz w:val="16"/>
                <w:szCs w:val="16"/>
              </w:rPr>
            </w:pPr>
          </w:p>
        </w:tc>
        <w:tc>
          <w:tcPr>
            <w:tcW w:w="1116" w:type="dxa"/>
            <w:tcBorders>
              <w:left w:val="nil"/>
            </w:tcBorders>
            <w:shd w:val="clear" w:color="auto" w:fill="auto"/>
          </w:tcPr>
          <w:p w14:paraId="62B45B07"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c>
          <w:tcPr>
            <w:tcW w:w="81" w:type="dxa"/>
            <w:tcBorders>
              <w:left w:val="nil"/>
            </w:tcBorders>
            <w:shd w:val="clear" w:color="auto" w:fill="auto"/>
          </w:tcPr>
          <w:p w14:paraId="3C151527" w14:textId="77777777" w:rsidR="006714C2" w:rsidRPr="00E8067D" w:rsidRDefault="006714C2" w:rsidP="00F55193">
            <w:pPr>
              <w:spacing w:line="360" w:lineRule="auto"/>
              <w:jc w:val="right"/>
              <w:rPr>
                <w:rFonts w:cs="Arial"/>
                <w:sz w:val="16"/>
                <w:szCs w:val="16"/>
              </w:rPr>
            </w:pPr>
          </w:p>
        </w:tc>
        <w:tc>
          <w:tcPr>
            <w:tcW w:w="1098" w:type="dxa"/>
            <w:shd w:val="clear" w:color="auto" w:fill="auto"/>
          </w:tcPr>
          <w:p w14:paraId="0FD94B71"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1,049,402</w:t>
            </w:r>
          </w:p>
        </w:tc>
        <w:tc>
          <w:tcPr>
            <w:tcW w:w="81" w:type="dxa"/>
            <w:shd w:val="clear" w:color="auto" w:fill="auto"/>
          </w:tcPr>
          <w:p w14:paraId="1E2FF276"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30756C7D"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r>
      <w:tr w:rsidR="006714C2" w:rsidRPr="00E8067D" w14:paraId="4EEB7532" w14:textId="77777777" w:rsidTr="00F55193">
        <w:trPr>
          <w:cantSplit/>
        </w:trPr>
        <w:tc>
          <w:tcPr>
            <w:tcW w:w="3942" w:type="dxa"/>
            <w:vAlign w:val="center"/>
          </w:tcPr>
          <w:p w14:paraId="74F1E90F"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91 - 180 days</w:t>
            </w:r>
          </w:p>
        </w:tc>
        <w:tc>
          <w:tcPr>
            <w:tcW w:w="1035" w:type="dxa"/>
            <w:tcBorders>
              <w:left w:val="nil"/>
            </w:tcBorders>
            <w:shd w:val="clear" w:color="auto" w:fill="auto"/>
          </w:tcPr>
          <w:p w14:paraId="7F86E04D"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w:t>
            </w:r>
          </w:p>
        </w:tc>
        <w:tc>
          <w:tcPr>
            <w:tcW w:w="81" w:type="dxa"/>
            <w:tcBorders>
              <w:left w:val="nil"/>
            </w:tcBorders>
            <w:shd w:val="clear" w:color="auto" w:fill="auto"/>
          </w:tcPr>
          <w:p w14:paraId="7457F3EA" w14:textId="77777777" w:rsidR="006714C2" w:rsidRPr="00E8067D" w:rsidRDefault="006714C2" w:rsidP="00F55193">
            <w:pPr>
              <w:spacing w:line="360" w:lineRule="auto"/>
              <w:jc w:val="right"/>
              <w:rPr>
                <w:rFonts w:cs="Arial"/>
                <w:sz w:val="16"/>
                <w:szCs w:val="16"/>
              </w:rPr>
            </w:pPr>
          </w:p>
        </w:tc>
        <w:tc>
          <w:tcPr>
            <w:tcW w:w="1116" w:type="dxa"/>
            <w:tcBorders>
              <w:left w:val="nil"/>
            </w:tcBorders>
            <w:shd w:val="clear" w:color="auto" w:fill="auto"/>
          </w:tcPr>
          <w:p w14:paraId="6D354148"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c>
          <w:tcPr>
            <w:tcW w:w="81" w:type="dxa"/>
            <w:tcBorders>
              <w:left w:val="nil"/>
            </w:tcBorders>
            <w:shd w:val="clear" w:color="auto" w:fill="auto"/>
          </w:tcPr>
          <w:p w14:paraId="2F1648F0" w14:textId="77777777" w:rsidR="006714C2" w:rsidRPr="00E8067D" w:rsidRDefault="006714C2" w:rsidP="00F55193">
            <w:pPr>
              <w:spacing w:line="360" w:lineRule="auto"/>
              <w:jc w:val="right"/>
              <w:rPr>
                <w:rFonts w:cs="Arial"/>
                <w:sz w:val="16"/>
                <w:szCs w:val="16"/>
              </w:rPr>
            </w:pPr>
          </w:p>
        </w:tc>
        <w:tc>
          <w:tcPr>
            <w:tcW w:w="1098" w:type="dxa"/>
            <w:shd w:val="clear" w:color="auto" w:fill="auto"/>
          </w:tcPr>
          <w:p w14:paraId="04F8FAAE"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2,865,719</w:t>
            </w:r>
          </w:p>
        </w:tc>
        <w:tc>
          <w:tcPr>
            <w:tcW w:w="81" w:type="dxa"/>
            <w:shd w:val="clear" w:color="auto" w:fill="auto"/>
          </w:tcPr>
          <w:p w14:paraId="5EB5905E" w14:textId="77777777" w:rsidR="006714C2" w:rsidRPr="00E8067D" w:rsidRDefault="006714C2" w:rsidP="00F55193">
            <w:pPr>
              <w:spacing w:line="360" w:lineRule="auto"/>
              <w:jc w:val="right"/>
              <w:rPr>
                <w:rFonts w:cs="Arial"/>
                <w:sz w:val="16"/>
                <w:szCs w:val="16"/>
                <w:cs/>
              </w:rPr>
            </w:pPr>
          </w:p>
        </w:tc>
        <w:tc>
          <w:tcPr>
            <w:tcW w:w="1071" w:type="dxa"/>
            <w:shd w:val="clear" w:color="auto" w:fill="auto"/>
          </w:tcPr>
          <w:p w14:paraId="767057F6"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r>
      <w:tr w:rsidR="006714C2" w:rsidRPr="00E8067D" w14:paraId="078BBE2C" w14:textId="77777777" w:rsidTr="00F55193">
        <w:trPr>
          <w:cantSplit/>
        </w:trPr>
        <w:tc>
          <w:tcPr>
            <w:tcW w:w="3942" w:type="dxa"/>
            <w:vAlign w:val="center"/>
          </w:tcPr>
          <w:p w14:paraId="39FBF0AE"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Overdue 181 - 360 days*</w:t>
            </w:r>
          </w:p>
        </w:tc>
        <w:tc>
          <w:tcPr>
            <w:tcW w:w="1035" w:type="dxa"/>
            <w:tcBorders>
              <w:left w:val="nil"/>
              <w:bottom w:val="single" w:sz="4" w:space="0" w:color="auto"/>
            </w:tcBorders>
            <w:shd w:val="clear" w:color="auto" w:fill="auto"/>
          </w:tcPr>
          <w:p w14:paraId="114D242C"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w:t>
            </w:r>
          </w:p>
        </w:tc>
        <w:tc>
          <w:tcPr>
            <w:tcW w:w="81" w:type="dxa"/>
            <w:tcBorders>
              <w:left w:val="nil"/>
            </w:tcBorders>
            <w:shd w:val="clear" w:color="auto" w:fill="auto"/>
          </w:tcPr>
          <w:p w14:paraId="5771611C" w14:textId="77777777" w:rsidR="006714C2" w:rsidRPr="00E8067D" w:rsidRDefault="006714C2" w:rsidP="00F55193">
            <w:pPr>
              <w:spacing w:line="360" w:lineRule="auto"/>
              <w:jc w:val="right"/>
              <w:rPr>
                <w:rFonts w:cs="Arial"/>
                <w:sz w:val="16"/>
                <w:szCs w:val="16"/>
              </w:rPr>
            </w:pPr>
          </w:p>
        </w:tc>
        <w:tc>
          <w:tcPr>
            <w:tcW w:w="1116" w:type="dxa"/>
            <w:tcBorders>
              <w:left w:val="nil"/>
              <w:bottom w:val="single" w:sz="4" w:space="0" w:color="auto"/>
            </w:tcBorders>
            <w:shd w:val="clear" w:color="auto" w:fill="auto"/>
          </w:tcPr>
          <w:p w14:paraId="33A740B2"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c>
          <w:tcPr>
            <w:tcW w:w="81" w:type="dxa"/>
            <w:tcBorders>
              <w:left w:val="nil"/>
            </w:tcBorders>
            <w:shd w:val="clear" w:color="auto" w:fill="auto"/>
          </w:tcPr>
          <w:p w14:paraId="3269B81E" w14:textId="77777777" w:rsidR="006714C2" w:rsidRPr="00E8067D" w:rsidRDefault="006714C2" w:rsidP="00F55193">
            <w:pPr>
              <w:spacing w:line="360" w:lineRule="auto"/>
              <w:jc w:val="right"/>
              <w:rPr>
                <w:rFonts w:cs="Arial"/>
                <w:sz w:val="16"/>
                <w:szCs w:val="16"/>
              </w:rPr>
            </w:pPr>
          </w:p>
        </w:tc>
        <w:tc>
          <w:tcPr>
            <w:tcW w:w="1098" w:type="dxa"/>
            <w:tcBorders>
              <w:bottom w:val="single" w:sz="4" w:space="0" w:color="auto"/>
            </w:tcBorders>
            <w:shd w:val="clear" w:color="auto" w:fill="auto"/>
          </w:tcPr>
          <w:p w14:paraId="1CC92D5E"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4,278,029</w:t>
            </w:r>
          </w:p>
        </w:tc>
        <w:tc>
          <w:tcPr>
            <w:tcW w:w="81" w:type="dxa"/>
            <w:shd w:val="clear" w:color="auto" w:fill="auto"/>
          </w:tcPr>
          <w:p w14:paraId="6CDE3A26" w14:textId="77777777" w:rsidR="006714C2" w:rsidRPr="00E8067D" w:rsidRDefault="006714C2" w:rsidP="00F55193">
            <w:pPr>
              <w:spacing w:line="360" w:lineRule="auto"/>
              <w:jc w:val="right"/>
              <w:rPr>
                <w:rFonts w:cs="Arial"/>
                <w:sz w:val="16"/>
                <w:szCs w:val="16"/>
                <w:cs/>
              </w:rPr>
            </w:pPr>
          </w:p>
        </w:tc>
        <w:tc>
          <w:tcPr>
            <w:tcW w:w="1071" w:type="dxa"/>
            <w:tcBorders>
              <w:bottom w:val="single" w:sz="4" w:space="0" w:color="auto"/>
            </w:tcBorders>
            <w:shd w:val="clear" w:color="auto" w:fill="auto"/>
          </w:tcPr>
          <w:p w14:paraId="2469BD31"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E8067D">
              <w:rPr>
                <w:rFonts w:cs="Arial"/>
                <w:sz w:val="16"/>
                <w:szCs w:val="16"/>
              </w:rPr>
              <w:t>-</w:t>
            </w:r>
          </w:p>
        </w:tc>
      </w:tr>
      <w:tr w:rsidR="006714C2" w:rsidRPr="00E8067D" w14:paraId="1101F21A" w14:textId="77777777" w:rsidTr="00F55193">
        <w:trPr>
          <w:cantSplit/>
        </w:trPr>
        <w:tc>
          <w:tcPr>
            <w:tcW w:w="3942" w:type="dxa"/>
            <w:vAlign w:val="center"/>
          </w:tcPr>
          <w:p w14:paraId="170B4866"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35" w:type="dxa"/>
            <w:tcBorders>
              <w:top w:val="single" w:sz="4" w:space="0" w:color="auto"/>
              <w:left w:val="nil"/>
              <w:bottom w:val="single" w:sz="4" w:space="0" w:color="auto"/>
            </w:tcBorders>
            <w:shd w:val="clear" w:color="auto" w:fill="auto"/>
          </w:tcPr>
          <w:p w14:paraId="26E51D30"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2,163,968</w:t>
            </w:r>
          </w:p>
        </w:tc>
        <w:tc>
          <w:tcPr>
            <w:tcW w:w="81" w:type="dxa"/>
            <w:tcBorders>
              <w:left w:val="nil"/>
            </w:tcBorders>
            <w:shd w:val="clear" w:color="auto" w:fill="auto"/>
          </w:tcPr>
          <w:p w14:paraId="3E9D93C1" w14:textId="77777777" w:rsidR="006714C2" w:rsidRPr="00E8067D" w:rsidRDefault="006714C2" w:rsidP="00F55193">
            <w:pPr>
              <w:spacing w:line="360" w:lineRule="auto"/>
              <w:jc w:val="right"/>
              <w:rPr>
                <w:rFonts w:cs="Arial"/>
                <w:sz w:val="16"/>
                <w:szCs w:val="16"/>
              </w:rPr>
            </w:pPr>
          </w:p>
        </w:tc>
        <w:tc>
          <w:tcPr>
            <w:tcW w:w="1116" w:type="dxa"/>
            <w:tcBorders>
              <w:top w:val="single" w:sz="4" w:space="0" w:color="auto"/>
              <w:left w:val="nil"/>
              <w:bottom w:val="single" w:sz="4" w:space="0" w:color="auto"/>
            </w:tcBorders>
            <w:shd w:val="clear" w:color="auto" w:fill="auto"/>
          </w:tcPr>
          <w:p w14:paraId="3E3A1A5F"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3,954,359</w:t>
            </w:r>
          </w:p>
        </w:tc>
        <w:tc>
          <w:tcPr>
            <w:tcW w:w="81" w:type="dxa"/>
            <w:tcBorders>
              <w:left w:val="nil"/>
            </w:tcBorders>
            <w:shd w:val="clear" w:color="auto" w:fill="auto"/>
          </w:tcPr>
          <w:p w14:paraId="56127E62" w14:textId="77777777" w:rsidR="006714C2" w:rsidRPr="00E8067D" w:rsidRDefault="006714C2" w:rsidP="00F55193">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tcPr>
          <w:p w14:paraId="1E876792"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11,635,727</w:t>
            </w:r>
          </w:p>
        </w:tc>
        <w:tc>
          <w:tcPr>
            <w:tcW w:w="81" w:type="dxa"/>
            <w:shd w:val="clear" w:color="auto" w:fill="auto"/>
          </w:tcPr>
          <w:p w14:paraId="4B9D0A14" w14:textId="77777777" w:rsidR="006714C2" w:rsidRPr="00E8067D" w:rsidRDefault="006714C2" w:rsidP="00F55193">
            <w:pPr>
              <w:spacing w:line="360" w:lineRule="auto"/>
              <w:jc w:val="right"/>
              <w:rPr>
                <w:rFonts w:cs="Arial"/>
                <w:sz w:val="16"/>
                <w:szCs w:val="16"/>
                <w:cs/>
              </w:rPr>
            </w:pPr>
          </w:p>
        </w:tc>
        <w:tc>
          <w:tcPr>
            <w:tcW w:w="1071" w:type="dxa"/>
            <w:tcBorders>
              <w:top w:val="single" w:sz="4" w:space="0" w:color="auto"/>
              <w:bottom w:val="single" w:sz="4" w:space="0" w:color="auto"/>
            </w:tcBorders>
            <w:shd w:val="clear" w:color="auto" w:fill="auto"/>
          </w:tcPr>
          <w:p w14:paraId="62988A63"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3,954,359</w:t>
            </w:r>
          </w:p>
        </w:tc>
      </w:tr>
      <w:tr w:rsidR="006714C2" w:rsidRPr="00E8067D" w14:paraId="2BFB572A" w14:textId="77777777" w:rsidTr="00F55193">
        <w:trPr>
          <w:cantSplit/>
        </w:trPr>
        <w:tc>
          <w:tcPr>
            <w:tcW w:w="3942" w:type="dxa"/>
          </w:tcPr>
          <w:p w14:paraId="12B185C5"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sz w:val="16"/>
                <w:szCs w:val="16"/>
              </w:rPr>
              <w:t>Total trade accounts receivable</w:t>
            </w:r>
          </w:p>
        </w:tc>
        <w:tc>
          <w:tcPr>
            <w:tcW w:w="1035" w:type="dxa"/>
            <w:tcBorders>
              <w:top w:val="single" w:sz="4" w:space="0" w:color="auto"/>
              <w:left w:val="nil"/>
            </w:tcBorders>
            <w:shd w:val="clear" w:color="auto" w:fill="auto"/>
          </w:tcPr>
          <w:p w14:paraId="3F65A47E"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86,980,752</w:t>
            </w:r>
          </w:p>
        </w:tc>
        <w:tc>
          <w:tcPr>
            <w:tcW w:w="81" w:type="dxa"/>
            <w:tcBorders>
              <w:left w:val="nil"/>
            </w:tcBorders>
            <w:shd w:val="clear" w:color="auto" w:fill="auto"/>
            <w:vAlign w:val="bottom"/>
          </w:tcPr>
          <w:p w14:paraId="39644C04" w14:textId="77777777" w:rsidR="006714C2" w:rsidRPr="00E8067D" w:rsidRDefault="006714C2" w:rsidP="00F55193">
            <w:pPr>
              <w:spacing w:line="360" w:lineRule="auto"/>
              <w:jc w:val="right"/>
              <w:rPr>
                <w:rFonts w:cs="Arial"/>
                <w:sz w:val="16"/>
                <w:szCs w:val="16"/>
              </w:rPr>
            </w:pPr>
          </w:p>
        </w:tc>
        <w:tc>
          <w:tcPr>
            <w:tcW w:w="1116" w:type="dxa"/>
            <w:tcBorders>
              <w:top w:val="single" w:sz="4" w:space="0" w:color="auto"/>
              <w:left w:val="nil"/>
            </w:tcBorders>
            <w:shd w:val="clear" w:color="auto" w:fill="auto"/>
            <w:vAlign w:val="bottom"/>
          </w:tcPr>
          <w:p w14:paraId="57C511EA"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4</w:t>
            </w:r>
            <w:r w:rsidRPr="00E8067D">
              <w:rPr>
                <w:rFonts w:cs="Arial"/>
                <w:sz w:val="16"/>
                <w:szCs w:val="16"/>
                <w:cs/>
              </w:rPr>
              <w:t>9</w:t>
            </w:r>
            <w:r w:rsidRPr="00E8067D">
              <w:rPr>
                <w:rFonts w:cs="Arial"/>
                <w:sz w:val="16"/>
                <w:szCs w:val="16"/>
              </w:rPr>
              <w:t>,</w:t>
            </w:r>
            <w:r w:rsidRPr="00E8067D">
              <w:rPr>
                <w:rFonts w:cs="Arial"/>
                <w:sz w:val="16"/>
                <w:szCs w:val="16"/>
                <w:cs/>
              </w:rPr>
              <w:t>765</w:t>
            </w:r>
            <w:r w:rsidRPr="00E8067D">
              <w:rPr>
                <w:rFonts w:cs="Arial"/>
                <w:sz w:val="16"/>
                <w:szCs w:val="16"/>
              </w:rPr>
              <w:t>,</w:t>
            </w:r>
            <w:r w:rsidRPr="00E8067D">
              <w:rPr>
                <w:rFonts w:cs="Arial"/>
                <w:sz w:val="16"/>
                <w:szCs w:val="16"/>
                <w:cs/>
              </w:rPr>
              <w:t>62</w:t>
            </w:r>
            <w:r w:rsidRPr="00E8067D">
              <w:rPr>
                <w:rFonts w:cs="Arial"/>
                <w:sz w:val="16"/>
                <w:szCs w:val="16"/>
              </w:rPr>
              <w:t>5</w:t>
            </w:r>
          </w:p>
        </w:tc>
        <w:tc>
          <w:tcPr>
            <w:tcW w:w="81" w:type="dxa"/>
            <w:tcBorders>
              <w:left w:val="nil"/>
            </w:tcBorders>
            <w:shd w:val="clear" w:color="auto" w:fill="auto"/>
            <w:vAlign w:val="bottom"/>
          </w:tcPr>
          <w:p w14:paraId="3E4D1D64" w14:textId="77777777" w:rsidR="006714C2" w:rsidRPr="00E8067D" w:rsidRDefault="006714C2" w:rsidP="00F55193">
            <w:pPr>
              <w:spacing w:line="360" w:lineRule="auto"/>
              <w:jc w:val="right"/>
              <w:rPr>
                <w:rFonts w:cs="Arial"/>
                <w:sz w:val="16"/>
                <w:szCs w:val="16"/>
              </w:rPr>
            </w:pPr>
          </w:p>
        </w:tc>
        <w:tc>
          <w:tcPr>
            <w:tcW w:w="1098" w:type="dxa"/>
            <w:tcBorders>
              <w:top w:val="single" w:sz="4" w:space="0" w:color="auto"/>
            </w:tcBorders>
            <w:shd w:val="clear" w:color="auto" w:fill="auto"/>
          </w:tcPr>
          <w:p w14:paraId="2F6D67EF"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90,392,763</w:t>
            </w:r>
          </w:p>
        </w:tc>
        <w:tc>
          <w:tcPr>
            <w:tcW w:w="81" w:type="dxa"/>
            <w:shd w:val="clear" w:color="auto" w:fill="auto"/>
            <w:vAlign w:val="bottom"/>
          </w:tcPr>
          <w:p w14:paraId="1339172A" w14:textId="77777777" w:rsidR="006714C2" w:rsidRPr="00E8067D" w:rsidRDefault="006714C2" w:rsidP="00F55193">
            <w:pPr>
              <w:spacing w:line="360" w:lineRule="auto"/>
              <w:jc w:val="right"/>
              <w:rPr>
                <w:rFonts w:cs="Arial"/>
                <w:sz w:val="16"/>
                <w:szCs w:val="16"/>
                <w:cs/>
              </w:rPr>
            </w:pPr>
          </w:p>
        </w:tc>
        <w:tc>
          <w:tcPr>
            <w:tcW w:w="1071" w:type="dxa"/>
            <w:tcBorders>
              <w:top w:val="single" w:sz="4" w:space="0" w:color="auto"/>
            </w:tcBorders>
            <w:shd w:val="clear" w:color="auto" w:fill="auto"/>
            <w:vAlign w:val="bottom"/>
          </w:tcPr>
          <w:p w14:paraId="103A69D9"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4</w:t>
            </w:r>
            <w:r w:rsidRPr="00E8067D">
              <w:rPr>
                <w:rFonts w:cs="Arial"/>
                <w:sz w:val="16"/>
                <w:szCs w:val="16"/>
                <w:cs/>
              </w:rPr>
              <w:t>9</w:t>
            </w:r>
            <w:r w:rsidRPr="00E8067D">
              <w:rPr>
                <w:rFonts w:cs="Arial"/>
                <w:sz w:val="16"/>
                <w:szCs w:val="16"/>
              </w:rPr>
              <w:t>,</w:t>
            </w:r>
            <w:r w:rsidRPr="00E8067D">
              <w:rPr>
                <w:rFonts w:cs="Arial"/>
                <w:sz w:val="16"/>
                <w:szCs w:val="16"/>
                <w:cs/>
              </w:rPr>
              <w:t>765</w:t>
            </w:r>
            <w:r w:rsidRPr="00E8067D">
              <w:rPr>
                <w:rFonts w:cs="Arial"/>
                <w:sz w:val="16"/>
                <w:szCs w:val="16"/>
              </w:rPr>
              <w:t>,</w:t>
            </w:r>
            <w:r w:rsidRPr="00E8067D">
              <w:rPr>
                <w:rFonts w:cs="Arial"/>
                <w:sz w:val="16"/>
                <w:szCs w:val="16"/>
                <w:cs/>
              </w:rPr>
              <w:t>62</w:t>
            </w:r>
            <w:r w:rsidRPr="00E8067D">
              <w:rPr>
                <w:rFonts w:cs="Arial"/>
                <w:sz w:val="16"/>
                <w:szCs w:val="16"/>
              </w:rPr>
              <w:t>5</w:t>
            </w:r>
          </w:p>
        </w:tc>
      </w:tr>
      <w:tr w:rsidR="006714C2" w:rsidRPr="00E8067D" w14:paraId="6DC5B728" w14:textId="77777777" w:rsidTr="00F55193">
        <w:trPr>
          <w:cantSplit/>
        </w:trPr>
        <w:tc>
          <w:tcPr>
            <w:tcW w:w="3942" w:type="dxa"/>
          </w:tcPr>
          <w:p w14:paraId="644BBBF9"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8067D">
              <w:rPr>
                <w:rFonts w:cs="Arial"/>
                <w:i/>
                <w:iCs/>
                <w:sz w:val="16"/>
                <w:szCs w:val="16"/>
                <w:u w:val="single"/>
              </w:rPr>
              <w:t>Less</w:t>
            </w:r>
            <w:r w:rsidRPr="00E8067D">
              <w:rPr>
                <w:rFonts w:cs="Arial"/>
                <w:i/>
                <w:iCs/>
                <w:sz w:val="16"/>
                <w:szCs w:val="16"/>
              </w:rPr>
              <w:t xml:space="preserve">  </w:t>
            </w:r>
            <w:r w:rsidRPr="00E8067D">
              <w:rPr>
                <w:rFonts w:cs="Arial"/>
                <w:sz w:val="16"/>
                <w:szCs w:val="16"/>
              </w:rPr>
              <w:t>allowance for expected credit losses</w:t>
            </w:r>
          </w:p>
        </w:tc>
        <w:tc>
          <w:tcPr>
            <w:tcW w:w="1035" w:type="dxa"/>
            <w:tcBorders>
              <w:left w:val="nil"/>
              <w:bottom w:val="single" w:sz="4" w:space="0" w:color="auto"/>
            </w:tcBorders>
            <w:shd w:val="clear" w:color="auto" w:fill="auto"/>
          </w:tcPr>
          <w:p w14:paraId="487737DE"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cs/>
              </w:rPr>
            </w:pPr>
            <w:r w:rsidRPr="00E8067D">
              <w:rPr>
                <w:rFonts w:cs="Arial"/>
                <w:sz w:val="16"/>
                <w:szCs w:val="16"/>
              </w:rPr>
              <w:t>-</w:t>
            </w:r>
          </w:p>
        </w:tc>
        <w:tc>
          <w:tcPr>
            <w:tcW w:w="81" w:type="dxa"/>
            <w:tcBorders>
              <w:left w:val="nil"/>
            </w:tcBorders>
            <w:shd w:val="clear" w:color="auto" w:fill="auto"/>
          </w:tcPr>
          <w:p w14:paraId="20A71585" w14:textId="77777777" w:rsidR="006714C2" w:rsidRPr="00E8067D" w:rsidRDefault="006714C2" w:rsidP="00F55193">
            <w:pPr>
              <w:spacing w:line="360" w:lineRule="auto"/>
              <w:jc w:val="right"/>
              <w:rPr>
                <w:rFonts w:cs="Arial"/>
                <w:sz w:val="16"/>
                <w:szCs w:val="16"/>
              </w:rPr>
            </w:pPr>
          </w:p>
        </w:tc>
        <w:tc>
          <w:tcPr>
            <w:tcW w:w="1116" w:type="dxa"/>
            <w:tcBorders>
              <w:left w:val="nil"/>
              <w:bottom w:val="single" w:sz="4" w:space="0" w:color="auto"/>
            </w:tcBorders>
            <w:shd w:val="clear" w:color="auto" w:fill="auto"/>
            <w:vAlign w:val="center"/>
          </w:tcPr>
          <w:p w14:paraId="44F148F0"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w:t>
            </w:r>
            <w:r w:rsidRPr="00E8067D">
              <w:rPr>
                <w:rFonts w:cs="Arial"/>
                <w:sz w:val="16"/>
                <w:szCs w:val="16"/>
                <w:cs/>
              </w:rPr>
              <w:t>1</w:t>
            </w:r>
            <w:r w:rsidRPr="00E8067D">
              <w:rPr>
                <w:rFonts w:cs="Arial"/>
                <w:sz w:val="16"/>
                <w:szCs w:val="16"/>
              </w:rPr>
              <w:t>,</w:t>
            </w:r>
            <w:r w:rsidRPr="00E8067D">
              <w:rPr>
                <w:rFonts w:cs="Arial"/>
                <w:sz w:val="16"/>
                <w:szCs w:val="16"/>
                <w:cs/>
              </w:rPr>
              <w:t>877</w:t>
            </w:r>
            <w:r w:rsidRPr="00E8067D">
              <w:rPr>
                <w:rFonts w:cs="Arial"/>
                <w:sz w:val="16"/>
                <w:szCs w:val="16"/>
              </w:rPr>
              <w:t>,</w:t>
            </w:r>
            <w:r w:rsidRPr="00E8067D">
              <w:rPr>
                <w:rFonts w:cs="Arial"/>
                <w:sz w:val="16"/>
                <w:szCs w:val="16"/>
                <w:cs/>
              </w:rPr>
              <w:t>850</w:t>
            </w:r>
            <w:r w:rsidRPr="00E8067D">
              <w:rPr>
                <w:rFonts w:cs="Arial"/>
                <w:sz w:val="16"/>
                <w:szCs w:val="16"/>
              </w:rPr>
              <w:t>)</w:t>
            </w:r>
          </w:p>
        </w:tc>
        <w:tc>
          <w:tcPr>
            <w:tcW w:w="81" w:type="dxa"/>
            <w:tcBorders>
              <w:left w:val="nil"/>
            </w:tcBorders>
            <w:shd w:val="clear" w:color="auto" w:fill="auto"/>
          </w:tcPr>
          <w:p w14:paraId="7787ECCF" w14:textId="77777777" w:rsidR="006714C2" w:rsidRPr="00E8067D" w:rsidRDefault="006714C2" w:rsidP="00F55193">
            <w:pPr>
              <w:spacing w:line="360" w:lineRule="auto"/>
              <w:jc w:val="right"/>
              <w:rPr>
                <w:rFonts w:cs="Arial"/>
                <w:sz w:val="16"/>
                <w:szCs w:val="16"/>
              </w:rPr>
            </w:pPr>
          </w:p>
        </w:tc>
        <w:tc>
          <w:tcPr>
            <w:tcW w:w="1098" w:type="dxa"/>
            <w:tcBorders>
              <w:bottom w:val="single" w:sz="4" w:space="0" w:color="auto"/>
            </w:tcBorders>
            <w:shd w:val="clear" w:color="auto" w:fill="auto"/>
          </w:tcPr>
          <w:p w14:paraId="3494C84C"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E8067D">
              <w:rPr>
                <w:rFonts w:cs="Arial"/>
                <w:sz w:val="16"/>
                <w:szCs w:val="16"/>
              </w:rPr>
              <w:t>-</w:t>
            </w:r>
          </w:p>
        </w:tc>
        <w:tc>
          <w:tcPr>
            <w:tcW w:w="81" w:type="dxa"/>
            <w:shd w:val="clear" w:color="auto" w:fill="auto"/>
          </w:tcPr>
          <w:p w14:paraId="4AD4D244" w14:textId="77777777" w:rsidR="006714C2" w:rsidRPr="00E8067D" w:rsidRDefault="006714C2" w:rsidP="00F55193">
            <w:pPr>
              <w:spacing w:line="360" w:lineRule="auto"/>
              <w:jc w:val="right"/>
              <w:rPr>
                <w:rFonts w:cs="Arial"/>
                <w:sz w:val="16"/>
                <w:szCs w:val="16"/>
                <w:cs/>
              </w:rPr>
            </w:pPr>
          </w:p>
        </w:tc>
        <w:tc>
          <w:tcPr>
            <w:tcW w:w="1071" w:type="dxa"/>
            <w:tcBorders>
              <w:bottom w:val="single" w:sz="4" w:space="0" w:color="auto"/>
            </w:tcBorders>
            <w:shd w:val="clear" w:color="auto" w:fill="auto"/>
            <w:vAlign w:val="center"/>
          </w:tcPr>
          <w:p w14:paraId="61935F8E"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w:t>
            </w:r>
            <w:r w:rsidRPr="00E8067D">
              <w:rPr>
                <w:rFonts w:cs="Arial"/>
                <w:sz w:val="16"/>
                <w:szCs w:val="16"/>
                <w:cs/>
              </w:rPr>
              <w:t>1</w:t>
            </w:r>
            <w:r w:rsidRPr="00E8067D">
              <w:rPr>
                <w:rFonts w:cs="Arial"/>
                <w:sz w:val="16"/>
                <w:szCs w:val="16"/>
              </w:rPr>
              <w:t>,</w:t>
            </w:r>
            <w:r w:rsidRPr="00E8067D">
              <w:rPr>
                <w:rFonts w:cs="Arial"/>
                <w:sz w:val="16"/>
                <w:szCs w:val="16"/>
                <w:cs/>
              </w:rPr>
              <w:t>877</w:t>
            </w:r>
            <w:r w:rsidRPr="00E8067D">
              <w:rPr>
                <w:rFonts w:cs="Arial"/>
                <w:sz w:val="16"/>
                <w:szCs w:val="16"/>
              </w:rPr>
              <w:t>,</w:t>
            </w:r>
            <w:r w:rsidRPr="00E8067D">
              <w:rPr>
                <w:rFonts w:cs="Arial"/>
                <w:sz w:val="16"/>
                <w:szCs w:val="16"/>
                <w:cs/>
              </w:rPr>
              <w:t>850</w:t>
            </w:r>
            <w:r w:rsidRPr="00E8067D">
              <w:rPr>
                <w:rFonts w:cs="Arial"/>
                <w:sz w:val="16"/>
                <w:szCs w:val="16"/>
              </w:rPr>
              <w:t>)</w:t>
            </w:r>
          </w:p>
        </w:tc>
      </w:tr>
      <w:tr w:rsidR="006714C2" w:rsidRPr="00E8067D" w14:paraId="5E218A90" w14:textId="77777777" w:rsidTr="00F55193">
        <w:trPr>
          <w:cantSplit/>
        </w:trPr>
        <w:tc>
          <w:tcPr>
            <w:tcW w:w="3942" w:type="dxa"/>
          </w:tcPr>
          <w:p w14:paraId="55105AF0"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E8067D">
              <w:rPr>
                <w:rFonts w:cs="Arial"/>
                <w:sz w:val="16"/>
                <w:szCs w:val="16"/>
              </w:rPr>
              <w:t>Total trade accounts receivable - net</w:t>
            </w:r>
          </w:p>
        </w:tc>
        <w:tc>
          <w:tcPr>
            <w:tcW w:w="1035" w:type="dxa"/>
            <w:tcBorders>
              <w:top w:val="single" w:sz="4" w:space="0" w:color="auto"/>
              <w:left w:val="nil"/>
              <w:bottom w:val="single" w:sz="12" w:space="0" w:color="auto"/>
            </w:tcBorders>
            <w:shd w:val="clear" w:color="auto" w:fill="auto"/>
          </w:tcPr>
          <w:p w14:paraId="6F7D881E"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sz w:val="16"/>
                <w:szCs w:val="16"/>
              </w:rPr>
            </w:pPr>
            <w:r w:rsidRPr="00E8067D">
              <w:rPr>
                <w:rFonts w:cs="Arial"/>
                <w:sz w:val="16"/>
                <w:szCs w:val="16"/>
              </w:rPr>
              <w:t>86,980,752</w:t>
            </w:r>
          </w:p>
        </w:tc>
        <w:tc>
          <w:tcPr>
            <w:tcW w:w="81" w:type="dxa"/>
            <w:tcBorders>
              <w:left w:val="nil"/>
            </w:tcBorders>
            <w:shd w:val="clear" w:color="auto" w:fill="auto"/>
            <w:vAlign w:val="bottom"/>
          </w:tcPr>
          <w:p w14:paraId="3DDBEC6C" w14:textId="77777777" w:rsidR="006714C2" w:rsidRPr="00E8067D" w:rsidRDefault="006714C2" w:rsidP="00F55193">
            <w:pPr>
              <w:spacing w:line="360" w:lineRule="auto"/>
              <w:jc w:val="right"/>
              <w:rPr>
                <w:rFonts w:cs="Arial"/>
                <w:sz w:val="16"/>
                <w:szCs w:val="16"/>
              </w:rPr>
            </w:pPr>
          </w:p>
        </w:tc>
        <w:tc>
          <w:tcPr>
            <w:tcW w:w="1116" w:type="dxa"/>
            <w:tcBorders>
              <w:top w:val="single" w:sz="4" w:space="0" w:color="auto"/>
              <w:left w:val="nil"/>
              <w:bottom w:val="single" w:sz="12" w:space="0" w:color="auto"/>
            </w:tcBorders>
            <w:shd w:val="clear" w:color="auto" w:fill="auto"/>
            <w:vAlign w:val="bottom"/>
          </w:tcPr>
          <w:p w14:paraId="3909B916"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47,887,775</w:t>
            </w:r>
          </w:p>
        </w:tc>
        <w:tc>
          <w:tcPr>
            <w:tcW w:w="81" w:type="dxa"/>
            <w:tcBorders>
              <w:left w:val="nil"/>
            </w:tcBorders>
            <w:shd w:val="clear" w:color="auto" w:fill="auto"/>
            <w:vAlign w:val="bottom"/>
          </w:tcPr>
          <w:p w14:paraId="450E5044" w14:textId="77777777" w:rsidR="006714C2" w:rsidRPr="00E8067D" w:rsidRDefault="006714C2" w:rsidP="00F55193">
            <w:pPr>
              <w:spacing w:line="360" w:lineRule="auto"/>
              <w:jc w:val="right"/>
              <w:rPr>
                <w:rFonts w:cs="Arial"/>
                <w:sz w:val="16"/>
                <w:szCs w:val="16"/>
              </w:rPr>
            </w:pPr>
          </w:p>
        </w:tc>
        <w:tc>
          <w:tcPr>
            <w:tcW w:w="1098" w:type="dxa"/>
            <w:tcBorders>
              <w:top w:val="single" w:sz="4" w:space="0" w:color="auto"/>
              <w:bottom w:val="single" w:sz="12" w:space="0" w:color="auto"/>
            </w:tcBorders>
            <w:shd w:val="clear" w:color="auto" w:fill="auto"/>
          </w:tcPr>
          <w:p w14:paraId="512A2149" w14:textId="77777777" w:rsidR="006714C2" w:rsidRPr="00E8067D"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8067D">
              <w:rPr>
                <w:rFonts w:cs="Arial"/>
                <w:sz w:val="16"/>
                <w:szCs w:val="16"/>
              </w:rPr>
              <w:t>90,392,763</w:t>
            </w:r>
          </w:p>
        </w:tc>
        <w:tc>
          <w:tcPr>
            <w:tcW w:w="81" w:type="dxa"/>
            <w:shd w:val="clear" w:color="auto" w:fill="auto"/>
            <w:vAlign w:val="bottom"/>
          </w:tcPr>
          <w:p w14:paraId="584BCC87" w14:textId="77777777" w:rsidR="006714C2" w:rsidRPr="00E8067D" w:rsidRDefault="006714C2" w:rsidP="00F55193">
            <w:pPr>
              <w:spacing w:line="360" w:lineRule="auto"/>
              <w:jc w:val="right"/>
              <w:rPr>
                <w:rFonts w:cs="Arial"/>
                <w:sz w:val="16"/>
                <w:szCs w:val="16"/>
                <w:cs/>
              </w:rPr>
            </w:pPr>
          </w:p>
        </w:tc>
        <w:tc>
          <w:tcPr>
            <w:tcW w:w="1071" w:type="dxa"/>
            <w:tcBorders>
              <w:top w:val="single" w:sz="4" w:space="0" w:color="auto"/>
              <w:bottom w:val="single" w:sz="12" w:space="0" w:color="auto"/>
            </w:tcBorders>
            <w:shd w:val="clear" w:color="auto" w:fill="auto"/>
            <w:vAlign w:val="bottom"/>
          </w:tcPr>
          <w:p w14:paraId="6EF23D2B" w14:textId="77777777" w:rsidR="006714C2" w:rsidRPr="00E8067D" w:rsidRDefault="006714C2" w:rsidP="005C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E8067D">
              <w:rPr>
                <w:rFonts w:cs="Arial"/>
                <w:sz w:val="16"/>
                <w:szCs w:val="16"/>
              </w:rPr>
              <w:t>47,887,775</w:t>
            </w:r>
          </w:p>
        </w:tc>
      </w:tr>
    </w:tbl>
    <w:p w14:paraId="3647E103" w14:textId="3EC4EE71" w:rsidR="006714C2" w:rsidRPr="00E8067D" w:rsidRDefault="006714C2" w:rsidP="0058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907" w:hanging="187"/>
        <w:jc w:val="thaiDistribute"/>
        <w:rPr>
          <w:rFonts w:cs="Arial"/>
          <w:i/>
          <w:iCs/>
          <w:sz w:val="20"/>
          <w:szCs w:val="20"/>
          <w:cs/>
        </w:rPr>
      </w:pPr>
      <w:r w:rsidRPr="00E8067D">
        <w:rPr>
          <w:rFonts w:cs="Arial"/>
          <w:i/>
          <w:iCs/>
          <w:spacing w:val="-8"/>
          <w:sz w:val="20"/>
          <w:szCs w:val="20"/>
          <w:cs/>
        </w:rPr>
        <w:lastRenderedPageBreak/>
        <w:t>*</w:t>
      </w:r>
      <w:r w:rsidR="00710979" w:rsidRPr="00E8067D">
        <w:rPr>
          <w:rFonts w:cs="Arial"/>
          <w:i/>
          <w:iCs/>
          <w:spacing w:val="-8"/>
          <w:sz w:val="20"/>
          <w:szCs w:val="20"/>
        </w:rPr>
        <w:tab/>
      </w:r>
      <w:r w:rsidRPr="00E8067D">
        <w:rPr>
          <w:rFonts w:cs="Arial"/>
          <w:i/>
          <w:iCs/>
          <w:spacing w:val="-8"/>
          <w:sz w:val="20"/>
          <w:szCs w:val="20"/>
        </w:rPr>
        <w:t xml:space="preserve">The group subsequently received at </w:t>
      </w:r>
      <w:r w:rsidRPr="00E8067D">
        <w:rPr>
          <w:rFonts w:cs="Arial"/>
          <w:i/>
          <w:iCs/>
          <w:spacing w:val="-8"/>
          <w:sz w:val="20"/>
          <w:szCs w:val="20"/>
          <w:cs/>
        </w:rPr>
        <w:t xml:space="preserve">31% </w:t>
      </w:r>
      <w:r w:rsidRPr="00E8067D">
        <w:rPr>
          <w:rFonts w:cs="Arial"/>
          <w:i/>
          <w:iCs/>
          <w:spacing w:val="-8"/>
          <w:sz w:val="20"/>
          <w:szCs w:val="20"/>
        </w:rPr>
        <w:t xml:space="preserve">of trade accounts receivable which overdue </w:t>
      </w:r>
      <w:r w:rsidRPr="00E8067D">
        <w:rPr>
          <w:rFonts w:cs="Arial"/>
          <w:i/>
          <w:iCs/>
          <w:spacing w:val="-8"/>
          <w:sz w:val="20"/>
          <w:szCs w:val="20"/>
          <w:cs/>
        </w:rPr>
        <w:t>181 - 360</w:t>
      </w:r>
      <w:r w:rsidRPr="000453E2">
        <w:rPr>
          <w:rFonts w:cs="Arial"/>
          <w:i/>
          <w:iCs/>
          <w:spacing w:val="-2"/>
          <w:sz w:val="20"/>
          <w:szCs w:val="20"/>
          <w:cs/>
        </w:rPr>
        <w:t xml:space="preserve"> </w:t>
      </w:r>
      <w:r w:rsidRPr="000453E2">
        <w:rPr>
          <w:rFonts w:cs="Arial"/>
          <w:i/>
          <w:iCs/>
          <w:spacing w:val="-2"/>
          <w:sz w:val="20"/>
          <w:szCs w:val="20"/>
        </w:rPr>
        <w:t xml:space="preserve">days. </w:t>
      </w:r>
      <w:r w:rsidRPr="00E8067D">
        <w:rPr>
          <w:rFonts w:cs="Arial"/>
          <w:i/>
          <w:iCs/>
          <w:spacing w:val="2"/>
          <w:sz w:val="20"/>
          <w:szCs w:val="20"/>
        </w:rPr>
        <w:t xml:space="preserve">The remaining balance is the final instalment which will be received within the early </w:t>
      </w:r>
      <w:r w:rsidRPr="00E8067D">
        <w:rPr>
          <w:rFonts w:cs="Arial"/>
          <w:i/>
          <w:iCs/>
          <w:spacing w:val="2"/>
          <w:sz w:val="20"/>
          <w:szCs w:val="20"/>
          <w:cs/>
        </w:rPr>
        <w:t xml:space="preserve">2023. </w:t>
      </w:r>
      <w:r w:rsidR="00412302" w:rsidRPr="00E8067D">
        <w:rPr>
          <w:rFonts w:cs="Arial"/>
          <w:i/>
          <w:iCs/>
          <w:spacing w:val="2"/>
          <w:sz w:val="20"/>
          <w:szCs w:val="20"/>
        </w:rPr>
        <w:t>The</w:t>
      </w:r>
      <w:r w:rsidR="00412302" w:rsidRPr="00E8067D">
        <w:rPr>
          <w:rFonts w:cs="Arial"/>
          <w:i/>
          <w:iCs/>
          <w:sz w:val="20"/>
          <w:szCs w:val="20"/>
        </w:rPr>
        <w:t xml:space="preserve"> </w:t>
      </w:r>
      <w:r w:rsidR="00412302" w:rsidRPr="00E8067D">
        <w:rPr>
          <w:rFonts w:cs="Browallia New"/>
          <w:i/>
          <w:iCs/>
          <w:sz w:val="20"/>
          <w:szCs w:val="25"/>
        </w:rPr>
        <w:t xml:space="preserve">management </w:t>
      </w:r>
      <w:r w:rsidR="00412302" w:rsidRPr="00E8067D">
        <w:rPr>
          <w:rFonts w:cs="Arial"/>
          <w:i/>
          <w:iCs/>
          <w:sz w:val="20"/>
          <w:szCs w:val="20"/>
        </w:rPr>
        <w:t xml:space="preserve">believes </w:t>
      </w:r>
      <w:r w:rsidRPr="00E8067D">
        <w:rPr>
          <w:rFonts w:cs="Arial"/>
          <w:i/>
          <w:iCs/>
          <w:sz w:val="20"/>
          <w:szCs w:val="20"/>
        </w:rPr>
        <w:t>that there is no expected credit loss on that account receivable.</w:t>
      </w:r>
    </w:p>
    <w:p w14:paraId="20E89E80" w14:textId="77777777" w:rsidR="00A23434" w:rsidRPr="00E8067D" w:rsidRDefault="00A23434" w:rsidP="006714C2">
      <w:pPr>
        <w:pStyle w:val="BodyTextIndent3"/>
        <w:tabs>
          <w:tab w:val="clear" w:pos="227"/>
          <w:tab w:val="clear" w:pos="454"/>
          <w:tab w:val="clear" w:pos="680"/>
          <w:tab w:val="clear" w:pos="907"/>
        </w:tabs>
        <w:spacing w:after="0" w:line="360" w:lineRule="auto"/>
        <w:ind w:left="720"/>
        <w:jc w:val="thaiDistribute"/>
        <w:rPr>
          <w:rFonts w:cs="Arial"/>
          <w:i/>
          <w:iCs/>
          <w:sz w:val="12"/>
          <w:szCs w:val="12"/>
          <w:lang w:val="en-GB"/>
        </w:rPr>
      </w:pPr>
    </w:p>
    <w:p w14:paraId="7330AB4A" w14:textId="01C2955C" w:rsidR="006714C2" w:rsidRPr="000453E2" w:rsidRDefault="006714C2" w:rsidP="006714C2">
      <w:pPr>
        <w:pStyle w:val="BodyTextIndent3"/>
        <w:tabs>
          <w:tab w:val="clear" w:pos="227"/>
          <w:tab w:val="clear" w:pos="454"/>
          <w:tab w:val="clear" w:pos="680"/>
          <w:tab w:val="clear" w:pos="907"/>
        </w:tabs>
        <w:spacing w:after="0" w:line="360" w:lineRule="auto"/>
        <w:ind w:left="720"/>
        <w:jc w:val="thaiDistribute"/>
        <w:rPr>
          <w:rFonts w:cs="Arial"/>
          <w:i/>
          <w:iCs/>
          <w:sz w:val="20"/>
          <w:szCs w:val="20"/>
          <w:lang w:val="en-GB"/>
        </w:rPr>
      </w:pPr>
      <w:r w:rsidRPr="000453E2">
        <w:rPr>
          <w:rFonts w:cs="Arial"/>
          <w:i/>
          <w:iCs/>
          <w:sz w:val="20"/>
          <w:szCs w:val="20"/>
          <w:lang w:val="en-GB"/>
        </w:rPr>
        <w:t>Classification</w:t>
      </w:r>
    </w:p>
    <w:p w14:paraId="2D283663"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cs/>
          <w:lang w:val="en-GB"/>
        </w:rPr>
      </w:pPr>
      <w:r w:rsidRPr="000453E2">
        <w:rPr>
          <w:rFonts w:cs="Arial"/>
          <w:spacing w:val="-2"/>
          <w:sz w:val="20"/>
          <w:szCs w:val="20"/>
          <w:lang w:val="en-GB"/>
        </w:rPr>
        <w:t>Trade accounts receivable are amounts due from customers for services performed in the</w:t>
      </w:r>
      <w:r w:rsidRPr="000453E2">
        <w:rPr>
          <w:rFonts w:cs="Arial"/>
          <w:sz w:val="20"/>
          <w:szCs w:val="20"/>
          <w:lang w:val="en-GB"/>
        </w:rPr>
        <w:t xml:space="preserve"> ordinary course of business. They are generally due for settlement within 30 days which classified to not yet due.</w:t>
      </w:r>
    </w:p>
    <w:p w14:paraId="7ABB3B38" w14:textId="77777777" w:rsidR="006714C2" w:rsidRPr="000453E2" w:rsidRDefault="006714C2" w:rsidP="006714C2">
      <w:pPr>
        <w:spacing w:line="360" w:lineRule="auto"/>
        <w:ind w:left="720"/>
        <w:jc w:val="thaiDistribute"/>
        <w:rPr>
          <w:rFonts w:cs="Arial"/>
          <w:spacing w:val="-4"/>
          <w:sz w:val="12"/>
          <w:szCs w:val="12"/>
          <w:lang w:val="en-GB"/>
        </w:rPr>
      </w:pPr>
    </w:p>
    <w:p w14:paraId="7BDBC994"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0453E2">
        <w:rPr>
          <w:rFonts w:cs="Arial"/>
          <w:i/>
          <w:iCs/>
          <w:sz w:val="20"/>
          <w:szCs w:val="20"/>
          <w:lang w:val="en-GB"/>
        </w:rPr>
        <w:t>Fair values</w:t>
      </w:r>
    </w:p>
    <w:p w14:paraId="39D124E2"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0453E2">
        <w:rPr>
          <w:rFonts w:cs="Arial"/>
          <w:sz w:val="20"/>
          <w:szCs w:val="20"/>
          <w:lang w:val="en-GB"/>
        </w:rPr>
        <w:t xml:space="preserve">Due to the short-term nature of the trade </w:t>
      </w:r>
      <w:r w:rsidRPr="000453E2">
        <w:rPr>
          <w:rFonts w:cs="Arial"/>
          <w:sz w:val="20"/>
          <w:szCs w:val="25"/>
        </w:rPr>
        <w:t xml:space="preserve">and </w:t>
      </w:r>
      <w:r w:rsidRPr="000453E2">
        <w:rPr>
          <w:rFonts w:cs="Arial"/>
          <w:sz w:val="20"/>
          <w:szCs w:val="20"/>
        </w:rPr>
        <w:t>other current accounts receivable</w:t>
      </w:r>
      <w:r w:rsidRPr="000453E2">
        <w:rPr>
          <w:rFonts w:cs="Arial"/>
          <w:sz w:val="20"/>
          <w:szCs w:val="20"/>
          <w:lang w:val="en-GB"/>
        </w:rPr>
        <w:t>, their carrying amount is considered to be the same as their fair value.</w:t>
      </w:r>
    </w:p>
    <w:p w14:paraId="2780BE28" w14:textId="77777777" w:rsidR="006714C2" w:rsidRPr="000453E2" w:rsidRDefault="006714C2" w:rsidP="006714C2">
      <w:pPr>
        <w:tabs>
          <w:tab w:val="left" w:pos="1361"/>
          <w:tab w:val="left" w:pos="1928"/>
        </w:tabs>
        <w:spacing w:line="360" w:lineRule="auto"/>
        <w:jc w:val="both"/>
        <w:rPr>
          <w:rFonts w:cs="Arial"/>
          <w:sz w:val="16"/>
          <w:szCs w:val="16"/>
        </w:rPr>
      </w:pPr>
    </w:p>
    <w:p w14:paraId="110BC606" w14:textId="77777777" w:rsidR="006714C2" w:rsidRPr="000453E2" w:rsidRDefault="006714C2" w:rsidP="006714C2">
      <w:pPr>
        <w:pStyle w:val="ListParagraph"/>
        <w:numPr>
          <w:ilvl w:val="1"/>
          <w:numId w:val="21"/>
        </w:numPr>
        <w:spacing w:after="0" w:line="360" w:lineRule="auto"/>
        <w:ind w:left="720"/>
        <w:jc w:val="thaiDistribute"/>
        <w:rPr>
          <w:rFonts w:ascii="Arial" w:hAnsi="Arial" w:cs="Arial"/>
          <w:sz w:val="20"/>
          <w:szCs w:val="20"/>
        </w:rPr>
      </w:pPr>
      <w:r w:rsidRPr="000453E2">
        <w:rPr>
          <w:rFonts w:ascii="Arial" w:hAnsi="Arial" w:cs="Arial"/>
          <w:sz w:val="20"/>
          <w:szCs w:val="20"/>
        </w:rPr>
        <w:t>Restricted cash at bank</w:t>
      </w:r>
    </w:p>
    <w:p w14:paraId="0BB87E38" w14:textId="77777777" w:rsidR="006714C2" w:rsidRPr="000453E2" w:rsidRDefault="006714C2" w:rsidP="006714C2">
      <w:pPr>
        <w:pStyle w:val="ListParagraph"/>
        <w:spacing w:after="0" w:line="360" w:lineRule="auto"/>
        <w:ind w:left="360"/>
        <w:jc w:val="thaiDistribute"/>
        <w:rPr>
          <w:rFonts w:ascii="Arial" w:hAnsi="Arial" w:cs="Arial"/>
          <w:sz w:val="10"/>
          <w:szCs w:val="10"/>
          <w:lang w:val="en-GB"/>
        </w:rPr>
      </w:pPr>
    </w:p>
    <w:tbl>
      <w:tblPr>
        <w:tblW w:w="8431" w:type="dxa"/>
        <w:tblInd w:w="684" w:type="dxa"/>
        <w:tblLayout w:type="fixed"/>
        <w:tblCellMar>
          <w:left w:w="29" w:type="dxa"/>
          <w:right w:w="29" w:type="dxa"/>
        </w:tblCellMar>
        <w:tblLook w:val="0000" w:firstRow="0" w:lastRow="0" w:firstColumn="0" w:lastColumn="0" w:noHBand="0" w:noVBand="0"/>
      </w:tblPr>
      <w:tblGrid>
        <w:gridCol w:w="3029"/>
        <w:gridCol w:w="1290"/>
        <w:gridCol w:w="81"/>
        <w:gridCol w:w="1290"/>
        <w:gridCol w:w="78"/>
        <w:gridCol w:w="1290"/>
        <w:gridCol w:w="78"/>
        <w:gridCol w:w="1295"/>
      </w:tblGrid>
      <w:tr w:rsidR="006714C2" w:rsidRPr="000453E2" w14:paraId="74B1BD10" w14:textId="77777777" w:rsidTr="00F55193">
        <w:trPr>
          <w:cantSplit/>
        </w:trPr>
        <w:tc>
          <w:tcPr>
            <w:tcW w:w="3029" w:type="dxa"/>
          </w:tcPr>
          <w:p w14:paraId="3FCEDA0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661" w:type="dxa"/>
            <w:gridSpan w:val="3"/>
            <w:tcBorders>
              <w:left w:val="nil"/>
            </w:tcBorders>
          </w:tcPr>
          <w:p w14:paraId="7D8DF98E" w14:textId="77777777" w:rsidR="006714C2" w:rsidRPr="000453E2" w:rsidRDefault="006714C2" w:rsidP="00F55193">
            <w:pPr>
              <w:spacing w:line="360" w:lineRule="auto"/>
              <w:jc w:val="center"/>
              <w:rPr>
                <w:rFonts w:cs="Arial"/>
                <w:sz w:val="17"/>
                <w:szCs w:val="17"/>
                <w:cs/>
              </w:rPr>
            </w:pPr>
          </w:p>
        </w:tc>
        <w:tc>
          <w:tcPr>
            <w:tcW w:w="78" w:type="dxa"/>
          </w:tcPr>
          <w:p w14:paraId="4AABA855" w14:textId="77777777" w:rsidR="006714C2" w:rsidRPr="000453E2" w:rsidRDefault="006714C2" w:rsidP="00F55193">
            <w:pPr>
              <w:spacing w:line="360" w:lineRule="auto"/>
              <w:ind w:right="72"/>
              <w:rPr>
                <w:rFonts w:cs="Arial"/>
                <w:sz w:val="17"/>
                <w:szCs w:val="17"/>
              </w:rPr>
            </w:pPr>
          </w:p>
        </w:tc>
        <w:tc>
          <w:tcPr>
            <w:tcW w:w="2663" w:type="dxa"/>
            <w:gridSpan w:val="3"/>
          </w:tcPr>
          <w:p w14:paraId="3665A683" w14:textId="77777777" w:rsidR="006714C2" w:rsidRPr="000453E2" w:rsidRDefault="006714C2" w:rsidP="00F55193">
            <w:pPr>
              <w:pStyle w:val="3"/>
              <w:tabs>
                <w:tab w:val="clear" w:pos="360"/>
                <w:tab w:val="clear" w:pos="720"/>
              </w:tabs>
              <w:spacing w:line="360" w:lineRule="auto"/>
              <w:jc w:val="right"/>
              <w:rPr>
                <w:rFonts w:ascii="Arial" w:hAnsi="Arial" w:cs="Arial"/>
                <w:sz w:val="17"/>
                <w:szCs w:val="17"/>
              </w:rPr>
            </w:pPr>
            <w:r w:rsidRPr="000453E2">
              <w:rPr>
                <w:rFonts w:ascii="Arial" w:hAnsi="Arial" w:cs="Arial"/>
                <w:sz w:val="17"/>
                <w:szCs w:val="17"/>
              </w:rPr>
              <w:t>(Unit : Baht)</w:t>
            </w:r>
          </w:p>
        </w:tc>
      </w:tr>
      <w:tr w:rsidR="006714C2" w:rsidRPr="000453E2" w14:paraId="2607687C" w14:textId="77777777" w:rsidTr="00F55193">
        <w:trPr>
          <w:cantSplit/>
        </w:trPr>
        <w:tc>
          <w:tcPr>
            <w:tcW w:w="3029" w:type="dxa"/>
          </w:tcPr>
          <w:p w14:paraId="61AF07F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661" w:type="dxa"/>
            <w:gridSpan w:val="3"/>
            <w:tcBorders>
              <w:left w:val="nil"/>
              <w:bottom w:val="single" w:sz="4" w:space="0" w:color="auto"/>
            </w:tcBorders>
          </w:tcPr>
          <w:p w14:paraId="12D1AA5C" w14:textId="77777777" w:rsidR="006714C2" w:rsidRPr="000453E2" w:rsidRDefault="006714C2" w:rsidP="00F55193">
            <w:pPr>
              <w:spacing w:line="360" w:lineRule="auto"/>
              <w:jc w:val="center"/>
              <w:rPr>
                <w:rFonts w:cs="Arial"/>
                <w:sz w:val="17"/>
                <w:szCs w:val="17"/>
                <w:cs/>
              </w:rPr>
            </w:pPr>
            <w:r w:rsidRPr="000453E2">
              <w:rPr>
                <w:rFonts w:cs="Arial"/>
                <w:sz w:val="17"/>
                <w:szCs w:val="17"/>
                <w:lang w:val="en-GB"/>
              </w:rPr>
              <w:t>CONSOLIDATED F/S</w:t>
            </w:r>
          </w:p>
        </w:tc>
        <w:tc>
          <w:tcPr>
            <w:tcW w:w="78" w:type="dxa"/>
          </w:tcPr>
          <w:p w14:paraId="1081492A" w14:textId="77777777" w:rsidR="006714C2" w:rsidRPr="000453E2" w:rsidRDefault="006714C2" w:rsidP="00F55193">
            <w:pPr>
              <w:spacing w:line="360" w:lineRule="auto"/>
              <w:ind w:right="72"/>
              <w:rPr>
                <w:rFonts w:cs="Arial"/>
                <w:sz w:val="17"/>
                <w:szCs w:val="17"/>
              </w:rPr>
            </w:pPr>
          </w:p>
        </w:tc>
        <w:tc>
          <w:tcPr>
            <w:tcW w:w="2663" w:type="dxa"/>
            <w:gridSpan w:val="3"/>
            <w:tcBorders>
              <w:bottom w:val="single" w:sz="4" w:space="0" w:color="auto"/>
            </w:tcBorders>
          </w:tcPr>
          <w:p w14:paraId="4AE09D82" w14:textId="77777777" w:rsidR="006714C2" w:rsidRPr="000453E2" w:rsidRDefault="006714C2" w:rsidP="00F55193">
            <w:pPr>
              <w:spacing w:line="360" w:lineRule="auto"/>
              <w:ind w:right="72"/>
              <w:jc w:val="center"/>
              <w:rPr>
                <w:rFonts w:cs="Arial"/>
                <w:sz w:val="17"/>
                <w:szCs w:val="17"/>
              </w:rPr>
            </w:pPr>
            <w:r w:rsidRPr="000453E2">
              <w:rPr>
                <w:rFonts w:cs="Arial"/>
                <w:sz w:val="17"/>
                <w:szCs w:val="17"/>
                <w:lang w:val="en-GB"/>
              </w:rPr>
              <w:t>SEPARATE F/S</w:t>
            </w:r>
          </w:p>
        </w:tc>
      </w:tr>
      <w:tr w:rsidR="006714C2" w:rsidRPr="000453E2" w14:paraId="076A17A9" w14:textId="77777777" w:rsidTr="00F55193">
        <w:trPr>
          <w:cantSplit/>
          <w:trHeight w:val="557"/>
        </w:trPr>
        <w:tc>
          <w:tcPr>
            <w:tcW w:w="3029" w:type="dxa"/>
          </w:tcPr>
          <w:p w14:paraId="054011E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290" w:type="dxa"/>
            <w:tcBorders>
              <w:bottom w:val="single" w:sz="4" w:space="0" w:color="auto"/>
            </w:tcBorders>
            <w:vAlign w:val="bottom"/>
          </w:tcPr>
          <w:p w14:paraId="05FA740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0453E2">
              <w:rPr>
                <w:rFonts w:cs="Arial"/>
                <w:sz w:val="17"/>
                <w:szCs w:val="17"/>
                <w:lang w:val="en-GB"/>
              </w:rPr>
              <w:t>31 December</w:t>
            </w:r>
          </w:p>
          <w:p w14:paraId="7441E61D" w14:textId="77777777" w:rsidR="006714C2" w:rsidRPr="000453E2" w:rsidRDefault="006714C2" w:rsidP="00F55193">
            <w:pPr>
              <w:spacing w:line="360" w:lineRule="auto"/>
              <w:jc w:val="center"/>
              <w:rPr>
                <w:rFonts w:cs="Arial"/>
                <w:sz w:val="17"/>
                <w:szCs w:val="17"/>
                <w:lang w:val="en-GB"/>
              </w:rPr>
            </w:pPr>
            <w:r w:rsidRPr="000453E2">
              <w:rPr>
                <w:rFonts w:cs="Arial"/>
                <w:sz w:val="17"/>
                <w:szCs w:val="17"/>
                <w:lang w:val="en-GB"/>
              </w:rPr>
              <w:t>2022</w:t>
            </w:r>
          </w:p>
        </w:tc>
        <w:tc>
          <w:tcPr>
            <w:tcW w:w="81" w:type="dxa"/>
            <w:vAlign w:val="bottom"/>
          </w:tcPr>
          <w:p w14:paraId="1F25E1DF" w14:textId="77777777" w:rsidR="006714C2" w:rsidRPr="000453E2" w:rsidRDefault="006714C2" w:rsidP="00F55193">
            <w:pPr>
              <w:spacing w:line="360" w:lineRule="auto"/>
              <w:jc w:val="center"/>
              <w:rPr>
                <w:rFonts w:cs="Arial"/>
                <w:sz w:val="17"/>
                <w:szCs w:val="17"/>
                <w:u w:val="single"/>
              </w:rPr>
            </w:pPr>
          </w:p>
        </w:tc>
        <w:tc>
          <w:tcPr>
            <w:tcW w:w="1290" w:type="dxa"/>
            <w:tcBorders>
              <w:bottom w:val="single" w:sz="4" w:space="0" w:color="auto"/>
            </w:tcBorders>
            <w:vAlign w:val="bottom"/>
          </w:tcPr>
          <w:p w14:paraId="0B56DAE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0453E2">
              <w:rPr>
                <w:rFonts w:cs="Arial"/>
                <w:sz w:val="17"/>
                <w:szCs w:val="17"/>
                <w:lang w:val="en-GB"/>
              </w:rPr>
              <w:t>31 December</w:t>
            </w:r>
          </w:p>
          <w:p w14:paraId="1E181D1E" w14:textId="77777777" w:rsidR="006714C2" w:rsidRPr="000453E2" w:rsidRDefault="006714C2" w:rsidP="00F55193">
            <w:pPr>
              <w:spacing w:line="360" w:lineRule="auto"/>
              <w:jc w:val="center"/>
              <w:rPr>
                <w:rFonts w:cs="Arial"/>
                <w:sz w:val="17"/>
                <w:szCs w:val="17"/>
                <w:cs/>
                <w:lang w:val="en-GB"/>
              </w:rPr>
            </w:pPr>
            <w:r w:rsidRPr="000453E2">
              <w:rPr>
                <w:rFonts w:cs="Arial"/>
                <w:sz w:val="17"/>
                <w:szCs w:val="17"/>
                <w:lang w:val="en-GB"/>
              </w:rPr>
              <w:t>2021</w:t>
            </w:r>
          </w:p>
        </w:tc>
        <w:tc>
          <w:tcPr>
            <w:tcW w:w="78" w:type="dxa"/>
            <w:tcBorders>
              <w:bottom w:val="nil"/>
            </w:tcBorders>
          </w:tcPr>
          <w:p w14:paraId="1E21DBE5" w14:textId="77777777" w:rsidR="006714C2" w:rsidRPr="000453E2" w:rsidRDefault="006714C2" w:rsidP="00F55193">
            <w:pPr>
              <w:spacing w:line="360" w:lineRule="auto"/>
              <w:jc w:val="center"/>
              <w:rPr>
                <w:rFonts w:cs="Arial"/>
                <w:sz w:val="17"/>
                <w:szCs w:val="17"/>
              </w:rPr>
            </w:pPr>
          </w:p>
        </w:tc>
        <w:tc>
          <w:tcPr>
            <w:tcW w:w="1290" w:type="dxa"/>
            <w:tcBorders>
              <w:bottom w:val="single" w:sz="4" w:space="0" w:color="auto"/>
            </w:tcBorders>
            <w:vAlign w:val="bottom"/>
          </w:tcPr>
          <w:p w14:paraId="13FDAB6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0453E2">
              <w:rPr>
                <w:rFonts w:cs="Arial"/>
                <w:sz w:val="17"/>
                <w:szCs w:val="17"/>
                <w:lang w:val="en-GB"/>
              </w:rPr>
              <w:t>31 December</w:t>
            </w:r>
          </w:p>
          <w:p w14:paraId="05A60FCD" w14:textId="77777777" w:rsidR="006714C2" w:rsidRPr="000453E2" w:rsidRDefault="006714C2" w:rsidP="00F55193">
            <w:pPr>
              <w:spacing w:line="360" w:lineRule="auto"/>
              <w:jc w:val="center"/>
              <w:rPr>
                <w:rFonts w:cs="Arial"/>
                <w:sz w:val="17"/>
                <w:szCs w:val="17"/>
                <w:cs/>
              </w:rPr>
            </w:pPr>
            <w:r w:rsidRPr="000453E2">
              <w:rPr>
                <w:rFonts w:cs="Arial"/>
                <w:sz w:val="17"/>
                <w:szCs w:val="17"/>
                <w:lang w:val="en-GB"/>
              </w:rPr>
              <w:t>2022</w:t>
            </w:r>
          </w:p>
        </w:tc>
        <w:tc>
          <w:tcPr>
            <w:tcW w:w="78" w:type="dxa"/>
            <w:vAlign w:val="bottom"/>
          </w:tcPr>
          <w:p w14:paraId="4EB8DC7A" w14:textId="77777777" w:rsidR="006714C2" w:rsidRPr="000453E2" w:rsidRDefault="006714C2" w:rsidP="00F55193">
            <w:pPr>
              <w:spacing w:line="360" w:lineRule="auto"/>
              <w:jc w:val="center"/>
              <w:rPr>
                <w:rFonts w:cs="Arial"/>
                <w:sz w:val="17"/>
                <w:szCs w:val="17"/>
                <w:u w:val="single"/>
              </w:rPr>
            </w:pPr>
          </w:p>
        </w:tc>
        <w:tc>
          <w:tcPr>
            <w:tcW w:w="1295" w:type="dxa"/>
            <w:tcBorders>
              <w:bottom w:val="single" w:sz="4" w:space="0" w:color="auto"/>
            </w:tcBorders>
            <w:vAlign w:val="bottom"/>
          </w:tcPr>
          <w:p w14:paraId="24EF063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0453E2">
              <w:rPr>
                <w:rFonts w:cs="Arial"/>
                <w:sz w:val="17"/>
                <w:szCs w:val="17"/>
                <w:lang w:val="en-GB"/>
              </w:rPr>
              <w:t>31 December</w:t>
            </w:r>
          </w:p>
          <w:p w14:paraId="00CE5A47" w14:textId="77777777" w:rsidR="006714C2" w:rsidRPr="000453E2" w:rsidRDefault="006714C2" w:rsidP="00F55193">
            <w:pPr>
              <w:spacing w:line="360" w:lineRule="auto"/>
              <w:jc w:val="center"/>
              <w:rPr>
                <w:rFonts w:cs="Arial"/>
                <w:sz w:val="17"/>
                <w:szCs w:val="17"/>
                <w:cs/>
              </w:rPr>
            </w:pPr>
            <w:r w:rsidRPr="000453E2">
              <w:rPr>
                <w:rFonts w:cs="Arial"/>
                <w:sz w:val="17"/>
                <w:szCs w:val="17"/>
                <w:lang w:val="en-GB"/>
              </w:rPr>
              <w:t>2021</w:t>
            </w:r>
          </w:p>
        </w:tc>
      </w:tr>
      <w:tr w:rsidR="006714C2" w:rsidRPr="000453E2" w14:paraId="5838F08A" w14:textId="77777777" w:rsidTr="00F55193">
        <w:trPr>
          <w:cantSplit/>
          <w:trHeight w:val="251"/>
        </w:trPr>
        <w:tc>
          <w:tcPr>
            <w:tcW w:w="3029" w:type="dxa"/>
          </w:tcPr>
          <w:p w14:paraId="0C1A54E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0453E2">
              <w:rPr>
                <w:rFonts w:cs="Arial"/>
                <w:sz w:val="17"/>
                <w:szCs w:val="17"/>
              </w:rPr>
              <w:t>Restricted cash at bank</w:t>
            </w:r>
          </w:p>
        </w:tc>
        <w:tc>
          <w:tcPr>
            <w:tcW w:w="1290" w:type="dxa"/>
            <w:tcBorders>
              <w:left w:val="nil"/>
            </w:tcBorders>
          </w:tcPr>
          <w:p w14:paraId="69383B8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4,205,757</w:t>
            </w:r>
          </w:p>
        </w:tc>
        <w:tc>
          <w:tcPr>
            <w:tcW w:w="81" w:type="dxa"/>
            <w:tcBorders>
              <w:left w:val="nil"/>
            </w:tcBorders>
          </w:tcPr>
          <w:p w14:paraId="2D51B507" w14:textId="77777777" w:rsidR="006714C2" w:rsidRPr="000453E2" w:rsidRDefault="006714C2" w:rsidP="00F55193">
            <w:pPr>
              <w:spacing w:line="360" w:lineRule="auto"/>
              <w:ind w:right="61"/>
              <w:jc w:val="right"/>
              <w:rPr>
                <w:rFonts w:cs="Arial"/>
                <w:sz w:val="17"/>
                <w:szCs w:val="17"/>
              </w:rPr>
            </w:pPr>
          </w:p>
        </w:tc>
        <w:tc>
          <w:tcPr>
            <w:tcW w:w="1290" w:type="dxa"/>
            <w:tcBorders>
              <w:left w:val="nil"/>
            </w:tcBorders>
          </w:tcPr>
          <w:p w14:paraId="329AA80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7"/>
                <w:szCs w:val="17"/>
              </w:rPr>
            </w:pPr>
            <w:r w:rsidRPr="000453E2">
              <w:rPr>
                <w:rFonts w:cs="Arial"/>
                <w:sz w:val="17"/>
                <w:szCs w:val="17"/>
              </w:rPr>
              <w:t>7,859,500</w:t>
            </w:r>
          </w:p>
        </w:tc>
        <w:tc>
          <w:tcPr>
            <w:tcW w:w="78" w:type="dxa"/>
          </w:tcPr>
          <w:p w14:paraId="722E0B1B" w14:textId="77777777" w:rsidR="006714C2" w:rsidRPr="000453E2" w:rsidRDefault="006714C2" w:rsidP="00F55193">
            <w:pPr>
              <w:spacing w:line="360" w:lineRule="auto"/>
              <w:ind w:right="61"/>
              <w:rPr>
                <w:rFonts w:cs="Arial"/>
                <w:sz w:val="17"/>
                <w:szCs w:val="17"/>
              </w:rPr>
            </w:pPr>
          </w:p>
        </w:tc>
        <w:tc>
          <w:tcPr>
            <w:tcW w:w="1290" w:type="dxa"/>
          </w:tcPr>
          <w:p w14:paraId="6B6D0BD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sz w:val="17"/>
                <w:szCs w:val="17"/>
              </w:rPr>
            </w:pPr>
            <w:r w:rsidRPr="000453E2">
              <w:rPr>
                <w:rFonts w:cs="Arial"/>
                <w:sz w:val="17"/>
                <w:szCs w:val="17"/>
              </w:rPr>
              <w:t>4,205,757</w:t>
            </w:r>
          </w:p>
        </w:tc>
        <w:tc>
          <w:tcPr>
            <w:tcW w:w="78" w:type="dxa"/>
          </w:tcPr>
          <w:p w14:paraId="516BE27D" w14:textId="77777777" w:rsidR="006714C2" w:rsidRPr="000453E2" w:rsidRDefault="006714C2" w:rsidP="00F55193">
            <w:pPr>
              <w:pStyle w:val="BodyTextIndent"/>
              <w:spacing w:after="0" w:line="360" w:lineRule="auto"/>
              <w:ind w:left="-157" w:right="61"/>
              <w:rPr>
                <w:rFonts w:cs="Arial"/>
                <w:sz w:val="17"/>
                <w:szCs w:val="17"/>
                <w:cs/>
              </w:rPr>
            </w:pPr>
          </w:p>
        </w:tc>
        <w:tc>
          <w:tcPr>
            <w:tcW w:w="1295" w:type="dxa"/>
          </w:tcPr>
          <w:p w14:paraId="32DCB5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7"/>
                <w:szCs w:val="17"/>
              </w:rPr>
            </w:pPr>
            <w:r w:rsidRPr="000453E2">
              <w:rPr>
                <w:rFonts w:cs="Arial"/>
                <w:sz w:val="17"/>
                <w:szCs w:val="17"/>
              </w:rPr>
              <w:t>7,859,500</w:t>
            </w:r>
          </w:p>
        </w:tc>
      </w:tr>
      <w:tr w:rsidR="006714C2" w:rsidRPr="000453E2" w14:paraId="7B2784A0" w14:textId="77777777" w:rsidTr="00F55193">
        <w:trPr>
          <w:cantSplit/>
          <w:trHeight w:val="288"/>
        </w:trPr>
        <w:tc>
          <w:tcPr>
            <w:tcW w:w="3029" w:type="dxa"/>
          </w:tcPr>
          <w:p w14:paraId="1B70CC8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0453E2">
              <w:rPr>
                <w:rFonts w:cs="Arial"/>
                <w:sz w:val="17"/>
                <w:szCs w:val="17"/>
                <w:u w:val="single"/>
              </w:rPr>
              <w:t>Less:</w:t>
            </w:r>
            <w:r w:rsidRPr="000453E2">
              <w:rPr>
                <w:rFonts w:cs="Arial"/>
                <w:sz w:val="17"/>
                <w:szCs w:val="17"/>
                <w:cs/>
              </w:rPr>
              <w:t xml:space="preserve">  </w:t>
            </w:r>
            <w:r w:rsidRPr="000453E2">
              <w:rPr>
                <w:rFonts w:cs="Arial"/>
                <w:sz w:val="17"/>
                <w:szCs w:val="17"/>
              </w:rPr>
              <w:t>current portion within 1 year</w:t>
            </w:r>
          </w:p>
        </w:tc>
        <w:tc>
          <w:tcPr>
            <w:tcW w:w="1290" w:type="dxa"/>
            <w:tcBorders>
              <w:left w:val="nil"/>
            </w:tcBorders>
          </w:tcPr>
          <w:p w14:paraId="516239B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(2,197,817)</w:t>
            </w:r>
          </w:p>
        </w:tc>
        <w:tc>
          <w:tcPr>
            <w:tcW w:w="81" w:type="dxa"/>
            <w:tcBorders>
              <w:left w:val="nil"/>
            </w:tcBorders>
          </w:tcPr>
          <w:p w14:paraId="404C2A6B" w14:textId="77777777" w:rsidR="006714C2" w:rsidRPr="000453E2" w:rsidRDefault="006714C2" w:rsidP="00F55193">
            <w:pPr>
              <w:spacing w:line="360" w:lineRule="auto"/>
              <w:ind w:right="61"/>
              <w:jc w:val="right"/>
              <w:rPr>
                <w:rFonts w:cs="Arial"/>
                <w:sz w:val="17"/>
                <w:szCs w:val="17"/>
              </w:rPr>
            </w:pPr>
          </w:p>
        </w:tc>
        <w:tc>
          <w:tcPr>
            <w:tcW w:w="1290" w:type="dxa"/>
            <w:tcBorders>
              <w:left w:val="nil"/>
            </w:tcBorders>
          </w:tcPr>
          <w:p w14:paraId="4504330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7"/>
                <w:szCs w:val="17"/>
              </w:rPr>
            </w:pPr>
            <w:r w:rsidRPr="000453E2">
              <w:rPr>
                <w:rFonts w:cs="Arial"/>
                <w:sz w:val="17"/>
                <w:szCs w:val="17"/>
              </w:rPr>
              <w:t>(5,854,537)</w:t>
            </w:r>
          </w:p>
        </w:tc>
        <w:tc>
          <w:tcPr>
            <w:tcW w:w="78" w:type="dxa"/>
          </w:tcPr>
          <w:p w14:paraId="4D263316" w14:textId="77777777" w:rsidR="006714C2" w:rsidRPr="000453E2" w:rsidRDefault="006714C2" w:rsidP="00F55193">
            <w:pPr>
              <w:spacing w:line="360" w:lineRule="auto"/>
              <w:ind w:right="61"/>
              <w:rPr>
                <w:rFonts w:cs="Arial"/>
                <w:sz w:val="17"/>
                <w:szCs w:val="17"/>
              </w:rPr>
            </w:pPr>
          </w:p>
        </w:tc>
        <w:tc>
          <w:tcPr>
            <w:tcW w:w="1290" w:type="dxa"/>
          </w:tcPr>
          <w:p w14:paraId="4D82BEE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sz w:val="17"/>
                <w:szCs w:val="17"/>
              </w:rPr>
            </w:pPr>
            <w:r w:rsidRPr="000453E2">
              <w:rPr>
                <w:rFonts w:cs="Arial"/>
                <w:sz w:val="17"/>
                <w:szCs w:val="17"/>
              </w:rPr>
              <w:t>(2,197,817)</w:t>
            </w:r>
          </w:p>
        </w:tc>
        <w:tc>
          <w:tcPr>
            <w:tcW w:w="78" w:type="dxa"/>
          </w:tcPr>
          <w:p w14:paraId="2BE1F9E2" w14:textId="77777777" w:rsidR="006714C2" w:rsidRPr="000453E2" w:rsidRDefault="006714C2" w:rsidP="00F55193">
            <w:pPr>
              <w:pStyle w:val="BodyTextIndent"/>
              <w:spacing w:after="0" w:line="360" w:lineRule="auto"/>
              <w:ind w:left="-157" w:right="61"/>
              <w:rPr>
                <w:rFonts w:cs="Arial"/>
                <w:sz w:val="17"/>
                <w:szCs w:val="17"/>
                <w:cs/>
              </w:rPr>
            </w:pPr>
          </w:p>
        </w:tc>
        <w:tc>
          <w:tcPr>
            <w:tcW w:w="1295" w:type="dxa"/>
          </w:tcPr>
          <w:p w14:paraId="173C30C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7"/>
                <w:szCs w:val="17"/>
              </w:rPr>
            </w:pPr>
            <w:r w:rsidRPr="000453E2">
              <w:rPr>
                <w:rFonts w:cs="Arial"/>
                <w:sz w:val="17"/>
                <w:szCs w:val="17"/>
              </w:rPr>
              <w:t>(5,854,537)</w:t>
            </w:r>
          </w:p>
        </w:tc>
      </w:tr>
      <w:tr w:rsidR="006714C2" w:rsidRPr="000453E2" w14:paraId="484D3812" w14:textId="77777777" w:rsidTr="00F55193">
        <w:trPr>
          <w:cantSplit/>
          <w:trHeight w:val="260"/>
        </w:trPr>
        <w:tc>
          <w:tcPr>
            <w:tcW w:w="3029" w:type="dxa"/>
            <w:vAlign w:val="center"/>
          </w:tcPr>
          <w:p w14:paraId="3617DB8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0453E2">
              <w:rPr>
                <w:rFonts w:cs="Arial"/>
                <w:sz w:val="17"/>
                <w:szCs w:val="17"/>
              </w:rPr>
              <w:t>Amount due more than one year</w:t>
            </w:r>
          </w:p>
        </w:tc>
        <w:tc>
          <w:tcPr>
            <w:tcW w:w="1290" w:type="dxa"/>
            <w:tcBorders>
              <w:top w:val="single" w:sz="4" w:space="0" w:color="auto"/>
              <w:left w:val="nil"/>
              <w:bottom w:val="single" w:sz="12" w:space="0" w:color="auto"/>
            </w:tcBorders>
          </w:tcPr>
          <w:p w14:paraId="4C4D5EA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0453E2">
              <w:rPr>
                <w:rFonts w:cs="Arial"/>
                <w:sz w:val="17"/>
                <w:szCs w:val="17"/>
              </w:rPr>
              <w:t>2,007,940</w:t>
            </w:r>
          </w:p>
        </w:tc>
        <w:tc>
          <w:tcPr>
            <w:tcW w:w="81" w:type="dxa"/>
            <w:tcBorders>
              <w:left w:val="nil"/>
            </w:tcBorders>
          </w:tcPr>
          <w:p w14:paraId="4F34DE45" w14:textId="77777777" w:rsidR="006714C2" w:rsidRPr="000453E2" w:rsidRDefault="006714C2" w:rsidP="00F55193">
            <w:pPr>
              <w:spacing w:line="360" w:lineRule="auto"/>
              <w:ind w:right="61"/>
              <w:jc w:val="right"/>
              <w:rPr>
                <w:rFonts w:cs="Arial"/>
                <w:sz w:val="17"/>
                <w:szCs w:val="17"/>
              </w:rPr>
            </w:pPr>
          </w:p>
        </w:tc>
        <w:tc>
          <w:tcPr>
            <w:tcW w:w="1290" w:type="dxa"/>
            <w:tcBorders>
              <w:top w:val="single" w:sz="4" w:space="0" w:color="auto"/>
              <w:left w:val="nil"/>
              <w:bottom w:val="single" w:sz="12" w:space="0" w:color="auto"/>
            </w:tcBorders>
            <w:vAlign w:val="center"/>
          </w:tcPr>
          <w:p w14:paraId="3A3FE05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7"/>
                <w:szCs w:val="17"/>
              </w:rPr>
            </w:pPr>
            <w:r w:rsidRPr="000453E2">
              <w:rPr>
                <w:rFonts w:cs="Arial"/>
                <w:sz w:val="17"/>
                <w:szCs w:val="17"/>
              </w:rPr>
              <w:t>2,004,963</w:t>
            </w:r>
          </w:p>
        </w:tc>
        <w:tc>
          <w:tcPr>
            <w:tcW w:w="78" w:type="dxa"/>
          </w:tcPr>
          <w:p w14:paraId="3F8E83A9" w14:textId="77777777" w:rsidR="006714C2" w:rsidRPr="000453E2" w:rsidRDefault="006714C2" w:rsidP="00F55193">
            <w:pPr>
              <w:spacing w:line="360" w:lineRule="auto"/>
              <w:ind w:right="61"/>
              <w:rPr>
                <w:rFonts w:cs="Arial"/>
                <w:sz w:val="17"/>
                <w:szCs w:val="17"/>
              </w:rPr>
            </w:pPr>
          </w:p>
        </w:tc>
        <w:tc>
          <w:tcPr>
            <w:tcW w:w="1290" w:type="dxa"/>
            <w:tcBorders>
              <w:top w:val="single" w:sz="4" w:space="0" w:color="auto"/>
              <w:bottom w:val="single" w:sz="12" w:space="0" w:color="auto"/>
            </w:tcBorders>
          </w:tcPr>
          <w:p w14:paraId="595DAF4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sz w:val="17"/>
                <w:szCs w:val="17"/>
              </w:rPr>
            </w:pPr>
            <w:r w:rsidRPr="000453E2">
              <w:rPr>
                <w:rFonts w:cs="Arial"/>
                <w:sz w:val="17"/>
                <w:szCs w:val="17"/>
              </w:rPr>
              <w:t>2,007,940</w:t>
            </w:r>
          </w:p>
        </w:tc>
        <w:tc>
          <w:tcPr>
            <w:tcW w:w="78" w:type="dxa"/>
          </w:tcPr>
          <w:p w14:paraId="7A1927AD" w14:textId="77777777" w:rsidR="006714C2" w:rsidRPr="000453E2" w:rsidRDefault="006714C2" w:rsidP="00F55193">
            <w:pPr>
              <w:pStyle w:val="BodyTextIndent"/>
              <w:spacing w:after="0" w:line="360" w:lineRule="auto"/>
              <w:ind w:left="-157" w:right="61"/>
              <w:rPr>
                <w:rFonts w:cs="Arial"/>
                <w:sz w:val="17"/>
                <w:szCs w:val="17"/>
                <w:cs/>
              </w:rPr>
            </w:pPr>
          </w:p>
        </w:tc>
        <w:tc>
          <w:tcPr>
            <w:tcW w:w="1295" w:type="dxa"/>
            <w:tcBorders>
              <w:top w:val="single" w:sz="4" w:space="0" w:color="auto"/>
              <w:bottom w:val="single" w:sz="12" w:space="0" w:color="auto"/>
            </w:tcBorders>
            <w:vAlign w:val="center"/>
          </w:tcPr>
          <w:p w14:paraId="32141A9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sz w:val="17"/>
                <w:szCs w:val="17"/>
              </w:rPr>
            </w:pPr>
            <w:r w:rsidRPr="000453E2">
              <w:rPr>
                <w:rFonts w:cs="Arial"/>
                <w:sz w:val="17"/>
                <w:szCs w:val="17"/>
              </w:rPr>
              <w:t>2,004,963</w:t>
            </w:r>
          </w:p>
        </w:tc>
      </w:tr>
    </w:tbl>
    <w:p w14:paraId="556CF83C"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2"/>
          <w:szCs w:val="12"/>
        </w:rPr>
      </w:pPr>
    </w:p>
    <w:p w14:paraId="507BECA3"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0453E2">
        <w:rPr>
          <w:rFonts w:cs="Arial"/>
          <w:spacing w:val="2"/>
          <w:sz w:val="20"/>
          <w:szCs w:val="20"/>
          <w:lang w:val="en-GB"/>
        </w:rPr>
        <w:t>The Company presents cash at financial institutions with obligations as current portion and non-</w:t>
      </w:r>
      <w:r w:rsidRPr="000453E2">
        <w:rPr>
          <w:rFonts w:cs="Arial"/>
          <w:sz w:val="20"/>
          <w:szCs w:val="20"/>
          <w:lang w:val="en-GB"/>
        </w:rPr>
        <w:t>current portion according to the collateral redemption period.</w:t>
      </w:r>
    </w:p>
    <w:p w14:paraId="3D32170F"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2"/>
          <w:szCs w:val="12"/>
          <w:lang w:val="en-GB"/>
        </w:rPr>
      </w:pPr>
    </w:p>
    <w:p w14:paraId="45AB7F3A" w14:textId="77777777" w:rsidR="006714C2" w:rsidRPr="000453E2" w:rsidRDefault="006714C2" w:rsidP="006714C2">
      <w:pPr>
        <w:spacing w:line="360" w:lineRule="auto"/>
        <w:ind w:left="720"/>
        <w:jc w:val="thaiDistribute"/>
        <w:rPr>
          <w:rFonts w:cs="Arial"/>
          <w:sz w:val="20"/>
          <w:szCs w:val="20"/>
        </w:rPr>
      </w:pPr>
      <w:r w:rsidRPr="000453E2">
        <w:rPr>
          <w:rFonts w:cs="Arial"/>
          <w:spacing w:val="-4"/>
          <w:sz w:val="20"/>
          <w:szCs w:val="20"/>
          <w:lang w:val="en-GB"/>
        </w:rPr>
        <w:t xml:space="preserve">As at 31 December 2022, restricted cash at banks with banks bear interest rate at 0.45 - 0.70 percent </w:t>
      </w:r>
      <w:r w:rsidRPr="000453E2">
        <w:rPr>
          <w:rFonts w:cs="Arial"/>
          <w:sz w:val="20"/>
          <w:szCs w:val="20"/>
          <w:lang w:val="en-GB"/>
        </w:rPr>
        <w:t xml:space="preserve">per annum. (2021 : </w:t>
      </w:r>
      <w:r w:rsidRPr="000453E2">
        <w:rPr>
          <w:rFonts w:cs="Arial"/>
          <w:sz w:val="20"/>
          <w:szCs w:val="20"/>
        </w:rPr>
        <w:t xml:space="preserve">0.10 - 0.15 </w:t>
      </w:r>
      <w:r w:rsidRPr="000453E2">
        <w:rPr>
          <w:rFonts w:cs="Arial"/>
          <w:sz w:val="20"/>
          <w:szCs w:val="20"/>
          <w:lang w:val="en-GB"/>
        </w:rPr>
        <w:t>percent per annum</w:t>
      </w:r>
      <w:r w:rsidRPr="000453E2">
        <w:rPr>
          <w:rFonts w:cs="Arial"/>
          <w:sz w:val="20"/>
          <w:szCs w:val="20"/>
        </w:rPr>
        <w:t>)</w:t>
      </w:r>
    </w:p>
    <w:p w14:paraId="5F3CB9AC"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2"/>
          <w:szCs w:val="12"/>
          <w:lang w:val="en-GB"/>
        </w:rPr>
      </w:pPr>
    </w:p>
    <w:p w14:paraId="37ABE103" w14:textId="77777777" w:rsidR="006714C2" w:rsidRPr="000453E2" w:rsidRDefault="006714C2" w:rsidP="006714C2">
      <w:pPr>
        <w:spacing w:line="360" w:lineRule="auto"/>
        <w:ind w:left="720"/>
        <w:jc w:val="thaiDistribute"/>
        <w:rPr>
          <w:rFonts w:cs="Arial"/>
          <w:sz w:val="20"/>
          <w:szCs w:val="20"/>
          <w:lang w:val="en-GB"/>
        </w:rPr>
      </w:pPr>
      <w:r w:rsidRPr="000453E2">
        <w:rPr>
          <w:rFonts w:cs="Arial"/>
          <w:sz w:val="20"/>
          <w:szCs w:val="20"/>
          <w:lang w:val="en-GB"/>
        </w:rPr>
        <w:t xml:space="preserve">As 31 December </w:t>
      </w:r>
      <w:r w:rsidRPr="000453E2">
        <w:rPr>
          <w:rFonts w:cs="Arial"/>
          <w:sz w:val="20"/>
          <w:szCs w:val="20"/>
          <w:cs/>
          <w:lang w:val="en-GB"/>
        </w:rPr>
        <w:t>202</w:t>
      </w:r>
      <w:r w:rsidRPr="000453E2">
        <w:rPr>
          <w:rFonts w:cs="Arial"/>
          <w:sz w:val="20"/>
          <w:szCs w:val="20"/>
          <w:lang w:val="en-GB"/>
        </w:rPr>
        <w:t>2</w:t>
      </w:r>
      <w:r w:rsidRPr="000453E2">
        <w:rPr>
          <w:rFonts w:cs="Arial"/>
          <w:sz w:val="20"/>
          <w:szCs w:val="20"/>
          <w:cs/>
          <w:lang w:val="en-GB"/>
        </w:rPr>
        <w:t xml:space="preserve"> </w:t>
      </w:r>
      <w:r w:rsidRPr="000453E2">
        <w:rPr>
          <w:rFonts w:cs="Arial"/>
          <w:sz w:val="20"/>
          <w:szCs w:val="20"/>
          <w:lang w:val="en-GB"/>
        </w:rPr>
        <w:t xml:space="preserve">and </w:t>
      </w:r>
      <w:r w:rsidRPr="000453E2">
        <w:rPr>
          <w:rFonts w:cs="Arial"/>
          <w:sz w:val="20"/>
          <w:szCs w:val="20"/>
          <w:cs/>
          <w:lang w:val="en-GB"/>
        </w:rPr>
        <w:t>20</w:t>
      </w:r>
      <w:r w:rsidRPr="000453E2">
        <w:rPr>
          <w:rFonts w:cs="Arial"/>
          <w:sz w:val="20"/>
          <w:szCs w:val="20"/>
          <w:lang w:val="en-GB"/>
        </w:rPr>
        <w:t>21, the whole amount of deposits at financial institutions is pledged as collateral for the delivery of customers’ projects as mentioned in note no. 28</w:t>
      </w:r>
    </w:p>
    <w:p w14:paraId="7C90FE15" w14:textId="77777777" w:rsidR="006714C2" w:rsidRPr="000453E2" w:rsidRDefault="006714C2" w:rsidP="006714C2">
      <w:pPr>
        <w:spacing w:line="360" w:lineRule="auto"/>
        <w:ind w:left="720"/>
        <w:jc w:val="thaiDistribute"/>
        <w:rPr>
          <w:rFonts w:cs="Arial"/>
          <w:sz w:val="16"/>
          <w:szCs w:val="16"/>
          <w:lang w:val="en-GB"/>
        </w:rPr>
      </w:pPr>
    </w:p>
    <w:p w14:paraId="6170605E" w14:textId="77777777" w:rsidR="006714C2" w:rsidRPr="000453E2" w:rsidRDefault="006714C2" w:rsidP="006714C2">
      <w:pPr>
        <w:pStyle w:val="ListParagraph"/>
        <w:numPr>
          <w:ilvl w:val="1"/>
          <w:numId w:val="21"/>
        </w:numPr>
        <w:spacing w:after="0" w:line="360" w:lineRule="auto"/>
        <w:ind w:left="720"/>
        <w:jc w:val="thaiDistribute"/>
        <w:rPr>
          <w:rFonts w:ascii="Arial" w:hAnsi="Arial" w:cs="Arial"/>
          <w:sz w:val="20"/>
          <w:szCs w:val="20"/>
        </w:rPr>
      </w:pPr>
      <w:r w:rsidRPr="000453E2">
        <w:rPr>
          <w:rFonts w:ascii="Arial" w:hAnsi="Arial" w:cs="Arial"/>
          <w:sz w:val="20"/>
          <w:szCs w:val="20"/>
        </w:rPr>
        <w:t>Other current financial assets</w:t>
      </w:r>
    </w:p>
    <w:p w14:paraId="2F2DCFFD" w14:textId="77777777" w:rsidR="006714C2" w:rsidRPr="000453E2" w:rsidRDefault="006714C2" w:rsidP="006714C2">
      <w:pPr>
        <w:pStyle w:val="ListParagraph"/>
        <w:spacing w:after="0" w:line="240" w:lineRule="auto"/>
        <w:ind w:left="426"/>
        <w:jc w:val="thaiDistribute"/>
        <w:rPr>
          <w:rFonts w:ascii="Arial" w:hAnsi="Arial" w:cs="Arial"/>
          <w:sz w:val="12"/>
          <w:szCs w:val="12"/>
        </w:rPr>
      </w:pPr>
    </w:p>
    <w:p w14:paraId="0B90EE96" w14:textId="77777777" w:rsidR="006714C2" w:rsidRPr="000453E2" w:rsidRDefault="006714C2" w:rsidP="006714C2">
      <w:pPr>
        <w:pStyle w:val="ListParagraph"/>
        <w:spacing w:after="0" w:line="360" w:lineRule="auto"/>
        <w:jc w:val="thaiDistribute"/>
        <w:rPr>
          <w:rFonts w:ascii="Arial" w:hAnsi="Arial" w:cs="Arial"/>
          <w:b/>
          <w:bCs/>
          <w:i/>
          <w:iCs/>
          <w:sz w:val="20"/>
          <w:szCs w:val="20"/>
          <w:u w:val="single"/>
        </w:rPr>
      </w:pPr>
      <w:r w:rsidRPr="000453E2">
        <w:rPr>
          <w:rFonts w:ascii="Arial" w:hAnsi="Arial" w:cs="Arial"/>
          <w:sz w:val="20"/>
          <w:szCs w:val="20"/>
          <w:u w:val="single"/>
        </w:rPr>
        <w:t>Consolidated and Separate financial statements</w:t>
      </w:r>
    </w:p>
    <w:p w14:paraId="521DA385" w14:textId="77777777" w:rsidR="006714C2" w:rsidRPr="000453E2" w:rsidRDefault="006714C2" w:rsidP="006714C2">
      <w:pPr>
        <w:pStyle w:val="ListParagraph"/>
        <w:spacing w:after="0" w:line="360" w:lineRule="auto"/>
        <w:jc w:val="thaiDistribute"/>
        <w:rPr>
          <w:rFonts w:ascii="Arial" w:hAnsi="Arial" w:cs="Arial"/>
          <w:sz w:val="12"/>
          <w:szCs w:val="12"/>
        </w:rPr>
      </w:pPr>
    </w:p>
    <w:p w14:paraId="5616F38A" w14:textId="77777777" w:rsidR="006714C2" w:rsidRPr="000453E2" w:rsidRDefault="006714C2" w:rsidP="006714C2">
      <w:pPr>
        <w:pStyle w:val="ListParagraph"/>
        <w:spacing w:after="0" w:line="360" w:lineRule="auto"/>
        <w:jc w:val="thaiDistribute"/>
        <w:rPr>
          <w:rFonts w:ascii="Arial" w:hAnsi="Arial" w:cs="Arial"/>
          <w:i/>
          <w:iCs/>
          <w:sz w:val="20"/>
          <w:szCs w:val="20"/>
        </w:rPr>
      </w:pPr>
      <w:r w:rsidRPr="000453E2">
        <w:rPr>
          <w:rFonts w:ascii="Arial" w:hAnsi="Arial" w:cs="Arial"/>
          <w:i/>
          <w:iCs/>
          <w:sz w:val="20"/>
          <w:szCs w:val="20"/>
        </w:rPr>
        <w:t>Equity investments</w:t>
      </w:r>
    </w:p>
    <w:p w14:paraId="4989E740" w14:textId="77777777" w:rsidR="006714C2" w:rsidRPr="000453E2" w:rsidRDefault="006714C2" w:rsidP="006714C2">
      <w:pPr>
        <w:pStyle w:val="ListParagraph"/>
        <w:spacing w:after="0" w:line="360" w:lineRule="auto"/>
        <w:jc w:val="both"/>
        <w:rPr>
          <w:rFonts w:ascii="Arial" w:hAnsi="Arial" w:cs="Arial"/>
          <w:spacing w:val="-4"/>
          <w:sz w:val="20"/>
          <w:szCs w:val="20"/>
        </w:rPr>
      </w:pPr>
      <w:r w:rsidRPr="000453E2">
        <w:rPr>
          <w:rFonts w:ascii="Arial" w:hAnsi="Arial" w:cs="Arial"/>
          <w:color w:val="000000"/>
          <w:sz w:val="20"/>
          <w:szCs w:val="20"/>
        </w:rPr>
        <w:t xml:space="preserve">The Company invested in a company which under Initial Public Offering, at the same price as presented on the prospectus at 0.50 million common shares of a company, amounting to Baht </w:t>
      </w:r>
      <w:r w:rsidRPr="000453E2">
        <w:rPr>
          <w:rFonts w:ascii="Arial" w:hAnsi="Arial" w:cs="Arial"/>
          <w:color w:val="000000"/>
          <w:spacing w:val="-4"/>
          <w:sz w:val="20"/>
          <w:szCs w:val="20"/>
        </w:rPr>
        <w:t xml:space="preserve">1.27 million. The percentage of investment is 0.07 percent of its paid-up share capital. Such company </w:t>
      </w:r>
      <w:r w:rsidRPr="000453E2">
        <w:rPr>
          <w:rFonts w:ascii="Arial" w:hAnsi="Arial" w:cs="Arial"/>
          <w:color w:val="000000"/>
          <w:spacing w:val="4"/>
          <w:sz w:val="20"/>
          <w:szCs w:val="20"/>
        </w:rPr>
        <w:t xml:space="preserve">started trading its ordinary shares in the Stock Exchange of Thailand in October 2021, and </w:t>
      </w:r>
      <w:r w:rsidRPr="000453E2">
        <w:rPr>
          <w:rFonts w:ascii="Arial" w:hAnsi="Arial" w:cs="Arial"/>
          <w:color w:val="000000"/>
          <w:spacing w:val="-4"/>
          <w:sz w:val="20"/>
          <w:szCs w:val="20"/>
        </w:rPr>
        <w:t xml:space="preserve">the Company sold the equity investment amounting to Baht 1.44 million </w:t>
      </w:r>
      <w:r w:rsidRPr="000453E2">
        <w:rPr>
          <w:rFonts w:ascii="Arial" w:hAnsi="Arial" w:cs="Arial"/>
          <w:color w:val="000000"/>
          <w:spacing w:val="-4"/>
          <w:sz w:val="20"/>
          <w:szCs w:val="25"/>
        </w:rPr>
        <w:t>which incurred profit of Baht 0.17 million was recognised in the statement of profit or loss for the year end 31 December 2021.</w:t>
      </w:r>
    </w:p>
    <w:p w14:paraId="4A794E3A" w14:textId="1A990B43" w:rsidR="006714C2" w:rsidRDefault="006714C2" w:rsidP="006714C2">
      <w:pPr>
        <w:spacing w:line="360" w:lineRule="auto"/>
        <w:jc w:val="thaiDistribute"/>
        <w:rPr>
          <w:rFonts w:cstheme="minorBidi"/>
          <w:i/>
          <w:iCs/>
          <w:sz w:val="12"/>
          <w:szCs w:val="12"/>
        </w:rPr>
      </w:pPr>
    </w:p>
    <w:p w14:paraId="7C51DBAF" w14:textId="6B65BA50" w:rsidR="000B3D66" w:rsidRDefault="000B3D66" w:rsidP="006714C2">
      <w:pPr>
        <w:spacing w:line="360" w:lineRule="auto"/>
        <w:jc w:val="thaiDistribute"/>
        <w:rPr>
          <w:rFonts w:cstheme="minorBidi"/>
          <w:i/>
          <w:iCs/>
          <w:sz w:val="12"/>
          <w:szCs w:val="12"/>
        </w:rPr>
      </w:pPr>
    </w:p>
    <w:p w14:paraId="38A98513" w14:textId="5A630709" w:rsidR="000B3D66" w:rsidRDefault="000B3D66" w:rsidP="006714C2">
      <w:pPr>
        <w:spacing w:line="360" w:lineRule="auto"/>
        <w:jc w:val="thaiDistribute"/>
        <w:rPr>
          <w:rFonts w:cstheme="minorBidi"/>
          <w:i/>
          <w:iCs/>
          <w:sz w:val="12"/>
          <w:szCs w:val="12"/>
        </w:rPr>
      </w:pPr>
    </w:p>
    <w:p w14:paraId="2411DC02" w14:textId="77777777" w:rsidR="000B3D66" w:rsidRPr="000B3D66" w:rsidRDefault="000B3D66" w:rsidP="006714C2">
      <w:pPr>
        <w:spacing w:line="360" w:lineRule="auto"/>
        <w:jc w:val="thaiDistribute"/>
        <w:rPr>
          <w:rFonts w:cstheme="minorBidi"/>
          <w:i/>
          <w:iCs/>
          <w:sz w:val="12"/>
          <w:szCs w:val="12"/>
        </w:rPr>
      </w:pPr>
    </w:p>
    <w:p w14:paraId="2ABAE7F4" w14:textId="77777777" w:rsidR="006714C2" w:rsidRPr="000453E2" w:rsidRDefault="006714C2" w:rsidP="006714C2">
      <w:pPr>
        <w:pStyle w:val="ListParagraph"/>
        <w:spacing w:after="0" w:line="360" w:lineRule="auto"/>
        <w:jc w:val="thaiDistribute"/>
        <w:rPr>
          <w:rFonts w:ascii="Arial" w:hAnsi="Arial" w:cs="Arial"/>
          <w:i/>
          <w:iCs/>
          <w:sz w:val="20"/>
          <w:szCs w:val="20"/>
        </w:rPr>
      </w:pPr>
      <w:r w:rsidRPr="000453E2">
        <w:rPr>
          <w:rFonts w:ascii="Arial" w:hAnsi="Arial" w:cs="Arial"/>
          <w:i/>
          <w:iCs/>
          <w:sz w:val="20"/>
          <w:szCs w:val="20"/>
        </w:rPr>
        <w:lastRenderedPageBreak/>
        <w:t>Investment in debt instruments</w:t>
      </w:r>
    </w:p>
    <w:p w14:paraId="5F615028" w14:textId="77777777" w:rsidR="006714C2" w:rsidRPr="000453E2" w:rsidRDefault="006714C2" w:rsidP="006714C2">
      <w:pPr>
        <w:pStyle w:val="ListParagraph"/>
        <w:spacing w:after="0" w:line="360" w:lineRule="auto"/>
        <w:jc w:val="thaiDistribute"/>
        <w:rPr>
          <w:rFonts w:ascii="Arial" w:hAnsi="Arial" w:cs="Arial"/>
          <w:sz w:val="20"/>
          <w:szCs w:val="20"/>
        </w:rPr>
      </w:pPr>
      <w:r w:rsidRPr="000453E2">
        <w:rPr>
          <w:rFonts w:ascii="Arial" w:hAnsi="Arial" w:cs="Arial"/>
          <w:sz w:val="20"/>
          <w:szCs w:val="20"/>
        </w:rPr>
        <w:t>Investment in debt instruments measured at amortized cost as at 31 December 2022.</w:t>
      </w:r>
    </w:p>
    <w:p w14:paraId="334D0A8A" w14:textId="77777777" w:rsidR="006714C2" w:rsidRPr="000453E2" w:rsidRDefault="006714C2" w:rsidP="006714C2">
      <w:pPr>
        <w:pStyle w:val="ListParagraph"/>
        <w:spacing w:after="0" w:line="360" w:lineRule="auto"/>
        <w:jc w:val="thaiDistribute"/>
        <w:rPr>
          <w:rFonts w:ascii="Arial" w:hAnsi="Arial" w:cs="Arial"/>
          <w:sz w:val="6"/>
          <w:szCs w:val="6"/>
        </w:rPr>
      </w:pPr>
    </w:p>
    <w:tbl>
      <w:tblPr>
        <w:tblStyle w:val="TableGrid"/>
        <w:tblW w:w="8496"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870"/>
        <w:gridCol w:w="81"/>
        <w:gridCol w:w="1622"/>
        <w:gridCol w:w="108"/>
        <w:gridCol w:w="1134"/>
        <w:gridCol w:w="90"/>
        <w:gridCol w:w="1170"/>
        <w:gridCol w:w="81"/>
        <w:gridCol w:w="1260"/>
        <w:gridCol w:w="81"/>
        <w:gridCol w:w="999"/>
      </w:tblGrid>
      <w:tr w:rsidR="008F6F3F" w:rsidRPr="000453E2" w14:paraId="53E1FBD6" w14:textId="77777777" w:rsidTr="008F6F3F">
        <w:tc>
          <w:tcPr>
            <w:tcW w:w="1870" w:type="dxa"/>
            <w:tcBorders>
              <w:bottom w:val="single" w:sz="4" w:space="0" w:color="auto"/>
            </w:tcBorders>
          </w:tcPr>
          <w:p w14:paraId="2D9A1B36" w14:textId="77777777" w:rsidR="006714C2" w:rsidRPr="000453E2" w:rsidRDefault="006714C2" w:rsidP="00F55193">
            <w:pPr>
              <w:pStyle w:val="ListParagraph"/>
              <w:spacing w:after="0" w:line="360" w:lineRule="auto"/>
              <w:ind w:left="0"/>
              <w:jc w:val="center"/>
              <w:rPr>
                <w:rFonts w:ascii="Arial" w:hAnsi="Arial" w:cs="Arial"/>
                <w:sz w:val="17"/>
                <w:szCs w:val="17"/>
                <w:cs/>
              </w:rPr>
            </w:pPr>
            <w:r w:rsidRPr="000453E2">
              <w:rPr>
                <w:rFonts w:ascii="Arial" w:hAnsi="Arial" w:cs="Arial"/>
                <w:sz w:val="17"/>
                <w:szCs w:val="17"/>
              </w:rPr>
              <w:t>Type of Bond</w:t>
            </w:r>
          </w:p>
        </w:tc>
        <w:tc>
          <w:tcPr>
            <w:tcW w:w="81" w:type="dxa"/>
          </w:tcPr>
          <w:p w14:paraId="0C12C09C" w14:textId="77777777" w:rsidR="006714C2" w:rsidRPr="000453E2" w:rsidRDefault="006714C2" w:rsidP="00F55193">
            <w:pPr>
              <w:pStyle w:val="ListParagraph"/>
              <w:spacing w:after="0" w:line="360" w:lineRule="auto"/>
              <w:ind w:left="0"/>
              <w:jc w:val="center"/>
              <w:rPr>
                <w:rFonts w:ascii="Arial" w:hAnsi="Arial" w:cs="Arial"/>
                <w:sz w:val="17"/>
                <w:szCs w:val="17"/>
              </w:rPr>
            </w:pPr>
          </w:p>
        </w:tc>
        <w:tc>
          <w:tcPr>
            <w:tcW w:w="1622" w:type="dxa"/>
            <w:tcBorders>
              <w:bottom w:val="single" w:sz="4" w:space="0" w:color="auto"/>
            </w:tcBorders>
          </w:tcPr>
          <w:p w14:paraId="4673D9EB" w14:textId="77777777" w:rsidR="006714C2" w:rsidRPr="000453E2" w:rsidRDefault="006714C2" w:rsidP="00F55193">
            <w:pPr>
              <w:pStyle w:val="ListParagraph"/>
              <w:spacing w:after="0" w:line="360" w:lineRule="auto"/>
              <w:ind w:left="0"/>
              <w:jc w:val="center"/>
              <w:rPr>
                <w:rFonts w:ascii="Arial" w:hAnsi="Arial" w:cs="Arial"/>
                <w:sz w:val="17"/>
                <w:szCs w:val="17"/>
                <w:cs/>
              </w:rPr>
            </w:pPr>
            <w:r w:rsidRPr="000453E2">
              <w:rPr>
                <w:rFonts w:ascii="Arial" w:hAnsi="Arial" w:cs="Arial"/>
                <w:sz w:val="17"/>
                <w:szCs w:val="17"/>
              </w:rPr>
              <w:t>Interest rate</w:t>
            </w:r>
          </w:p>
        </w:tc>
        <w:tc>
          <w:tcPr>
            <w:tcW w:w="108" w:type="dxa"/>
          </w:tcPr>
          <w:p w14:paraId="657BDD84" w14:textId="77777777" w:rsidR="006714C2" w:rsidRPr="000453E2" w:rsidRDefault="006714C2" w:rsidP="00F55193">
            <w:pPr>
              <w:pStyle w:val="ListParagraph"/>
              <w:spacing w:after="0" w:line="360" w:lineRule="auto"/>
              <w:ind w:left="0"/>
              <w:jc w:val="center"/>
              <w:rPr>
                <w:rFonts w:ascii="Arial" w:hAnsi="Arial" w:cs="Arial"/>
                <w:sz w:val="17"/>
                <w:szCs w:val="17"/>
              </w:rPr>
            </w:pPr>
          </w:p>
        </w:tc>
        <w:tc>
          <w:tcPr>
            <w:tcW w:w="1134" w:type="dxa"/>
            <w:tcBorders>
              <w:bottom w:val="single" w:sz="4" w:space="0" w:color="auto"/>
            </w:tcBorders>
          </w:tcPr>
          <w:p w14:paraId="5BEE064A" w14:textId="77777777" w:rsidR="006714C2" w:rsidRPr="000453E2" w:rsidRDefault="006714C2" w:rsidP="00F55193">
            <w:pPr>
              <w:pStyle w:val="ListParagraph"/>
              <w:spacing w:after="0" w:line="360" w:lineRule="auto"/>
              <w:ind w:left="0"/>
              <w:jc w:val="center"/>
              <w:rPr>
                <w:rFonts w:ascii="Arial" w:hAnsi="Arial" w:cs="Arial"/>
                <w:sz w:val="17"/>
                <w:szCs w:val="17"/>
              </w:rPr>
            </w:pPr>
            <w:r w:rsidRPr="000453E2">
              <w:rPr>
                <w:rFonts w:ascii="Arial" w:hAnsi="Arial" w:cs="Arial"/>
                <w:sz w:val="17"/>
                <w:szCs w:val="17"/>
              </w:rPr>
              <w:t>Principle</w:t>
            </w:r>
          </w:p>
        </w:tc>
        <w:tc>
          <w:tcPr>
            <w:tcW w:w="90" w:type="dxa"/>
          </w:tcPr>
          <w:p w14:paraId="55742FF4" w14:textId="77777777" w:rsidR="006714C2" w:rsidRPr="000453E2" w:rsidRDefault="006714C2" w:rsidP="00F55193">
            <w:pPr>
              <w:pStyle w:val="ListParagraph"/>
              <w:spacing w:after="0" w:line="360" w:lineRule="auto"/>
              <w:ind w:left="0"/>
              <w:jc w:val="center"/>
              <w:rPr>
                <w:rFonts w:ascii="Arial" w:hAnsi="Arial" w:cs="Arial"/>
                <w:sz w:val="17"/>
                <w:szCs w:val="17"/>
              </w:rPr>
            </w:pPr>
          </w:p>
        </w:tc>
        <w:tc>
          <w:tcPr>
            <w:tcW w:w="1170" w:type="dxa"/>
            <w:tcBorders>
              <w:bottom w:val="single" w:sz="4" w:space="0" w:color="auto"/>
            </w:tcBorders>
          </w:tcPr>
          <w:p w14:paraId="65609322" w14:textId="77777777" w:rsidR="006714C2" w:rsidRPr="000453E2" w:rsidRDefault="006714C2" w:rsidP="00F55193">
            <w:pPr>
              <w:pStyle w:val="ListParagraph"/>
              <w:spacing w:after="0" w:line="360" w:lineRule="auto"/>
              <w:ind w:left="0"/>
              <w:jc w:val="center"/>
              <w:rPr>
                <w:rFonts w:ascii="Arial" w:hAnsi="Arial" w:cs="Arial"/>
                <w:sz w:val="17"/>
                <w:szCs w:val="17"/>
              </w:rPr>
            </w:pPr>
            <w:r w:rsidRPr="000453E2">
              <w:rPr>
                <w:rFonts w:ascii="Arial" w:hAnsi="Arial" w:cs="Arial"/>
                <w:sz w:val="17"/>
                <w:szCs w:val="17"/>
              </w:rPr>
              <w:t>Bond Surplus</w:t>
            </w:r>
          </w:p>
        </w:tc>
        <w:tc>
          <w:tcPr>
            <w:tcW w:w="81" w:type="dxa"/>
          </w:tcPr>
          <w:p w14:paraId="44F963FB" w14:textId="77777777" w:rsidR="006714C2" w:rsidRPr="000453E2" w:rsidRDefault="006714C2" w:rsidP="00F55193">
            <w:pPr>
              <w:pStyle w:val="ListParagraph"/>
              <w:spacing w:after="0" w:line="360" w:lineRule="auto"/>
              <w:ind w:left="0"/>
              <w:jc w:val="center"/>
              <w:rPr>
                <w:rFonts w:ascii="Arial" w:hAnsi="Arial" w:cs="Arial"/>
                <w:sz w:val="17"/>
                <w:szCs w:val="17"/>
              </w:rPr>
            </w:pPr>
          </w:p>
        </w:tc>
        <w:tc>
          <w:tcPr>
            <w:tcW w:w="1260" w:type="dxa"/>
            <w:tcBorders>
              <w:bottom w:val="single" w:sz="4" w:space="0" w:color="auto"/>
            </w:tcBorders>
          </w:tcPr>
          <w:p w14:paraId="2E7D6BDA" w14:textId="77777777" w:rsidR="006714C2" w:rsidRPr="000453E2" w:rsidRDefault="006714C2" w:rsidP="00F55193">
            <w:pPr>
              <w:pStyle w:val="ListParagraph"/>
              <w:spacing w:after="0" w:line="360" w:lineRule="auto"/>
              <w:ind w:left="0"/>
              <w:jc w:val="center"/>
              <w:rPr>
                <w:rFonts w:ascii="Arial" w:hAnsi="Arial" w:cs="Arial"/>
                <w:sz w:val="17"/>
                <w:szCs w:val="17"/>
              </w:rPr>
            </w:pPr>
            <w:r w:rsidRPr="000453E2">
              <w:rPr>
                <w:rFonts w:ascii="Arial" w:hAnsi="Arial" w:cs="Arial"/>
                <w:sz w:val="17"/>
                <w:szCs w:val="17"/>
              </w:rPr>
              <w:t>amortized cost</w:t>
            </w:r>
          </w:p>
        </w:tc>
        <w:tc>
          <w:tcPr>
            <w:tcW w:w="81" w:type="dxa"/>
          </w:tcPr>
          <w:p w14:paraId="1C9F519B" w14:textId="77777777" w:rsidR="006714C2" w:rsidRPr="000453E2" w:rsidRDefault="006714C2" w:rsidP="00F55193">
            <w:pPr>
              <w:pStyle w:val="ListParagraph"/>
              <w:spacing w:after="0" w:line="360" w:lineRule="auto"/>
              <w:ind w:left="0"/>
              <w:jc w:val="center"/>
              <w:rPr>
                <w:rFonts w:ascii="Arial" w:hAnsi="Arial" w:cs="Arial"/>
                <w:sz w:val="17"/>
                <w:szCs w:val="17"/>
              </w:rPr>
            </w:pPr>
          </w:p>
        </w:tc>
        <w:tc>
          <w:tcPr>
            <w:tcW w:w="999" w:type="dxa"/>
            <w:tcBorders>
              <w:bottom w:val="single" w:sz="4" w:space="0" w:color="auto"/>
            </w:tcBorders>
          </w:tcPr>
          <w:p w14:paraId="270A5EC2" w14:textId="77777777" w:rsidR="006714C2" w:rsidRPr="000453E2" w:rsidRDefault="006714C2" w:rsidP="00F55193">
            <w:pPr>
              <w:pStyle w:val="ListParagraph"/>
              <w:spacing w:after="0" w:line="360" w:lineRule="auto"/>
              <w:ind w:left="0"/>
              <w:jc w:val="center"/>
              <w:rPr>
                <w:rFonts w:ascii="Arial" w:hAnsi="Arial" w:cs="Arial"/>
                <w:sz w:val="17"/>
                <w:szCs w:val="17"/>
              </w:rPr>
            </w:pPr>
            <w:r w:rsidRPr="000453E2">
              <w:rPr>
                <w:rFonts w:ascii="Arial" w:hAnsi="Arial" w:cs="Arial"/>
                <w:sz w:val="17"/>
                <w:szCs w:val="17"/>
              </w:rPr>
              <w:t>Fair value</w:t>
            </w:r>
          </w:p>
        </w:tc>
      </w:tr>
      <w:tr w:rsidR="008F6F3F" w:rsidRPr="000453E2" w14:paraId="439C20CB" w14:textId="77777777" w:rsidTr="008F6F3F">
        <w:tc>
          <w:tcPr>
            <w:tcW w:w="1870" w:type="dxa"/>
            <w:tcBorders>
              <w:top w:val="single" w:sz="4" w:space="0" w:color="auto"/>
            </w:tcBorders>
          </w:tcPr>
          <w:p w14:paraId="1F8725E6" w14:textId="77777777" w:rsidR="006714C2" w:rsidRPr="000453E2" w:rsidRDefault="006714C2" w:rsidP="00F55193">
            <w:pPr>
              <w:pStyle w:val="ListParagraph"/>
              <w:spacing w:after="0" w:line="360" w:lineRule="auto"/>
              <w:ind w:left="0"/>
              <w:jc w:val="thaiDistribute"/>
              <w:rPr>
                <w:rFonts w:ascii="Arial" w:hAnsi="Arial" w:cs="Arial"/>
                <w:sz w:val="17"/>
                <w:szCs w:val="17"/>
                <w:cs/>
              </w:rPr>
            </w:pPr>
          </w:p>
        </w:tc>
        <w:tc>
          <w:tcPr>
            <w:tcW w:w="81" w:type="dxa"/>
          </w:tcPr>
          <w:p w14:paraId="1EC5A446" w14:textId="77777777" w:rsidR="006714C2" w:rsidRPr="000453E2" w:rsidRDefault="006714C2" w:rsidP="00F55193">
            <w:pPr>
              <w:pStyle w:val="ListParagraph"/>
              <w:spacing w:after="0" w:line="360" w:lineRule="auto"/>
              <w:ind w:left="0"/>
              <w:jc w:val="thaiDistribute"/>
              <w:rPr>
                <w:rFonts w:ascii="Arial" w:hAnsi="Arial" w:cs="Arial"/>
                <w:sz w:val="17"/>
                <w:szCs w:val="17"/>
              </w:rPr>
            </w:pPr>
          </w:p>
        </w:tc>
        <w:tc>
          <w:tcPr>
            <w:tcW w:w="1622" w:type="dxa"/>
            <w:tcBorders>
              <w:top w:val="single" w:sz="4" w:space="0" w:color="auto"/>
            </w:tcBorders>
          </w:tcPr>
          <w:p w14:paraId="1F3BE25B" w14:textId="77777777" w:rsidR="006714C2" w:rsidRPr="000453E2" w:rsidRDefault="006714C2" w:rsidP="00F55193">
            <w:pPr>
              <w:pStyle w:val="ListParagraph"/>
              <w:spacing w:after="0" w:line="360" w:lineRule="auto"/>
              <w:ind w:left="0"/>
              <w:jc w:val="center"/>
              <w:rPr>
                <w:rFonts w:ascii="Arial" w:hAnsi="Arial" w:cs="Arial"/>
                <w:sz w:val="17"/>
                <w:szCs w:val="17"/>
                <w:cs/>
              </w:rPr>
            </w:pPr>
            <w:r w:rsidRPr="000453E2">
              <w:rPr>
                <w:rFonts w:ascii="Arial" w:hAnsi="Arial" w:cs="Arial"/>
                <w:sz w:val="17"/>
                <w:szCs w:val="17"/>
              </w:rPr>
              <w:t>(Percent per annum)</w:t>
            </w:r>
          </w:p>
        </w:tc>
        <w:tc>
          <w:tcPr>
            <w:tcW w:w="108" w:type="dxa"/>
          </w:tcPr>
          <w:p w14:paraId="57677720" w14:textId="77777777" w:rsidR="006714C2" w:rsidRPr="000453E2" w:rsidRDefault="006714C2" w:rsidP="00F55193">
            <w:pPr>
              <w:pStyle w:val="ListParagraph"/>
              <w:spacing w:after="0" w:line="360" w:lineRule="auto"/>
              <w:ind w:left="0"/>
              <w:jc w:val="center"/>
              <w:rPr>
                <w:rFonts w:ascii="Arial" w:hAnsi="Arial" w:cs="Arial"/>
                <w:sz w:val="17"/>
                <w:szCs w:val="17"/>
              </w:rPr>
            </w:pPr>
          </w:p>
        </w:tc>
        <w:tc>
          <w:tcPr>
            <w:tcW w:w="1134" w:type="dxa"/>
            <w:tcBorders>
              <w:top w:val="single" w:sz="4" w:space="0" w:color="auto"/>
            </w:tcBorders>
          </w:tcPr>
          <w:p w14:paraId="3751FE10" w14:textId="77777777" w:rsidR="006714C2" w:rsidRPr="000453E2" w:rsidRDefault="006714C2" w:rsidP="00F55193">
            <w:pPr>
              <w:pStyle w:val="ListParagraph"/>
              <w:spacing w:after="0" w:line="360" w:lineRule="auto"/>
              <w:ind w:left="0"/>
              <w:jc w:val="center"/>
              <w:rPr>
                <w:rFonts w:ascii="Arial" w:hAnsi="Arial" w:cs="Arial"/>
                <w:sz w:val="17"/>
                <w:szCs w:val="17"/>
              </w:rPr>
            </w:pPr>
            <w:r w:rsidRPr="000453E2">
              <w:rPr>
                <w:rFonts w:ascii="Arial" w:hAnsi="Arial" w:cs="Arial"/>
                <w:sz w:val="17"/>
                <w:szCs w:val="17"/>
              </w:rPr>
              <w:t>(Baht)</w:t>
            </w:r>
          </w:p>
        </w:tc>
        <w:tc>
          <w:tcPr>
            <w:tcW w:w="90" w:type="dxa"/>
          </w:tcPr>
          <w:p w14:paraId="5F8C73D1" w14:textId="77777777" w:rsidR="006714C2" w:rsidRPr="000453E2" w:rsidRDefault="006714C2" w:rsidP="00F55193">
            <w:pPr>
              <w:pStyle w:val="ListParagraph"/>
              <w:spacing w:after="0" w:line="360" w:lineRule="auto"/>
              <w:ind w:left="0"/>
              <w:jc w:val="center"/>
              <w:rPr>
                <w:rFonts w:ascii="Arial" w:hAnsi="Arial" w:cs="Arial"/>
                <w:sz w:val="17"/>
                <w:szCs w:val="17"/>
              </w:rPr>
            </w:pPr>
          </w:p>
        </w:tc>
        <w:tc>
          <w:tcPr>
            <w:tcW w:w="1170" w:type="dxa"/>
            <w:tcBorders>
              <w:top w:val="single" w:sz="4" w:space="0" w:color="auto"/>
            </w:tcBorders>
          </w:tcPr>
          <w:p w14:paraId="2A44081F" w14:textId="77777777" w:rsidR="006714C2" w:rsidRPr="000453E2" w:rsidRDefault="006714C2" w:rsidP="00F55193">
            <w:pPr>
              <w:pStyle w:val="ListParagraph"/>
              <w:spacing w:after="0" w:line="360" w:lineRule="auto"/>
              <w:ind w:left="0"/>
              <w:jc w:val="center"/>
              <w:rPr>
                <w:rFonts w:ascii="Arial" w:hAnsi="Arial" w:cs="Arial"/>
                <w:sz w:val="17"/>
                <w:szCs w:val="17"/>
                <w:cs/>
              </w:rPr>
            </w:pPr>
            <w:r w:rsidRPr="000453E2">
              <w:rPr>
                <w:rFonts w:ascii="Arial" w:hAnsi="Arial" w:cs="Arial"/>
                <w:sz w:val="17"/>
                <w:szCs w:val="17"/>
              </w:rPr>
              <w:t>(Baht)</w:t>
            </w:r>
          </w:p>
        </w:tc>
        <w:tc>
          <w:tcPr>
            <w:tcW w:w="81" w:type="dxa"/>
          </w:tcPr>
          <w:p w14:paraId="0EF85605" w14:textId="77777777" w:rsidR="006714C2" w:rsidRPr="000453E2" w:rsidRDefault="006714C2" w:rsidP="00F55193">
            <w:pPr>
              <w:pStyle w:val="ListParagraph"/>
              <w:spacing w:after="0" w:line="360" w:lineRule="auto"/>
              <w:ind w:left="0"/>
              <w:jc w:val="center"/>
              <w:rPr>
                <w:rFonts w:ascii="Arial" w:hAnsi="Arial" w:cs="Arial"/>
                <w:sz w:val="17"/>
                <w:szCs w:val="17"/>
              </w:rPr>
            </w:pPr>
          </w:p>
        </w:tc>
        <w:tc>
          <w:tcPr>
            <w:tcW w:w="1260" w:type="dxa"/>
            <w:tcBorders>
              <w:top w:val="single" w:sz="4" w:space="0" w:color="auto"/>
            </w:tcBorders>
          </w:tcPr>
          <w:p w14:paraId="6808BF9A" w14:textId="77777777" w:rsidR="006714C2" w:rsidRPr="000453E2" w:rsidRDefault="006714C2" w:rsidP="00F55193">
            <w:pPr>
              <w:pStyle w:val="ListParagraph"/>
              <w:spacing w:after="0" w:line="360" w:lineRule="auto"/>
              <w:ind w:left="0"/>
              <w:jc w:val="center"/>
              <w:rPr>
                <w:rFonts w:ascii="Arial" w:hAnsi="Arial" w:cs="Arial"/>
                <w:sz w:val="17"/>
                <w:szCs w:val="17"/>
              </w:rPr>
            </w:pPr>
            <w:r w:rsidRPr="000453E2">
              <w:rPr>
                <w:rFonts w:ascii="Arial" w:hAnsi="Arial" w:cs="Arial"/>
                <w:sz w:val="17"/>
                <w:szCs w:val="17"/>
              </w:rPr>
              <w:t>(Baht)</w:t>
            </w:r>
          </w:p>
        </w:tc>
        <w:tc>
          <w:tcPr>
            <w:tcW w:w="81" w:type="dxa"/>
          </w:tcPr>
          <w:p w14:paraId="32AB6338" w14:textId="77777777" w:rsidR="006714C2" w:rsidRPr="000453E2" w:rsidRDefault="006714C2" w:rsidP="00F55193">
            <w:pPr>
              <w:pStyle w:val="ListParagraph"/>
              <w:spacing w:after="0" w:line="360" w:lineRule="auto"/>
              <w:ind w:left="0"/>
              <w:jc w:val="center"/>
              <w:rPr>
                <w:rFonts w:ascii="Arial" w:hAnsi="Arial" w:cs="Arial"/>
                <w:sz w:val="17"/>
                <w:szCs w:val="17"/>
              </w:rPr>
            </w:pPr>
          </w:p>
        </w:tc>
        <w:tc>
          <w:tcPr>
            <w:tcW w:w="999" w:type="dxa"/>
            <w:tcBorders>
              <w:top w:val="single" w:sz="4" w:space="0" w:color="auto"/>
            </w:tcBorders>
          </w:tcPr>
          <w:p w14:paraId="740A20E0" w14:textId="77777777" w:rsidR="006714C2" w:rsidRPr="000453E2" w:rsidRDefault="006714C2" w:rsidP="00F55193">
            <w:pPr>
              <w:pStyle w:val="ListParagraph"/>
              <w:spacing w:after="0" w:line="360" w:lineRule="auto"/>
              <w:ind w:left="0"/>
              <w:jc w:val="center"/>
              <w:rPr>
                <w:rFonts w:ascii="Arial" w:hAnsi="Arial" w:cs="Arial"/>
                <w:sz w:val="17"/>
                <w:szCs w:val="17"/>
              </w:rPr>
            </w:pPr>
            <w:r w:rsidRPr="000453E2">
              <w:rPr>
                <w:rFonts w:ascii="Arial" w:hAnsi="Arial" w:cs="Arial"/>
                <w:sz w:val="17"/>
                <w:szCs w:val="17"/>
              </w:rPr>
              <w:t>(Baht)</w:t>
            </w:r>
          </w:p>
        </w:tc>
      </w:tr>
      <w:tr w:rsidR="008F6F3F" w:rsidRPr="000453E2" w14:paraId="5CA7FFC4" w14:textId="77777777" w:rsidTr="008F6F3F">
        <w:tc>
          <w:tcPr>
            <w:tcW w:w="1870" w:type="dxa"/>
          </w:tcPr>
          <w:p w14:paraId="57A2E97B" w14:textId="77777777" w:rsidR="006714C2" w:rsidRPr="000453E2" w:rsidRDefault="006714C2" w:rsidP="00F55193">
            <w:pPr>
              <w:pStyle w:val="ListParagraph"/>
              <w:spacing w:after="0" w:line="360" w:lineRule="auto"/>
              <w:ind w:left="0"/>
              <w:jc w:val="thaiDistribute"/>
              <w:rPr>
                <w:rFonts w:ascii="Arial" w:hAnsi="Arial" w:cs="Arial"/>
                <w:sz w:val="17"/>
                <w:szCs w:val="17"/>
                <w:cs/>
              </w:rPr>
            </w:pPr>
            <w:r w:rsidRPr="000453E2">
              <w:rPr>
                <w:rFonts w:ascii="Arial" w:hAnsi="Arial" w:cs="Arial"/>
                <w:sz w:val="17"/>
                <w:szCs w:val="17"/>
              </w:rPr>
              <w:t>Public limited company</w:t>
            </w:r>
          </w:p>
        </w:tc>
        <w:tc>
          <w:tcPr>
            <w:tcW w:w="81" w:type="dxa"/>
          </w:tcPr>
          <w:p w14:paraId="1FE3F671" w14:textId="77777777" w:rsidR="006714C2" w:rsidRPr="000453E2" w:rsidRDefault="006714C2" w:rsidP="00F55193">
            <w:pPr>
              <w:pStyle w:val="ListParagraph"/>
              <w:spacing w:after="0" w:line="360" w:lineRule="auto"/>
              <w:ind w:left="0"/>
              <w:jc w:val="thaiDistribute"/>
              <w:rPr>
                <w:rFonts w:ascii="Arial" w:hAnsi="Arial" w:cs="Arial"/>
                <w:sz w:val="17"/>
                <w:szCs w:val="17"/>
              </w:rPr>
            </w:pPr>
          </w:p>
        </w:tc>
        <w:tc>
          <w:tcPr>
            <w:tcW w:w="1622" w:type="dxa"/>
          </w:tcPr>
          <w:p w14:paraId="07720FF7" w14:textId="77777777" w:rsidR="006714C2" w:rsidRPr="000453E2" w:rsidRDefault="006714C2" w:rsidP="00F55193">
            <w:pPr>
              <w:pStyle w:val="ListParagraph"/>
              <w:spacing w:after="0" w:line="360" w:lineRule="auto"/>
              <w:ind w:left="0"/>
              <w:jc w:val="center"/>
              <w:rPr>
                <w:rFonts w:ascii="Arial" w:hAnsi="Arial" w:cs="Arial"/>
                <w:sz w:val="17"/>
                <w:szCs w:val="17"/>
              </w:rPr>
            </w:pPr>
            <w:r w:rsidRPr="000453E2">
              <w:rPr>
                <w:rFonts w:ascii="Arial" w:hAnsi="Arial" w:cs="Arial"/>
                <w:sz w:val="17"/>
                <w:szCs w:val="17"/>
              </w:rPr>
              <w:t>3.40</w:t>
            </w:r>
            <w:r w:rsidRPr="000453E2">
              <w:rPr>
                <w:rFonts w:ascii="Arial" w:hAnsi="Arial" w:cs="Arial"/>
                <w:sz w:val="17"/>
                <w:szCs w:val="17"/>
                <w:cs/>
              </w:rPr>
              <w:t>-4.</w:t>
            </w:r>
            <w:r w:rsidRPr="000453E2">
              <w:rPr>
                <w:rFonts w:ascii="Arial" w:hAnsi="Arial" w:cs="Arial"/>
                <w:sz w:val="17"/>
                <w:szCs w:val="17"/>
              </w:rPr>
              <w:t>00</w:t>
            </w:r>
          </w:p>
        </w:tc>
        <w:tc>
          <w:tcPr>
            <w:tcW w:w="108" w:type="dxa"/>
          </w:tcPr>
          <w:p w14:paraId="3DDB3213" w14:textId="77777777" w:rsidR="006714C2" w:rsidRPr="000453E2" w:rsidRDefault="006714C2" w:rsidP="00F55193">
            <w:pPr>
              <w:pStyle w:val="ListParagraph"/>
              <w:spacing w:after="0" w:line="360" w:lineRule="auto"/>
              <w:ind w:left="0"/>
              <w:jc w:val="thaiDistribute"/>
              <w:rPr>
                <w:rFonts w:ascii="Arial" w:hAnsi="Arial" w:cs="Arial"/>
                <w:sz w:val="17"/>
                <w:szCs w:val="17"/>
              </w:rPr>
            </w:pPr>
          </w:p>
        </w:tc>
        <w:tc>
          <w:tcPr>
            <w:tcW w:w="1134" w:type="dxa"/>
            <w:tcBorders>
              <w:bottom w:val="single" w:sz="4" w:space="0" w:color="auto"/>
            </w:tcBorders>
          </w:tcPr>
          <w:p w14:paraId="1D1CD759" w14:textId="77777777" w:rsidR="006714C2" w:rsidRPr="000453E2" w:rsidRDefault="006714C2" w:rsidP="008F6F3F">
            <w:pPr>
              <w:pStyle w:val="ListParagraph"/>
              <w:tabs>
                <w:tab w:val="decimal" w:pos="907"/>
              </w:tabs>
              <w:spacing w:after="0" w:line="360" w:lineRule="auto"/>
              <w:ind w:left="0"/>
              <w:rPr>
                <w:rFonts w:ascii="Arial" w:hAnsi="Arial" w:cs="Arial"/>
                <w:sz w:val="17"/>
                <w:szCs w:val="17"/>
              </w:rPr>
            </w:pPr>
            <w:r w:rsidRPr="000453E2">
              <w:rPr>
                <w:rFonts w:ascii="Arial" w:hAnsi="Arial" w:cs="Arial"/>
                <w:sz w:val="17"/>
                <w:szCs w:val="17"/>
              </w:rPr>
              <w:t>2,500,000</w:t>
            </w:r>
          </w:p>
        </w:tc>
        <w:tc>
          <w:tcPr>
            <w:tcW w:w="90" w:type="dxa"/>
          </w:tcPr>
          <w:p w14:paraId="767E4001" w14:textId="77777777" w:rsidR="006714C2" w:rsidRPr="000453E2" w:rsidRDefault="006714C2" w:rsidP="00F55193">
            <w:pPr>
              <w:pStyle w:val="ListParagraph"/>
              <w:spacing w:after="0" w:line="360" w:lineRule="auto"/>
              <w:ind w:left="0"/>
              <w:jc w:val="thaiDistribute"/>
              <w:rPr>
                <w:rFonts w:ascii="Arial" w:hAnsi="Arial" w:cs="Arial"/>
                <w:sz w:val="17"/>
                <w:szCs w:val="17"/>
              </w:rPr>
            </w:pPr>
          </w:p>
        </w:tc>
        <w:tc>
          <w:tcPr>
            <w:tcW w:w="1170" w:type="dxa"/>
            <w:tcBorders>
              <w:bottom w:val="single" w:sz="4" w:space="0" w:color="auto"/>
            </w:tcBorders>
          </w:tcPr>
          <w:p w14:paraId="646A5BED" w14:textId="77777777" w:rsidR="006714C2" w:rsidRPr="000453E2" w:rsidRDefault="006714C2" w:rsidP="008F6F3F">
            <w:pPr>
              <w:pStyle w:val="ListParagraph"/>
              <w:tabs>
                <w:tab w:val="decimal" w:pos="795"/>
              </w:tabs>
              <w:spacing w:after="0" w:line="360" w:lineRule="auto"/>
              <w:ind w:left="0"/>
              <w:rPr>
                <w:rFonts w:ascii="Arial" w:hAnsi="Arial" w:cs="Arial"/>
                <w:sz w:val="17"/>
                <w:szCs w:val="17"/>
              </w:rPr>
            </w:pPr>
            <w:r w:rsidRPr="000453E2">
              <w:rPr>
                <w:rFonts w:ascii="Arial" w:hAnsi="Arial" w:cs="Arial"/>
                <w:sz w:val="17"/>
                <w:szCs w:val="17"/>
              </w:rPr>
              <w:t>5,737</w:t>
            </w:r>
          </w:p>
        </w:tc>
        <w:tc>
          <w:tcPr>
            <w:tcW w:w="81" w:type="dxa"/>
          </w:tcPr>
          <w:p w14:paraId="5F556CC9" w14:textId="77777777" w:rsidR="006714C2" w:rsidRPr="000453E2" w:rsidRDefault="006714C2" w:rsidP="00F55193">
            <w:pPr>
              <w:pStyle w:val="ListParagraph"/>
              <w:tabs>
                <w:tab w:val="decimal" w:pos="968"/>
              </w:tabs>
              <w:spacing w:after="0" w:line="360" w:lineRule="auto"/>
              <w:ind w:left="0"/>
              <w:jc w:val="right"/>
              <w:rPr>
                <w:rFonts w:ascii="Arial" w:hAnsi="Arial" w:cs="Arial"/>
                <w:sz w:val="17"/>
                <w:szCs w:val="17"/>
              </w:rPr>
            </w:pPr>
          </w:p>
        </w:tc>
        <w:tc>
          <w:tcPr>
            <w:tcW w:w="1260" w:type="dxa"/>
            <w:tcBorders>
              <w:bottom w:val="single" w:sz="4" w:space="0" w:color="auto"/>
            </w:tcBorders>
          </w:tcPr>
          <w:p w14:paraId="6B3B451E" w14:textId="77777777" w:rsidR="006714C2" w:rsidRPr="000453E2" w:rsidRDefault="006714C2" w:rsidP="008F6F3F">
            <w:pPr>
              <w:pStyle w:val="ListParagraph"/>
              <w:tabs>
                <w:tab w:val="decimal" w:pos="1007"/>
              </w:tabs>
              <w:spacing w:after="0" w:line="360" w:lineRule="auto"/>
              <w:ind w:left="0"/>
              <w:rPr>
                <w:rFonts w:ascii="Arial" w:hAnsi="Arial" w:cs="Arial"/>
                <w:sz w:val="17"/>
                <w:szCs w:val="17"/>
              </w:rPr>
            </w:pPr>
            <w:r w:rsidRPr="000453E2">
              <w:rPr>
                <w:rFonts w:ascii="Arial" w:hAnsi="Arial" w:cs="Arial"/>
                <w:sz w:val="17"/>
                <w:szCs w:val="17"/>
              </w:rPr>
              <w:t>2,505,737</w:t>
            </w:r>
          </w:p>
        </w:tc>
        <w:tc>
          <w:tcPr>
            <w:tcW w:w="81" w:type="dxa"/>
          </w:tcPr>
          <w:p w14:paraId="5BD77187" w14:textId="77777777" w:rsidR="006714C2" w:rsidRPr="000453E2" w:rsidRDefault="006714C2" w:rsidP="00F55193">
            <w:pPr>
              <w:pStyle w:val="ListParagraph"/>
              <w:tabs>
                <w:tab w:val="decimal" w:pos="968"/>
              </w:tabs>
              <w:spacing w:after="0" w:line="360" w:lineRule="auto"/>
              <w:ind w:left="0"/>
              <w:jc w:val="right"/>
              <w:rPr>
                <w:rFonts w:ascii="Arial" w:hAnsi="Arial" w:cs="Arial"/>
                <w:sz w:val="17"/>
                <w:szCs w:val="17"/>
              </w:rPr>
            </w:pPr>
          </w:p>
        </w:tc>
        <w:tc>
          <w:tcPr>
            <w:tcW w:w="999" w:type="dxa"/>
            <w:tcBorders>
              <w:bottom w:val="single" w:sz="4" w:space="0" w:color="auto"/>
            </w:tcBorders>
          </w:tcPr>
          <w:p w14:paraId="732B3BF4" w14:textId="77777777" w:rsidR="006714C2" w:rsidRPr="000453E2" w:rsidRDefault="006714C2" w:rsidP="008F6F3F">
            <w:pPr>
              <w:pStyle w:val="ListParagraph"/>
              <w:tabs>
                <w:tab w:val="decimal" w:pos="847"/>
              </w:tabs>
              <w:spacing w:after="0" w:line="360" w:lineRule="auto"/>
              <w:ind w:left="0"/>
              <w:rPr>
                <w:rFonts w:ascii="Arial" w:hAnsi="Arial" w:cs="Arial"/>
                <w:sz w:val="17"/>
                <w:szCs w:val="17"/>
              </w:rPr>
            </w:pPr>
            <w:r w:rsidRPr="000453E2">
              <w:rPr>
                <w:rFonts w:ascii="Arial" w:hAnsi="Arial" w:cs="Arial"/>
                <w:sz w:val="17"/>
                <w:szCs w:val="17"/>
              </w:rPr>
              <w:t>2,504,888</w:t>
            </w:r>
          </w:p>
        </w:tc>
      </w:tr>
      <w:tr w:rsidR="008F6F3F" w:rsidRPr="000453E2" w14:paraId="3874DCEE" w14:textId="77777777" w:rsidTr="008F6F3F">
        <w:tc>
          <w:tcPr>
            <w:tcW w:w="1870" w:type="dxa"/>
          </w:tcPr>
          <w:p w14:paraId="340BF36C" w14:textId="77777777" w:rsidR="006714C2" w:rsidRPr="000453E2" w:rsidRDefault="006714C2" w:rsidP="00F55193">
            <w:pPr>
              <w:pStyle w:val="ListParagraph"/>
              <w:spacing w:after="0" w:line="360" w:lineRule="auto"/>
              <w:ind w:left="0"/>
              <w:jc w:val="thaiDistribute"/>
              <w:rPr>
                <w:rFonts w:ascii="Arial" w:hAnsi="Arial" w:cs="Arial"/>
                <w:b/>
                <w:bCs/>
                <w:sz w:val="17"/>
                <w:szCs w:val="17"/>
              </w:rPr>
            </w:pPr>
            <w:r w:rsidRPr="000453E2">
              <w:rPr>
                <w:rFonts w:ascii="Arial" w:hAnsi="Arial" w:cs="Arial"/>
                <w:b/>
                <w:bCs/>
                <w:sz w:val="17"/>
                <w:szCs w:val="17"/>
              </w:rPr>
              <w:t>Total</w:t>
            </w:r>
          </w:p>
        </w:tc>
        <w:tc>
          <w:tcPr>
            <w:tcW w:w="81" w:type="dxa"/>
          </w:tcPr>
          <w:p w14:paraId="49863B51" w14:textId="77777777" w:rsidR="006714C2" w:rsidRPr="000453E2" w:rsidRDefault="006714C2" w:rsidP="00F55193">
            <w:pPr>
              <w:pStyle w:val="ListParagraph"/>
              <w:spacing w:after="0" w:line="360" w:lineRule="auto"/>
              <w:ind w:left="0"/>
              <w:jc w:val="thaiDistribute"/>
              <w:rPr>
                <w:rFonts w:ascii="Arial" w:hAnsi="Arial" w:cs="Arial"/>
                <w:sz w:val="17"/>
                <w:szCs w:val="17"/>
              </w:rPr>
            </w:pPr>
          </w:p>
        </w:tc>
        <w:tc>
          <w:tcPr>
            <w:tcW w:w="1622" w:type="dxa"/>
          </w:tcPr>
          <w:p w14:paraId="3D9E7E66" w14:textId="77777777" w:rsidR="006714C2" w:rsidRPr="000453E2" w:rsidRDefault="006714C2" w:rsidP="00F55193">
            <w:pPr>
              <w:pStyle w:val="ListParagraph"/>
              <w:spacing w:after="0" w:line="360" w:lineRule="auto"/>
              <w:ind w:left="0"/>
              <w:jc w:val="thaiDistribute"/>
              <w:rPr>
                <w:rFonts w:ascii="Arial" w:hAnsi="Arial" w:cs="Arial"/>
                <w:sz w:val="17"/>
                <w:szCs w:val="17"/>
              </w:rPr>
            </w:pPr>
          </w:p>
        </w:tc>
        <w:tc>
          <w:tcPr>
            <w:tcW w:w="108" w:type="dxa"/>
          </w:tcPr>
          <w:p w14:paraId="0463DF15" w14:textId="77777777" w:rsidR="006714C2" w:rsidRPr="000453E2" w:rsidRDefault="006714C2" w:rsidP="00F55193">
            <w:pPr>
              <w:pStyle w:val="ListParagraph"/>
              <w:spacing w:after="0" w:line="360" w:lineRule="auto"/>
              <w:ind w:left="0"/>
              <w:jc w:val="thaiDistribute"/>
              <w:rPr>
                <w:rFonts w:ascii="Arial" w:hAnsi="Arial" w:cs="Arial"/>
                <w:sz w:val="17"/>
                <w:szCs w:val="17"/>
              </w:rPr>
            </w:pPr>
          </w:p>
        </w:tc>
        <w:tc>
          <w:tcPr>
            <w:tcW w:w="1134" w:type="dxa"/>
            <w:tcBorders>
              <w:top w:val="single" w:sz="4" w:space="0" w:color="auto"/>
              <w:bottom w:val="single" w:sz="12" w:space="0" w:color="auto"/>
            </w:tcBorders>
          </w:tcPr>
          <w:p w14:paraId="0671DBCF" w14:textId="77777777" w:rsidR="006714C2" w:rsidRPr="000453E2" w:rsidRDefault="006714C2" w:rsidP="008F6F3F">
            <w:pPr>
              <w:pStyle w:val="ListParagraph"/>
              <w:tabs>
                <w:tab w:val="decimal" w:pos="907"/>
              </w:tabs>
              <w:spacing w:after="0" w:line="360" w:lineRule="auto"/>
              <w:ind w:left="0"/>
              <w:rPr>
                <w:rFonts w:ascii="Arial" w:hAnsi="Arial" w:cs="Arial"/>
                <w:sz w:val="17"/>
                <w:szCs w:val="17"/>
              </w:rPr>
            </w:pPr>
            <w:r w:rsidRPr="000453E2">
              <w:rPr>
                <w:rFonts w:ascii="Arial" w:hAnsi="Arial" w:cs="Arial"/>
                <w:sz w:val="17"/>
                <w:szCs w:val="17"/>
              </w:rPr>
              <w:t>2,500,000</w:t>
            </w:r>
          </w:p>
        </w:tc>
        <w:tc>
          <w:tcPr>
            <w:tcW w:w="90" w:type="dxa"/>
          </w:tcPr>
          <w:p w14:paraId="590A49FF" w14:textId="77777777" w:rsidR="006714C2" w:rsidRPr="000453E2" w:rsidRDefault="006714C2" w:rsidP="00F55193">
            <w:pPr>
              <w:pStyle w:val="ListParagraph"/>
              <w:spacing w:after="0" w:line="360" w:lineRule="auto"/>
              <w:ind w:left="0"/>
              <w:jc w:val="thaiDistribute"/>
              <w:rPr>
                <w:rFonts w:ascii="Arial" w:hAnsi="Arial" w:cs="Arial"/>
                <w:sz w:val="17"/>
                <w:szCs w:val="17"/>
              </w:rPr>
            </w:pPr>
          </w:p>
        </w:tc>
        <w:tc>
          <w:tcPr>
            <w:tcW w:w="1170" w:type="dxa"/>
            <w:tcBorders>
              <w:top w:val="single" w:sz="4" w:space="0" w:color="auto"/>
              <w:bottom w:val="single" w:sz="12" w:space="0" w:color="auto"/>
            </w:tcBorders>
          </w:tcPr>
          <w:p w14:paraId="7AC5A582" w14:textId="77777777" w:rsidR="006714C2" w:rsidRPr="000453E2" w:rsidRDefault="006714C2" w:rsidP="008F6F3F">
            <w:pPr>
              <w:pStyle w:val="ListParagraph"/>
              <w:tabs>
                <w:tab w:val="decimal" w:pos="795"/>
              </w:tabs>
              <w:spacing w:after="0" w:line="360" w:lineRule="auto"/>
              <w:ind w:left="0"/>
              <w:rPr>
                <w:rFonts w:ascii="Arial" w:hAnsi="Arial" w:cs="Arial"/>
                <w:sz w:val="17"/>
                <w:szCs w:val="17"/>
              </w:rPr>
            </w:pPr>
            <w:r w:rsidRPr="000453E2">
              <w:rPr>
                <w:rFonts w:ascii="Arial" w:hAnsi="Arial" w:cs="Arial"/>
                <w:sz w:val="17"/>
                <w:szCs w:val="17"/>
              </w:rPr>
              <w:t>5,737</w:t>
            </w:r>
          </w:p>
        </w:tc>
        <w:tc>
          <w:tcPr>
            <w:tcW w:w="81" w:type="dxa"/>
          </w:tcPr>
          <w:p w14:paraId="0B6B5F52" w14:textId="77777777" w:rsidR="006714C2" w:rsidRPr="000453E2" w:rsidRDefault="006714C2" w:rsidP="00F55193">
            <w:pPr>
              <w:pStyle w:val="ListParagraph"/>
              <w:tabs>
                <w:tab w:val="decimal" w:pos="968"/>
              </w:tabs>
              <w:spacing w:after="0" w:line="360" w:lineRule="auto"/>
              <w:ind w:left="0"/>
              <w:jc w:val="right"/>
              <w:rPr>
                <w:rFonts w:ascii="Arial" w:hAnsi="Arial" w:cs="Arial"/>
                <w:sz w:val="17"/>
                <w:szCs w:val="17"/>
              </w:rPr>
            </w:pPr>
          </w:p>
        </w:tc>
        <w:tc>
          <w:tcPr>
            <w:tcW w:w="1260" w:type="dxa"/>
            <w:tcBorders>
              <w:top w:val="single" w:sz="4" w:space="0" w:color="auto"/>
              <w:bottom w:val="single" w:sz="12" w:space="0" w:color="auto"/>
            </w:tcBorders>
          </w:tcPr>
          <w:p w14:paraId="31348044" w14:textId="77777777" w:rsidR="006714C2" w:rsidRPr="000453E2" w:rsidRDefault="006714C2" w:rsidP="008F6F3F">
            <w:pPr>
              <w:pStyle w:val="ListParagraph"/>
              <w:tabs>
                <w:tab w:val="decimal" w:pos="1007"/>
              </w:tabs>
              <w:spacing w:after="0" w:line="360" w:lineRule="auto"/>
              <w:ind w:left="0"/>
              <w:rPr>
                <w:rFonts w:ascii="Arial" w:hAnsi="Arial" w:cs="Arial"/>
                <w:sz w:val="17"/>
                <w:szCs w:val="17"/>
              </w:rPr>
            </w:pPr>
            <w:r w:rsidRPr="000453E2">
              <w:rPr>
                <w:rFonts w:ascii="Arial" w:hAnsi="Arial" w:cs="Arial"/>
                <w:sz w:val="17"/>
                <w:szCs w:val="17"/>
              </w:rPr>
              <w:t>2,505,737</w:t>
            </w:r>
          </w:p>
        </w:tc>
        <w:tc>
          <w:tcPr>
            <w:tcW w:w="81" w:type="dxa"/>
          </w:tcPr>
          <w:p w14:paraId="46298260" w14:textId="77777777" w:rsidR="006714C2" w:rsidRPr="000453E2" w:rsidRDefault="006714C2" w:rsidP="00F55193">
            <w:pPr>
              <w:pStyle w:val="ListParagraph"/>
              <w:tabs>
                <w:tab w:val="decimal" w:pos="968"/>
              </w:tabs>
              <w:spacing w:after="0" w:line="360" w:lineRule="auto"/>
              <w:ind w:left="0"/>
              <w:jc w:val="right"/>
              <w:rPr>
                <w:rFonts w:ascii="Arial" w:hAnsi="Arial" w:cs="Arial"/>
                <w:sz w:val="17"/>
                <w:szCs w:val="17"/>
              </w:rPr>
            </w:pPr>
          </w:p>
        </w:tc>
        <w:tc>
          <w:tcPr>
            <w:tcW w:w="999" w:type="dxa"/>
            <w:tcBorders>
              <w:top w:val="single" w:sz="4" w:space="0" w:color="auto"/>
              <w:bottom w:val="single" w:sz="12" w:space="0" w:color="auto"/>
            </w:tcBorders>
          </w:tcPr>
          <w:p w14:paraId="417B7644" w14:textId="77777777" w:rsidR="006714C2" w:rsidRPr="000453E2" w:rsidRDefault="006714C2" w:rsidP="008F6F3F">
            <w:pPr>
              <w:pStyle w:val="ListParagraph"/>
              <w:tabs>
                <w:tab w:val="decimal" w:pos="847"/>
              </w:tabs>
              <w:spacing w:after="0" w:line="360" w:lineRule="auto"/>
              <w:ind w:left="0"/>
              <w:rPr>
                <w:rFonts w:ascii="Arial" w:hAnsi="Arial" w:cs="Arial"/>
                <w:sz w:val="17"/>
                <w:szCs w:val="17"/>
              </w:rPr>
            </w:pPr>
            <w:r w:rsidRPr="000453E2">
              <w:rPr>
                <w:rFonts w:ascii="Arial" w:hAnsi="Arial" w:cs="Arial"/>
                <w:sz w:val="17"/>
                <w:szCs w:val="17"/>
              </w:rPr>
              <w:t>2,504,888</w:t>
            </w:r>
          </w:p>
        </w:tc>
      </w:tr>
    </w:tbl>
    <w:p w14:paraId="6B286B03" w14:textId="77777777" w:rsidR="00E8067D" w:rsidRPr="009B5CAB" w:rsidRDefault="00E8067D" w:rsidP="006714C2">
      <w:pPr>
        <w:pStyle w:val="ListParagraph"/>
        <w:spacing w:after="0" w:line="360" w:lineRule="auto"/>
        <w:jc w:val="thaiDistribute"/>
        <w:rPr>
          <w:rFonts w:ascii="Arial" w:hAnsi="Arial" w:cs="Arial"/>
          <w:sz w:val="12"/>
          <w:szCs w:val="12"/>
        </w:rPr>
      </w:pPr>
    </w:p>
    <w:p w14:paraId="6B60A3F5" w14:textId="4104AB32" w:rsidR="006714C2" w:rsidRPr="000453E2" w:rsidRDefault="006714C2" w:rsidP="006714C2">
      <w:pPr>
        <w:pStyle w:val="ListParagraph"/>
        <w:spacing w:after="0" w:line="360" w:lineRule="auto"/>
        <w:jc w:val="thaiDistribute"/>
        <w:rPr>
          <w:rFonts w:ascii="Arial" w:hAnsi="Arial" w:cs="Arial"/>
          <w:sz w:val="20"/>
          <w:szCs w:val="20"/>
        </w:rPr>
      </w:pPr>
      <w:r w:rsidRPr="000453E2">
        <w:rPr>
          <w:rFonts w:ascii="Arial" w:hAnsi="Arial" w:cs="Arial"/>
          <w:sz w:val="20"/>
          <w:szCs w:val="20"/>
        </w:rPr>
        <w:t>Investment in debt instruments measured at amortized cost as at 31 December 2021.</w:t>
      </w:r>
    </w:p>
    <w:p w14:paraId="757ECF08" w14:textId="77777777" w:rsidR="006714C2" w:rsidRPr="009B5CAB" w:rsidRDefault="006714C2" w:rsidP="006714C2">
      <w:pPr>
        <w:pStyle w:val="ListParagraph"/>
        <w:spacing w:after="0" w:line="360" w:lineRule="auto"/>
        <w:jc w:val="thaiDistribute"/>
        <w:rPr>
          <w:rFonts w:ascii="Arial" w:hAnsi="Arial" w:cs="Arial"/>
          <w:i/>
          <w:iCs/>
          <w:sz w:val="10"/>
          <w:szCs w:val="10"/>
        </w:rPr>
      </w:pPr>
    </w:p>
    <w:tbl>
      <w:tblPr>
        <w:tblStyle w:val="TableGrid"/>
        <w:tblW w:w="8514"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2052"/>
        <w:gridCol w:w="81"/>
        <w:gridCol w:w="1548"/>
        <w:gridCol w:w="81"/>
        <w:gridCol w:w="1098"/>
        <w:gridCol w:w="90"/>
        <w:gridCol w:w="1071"/>
        <w:gridCol w:w="81"/>
        <w:gridCol w:w="1152"/>
        <w:gridCol w:w="81"/>
        <w:gridCol w:w="1179"/>
      </w:tblGrid>
      <w:tr w:rsidR="00EA1A7E" w:rsidRPr="000453E2" w14:paraId="1A2A1B36" w14:textId="77777777" w:rsidTr="00EA1A7E">
        <w:tc>
          <w:tcPr>
            <w:tcW w:w="2052" w:type="dxa"/>
            <w:tcBorders>
              <w:bottom w:val="single" w:sz="4" w:space="0" w:color="auto"/>
            </w:tcBorders>
          </w:tcPr>
          <w:p w14:paraId="1CD96ECD" w14:textId="77777777" w:rsidR="006714C2" w:rsidRPr="000453E2" w:rsidRDefault="006714C2" w:rsidP="00F55193">
            <w:pPr>
              <w:pStyle w:val="ListParagraph"/>
              <w:spacing w:after="0" w:line="360" w:lineRule="auto"/>
              <w:ind w:left="0"/>
              <w:jc w:val="center"/>
              <w:rPr>
                <w:rFonts w:ascii="Arial" w:hAnsi="Arial" w:cs="Arial"/>
                <w:sz w:val="16"/>
                <w:szCs w:val="16"/>
                <w:cs/>
              </w:rPr>
            </w:pPr>
            <w:r w:rsidRPr="000453E2">
              <w:rPr>
                <w:rFonts w:ascii="Arial" w:hAnsi="Arial" w:cs="Arial"/>
                <w:sz w:val="16"/>
                <w:szCs w:val="16"/>
              </w:rPr>
              <w:t>Type of Bond</w:t>
            </w:r>
          </w:p>
        </w:tc>
        <w:tc>
          <w:tcPr>
            <w:tcW w:w="81" w:type="dxa"/>
          </w:tcPr>
          <w:p w14:paraId="5C7C82EA"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548" w:type="dxa"/>
            <w:tcBorders>
              <w:bottom w:val="single" w:sz="4" w:space="0" w:color="auto"/>
            </w:tcBorders>
          </w:tcPr>
          <w:p w14:paraId="2FB7400C" w14:textId="77777777" w:rsidR="006714C2" w:rsidRPr="000453E2" w:rsidRDefault="006714C2" w:rsidP="00F55193">
            <w:pPr>
              <w:pStyle w:val="ListParagraph"/>
              <w:spacing w:after="0" w:line="360" w:lineRule="auto"/>
              <w:ind w:left="0"/>
              <w:jc w:val="center"/>
              <w:rPr>
                <w:rFonts w:ascii="Arial" w:hAnsi="Arial" w:cs="Arial"/>
                <w:sz w:val="16"/>
                <w:szCs w:val="16"/>
                <w:cs/>
              </w:rPr>
            </w:pPr>
            <w:r w:rsidRPr="000453E2">
              <w:rPr>
                <w:rFonts w:ascii="Arial" w:hAnsi="Arial" w:cs="Arial"/>
                <w:sz w:val="16"/>
                <w:szCs w:val="16"/>
              </w:rPr>
              <w:t>Interest rate</w:t>
            </w:r>
          </w:p>
        </w:tc>
        <w:tc>
          <w:tcPr>
            <w:tcW w:w="81" w:type="dxa"/>
          </w:tcPr>
          <w:p w14:paraId="2420DB90"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098" w:type="dxa"/>
            <w:tcBorders>
              <w:bottom w:val="single" w:sz="4" w:space="0" w:color="auto"/>
            </w:tcBorders>
          </w:tcPr>
          <w:p w14:paraId="1B93D691"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rPr>
              <w:t>Principle</w:t>
            </w:r>
          </w:p>
        </w:tc>
        <w:tc>
          <w:tcPr>
            <w:tcW w:w="90" w:type="dxa"/>
          </w:tcPr>
          <w:p w14:paraId="119B3572"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071" w:type="dxa"/>
            <w:tcBorders>
              <w:bottom w:val="single" w:sz="4" w:space="0" w:color="auto"/>
            </w:tcBorders>
          </w:tcPr>
          <w:p w14:paraId="0A5E15CF"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rPr>
              <w:t>Bond Surplus</w:t>
            </w:r>
          </w:p>
        </w:tc>
        <w:tc>
          <w:tcPr>
            <w:tcW w:w="81" w:type="dxa"/>
          </w:tcPr>
          <w:p w14:paraId="56774CF0"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152" w:type="dxa"/>
            <w:tcBorders>
              <w:bottom w:val="single" w:sz="4" w:space="0" w:color="auto"/>
            </w:tcBorders>
          </w:tcPr>
          <w:p w14:paraId="39CF6981"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rPr>
              <w:t>amortized cost</w:t>
            </w:r>
          </w:p>
        </w:tc>
        <w:tc>
          <w:tcPr>
            <w:tcW w:w="81" w:type="dxa"/>
          </w:tcPr>
          <w:p w14:paraId="650F5D4B"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179" w:type="dxa"/>
            <w:tcBorders>
              <w:bottom w:val="single" w:sz="4" w:space="0" w:color="auto"/>
            </w:tcBorders>
          </w:tcPr>
          <w:p w14:paraId="197AE183"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rPr>
              <w:t>Fair value</w:t>
            </w:r>
          </w:p>
        </w:tc>
      </w:tr>
      <w:tr w:rsidR="00EA1A7E" w:rsidRPr="000453E2" w14:paraId="344BCA89" w14:textId="77777777" w:rsidTr="00EA1A7E">
        <w:tc>
          <w:tcPr>
            <w:tcW w:w="2052" w:type="dxa"/>
            <w:tcBorders>
              <w:top w:val="single" w:sz="4" w:space="0" w:color="auto"/>
            </w:tcBorders>
          </w:tcPr>
          <w:p w14:paraId="5C629812" w14:textId="77777777" w:rsidR="006714C2" w:rsidRPr="000453E2" w:rsidRDefault="006714C2" w:rsidP="00F55193">
            <w:pPr>
              <w:pStyle w:val="ListParagraph"/>
              <w:spacing w:after="0" w:line="360" w:lineRule="auto"/>
              <w:ind w:left="0"/>
              <w:jc w:val="thaiDistribute"/>
              <w:rPr>
                <w:rFonts w:ascii="Arial" w:hAnsi="Arial" w:cs="Arial"/>
                <w:sz w:val="16"/>
                <w:szCs w:val="16"/>
                <w:cs/>
              </w:rPr>
            </w:pPr>
          </w:p>
        </w:tc>
        <w:tc>
          <w:tcPr>
            <w:tcW w:w="81" w:type="dxa"/>
          </w:tcPr>
          <w:p w14:paraId="4D70BFE2"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548" w:type="dxa"/>
            <w:tcBorders>
              <w:top w:val="single" w:sz="4" w:space="0" w:color="auto"/>
            </w:tcBorders>
          </w:tcPr>
          <w:p w14:paraId="797E16AB" w14:textId="77777777" w:rsidR="006714C2" w:rsidRPr="000453E2" w:rsidRDefault="006714C2" w:rsidP="00F55193">
            <w:pPr>
              <w:pStyle w:val="ListParagraph"/>
              <w:spacing w:after="0" w:line="360" w:lineRule="auto"/>
              <w:ind w:left="0"/>
              <w:jc w:val="center"/>
              <w:rPr>
                <w:rFonts w:ascii="Arial" w:hAnsi="Arial" w:cs="Arial"/>
                <w:sz w:val="16"/>
                <w:szCs w:val="16"/>
                <w:cs/>
              </w:rPr>
            </w:pPr>
            <w:r w:rsidRPr="000453E2">
              <w:rPr>
                <w:rFonts w:ascii="Arial" w:hAnsi="Arial" w:cs="Arial"/>
                <w:sz w:val="16"/>
                <w:szCs w:val="16"/>
              </w:rPr>
              <w:t>(Percent per annum)</w:t>
            </w:r>
          </w:p>
        </w:tc>
        <w:tc>
          <w:tcPr>
            <w:tcW w:w="81" w:type="dxa"/>
          </w:tcPr>
          <w:p w14:paraId="75388897"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098" w:type="dxa"/>
            <w:tcBorders>
              <w:top w:val="single" w:sz="4" w:space="0" w:color="auto"/>
            </w:tcBorders>
          </w:tcPr>
          <w:p w14:paraId="14DD0D68"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rPr>
              <w:t>(Baht)</w:t>
            </w:r>
          </w:p>
        </w:tc>
        <w:tc>
          <w:tcPr>
            <w:tcW w:w="90" w:type="dxa"/>
          </w:tcPr>
          <w:p w14:paraId="7F580EB1"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071" w:type="dxa"/>
            <w:tcBorders>
              <w:top w:val="single" w:sz="4" w:space="0" w:color="auto"/>
            </w:tcBorders>
          </w:tcPr>
          <w:p w14:paraId="70389A2D" w14:textId="77777777" w:rsidR="006714C2" w:rsidRPr="000453E2" w:rsidRDefault="006714C2" w:rsidP="00F55193">
            <w:pPr>
              <w:pStyle w:val="ListParagraph"/>
              <w:spacing w:after="0" w:line="360" w:lineRule="auto"/>
              <w:ind w:left="0"/>
              <w:jc w:val="center"/>
              <w:rPr>
                <w:rFonts w:ascii="Arial" w:hAnsi="Arial" w:cs="Arial"/>
                <w:sz w:val="16"/>
                <w:szCs w:val="16"/>
                <w:cs/>
              </w:rPr>
            </w:pPr>
            <w:r w:rsidRPr="000453E2">
              <w:rPr>
                <w:rFonts w:ascii="Arial" w:hAnsi="Arial" w:cs="Arial"/>
                <w:sz w:val="16"/>
                <w:szCs w:val="16"/>
              </w:rPr>
              <w:t>(Baht)</w:t>
            </w:r>
          </w:p>
        </w:tc>
        <w:tc>
          <w:tcPr>
            <w:tcW w:w="81" w:type="dxa"/>
          </w:tcPr>
          <w:p w14:paraId="467FB68B"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152" w:type="dxa"/>
            <w:tcBorders>
              <w:top w:val="single" w:sz="4" w:space="0" w:color="auto"/>
            </w:tcBorders>
          </w:tcPr>
          <w:p w14:paraId="2C8AD8A0"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rPr>
              <w:t>(Baht)</w:t>
            </w:r>
          </w:p>
        </w:tc>
        <w:tc>
          <w:tcPr>
            <w:tcW w:w="81" w:type="dxa"/>
          </w:tcPr>
          <w:p w14:paraId="65A53BB4"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179" w:type="dxa"/>
            <w:tcBorders>
              <w:top w:val="single" w:sz="4" w:space="0" w:color="auto"/>
            </w:tcBorders>
          </w:tcPr>
          <w:p w14:paraId="0EF05078"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rPr>
              <w:t>(Baht)</w:t>
            </w:r>
          </w:p>
        </w:tc>
      </w:tr>
      <w:tr w:rsidR="00EA1A7E" w:rsidRPr="000453E2" w14:paraId="60E127BC" w14:textId="77777777" w:rsidTr="00EA1A7E">
        <w:tc>
          <w:tcPr>
            <w:tcW w:w="2052" w:type="dxa"/>
          </w:tcPr>
          <w:p w14:paraId="5AA5B36C" w14:textId="77777777" w:rsidR="006714C2" w:rsidRPr="000453E2" w:rsidRDefault="006714C2" w:rsidP="00F55193">
            <w:pPr>
              <w:pStyle w:val="ListParagraph"/>
              <w:spacing w:after="0" w:line="360" w:lineRule="auto"/>
              <w:ind w:left="0"/>
              <w:jc w:val="thaiDistribute"/>
              <w:rPr>
                <w:rFonts w:ascii="Arial" w:hAnsi="Arial" w:cs="Arial"/>
                <w:sz w:val="16"/>
                <w:szCs w:val="16"/>
              </w:rPr>
            </w:pPr>
            <w:r w:rsidRPr="000453E2">
              <w:rPr>
                <w:rFonts w:ascii="Arial" w:hAnsi="Arial" w:cs="Arial"/>
                <w:sz w:val="16"/>
                <w:szCs w:val="16"/>
              </w:rPr>
              <w:t>Government bonds</w:t>
            </w:r>
          </w:p>
        </w:tc>
        <w:tc>
          <w:tcPr>
            <w:tcW w:w="81" w:type="dxa"/>
          </w:tcPr>
          <w:p w14:paraId="21E12548"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548" w:type="dxa"/>
          </w:tcPr>
          <w:p w14:paraId="555FF5F9"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cs/>
              </w:rPr>
              <w:t>1.81</w:t>
            </w:r>
          </w:p>
        </w:tc>
        <w:tc>
          <w:tcPr>
            <w:tcW w:w="81" w:type="dxa"/>
          </w:tcPr>
          <w:p w14:paraId="5D6C41D9"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98" w:type="dxa"/>
          </w:tcPr>
          <w:p w14:paraId="1D270D5B"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50,000,000</w:t>
            </w:r>
          </w:p>
        </w:tc>
        <w:tc>
          <w:tcPr>
            <w:tcW w:w="90" w:type="dxa"/>
          </w:tcPr>
          <w:p w14:paraId="7E3828A2"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71" w:type="dxa"/>
          </w:tcPr>
          <w:p w14:paraId="4B7BC11E" w14:textId="77777777" w:rsidR="006714C2" w:rsidRPr="000453E2" w:rsidRDefault="006714C2" w:rsidP="00F55193">
            <w:pPr>
              <w:pStyle w:val="ListParagraph"/>
              <w:tabs>
                <w:tab w:val="decimal" w:pos="854"/>
              </w:tabs>
              <w:spacing w:after="0" w:line="360" w:lineRule="auto"/>
              <w:ind w:left="0"/>
              <w:rPr>
                <w:rFonts w:ascii="Arial" w:hAnsi="Arial" w:cs="Arial"/>
                <w:sz w:val="16"/>
                <w:szCs w:val="16"/>
                <w:cs/>
              </w:rPr>
            </w:pPr>
            <w:r w:rsidRPr="000453E2">
              <w:rPr>
                <w:rFonts w:ascii="Arial" w:hAnsi="Arial" w:cs="Arial"/>
                <w:sz w:val="16"/>
                <w:szCs w:val="16"/>
              </w:rPr>
              <w:t>156,148</w:t>
            </w:r>
          </w:p>
        </w:tc>
        <w:tc>
          <w:tcPr>
            <w:tcW w:w="81" w:type="dxa"/>
          </w:tcPr>
          <w:p w14:paraId="65AC75E3"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52" w:type="dxa"/>
          </w:tcPr>
          <w:p w14:paraId="24336513"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50,156,148</w:t>
            </w:r>
          </w:p>
        </w:tc>
        <w:tc>
          <w:tcPr>
            <w:tcW w:w="81" w:type="dxa"/>
          </w:tcPr>
          <w:p w14:paraId="62B95B0C"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79" w:type="dxa"/>
          </w:tcPr>
          <w:p w14:paraId="7BE6D0B2"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50,157,971</w:t>
            </w:r>
          </w:p>
        </w:tc>
      </w:tr>
      <w:tr w:rsidR="00EA1A7E" w:rsidRPr="000453E2" w14:paraId="0BE98704" w14:textId="77777777" w:rsidTr="00EA1A7E">
        <w:tc>
          <w:tcPr>
            <w:tcW w:w="2052" w:type="dxa"/>
          </w:tcPr>
          <w:p w14:paraId="38BE46DE" w14:textId="77777777" w:rsidR="006714C2" w:rsidRPr="000453E2" w:rsidRDefault="006714C2" w:rsidP="00F55193">
            <w:pPr>
              <w:pStyle w:val="ListParagraph"/>
              <w:spacing w:after="0" w:line="360" w:lineRule="auto"/>
              <w:ind w:left="0"/>
              <w:jc w:val="thaiDistribute"/>
              <w:rPr>
                <w:rFonts w:ascii="Arial" w:hAnsi="Arial" w:cs="Arial"/>
                <w:sz w:val="16"/>
                <w:szCs w:val="16"/>
              </w:rPr>
            </w:pPr>
            <w:r w:rsidRPr="000453E2">
              <w:rPr>
                <w:rFonts w:ascii="Arial" w:hAnsi="Arial" w:cs="Arial"/>
                <w:sz w:val="16"/>
                <w:szCs w:val="16"/>
              </w:rPr>
              <w:t>State enterprise bonds</w:t>
            </w:r>
          </w:p>
        </w:tc>
        <w:tc>
          <w:tcPr>
            <w:tcW w:w="81" w:type="dxa"/>
          </w:tcPr>
          <w:p w14:paraId="76B177E1"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548" w:type="dxa"/>
          </w:tcPr>
          <w:p w14:paraId="1150ECA6"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cs/>
              </w:rPr>
              <w:t>2.4</w:t>
            </w:r>
          </w:p>
        </w:tc>
        <w:tc>
          <w:tcPr>
            <w:tcW w:w="81" w:type="dxa"/>
          </w:tcPr>
          <w:p w14:paraId="68936429"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98" w:type="dxa"/>
          </w:tcPr>
          <w:p w14:paraId="79765A26"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20,000,000</w:t>
            </w:r>
          </w:p>
        </w:tc>
        <w:tc>
          <w:tcPr>
            <w:tcW w:w="90" w:type="dxa"/>
          </w:tcPr>
          <w:p w14:paraId="4C6D5B2A"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71" w:type="dxa"/>
          </w:tcPr>
          <w:p w14:paraId="1A4F41BD" w14:textId="77777777" w:rsidR="006714C2" w:rsidRPr="000453E2" w:rsidRDefault="006714C2" w:rsidP="00F55193">
            <w:pPr>
              <w:pStyle w:val="ListParagraph"/>
              <w:tabs>
                <w:tab w:val="decimal" w:pos="854"/>
              </w:tabs>
              <w:spacing w:after="0" w:line="360" w:lineRule="auto"/>
              <w:ind w:left="0"/>
              <w:rPr>
                <w:rFonts w:ascii="Arial" w:hAnsi="Arial" w:cs="Arial"/>
                <w:sz w:val="16"/>
                <w:szCs w:val="16"/>
              </w:rPr>
            </w:pPr>
            <w:r w:rsidRPr="000453E2">
              <w:rPr>
                <w:rFonts w:ascii="Arial" w:hAnsi="Arial" w:cs="Arial"/>
                <w:sz w:val="16"/>
                <w:szCs w:val="16"/>
              </w:rPr>
              <w:t>115,261</w:t>
            </w:r>
          </w:p>
        </w:tc>
        <w:tc>
          <w:tcPr>
            <w:tcW w:w="81" w:type="dxa"/>
          </w:tcPr>
          <w:p w14:paraId="6D999D37"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52" w:type="dxa"/>
          </w:tcPr>
          <w:p w14:paraId="3931319B"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20,115,261</w:t>
            </w:r>
          </w:p>
        </w:tc>
        <w:tc>
          <w:tcPr>
            <w:tcW w:w="81" w:type="dxa"/>
          </w:tcPr>
          <w:p w14:paraId="2F48CD11"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79" w:type="dxa"/>
          </w:tcPr>
          <w:p w14:paraId="16EFE324"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20,116,055</w:t>
            </w:r>
          </w:p>
        </w:tc>
      </w:tr>
      <w:tr w:rsidR="00EA1A7E" w:rsidRPr="000453E2" w14:paraId="3C14E8F6" w14:textId="77777777" w:rsidTr="00EA1A7E">
        <w:tc>
          <w:tcPr>
            <w:tcW w:w="2052" w:type="dxa"/>
          </w:tcPr>
          <w:p w14:paraId="18ED5B01" w14:textId="77777777" w:rsidR="006714C2" w:rsidRPr="000453E2" w:rsidRDefault="006714C2" w:rsidP="00F55193">
            <w:pPr>
              <w:pStyle w:val="ListParagraph"/>
              <w:spacing w:after="0" w:line="360" w:lineRule="auto"/>
              <w:ind w:left="0"/>
              <w:jc w:val="thaiDistribute"/>
              <w:rPr>
                <w:rFonts w:ascii="Arial" w:hAnsi="Arial" w:cs="Arial"/>
                <w:sz w:val="16"/>
                <w:szCs w:val="16"/>
              </w:rPr>
            </w:pPr>
            <w:r w:rsidRPr="000453E2">
              <w:rPr>
                <w:rFonts w:ascii="Arial" w:hAnsi="Arial" w:cs="Arial"/>
                <w:sz w:val="16"/>
                <w:szCs w:val="16"/>
              </w:rPr>
              <w:t>Limited company</w:t>
            </w:r>
          </w:p>
        </w:tc>
        <w:tc>
          <w:tcPr>
            <w:tcW w:w="81" w:type="dxa"/>
          </w:tcPr>
          <w:p w14:paraId="64C8F1D4"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548" w:type="dxa"/>
          </w:tcPr>
          <w:p w14:paraId="0BF24243"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cs/>
              </w:rPr>
              <w:t>1.80-3.59</w:t>
            </w:r>
          </w:p>
        </w:tc>
        <w:tc>
          <w:tcPr>
            <w:tcW w:w="81" w:type="dxa"/>
          </w:tcPr>
          <w:p w14:paraId="67E4BB8F"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98" w:type="dxa"/>
          </w:tcPr>
          <w:p w14:paraId="4CFC5822"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30,000,000</w:t>
            </w:r>
          </w:p>
        </w:tc>
        <w:tc>
          <w:tcPr>
            <w:tcW w:w="90" w:type="dxa"/>
          </w:tcPr>
          <w:p w14:paraId="07CDDB82"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71" w:type="dxa"/>
          </w:tcPr>
          <w:p w14:paraId="7F6AC4D1" w14:textId="77777777" w:rsidR="006714C2" w:rsidRPr="000453E2" w:rsidRDefault="006714C2" w:rsidP="00F55193">
            <w:pPr>
              <w:pStyle w:val="ListParagraph"/>
              <w:tabs>
                <w:tab w:val="decimal" w:pos="854"/>
              </w:tabs>
              <w:spacing w:after="0" w:line="360" w:lineRule="auto"/>
              <w:ind w:left="0"/>
              <w:rPr>
                <w:rFonts w:ascii="Arial" w:hAnsi="Arial" w:cs="Arial"/>
                <w:sz w:val="16"/>
                <w:szCs w:val="16"/>
              </w:rPr>
            </w:pPr>
            <w:r w:rsidRPr="000453E2">
              <w:rPr>
                <w:rFonts w:ascii="Arial" w:hAnsi="Arial" w:cs="Arial"/>
                <w:sz w:val="16"/>
                <w:szCs w:val="16"/>
              </w:rPr>
              <w:t>173,890</w:t>
            </w:r>
          </w:p>
        </w:tc>
        <w:tc>
          <w:tcPr>
            <w:tcW w:w="81" w:type="dxa"/>
          </w:tcPr>
          <w:p w14:paraId="3E0D87C7"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52" w:type="dxa"/>
          </w:tcPr>
          <w:p w14:paraId="281EAEE4"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30,173,890</w:t>
            </w:r>
          </w:p>
        </w:tc>
        <w:tc>
          <w:tcPr>
            <w:tcW w:w="81" w:type="dxa"/>
          </w:tcPr>
          <w:p w14:paraId="3C283340"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79" w:type="dxa"/>
          </w:tcPr>
          <w:p w14:paraId="6D42F098"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30,074,263</w:t>
            </w:r>
          </w:p>
        </w:tc>
      </w:tr>
      <w:tr w:rsidR="00EA1A7E" w:rsidRPr="000453E2" w14:paraId="556C7F0B" w14:textId="77777777" w:rsidTr="00EA1A7E">
        <w:tc>
          <w:tcPr>
            <w:tcW w:w="2052" w:type="dxa"/>
          </w:tcPr>
          <w:p w14:paraId="0939F505" w14:textId="77777777" w:rsidR="006714C2" w:rsidRPr="000453E2" w:rsidRDefault="006714C2" w:rsidP="00F55193">
            <w:pPr>
              <w:pStyle w:val="ListParagraph"/>
              <w:spacing w:after="0" w:line="360" w:lineRule="auto"/>
              <w:ind w:left="0"/>
              <w:jc w:val="thaiDistribute"/>
              <w:rPr>
                <w:rFonts w:ascii="Arial" w:hAnsi="Arial" w:cs="Arial"/>
                <w:sz w:val="16"/>
                <w:szCs w:val="16"/>
                <w:cs/>
              </w:rPr>
            </w:pPr>
            <w:r w:rsidRPr="000453E2">
              <w:rPr>
                <w:rFonts w:ascii="Arial" w:hAnsi="Arial" w:cs="Arial"/>
                <w:sz w:val="16"/>
                <w:szCs w:val="16"/>
              </w:rPr>
              <w:t>Public limited company</w:t>
            </w:r>
          </w:p>
        </w:tc>
        <w:tc>
          <w:tcPr>
            <w:tcW w:w="81" w:type="dxa"/>
          </w:tcPr>
          <w:p w14:paraId="0F797784"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548" w:type="dxa"/>
          </w:tcPr>
          <w:p w14:paraId="41EACD5B"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cs/>
              </w:rPr>
              <w:t>2.45-4.15</w:t>
            </w:r>
          </w:p>
        </w:tc>
        <w:tc>
          <w:tcPr>
            <w:tcW w:w="81" w:type="dxa"/>
          </w:tcPr>
          <w:p w14:paraId="67D5040F"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98" w:type="dxa"/>
            <w:tcBorders>
              <w:bottom w:val="single" w:sz="4" w:space="0" w:color="auto"/>
            </w:tcBorders>
          </w:tcPr>
          <w:p w14:paraId="720991C8"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102,200,000</w:t>
            </w:r>
          </w:p>
        </w:tc>
        <w:tc>
          <w:tcPr>
            <w:tcW w:w="90" w:type="dxa"/>
          </w:tcPr>
          <w:p w14:paraId="742A99CB"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71" w:type="dxa"/>
            <w:tcBorders>
              <w:bottom w:val="single" w:sz="4" w:space="0" w:color="auto"/>
            </w:tcBorders>
          </w:tcPr>
          <w:p w14:paraId="215AEF91" w14:textId="77777777" w:rsidR="006714C2" w:rsidRPr="000453E2" w:rsidRDefault="006714C2" w:rsidP="00F55193">
            <w:pPr>
              <w:pStyle w:val="ListParagraph"/>
              <w:tabs>
                <w:tab w:val="decimal" w:pos="854"/>
              </w:tabs>
              <w:spacing w:after="0" w:line="360" w:lineRule="auto"/>
              <w:ind w:left="0"/>
              <w:rPr>
                <w:rFonts w:ascii="Arial" w:hAnsi="Arial" w:cs="Arial"/>
                <w:sz w:val="16"/>
                <w:szCs w:val="16"/>
              </w:rPr>
            </w:pPr>
            <w:r w:rsidRPr="000453E2">
              <w:rPr>
                <w:rFonts w:ascii="Arial" w:hAnsi="Arial" w:cs="Arial"/>
                <w:sz w:val="16"/>
                <w:szCs w:val="16"/>
              </w:rPr>
              <w:t>623,089</w:t>
            </w:r>
          </w:p>
        </w:tc>
        <w:tc>
          <w:tcPr>
            <w:tcW w:w="81" w:type="dxa"/>
          </w:tcPr>
          <w:p w14:paraId="38A55A07"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52" w:type="dxa"/>
            <w:tcBorders>
              <w:bottom w:val="single" w:sz="4" w:space="0" w:color="auto"/>
            </w:tcBorders>
          </w:tcPr>
          <w:p w14:paraId="3A7B9BE7"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102,823,089</w:t>
            </w:r>
          </w:p>
        </w:tc>
        <w:tc>
          <w:tcPr>
            <w:tcW w:w="81" w:type="dxa"/>
          </w:tcPr>
          <w:p w14:paraId="3318D332"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79" w:type="dxa"/>
            <w:tcBorders>
              <w:bottom w:val="single" w:sz="4" w:space="0" w:color="auto"/>
            </w:tcBorders>
          </w:tcPr>
          <w:p w14:paraId="5A6AFCAE"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102,778,406</w:t>
            </w:r>
          </w:p>
        </w:tc>
      </w:tr>
      <w:tr w:rsidR="00EA1A7E" w:rsidRPr="000453E2" w14:paraId="0D5DE54F" w14:textId="77777777" w:rsidTr="00EA1A7E">
        <w:tc>
          <w:tcPr>
            <w:tcW w:w="2052" w:type="dxa"/>
          </w:tcPr>
          <w:p w14:paraId="3E52AF0D" w14:textId="77777777" w:rsidR="006714C2" w:rsidRPr="000453E2" w:rsidRDefault="006714C2" w:rsidP="00F55193">
            <w:pPr>
              <w:pStyle w:val="ListParagraph"/>
              <w:spacing w:after="0" w:line="360" w:lineRule="auto"/>
              <w:ind w:left="0"/>
              <w:jc w:val="thaiDistribute"/>
              <w:rPr>
                <w:rFonts w:ascii="Arial" w:hAnsi="Arial" w:cs="Arial"/>
                <w:b/>
                <w:bCs/>
                <w:sz w:val="16"/>
                <w:szCs w:val="16"/>
              </w:rPr>
            </w:pPr>
            <w:r w:rsidRPr="000453E2">
              <w:rPr>
                <w:rFonts w:ascii="Arial" w:hAnsi="Arial" w:cs="Arial"/>
                <w:b/>
                <w:bCs/>
                <w:sz w:val="16"/>
                <w:szCs w:val="16"/>
              </w:rPr>
              <w:t>Total</w:t>
            </w:r>
          </w:p>
        </w:tc>
        <w:tc>
          <w:tcPr>
            <w:tcW w:w="81" w:type="dxa"/>
          </w:tcPr>
          <w:p w14:paraId="05124856"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548" w:type="dxa"/>
          </w:tcPr>
          <w:p w14:paraId="296DD114"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81" w:type="dxa"/>
          </w:tcPr>
          <w:p w14:paraId="74FAAAD4"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98" w:type="dxa"/>
            <w:tcBorders>
              <w:top w:val="single" w:sz="4" w:space="0" w:color="auto"/>
              <w:bottom w:val="single" w:sz="12" w:space="0" w:color="auto"/>
            </w:tcBorders>
          </w:tcPr>
          <w:p w14:paraId="4F787A8E"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202,200,000</w:t>
            </w:r>
          </w:p>
        </w:tc>
        <w:tc>
          <w:tcPr>
            <w:tcW w:w="90" w:type="dxa"/>
          </w:tcPr>
          <w:p w14:paraId="5C027705"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071" w:type="dxa"/>
            <w:tcBorders>
              <w:top w:val="single" w:sz="4" w:space="0" w:color="auto"/>
              <w:bottom w:val="single" w:sz="12" w:space="0" w:color="auto"/>
            </w:tcBorders>
          </w:tcPr>
          <w:p w14:paraId="659CE80F" w14:textId="77777777" w:rsidR="006714C2" w:rsidRPr="000453E2" w:rsidRDefault="006714C2" w:rsidP="00F55193">
            <w:pPr>
              <w:pStyle w:val="ListParagraph"/>
              <w:tabs>
                <w:tab w:val="decimal" w:pos="854"/>
              </w:tabs>
              <w:spacing w:after="0" w:line="360" w:lineRule="auto"/>
              <w:ind w:left="0"/>
              <w:rPr>
                <w:rFonts w:ascii="Arial" w:hAnsi="Arial" w:cs="Arial"/>
                <w:sz w:val="16"/>
                <w:szCs w:val="16"/>
              </w:rPr>
            </w:pPr>
            <w:r w:rsidRPr="000453E2">
              <w:rPr>
                <w:rFonts w:ascii="Arial" w:hAnsi="Arial" w:cs="Arial"/>
                <w:sz w:val="16"/>
                <w:szCs w:val="16"/>
              </w:rPr>
              <w:t>1,068,388</w:t>
            </w:r>
          </w:p>
        </w:tc>
        <w:tc>
          <w:tcPr>
            <w:tcW w:w="81" w:type="dxa"/>
          </w:tcPr>
          <w:p w14:paraId="4F7F8135"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52" w:type="dxa"/>
            <w:tcBorders>
              <w:top w:val="single" w:sz="4" w:space="0" w:color="auto"/>
              <w:bottom w:val="single" w:sz="12" w:space="0" w:color="auto"/>
            </w:tcBorders>
          </w:tcPr>
          <w:p w14:paraId="698CAE76"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203,268,388</w:t>
            </w:r>
          </w:p>
        </w:tc>
        <w:tc>
          <w:tcPr>
            <w:tcW w:w="81" w:type="dxa"/>
          </w:tcPr>
          <w:p w14:paraId="550DC766"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179" w:type="dxa"/>
            <w:tcBorders>
              <w:top w:val="single" w:sz="4" w:space="0" w:color="auto"/>
              <w:bottom w:val="single" w:sz="12" w:space="0" w:color="auto"/>
            </w:tcBorders>
          </w:tcPr>
          <w:p w14:paraId="0CA7686D" w14:textId="77777777" w:rsidR="006714C2" w:rsidRPr="000453E2" w:rsidRDefault="006714C2" w:rsidP="00F55193">
            <w:pPr>
              <w:pStyle w:val="ListParagraph"/>
              <w:tabs>
                <w:tab w:val="decimal" w:pos="979"/>
              </w:tabs>
              <w:spacing w:after="0" w:line="360" w:lineRule="auto"/>
              <w:ind w:left="0"/>
              <w:rPr>
                <w:rFonts w:ascii="Arial" w:hAnsi="Arial" w:cs="Arial"/>
                <w:sz w:val="16"/>
                <w:szCs w:val="16"/>
              </w:rPr>
            </w:pPr>
            <w:r w:rsidRPr="000453E2">
              <w:rPr>
                <w:rFonts w:ascii="Arial" w:hAnsi="Arial" w:cs="Arial"/>
                <w:sz w:val="16"/>
                <w:szCs w:val="16"/>
              </w:rPr>
              <w:t>203,126,695</w:t>
            </w:r>
          </w:p>
        </w:tc>
      </w:tr>
    </w:tbl>
    <w:p w14:paraId="6632B4A7" w14:textId="77777777" w:rsidR="006714C2" w:rsidRPr="009B5CAB" w:rsidRDefault="006714C2" w:rsidP="006714C2">
      <w:pPr>
        <w:pStyle w:val="ListParagraph"/>
        <w:spacing w:after="0" w:line="360" w:lineRule="auto"/>
        <w:jc w:val="thaiDistribute"/>
        <w:rPr>
          <w:rFonts w:ascii="Arial" w:hAnsi="Arial" w:cs="Arial"/>
          <w:i/>
          <w:iCs/>
          <w:sz w:val="10"/>
          <w:szCs w:val="10"/>
        </w:rPr>
      </w:pPr>
    </w:p>
    <w:p w14:paraId="42496A45" w14:textId="77777777" w:rsidR="006714C2" w:rsidRPr="000453E2" w:rsidRDefault="006714C2" w:rsidP="006714C2">
      <w:pPr>
        <w:spacing w:line="360" w:lineRule="auto"/>
        <w:ind w:left="720"/>
        <w:jc w:val="thaiDistribute"/>
        <w:rPr>
          <w:rFonts w:cs="Arial"/>
          <w:sz w:val="20"/>
          <w:szCs w:val="20"/>
        </w:rPr>
      </w:pPr>
      <w:r w:rsidRPr="000453E2">
        <w:rPr>
          <w:rFonts w:cs="Arial"/>
          <w:sz w:val="20"/>
          <w:szCs w:val="20"/>
        </w:rPr>
        <w:t>All bonds mature within 12 months.</w:t>
      </w:r>
    </w:p>
    <w:p w14:paraId="157EBFB9" w14:textId="77777777" w:rsidR="006714C2" w:rsidRPr="009B5CAB" w:rsidRDefault="006714C2" w:rsidP="006714C2">
      <w:pPr>
        <w:spacing w:line="360" w:lineRule="auto"/>
        <w:ind w:left="720"/>
        <w:jc w:val="thaiDistribute"/>
        <w:rPr>
          <w:rFonts w:cs="Arial"/>
          <w:spacing w:val="-4"/>
          <w:sz w:val="12"/>
          <w:szCs w:val="12"/>
        </w:rPr>
      </w:pPr>
    </w:p>
    <w:p w14:paraId="3A8DC9D7" w14:textId="77777777" w:rsidR="006714C2" w:rsidRPr="000453E2" w:rsidRDefault="006714C2" w:rsidP="006714C2">
      <w:pPr>
        <w:pStyle w:val="ListParagraph"/>
        <w:spacing w:after="0" w:line="360" w:lineRule="auto"/>
        <w:jc w:val="thaiDistribute"/>
        <w:rPr>
          <w:rFonts w:ascii="Arial" w:hAnsi="Arial" w:cs="Arial"/>
          <w:sz w:val="20"/>
          <w:szCs w:val="20"/>
        </w:rPr>
      </w:pPr>
      <w:r w:rsidRPr="000453E2">
        <w:rPr>
          <w:rFonts w:ascii="Arial" w:hAnsi="Arial" w:cs="Arial"/>
          <w:sz w:val="20"/>
          <w:szCs w:val="20"/>
        </w:rPr>
        <w:t>The movements in investments in debt instruments for the year ended 31 December 2021 are as follows:</w:t>
      </w:r>
    </w:p>
    <w:tbl>
      <w:tblPr>
        <w:tblW w:w="8513" w:type="dxa"/>
        <w:tblInd w:w="693" w:type="dxa"/>
        <w:tblLayout w:type="fixed"/>
        <w:tblCellMar>
          <w:left w:w="29" w:type="dxa"/>
          <w:right w:w="29" w:type="dxa"/>
        </w:tblCellMar>
        <w:tblLook w:val="0000" w:firstRow="0" w:lastRow="0" w:firstColumn="0" w:lastColumn="0" w:noHBand="0" w:noVBand="0"/>
      </w:tblPr>
      <w:tblGrid>
        <w:gridCol w:w="3528"/>
        <w:gridCol w:w="1171"/>
        <w:gridCol w:w="78"/>
        <w:gridCol w:w="1222"/>
        <w:gridCol w:w="99"/>
        <w:gridCol w:w="1152"/>
        <w:gridCol w:w="87"/>
        <w:gridCol w:w="1176"/>
      </w:tblGrid>
      <w:tr w:rsidR="006714C2" w:rsidRPr="000453E2" w14:paraId="252F9247" w14:textId="77777777" w:rsidTr="00F55193">
        <w:trPr>
          <w:cantSplit/>
        </w:trPr>
        <w:tc>
          <w:tcPr>
            <w:tcW w:w="8513" w:type="dxa"/>
            <w:gridSpan w:val="8"/>
            <w:shd w:val="clear" w:color="auto" w:fill="auto"/>
          </w:tcPr>
          <w:p w14:paraId="469D8CCE" w14:textId="2F2C7002" w:rsidR="006714C2" w:rsidRPr="000453E2" w:rsidRDefault="006714C2" w:rsidP="00F55193">
            <w:pPr>
              <w:spacing w:line="360" w:lineRule="auto"/>
              <w:jc w:val="right"/>
              <w:rPr>
                <w:rFonts w:cs="Arial"/>
                <w:sz w:val="16"/>
                <w:szCs w:val="16"/>
                <w:cs/>
              </w:rPr>
            </w:pPr>
            <w:r w:rsidRPr="000453E2">
              <w:rPr>
                <w:rFonts w:cs="Arial"/>
                <w:sz w:val="16"/>
                <w:szCs w:val="16"/>
              </w:rPr>
              <w:t>(</w:t>
            </w:r>
            <w:r w:rsidR="00B559C6">
              <w:rPr>
                <w:rFonts w:cs="Arial"/>
                <w:sz w:val="16"/>
                <w:szCs w:val="16"/>
              </w:rPr>
              <w:t xml:space="preserve">Unit : </w:t>
            </w:r>
            <w:r w:rsidRPr="000453E2">
              <w:rPr>
                <w:rFonts w:cs="Arial"/>
                <w:sz w:val="16"/>
                <w:szCs w:val="16"/>
              </w:rPr>
              <w:t>Baht</w:t>
            </w:r>
            <w:r w:rsidRPr="000453E2">
              <w:rPr>
                <w:rFonts w:cs="Arial"/>
                <w:sz w:val="16"/>
                <w:szCs w:val="16"/>
                <w:cs/>
              </w:rPr>
              <w:t>)</w:t>
            </w:r>
          </w:p>
        </w:tc>
      </w:tr>
      <w:tr w:rsidR="006714C2" w:rsidRPr="000453E2" w14:paraId="2965483C" w14:textId="77777777" w:rsidTr="00F55193">
        <w:trPr>
          <w:cantSplit/>
        </w:trPr>
        <w:tc>
          <w:tcPr>
            <w:tcW w:w="3528" w:type="dxa"/>
            <w:shd w:val="clear" w:color="auto" w:fill="auto"/>
          </w:tcPr>
          <w:p w14:paraId="2D0B86A9" w14:textId="77777777" w:rsidR="006714C2" w:rsidRPr="000453E2" w:rsidRDefault="006714C2" w:rsidP="00F55193">
            <w:pPr>
              <w:spacing w:line="360" w:lineRule="auto"/>
              <w:ind w:left="38"/>
              <w:jc w:val="center"/>
              <w:rPr>
                <w:rFonts w:cs="Arial"/>
                <w:sz w:val="16"/>
                <w:szCs w:val="16"/>
                <w:cs/>
                <w:lang w:val="en-GB"/>
              </w:rPr>
            </w:pPr>
          </w:p>
        </w:tc>
        <w:tc>
          <w:tcPr>
            <w:tcW w:w="2471" w:type="dxa"/>
            <w:gridSpan w:val="3"/>
            <w:tcBorders>
              <w:bottom w:val="single" w:sz="4" w:space="0" w:color="auto"/>
            </w:tcBorders>
            <w:shd w:val="clear" w:color="auto" w:fill="auto"/>
            <w:vAlign w:val="center"/>
          </w:tcPr>
          <w:p w14:paraId="2E39C535" w14:textId="77777777" w:rsidR="006714C2" w:rsidRPr="000453E2" w:rsidRDefault="006714C2" w:rsidP="00F55193">
            <w:pPr>
              <w:spacing w:line="360" w:lineRule="auto"/>
              <w:jc w:val="center"/>
              <w:rPr>
                <w:rFonts w:cs="Arial"/>
                <w:sz w:val="16"/>
                <w:szCs w:val="16"/>
                <w:cs/>
                <w:lang w:val="en-GB"/>
              </w:rPr>
            </w:pPr>
            <w:r w:rsidRPr="000453E2">
              <w:rPr>
                <w:rFonts w:cs="Arial"/>
                <w:sz w:val="16"/>
                <w:szCs w:val="16"/>
                <w:lang w:val="en-GB"/>
              </w:rPr>
              <w:t>CONSOLIDATED F/S</w:t>
            </w:r>
          </w:p>
        </w:tc>
        <w:tc>
          <w:tcPr>
            <w:tcW w:w="99" w:type="dxa"/>
            <w:shd w:val="clear" w:color="auto" w:fill="auto"/>
          </w:tcPr>
          <w:p w14:paraId="794F447D" w14:textId="77777777" w:rsidR="006714C2" w:rsidRPr="000453E2" w:rsidRDefault="006714C2" w:rsidP="00F55193">
            <w:pPr>
              <w:spacing w:line="360" w:lineRule="auto"/>
              <w:jc w:val="center"/>
              <w:rPr>
                <w:rFonts w:cs="Arial"/>
                <w:sz w:val="16"/>
                <w:szCs w:val="16"/>
                <w:lang w:val="en-GB"/>
              </w:rPr>
            </w:pPr>
          </w:p>
        </w:tc>
        <w:tc>
          <w:tcPr>
            <w:tcW w:w="2415" w:type="dxa"/>
            <w:gridSpan w:val="3"/>
            <w:tcBorders>
              <w:bottom w:val="single" w:sz="4" w:space="0" w:color="auto"/>
            </w:tcBorders>
            <w:shd w:val="clear" w:color="auto" w:fill="auto"/>
            <w:vAlign w:val="center"/>
          </w:tcPr>
          <w:p w14:paraId="71035F20"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SEPARATE F/S</w:t>
            </w:r>
          </w:p>
        </w:tc>
      </w:tr>
      <w:tr w:rsidR="006714C2" w:rsidRPr="000453E2" w14:paraId="069288BB" w14:textId="77777777" w:rsidTr="00F55193">
        <w:trPr>
          <w:cantSplit/>
        </w:trPr>
        <w:tc>
          <w:tcPr>
            <w:tcW w:w="3528" w:type="dxa"/>
            <w:shd w:val="clear" w:color="auto" w:fill="auto"/>
          </w:tcPr>
          <w:p w14:paraId="2D90F825" w14:textId="77777777" w:rsidR="006714C2" w:rsidRPr="000453E2" w:rsidRDefault="006714C2" w:rsidP="00F55193">
            <w:pPr>
              <w:spacing w:line="360" w:lineRule="auto"/>
              <w:ind w:left="38"/>
              <w:jc w:val="center"/>
              <w:rPr>
                <w:rFonts w:cs="Arial"/>
                <w:sz w:val="16"/>
                <w:szCs w:val="16"/>
                <w:cs/>
              </w:rPr>
            </w:pPr>
          </w:p>
        </w:tc>
        <w:tc>
          <w:tcPr>
            <w:tcW w:w="1171" w:type="dxa"/>
            <w:tcBorders>
              <w:top w:val="single" w:sz="4" w:space="0" w:color="auto"/>
              <w:bottom w:val="single" w:sz="4" w:space="0" w:color="auto"/>
            </w:tcBorders>
            <w:shd w:val="clear" w:color="auto" w:fill="auto"/>
            <w:vAlign w:val="bottom"/>
          </w:tcPr>
          <w:p w14:paraId="2D8C6ED2" w14:textId="77777777" w:rsidR="006714C2" w:rsidRPr="000453E2" w:rsidRDefault="006714C2" w:rsidP="00F55193">
            <w:pPr>
              <w:spacing w:line="360" w:lineRule="auto"/>
              <w:jc w:val="center"/>
              <w:rPr>
                <w:rFonts w:cs="Arial"/>
                <w:sz w:val="16"/>
                <w:szCs w:val="16"/>
              </w:rPr>
            </w:pPr>
            <w:r w:rsidRPr="000453E2">
              <w:rPr>
                <w:rFonts w:cs="Arial"/>
                <w:sz w:val="16"/>
                <w:szCs w:val="16"/>
              </w:rPr>
              <w:t>31 December</w:t>
            </w:r>
          </w:p>
          <w:p w14:paraId="7F843DC9" w14:textId="77777777" w:rsidR="006714C2" w:rsidRPr="000453E2" w:rsidRDefault="006714C2" w:rsidP="00F55193">
            <w:pPr>
              <w:spacing w:line="360" w:lineRule="auto"/>
              <w:jc w:val="center"/>
              <w:rPr>
                <w:rFonts w:cs="Arial"/>
                <w:sz w:val="16"/>
                <w:szCs w:val="16"/>
                <w:lang w:val="en-GB"/>
              </w:rPr>
            </w:pPr>
            <w:r w:rsidRPr="000453E2">
              <w:rPr>
                <w:rFonts w:cs="Arial"/>
                <w:sz w:val="16"/>
                <w:szCs w:val="16"/>
              </w:rPr>
              <w:t>2022</w:t>
            </w:r>
          </w:p>
        </w:tc>
        <w:tc>
          <w:tcPr>
            <w:tcW w:w="78" w:type="dxa"/>
            <w:shd w:val="clear" w:color="auto" w:fill="auto"/>
            <w:vAlign w:val="center"/>
          </w:tcPr>
          <w:p w14:paraId="0F433D83" w14:textId="77777777" w:rsidR="006714C2" w:rsidRPr="000453E2" w:rsidRDefault="006714C2" w:rsidP="00F55193">
            <w:pPr>
              <w:spacing w:line="360" w:lineRule="auto"/>
              <w:jc w:val="center"/>
              <w:rPr>
                <w:rFonts w:cs="Arial"/>
                <w:sz w:val="16"/>
                <w:szCs w:val="16"/>
                <w:u w:val="single"/>
              </w:rPr>
            </w:pPr>
          </w:p>
        </w:tc>
        <w:tc>
          <w:tcPr>
            <w:tcW w:w="1222" w:type="dxa"/>
            <w:tcBorders>
              <w:bottom w:val="single" w:sz="4" w:space="0" w:color="auto"/>
            </w:tcBorders>
            <w:shd w:val="clear" w:color="auto" w:fill="auto"/>
            <w:vAlign w:val="bottom"/>
          </w:tcPr>
          <w:p w14:paraId="219B76E0" w14:textId="77777777" w:rsidR="006714C2" w:rsidRPr="000453E2" w:rsidRDefault="006714C2" w:rsidP="00F55193">
            <w:pPr>
              <w:spacing w:line="360" w:lineRule="auto"/>
              <w:jc w:val="center"/>
              <w:rPr>
                <w:rFonts w:cs="Arial"/>
                <w:sz w:val="16"/>
                <w:szCs w:val="16"/>
              </w:rPr>
            </w:pPr>
            <w:r w:rsidRPr="000453E2">
              <w:rPr>
                <w:rFonts w:cs="Arial"/>
                <w:sz w:val="16"/>
                <w:szCs w:val="16"/>
              </w:rPr>
              <w:t>31 December</w:t>
            </w:r>
          </w:p>
          <w:p w14:paraId="642C3043" w14:textId="77777777" w:rsidR="006714C2" w:rsidRPr="000453E2" w:rsidRDefault="006714C2" w:rsidP="00F55193">
            <w:pPr>
              <w:spacing w:line="360" w:lineRule="auto"/>
              <w:jc w:val="center"/>
              <w:rPr>
                <w:rFonts w:cs="Arial"/>
                <w:sz w:val="16"/>
                <w:szCs w:val="16"/>
                <w:cs/>
              </w:rPr>
            </w:pPr>
            <w:r w:rsidRPr="000453E2">
              <w:rPr>
                <w:rFonts w:cs="Arial"/>
                <w:sz w:val="16"/>
                <w:szCs w:val="16"/>
              </w:rPr>
              <w:t>2021</w:t>
            </w:r>
          </w:p>
        </w:tc>
        <w:tc>
          <w:tcPr>
            <w:tcW w:w="99" w:type="dxa"/>
            <w:shd w:val="clear" w:color="auto" w:fill="auto"/>
          </w:tcPr>
          <w:p w14:paraId="0E445FB9" w14:textId="77777777" w:rsidR="006714C2" w:rsidRPr="000453E2" w:rsidRDefault="006714C2" w:rsidP="00F55193">
            <w:pPr>
              <w:spacing w:line="360" w:lineRule="auto"/>
              <w:jc w:val="center"/>
              <w:rPr>
                <w:rFonts w:cs="Arial"/>
                <w:sz w:val="16"/>
                <w:szCs w:val="16"/>
              </w:rPr>
            </w:pPr>
          </w:p>
        </w:tc>
        <w:tc>
          <w:tcPr>
            <w:tcW w:w="1152" w:type="dxa"/>
            <w:tcBorders>
              <w:top w:val="single" w:sz="4" w:space="0" w:color="auto"/>
              <w:bottom w:val="single" w:sz="4" w:space="0" w:color="auto"/>
            </w:tcBorders>
            <w:shd w:val="clear" w:color="auto" w:fill="auto"/>
            <w:vAlign w:val="bottom"/>
          </w:tcPr>
          <w:p w14:paraId="7018E677" w14:textId="77777777" w:rsidR="006714C2" w:rsidRPr="000453E2" w:rsidRDefault="006714C2" w:rsidP="00F55193">
            <w:pPr>
              <w:spacing w:line="360" w:lineRule="auto"/>
              <w:jc w:val="center"/>
              <w:rPr>
                <w:rFonts w:cs="Arial"/>
                <w:sz w:val="16"/>
                <w:szCs w:val="16"/>
              </w:rPr>
            </w:pPr>
            <w:r w:rsidRPr="000453E2">
              <w:rPr>
                <w:rFonts w:cs="Arial"/>
                <w:sz w:val="16"/>
                <w:szCs w:val="16"/>
              </w:rPr>
              <w:t>31 December</w:t>
            </w:r>
          </w:p>
          <w:p w14:paraId="064E4E28" w14:textId="77777777" w:rsidR="006714C2" w:rsidRPr="000453E2" w:rsidRDefault="006714C2" w:rsidP="00F55193">
            <w:pPr>
              <w:spacing w:line="360" w:lineRule="auto"/>
              <w:jc w:val="center"/>
              <w:rPr>
                <w:rFonts w:cs="Arial"/>
                <w:sz w:val="16"/>
                <w:szCs w:val="16"/>
                <w:lang w:val="en-GB"/>
              </w:rPr>
            </w:pPr>
            <w:r w:rsidRPr="000453E2">
              <w:rPr>
                <w:rFonts w:cs="Arial"/>
                <w:sz w:val="16"/>
                <w:szCs w:val="16"/>
              </w:rPr>
              <w:t>2022</w:t>
            </w:r>
          </w:p>
        </w:tc>
        <w:tc>
          <w:tcPr>
            <w:tcW w:w="87" w:type="dxa"/>
            <w:shd w:val="clear" w:color="auto" w:fill="auto"/>
            <w:vAlign w:val="center"/>
          </w:tcPr>
          <w:p w14:paraId="05190FCE" w14:textId="77777777" w:rsidR="006714C2" w:rsidRPr="000453E2" w:rsidRDefault="006714C2" w:rsidP="00F55193">
            <w:pPr>
              <w:spacing w:line="360" w:lineRule="auto"/>
              <w:jc w:val="center"/>
              <w:rPr>
                <w:rFonts w:cs="Arial"/>
                <w:sz w:val="16"/>
                <w:szCs w:val="16"/>
                <w:u w:val="single"/>
              </w:rPr>
            </w:pPr>
          </w:p>
        </w:tc>
        <w:tc>
          <w:tcPr>
            <w:tcW w:w="1176" w:type="dxa"/>
            <w:tcBorders>
              <w:bottom w:val="single" w:sz="4" w:space="0" w:color="auto"/>
            </w:tcBorders>
            <w:shd w:val="clear" w:color="auto" w:fill="auto"/>
            <w:vAlign w:val="bottom"/>
          </w:tcPr>
          <w:p w14:paraId="2D7FF8F3" w14:textId="77777777" w:rsidR="006714C2" w:rsidRPr="000453E2" w:rsidRDefault="006714C2" w:rsidP="00F55193">
            <w:pPr>
              <w:spacing w:line="360" w:lineRule="auto"/>
              <w:jc w:val="center"/>
              <w:rPr>
                <w:rFonts w:cs="Arial"/>
                <w:sz w:val="16"/>
                <w:szCs w:val="16"/>
              </w:rPr>
            </w:pPr>
            <w:r w:rsidRPr="000453E2">
              <w:rPr>
                <w:rFonts w:cs="Arial"/>
                <w:sz w:val="16"/>
                <w:szCs w:val="16"/>
              </w:rPr>
              <w:t>31 December</w:t>
            </w:r>
          </w:p>
          <w:p w14:paraId="217E5513" w14:textId="77777777" w:rsidR="006714C2" w:rsidRPr="000453E2" w:rsidRDefault="006714C2" w:rsidP="00F55193">
            <w:pPr>
              <w:spacing w:line="360" w:lineRule="auto"/>
              <w:jc w:val="center"/>
              <w:rPr>
                <w:rFonts w:cs="Arial"/>
                <w:sz w:val="16"/>
                <w:szCs w:val="16"/>
              </w:rPr>
            </w:pPr>
            <w:r w:rsidRPr="000453E2">
              <w:rPr>
                <w:rFonts w:cs="Arial"/>
                <w:sz w:val="16"/>
                <w:szCs w:val="16"/>
              </w:rPr>
              <w:t>2021</w:t>
            </w:r>
          </w:p>
        </w:tc>
      </w:tr>
      <w:tr w:rsidR="006714C2" w:rsidRPr="000453E2" w14:paraId="49DCDE90" w14:textId="77777777" w:rsidTr="00F55193">
        <w:trPr>
          <w:cantSplit/>
        </w:trPr>
        <w:tc>
          <w:tcPr>
            <w:tcW w:w="3528" w:type="dxa"/>
            <w:shd w:val="clear" w:color="auto" w:fill="auto"/>
          </w:tcPr>
          <w:p w14:paraId="3E9424B5" w14:textId="77777777" w:rsidR="006714C2" w:rsidRPr="000453E2" w:rsidRDefault="006714C2" w:rsidP="00F55193">
            <w:pPr>
              <w:spacing w:line="360" w:lineRule="auto"/>
              <w:rPr>
                <w:rFonts w:cs="Arial"/>
                <w:sz w:val="16"/>
                <w:szCs w:val="16"/>
                <w:cs/>
                <w:lang w:val="en-GB"/>
              </w:rPr>
            </w:pPr>
            <w:r w:rsidRPr="000453E2">
              <w:rPr>
                <w:rFonts w:cs="Arial"/>
                <w:sz w:val="16"/>
                <w:szCs w:val="16"/>
                <w:lang w:val="en-GB"/>
              </w:rPr>
              <w:t>Beginning Balance</w:t>
            </w:r>
          </w:p>
        </w:tc>
        <w:tc>
          <w:tcPr>
            <w:tcW w:w="1171" w:type="dxa"/>
            <w:tcBorders>
              <w:left w:val="nil"/>
            </w:tcBorders>
            <w:shd w:val="clear" w:color="auto" w:fill="auto"/>
          </w:tcPr>
          <w:p w14:paraId="54510520"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203,268,388</w:t>
            </w:r>
          </w:p>
        </w:tc>
        <w:tc>
          <w:tcPr>
            <w:tcW w:w="78" w:type="dxa"/>
            <w:tcBorders>
              <w:left w:val="nil"/>
            </w:tcBorders>
            <w:shd w:val="clear" w:color="auto" w:fill="auto"/>
          </w:tcPr>
          <w:p w14:paraId="433E8081"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222" w:type="dxa"/>
            <w:shd w:val="clear" w:color="auto" w:fill="auto"/>
          </w:tcPr>
          <w:p w14:paraId="4FD4B392" w14:textId="77777777" w:rsidR="006714C2" w:rsidRPr="000453E2" w:rsidRDefault="006714C2" w:rsidP="00F55193">
            <w:pPr>
              <w:pStyle w:val="ListParagraph"/>
              <w:tabs>
                <w:tab w:val="decimal" w:pos="1033"/>
              </w:tabs>
              <w:spacing w:after="0" w:line="360" w:lineRule="auto"/>
              <w:ind w:left="0"/>
              <w:rPr>
                <w:rFonts w:ascii="Arial" w:hAnsi="Arial" w:cs="Arial"/>
                <w:sz w:val="16"/>
                <w:szCs w:val="16"/>
              </w:rPr>
            </w:pPr>
            <w:r w:rsidRPr="000453E2">
              <w:rPr>
                <w:rFonts w:ascii="Arial" w:hAnsi="Arial" w:cs="Arial"/>
                <w:sz w:val="16"/>
                <w:szCs w:val="16"/>
              </w:rPr>
              <w:t>-</w:t>
            </w:r>
          </w:p>
        </w:tc>
        <w:tc>
          <w:tcPr>
            <w:tcW w:w="99" w:type="dxa"/>
            <w:tcBorders>
              <w:left w:val="nil"/>
            </w:tcBorders>
            <w:shd w:val="clear" w:color="auto" w:fill="auto"/>
          </w:tcPr>
          <w:p w14:paraId="2DF9D8A8"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64F97F18"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203,268,388</w:t>
            </w:r>
          </w:p>
        </w:tc>
        <w:tc>
          <w:tcPr>
            <w:tcW w:w="87" w:type="dxa"/>
            <w:shd w:val="clear" w:color="auto" w:fill="auto"/>
          </w:tcPr>
          <w:p w14:paraId="528DA24B" w14:textId="77777777" w:rsidR="006714C2" w:rsidRPr="000453E2" w:rsidRDefault="006714C2" w:rsidP="00F55193">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1E980AA3"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w:t>
            </w:r>
          </w:p>
        </w:tc>
      </w:tr>
      <w:tr w:rsidR="006714C2" w:rsidRPr="000453E2" w14:paraId="39429DF4" w14:textId="77777777" w:rsidTr="00F55193">
        <w:trPr>
          <w:cantSplit/>
        </w:trPr>
        <w:tc>
          <w:tcPr>
            <w:tcW w:w="3528" w:type="dxa"/>
            <w:shd w:val="clear" w:color="auto" w:fill="auto"/>
          </w:tcPr>
          <w:p w14:paraId="395321DD" w14:textId="77777777" w:rsidR="006714C2" w:rsidRPr="000453E2" w:rsidRDefault="006714C2" w:rsidP="00F55193">
            <w:pPr>
              <w:spacing w:line="360" w:lineRule="auto"/>
              <w:rPr>
                <w:rFonts w:cs="Arial"/>
                <w:sz w:val="16"/>
                <w:szCs w:val="16"/>
                <w:cs/>
                <w:lang w:val="en-GB"/>
              </w:rPr>
            </w:pPr>
            <w:r w:rsidRPr="000453E2">
              <w:rPr>
                <w:rFonts w:cs="Arial"/>
                <w:sz w:val="16"/>
                <w:szCs w:val="16"/>
                <w:lang w:val="en-GB"/>
              </w:rPr>
              <w:t>Additional investment during the year</w:t>
            </w:r>
          </w:p>
        </w:tc>
        <w:tc>
          <w:tcPr>
            <w:tcW w:w="1171" w:type="dxa"/>
            <w:tcBorders>
              <w:left w:val="nil"/>
            </w:tcBorders>
            <w:shd w:val="clear" w:color="auto" w:fill="auto"/>
          </w:tcPr>
          <w:p w14:paraId="4546F62C"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51,504,987</w:t>
            </w:r>
          </w:p>
        </w:tc>
        <w:tc>
          <w:tcPr>
            <w:tcW w:w="78" w:type="dxa"/>
            <w:tcBorders>
              <w:left w:val="nil"/>
            </w:tcBorders>
            <w:shd w:val="clear" w:color="auto" w:fill="auto"/>
          </w:tcPr>
          <w:p w14:paraId="4E5EDC7C"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222" w:type="dxa"/>
            <w:shd w:val="clear" w:color="auto" w:fill="auto"/>
          </w:tcPr>
          <w:p w14:paraId="283D6D78" w14:textId="77777777" w:rsidR="006714C2" w:rsidRPr="000453E2" w:rsidRDefault="006714C2" w:rsidP="00F55193">
            <w:pPr>
              <w:pStyle w:val="ListParagraph"/>
              <w:tabs>
                <w:tab w:val="decimal" w:pos="1033"/>
              </w:tabs>
              <w:spacing w:after="0" w:line="360" w:lineRule="auto"/>
              <w:ind w:left="0"/>
              <w:rPr>
                <w:rFonts w:ascii="Arial" w:hAnsi="Arial" w:cs="Arial"/>
                <w:sz w:val="16"/>
                <w:szCs w:val="16"/>
              </w:rPr>
            </w:pPr>
            <w:r w:rsidRPr="000453E2">
              <w:rPr>
                <w:rFonts w:ascii="Arial" w:hAnsi="Arial" w:cs="Arial"/>
                <w:sz w:val="16"/>
                <w:szCs w:val="16"/>
              </w:rPr>
              <w:t xml:space="preserve"> 265,380,442 </w:t>
            </w:r>
          </w:p>
        </w:tc>
        <w:tc>
          <w:tcPr>
            <w:tcW w:w="99" w:type="dxa"/>
            <w:tcBorders>
              <w:left w:val="nil"/>
            </w:tcBorders>
            <w:shd w:val="clear" w:color="auto" w:fill="auto"/>
          </w:tcPr>
          <w:p w14:paraId="579D6810"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4CAE14FD"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51,504,987</w:t>
            </w:r>
          </w:p>
        </w:tc>
        <w:tc>
          <w:tcPr>
            <w:tcW w:w="87" w:type="dxa"/>
            <w:shd w:val="clear" w:color="auto" w:fill="auto"/>
          </w:tcPr>
          <w:p w14:paraId="4D680C52" w14:textId="77777777" w:rsidR="006714C2" w:rsidRPr="000453E2" w:rsidRDefault="006714C2" w:rsidP="00F55193">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2BAD7A89"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 xml:space="preserve"> 265,380,442 </w:t>
            </w:r>
          </w:p>
        </w:tc>
      </w:tr>
      <w:tr w:rsidR="006714C2" w:rsidRPr="000453E2" w14:paraId="6BE6D274" w14:textId="77777777" w:rsidTr="00F55193">
        <w:trPr>
          <w:cantSplit/>
        </w:trPr>
        <w:tc>
          <w:tcPr>
            <w:tcW w:w="3528" w:type="dxa"/>
            <w:shd w:val="clear" w:color="auto" w:fill="auto"/>
          </w:tcPr>
          <w:p w14:paraId="4BB27EB8" w14:textId="77777777" w:rsidR="006714C2" w:rsidRPr="000453E2" w:rsidRDefault="006714C2" w:rsidP="00F55193">
            <w:pPr>
              <w:spacing w:line="360" w:lineRule="auto"/>
              <w:rPr>
                <w:rFonts w:cs="Arial"/>
                <w:snapToGrid w:val="0"/>
                <w:sz w:val="16"/>
                <w:szCs w:val="16"/>
                <w:cs/>
                <w:lang w:eastAsia="th-TH"/>
              </w:rPr>
            </w:pPr>
            <w:r w:rsidRPr="000453E2">
              <w:rPr>
                <w:rFonts w:cs="Arial"/>
                <w:snapToGrid w:val="0"/>
                <w:sz w:val="16"/>
                <w:szCs w:val="16"/>
                <w:lang w:eastAsia="th-TH"/>
              </w:rPr>
              <w:t>Amortized excess during the year</w:t>
            </w:r>
          </w:p>
        </w:tc>
        <w:tc>
          <w:tcPr>
            <w:tcW w:w="1171" w:type="dxa"/>
            <w:tcBorders>
              <w:left w:val="nil"/>
            </w:tcBorders>
            <w:shd w:val="clear" w:color="auto" w:fill="auto"/>
          </w:tcPr>
          <w:p w14:paraId="19B433F6"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(828,091)</w:t>
            </w:r>
          </w:p>
        </w:tc>
        <w:tc>
          <w:tcPr>
            <w:tcW w:w="78" w:type="dxa"/>
            <w:tcBorders>
              <w:left w:val="nil"/>
            </w:tcBorders>
            <w:shd w:val="clear" w:color="auto" w:fill="auto"/>
          </w:tcPr>
          <w:p w14:paraId="313A130C"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222" w:type="dxa"/>
            <w:shd w:val="clear" w:color="auto" w:fill="auto"/>
          </w:tcPr>
          <w:p w14:paraId="1BF9936C" w14:textId="77777777" w:rsidR="006714C2" w:rsidRPr="000453E2" w:rsidRDefault="006714C2" w:rsidP="00F55193">
            <w:pPr>
              <w:pStyle w:val="ListParagraph"/>
              <w:tabs>
                <w:tab w:val="decimal" w:pos="1033"/>
              </w:tabs>
              <w:spacing w:after="0" w:line="360" w:lineRule="auto"/>
              <w:ind w:left="0"/>
              <w:rPr>
                <w:rFonts w:ascii="Arial" w:hAnsi="Arial" w:cs="Arial"/>
                <w:sz w:val="16"/>
                <w:szCs w:val="16"/>
              </w:rPr>
            </w:pPr>
            <w:r w:rsidRPr="000453E2">
              <w:rPr>
                <w:rFonts w:ascii="Arial" w:hAnsi="Arial" w:cs="Arial"/>
                <w:sz w:val="16"/>
                <w:szCs w:val="16"/>
              </w:rPr>
              <w:t xml:space="preserve"> (1,221,184)</w:t>
            </w:r>
          </w:p>
        </w:tc>
        <w:tc>
          <w:tcPr>
            <w:tcW w:w="99" w:type="dxa"/>
            <w:tcBorders>
              <w:left w:val="nil"/>
            </w:tcBorders>
            <w:shd w:val="clear" w:color="auto" w:fill="auto"/>
          </w:tcPr>
          <w:p w14:paraId="50994477"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22E465D8"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(828,091)</w:t>
            </w:r>
          </w:p>
        </w:tc>
        <w:tc>
          <w:tcPr>
            <w:tcW w:w="87" w:type="dxa"/>
            <w:shd w:val="clear" w:color="auto" w:fill="auto"/>
          </w:tcPr>
          <w:p w14:paraId="2F23D66D" w14:textId="77777777" w:rsidR="006714C2" w:rsidRPr="000453E2" w:rsidRDefault="006714C2" w:rsidP="00F55193">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0CE5EDF7"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 xml:space="preserve"> (1,221,184)</w:t>
            </w:r>
          </w:p>
        </w:tc>
      </w:tr>
      <w:tr w:rsidR="006714C2" w:rsidRPr="000453E2" w14:paraId="043A6CD2" w14:textId="77777777" w:rsidTr="00F55193">
        <w:trPr>
          <w:cantSplit/>
        </w:trPr>
        <w:tc>
          <w:tcPr>
            <w:tcW w:w="3528" w:type="dxa"/>
            <w:shd w:val="clear" w:color="auto" w:fill="auto"/>
          </w:tcPr>
          <w:p w14:paraId="11248F0D" w14:textId="77777777" w:rsidR="006714C2" w:rsidRPr="000453E2" w:rsidRDefault="006714C2" w:rsidP="00F55193">
            <w:pPr>
              <w:spacing w:line="360" w:lineRule="auto"/>
              <w:rPr>
                <w:rFonts w:cs="Arial"/>
                <w:sz w:val="16"/>
                <w:szCs w:val="16"/>
                <w:cs/>
                <w:lang w:val="en-GB"/>
              </w:rPr>
            </w:pPr>
            <w:r w:rsidRPr="000453E2">
              <w:rPr>
                <w:rFonts w:cs="Arial"/>
                <w:snapToGrid w:val="0"/>
                <w:sz w:val="16"/>
                <w:szCs w:val="16"/>
                <w:lang w:eastAsia="th-TH"/>
              </w:rPr>
              <w:t>Redemption during the year</w:t>
            </w:r>
          </w:p>
        </w:tc>
        <w:tc>
          <w:tcPr>
            <w:tcW w:w="1171" w:type="dxa"/>
            <w:tcBorders>
              <w:left w:val="nil"/>
            </w:tcBorders>
            <w:shd w:val="clear" w:color="auto" w:fill="auto"/>
          </w:tcPr>
          <w:p w14:paraId="42909035"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(251,439,547)</w:t>
            </w:r>
          </w:p>
        </w:tc>
        <w:tc>
          <w:tcPr>
            <w:tcW w:w="78" w:type="dxa"/>
            <w:tcBorders>
              <w:left w:val="nil"/>
            </w:tcBorders>
            <w:shd w:val="clear" w:color="auto" w:fill="auto"/>
          </w:tcPr>
          <w:p w14:paraId="3EF91AB8"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222" w:type="dxa"/>
            <w:shd w:val="clear" w:color="auto" w:fill="auto"/>
          </w:tcPr>
          <w:p w14:paraId="7582DA09" w14:textId="77777777" w:rsidR="006714C2" w:rsidRPr="000453E2" w:rsidRDefault="006714C2" w:rsidP="00F55193">
            <w:pPr>
              <w:pStyle w:val="ListParagraph"/>
              <w:tabs>
                <w:tab w:val="decimal" w:pos="1033"/>
              </w:tabs>
              <w:spacing w:after="0" w:line="360" w:lineRule="auto"/>
              <w:ind w:left="0"/>
              <w:rPr>
                <w:rFonts w:ascii="Arial" w:hAnsi="Arial" w:cs="Arial"/>
                <w:sz w:val="16"/>
                <w:szCs w:val="16"/>
              </w:rPr>
            </w:pPr>
            <w:r w:rsidRPr="000453E2">
              <w:rPr>
                <w:rFonts w:ascii="Arial" w:hAnsi="Arial" w:cs="Arial"/>
                <w:sz w:val="16"/>
                <w:szCs w:val="16"/>
              </w:rPr>
              <w:t xml:space="preserve"> (60,890,870)</w:t>
            </w:r>
          </w:p>
        </w:tc>
        <w:tc>
          <w:tcPr>
            <w:tcW w:w="99" w:type="dxa"/>
            <w:tcBorders>
              <w:left w:val="nil"/>
            </w:tcBorders>
            <w:shd w:val="clear" w:color="auto" w:fill="auto"/>
          </w:tcPr>
          <w:p w14:paraId="37F37944"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152" w:type="dxa"/>
            <w:shd w:val="clear" w:color="auto" w:fill="auto"/>
          </w:tcPr>
          <w:p w14:paraId="127FF20F"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(251,439,547)</w:t>
            </w:r>
          </w:p>
        </w:tc>
        <w:tc>
          <w:tcPr>
            <w:tcW w:w="87" w:type="dxa"/>
            <w:shd w:val="clear" w:color="auto" w:fill="auto"/>
          </w:tcPr>
          <w:p w14:paraId="5175E072" w14:textId="77777777" w:rsidR="006714C2" w:rsidRPr="000453E2" w:rsidRDefault="006714C2" w:rsidP="00F55193">
            <w:pPr>
              <w:pStyle w:val="ListParagraph"/>
              <w:tabs>
                <w:tab w:val="decimal" w:pos="968"/>
              </w:tabs>
              <w:spacing w:after="0" w:line="360" w:lineRule="auto"/>
              <w:ind w:left="0"/>
              <w:rPr>
                <w:rFonts w:ascii="Arial" w:hAnsi="Arial" w:cs="Arial"/>
                <w:sz w:val="16"/>
                <w:szCs w:val="16"/>
                <w:cs/>
              </w:rPr>
            </w:pPr>
          </w:p>
        </w:tc>
        <w:tc>
          <w:tcPr>
            <w:tcW w:w="1176" w:type="dxa"/>
            <w:shd w:val="clear" w:color="auto" w:fill="auto"/>
          </w:tcPr>
          <w:p w14:paraId="32305BB1"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 xml:space="preserve"> (60,890,870)</w:t>
            </w:r>
          </w:p>
        </w:tc>
      </w:tr>
      <w:tr w:rsidR="006714C2" w:rsidRPr="000453E2" w14:paraId="3E923684" w14:textId="77777777" w:rsidTr="00F55193">
        <w:trPr>
          <w:cantSplit/>
        </w:trPr>
        <w:tc>
          <w:tcPr>
            <w:tcW w:w="3528" w:type="dxa"/>
            <w:shd w:val="clear" w:color="auto" w:fill="auto"/>
          </w:tcPr>
          <w:p w14:paraId="506D6DC2" w14:textId="77777777" w:rsidR="006714C2" w:rsidRPr="000453E2" w:rsidRDefault="006714C2" w:rsidP="00F55193">
            <w:pPr>
              <w:spacing w:line="360" w:lineRule="auto"/>
              <w:rPr>
                <w:rFonts w:cs="Arial"/>
                <w:sz w:val="16"/>
                <w:szCs w:val="16"/>
                <w:cs/>
                <w:lang w:val="en-GB"/>
              </w:rPr>
            </w:pPr>
            <w:r w:rsidRPr="000453E2">
              <w:rPr>
                <w:rFonts w:cs="Arial"/>
                <w:sz w:val="16"/>
                <w:szCs w:val="16"/>
                <w:lang w:val="en-GB"/>
              </w:rPr>
              <w:t>Ending Balance</w:t>
            </w:r>
          </w:p>
        </w:tc>
        <w:tc>
          <w:tcPr>
            <w:tcW w:w="1171" w:type="dxa"/>
            <w:tcBorders>
              <w:top w:val="single" w:sz="4" w:space="0" w:color="auto"/>
              <w:left w:val="nil"/>
              <w:bottom w:val="single" w:sz="12" w:space="0" w:color="auto"/>
            </w:tcBorders>
            <w:shd w:val="clear" w:color="auto" w:fill="auto"/>
          </w:tcPr>
          <w:p w14:paraId="11189188"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2,505,737</w:t>
            </w:r>
          </w:p>
        </w:tc>
        <w:tc>
          <w:tcPr>
            <w:tcW w:w="78" w:type="dxa"/>
            <w:tcBorders>
              <w:left w:val="nil"/>
            </w:tcBorders>
            <w:shd w:val="clear" w:color="auto" w:fill="auto"/>
          </w:tcPr>
          <w:p w14:paraId="7693D104"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222" w:type="dxa"/>
            <w:tcBorders>
              <w:top w:val="single" w:sz="4" w:space="0" w:color="auto"/>
              <w:bottom w:val="single" w:sz="12" w:space="0" w:color="auto"/>
            </w:tcBorders>
            <w:shd w:val="clear" w:color="auto" w:fill="auto"/>
          </w:tcPr>
          <w:p w14:paraId="1FC672A7" w14:textId="77777777" w:rsidR="006714C2" w:rsidRPr="000453E2" w:rsidRDefault="006714C2" w:rsidP="00F55193">
            <w:pPr>
              <w:pStyle w:val="ListParagraph"/>
              <w:tabs>
                <w:tab w:val="decimal" w:pos="1033"/>
              </w:tabs>
              <w:spacing w:after="0" w:line="360" w:lineRule="auto"/>
              <w:ind w:left="0"/>
              <w:rPr>
                <w:rFonts w:ascii="Arial" w:hAnsi="Arial" w:cs="Arial"/>
                <w:sz w:val="16"/>
                <w:szCs w:val="16"/>
              </w:rPr>
            </w:pPr>
            <w:r w:rsidRPr="000453E2">
              <w:rPr>
                <w:rFonts w:ascii="Arial" w:hAnsi="Arial" w:cs="Arial"/>
                <w:sz w:val="16"/>
                <w:szCs w:val="16"/>
              </w:rPr>
              <w:t>203,268,388</w:t>
            </w:r>
          </w:p>
        </w:tc>
        <w:tc>
          <w:tcPr>
            <w:tcW w:w="99" w:type="dxa"/>
            <w:tcBorders>
              <w:left w:val="nil"/>
            </w:tcBorders>
            <w:shd w:val="clear" w:color="auto" w:fill="auto"/>
          </w:tcPr>
          <w:p w14:paraId="1B292F3C"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p>
        </w:tc>
        <w:tc>
          <w:tcPr>
            <w:tcW w:w="1152" w:type="dxa"/>
            <w:tcBorders>
              <w:top w:val="single" w:sz="4" w:space="0" w:color="auto"/>
              <w:bottom w:val="single" w:sz="12" w:space="0" w:color="auto"/>
            </w:tcBorders>
            <w:shd w:val="clear" w:color="auto" w:fill="auto"/>
          </w:tcPr>
          <w:p w14:paraId="1605DDFA"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2,505,737</w:t>
            </w:r>
          </w:p>
        </w:tc>
        <w:tc>
          <w:tcPr>
            <w:tcW w:w="87" w:type="dxa"/>
            <w:shd w:val="clear" w:color="auto" w:fill="auto"/>
          </w:tcPr>
          <w:p w14:paraId="7A2176BD" w14:textId="77777777" w:rsidR="006714C2" w:rsidRPr="000453E2" w:rsidRDefault="006714C2" w:rsidP="00F55193">
            <w:pPr>
              <w:pStyle w:val="ListParagraph"/>
              <w:tabs>
                <w:tab w:val="decimal" w:pos="968"/>
              </w:tabs>
              <w:spacing w:after="0" w:line="360" w:lineRule="auto"/>
              <w:ind w:left="0"/>
              <w:rPr>
                <w:rFonts w:ascii="Arial" w:hAnsi="Arial" w:cs="Arial"/>
                <w:sz w:val="16"/>
                <w:szCs w:val="16"/>
                <w:cs/>
              </w:rPr>
            </w:pPr>
          </w:p>
        </w:tc>
        <w:tc>
          <w:tcPr>
            <w:tcW w:w="1176" w:type="dxa"/>
            <w:tcBorders>
              <w:top w:val="single" w:sz="4" w:space="0" w:color="auto"/>
              <w:bottom w:val="single" w:sz="12" w:space="0" w:color="auto"/>
            </w:tcBorders>
            <w:shd w:val="clear" w:color="auto" w:fill="auto"/>
          </w:tcPr>
          <w:p w14:paraId="70D53654" w14:textId="77777777" w:rsidR="006714C2" w:rsidRPr="000453E2" w:rsidRDefault="006714C2" w:rsidP="00F55193">
            <w:pPr>
              <w:pStyle w:val="ListParagraph"/>
              <w:tabs>
                <w:tab w:val="decimal" w:pos="968"/>
              </w:tabs>
              <w:spacing w:after="0" w:line="360" w:lineRule="auto"/>
              <w:ind w:left="0"/>
              <w:rPr>
                <w:rFonts w:ascii="Arial" w:hAnsi="Arial" w:cs="Arial"/>
                <w:sz w:val="16"/>
                <w:szCs w:val="16"/>
              </w:rPr>
            </w:pPr>
            <w:r w:rsidRPr="000453E2">
              <w:rPr>
                <w:rFonts w:ascii="Arial" w:hAnsi="Arial" w:cs="Arial"/>
                <w:sz w:val="16"/>
                <w:szCs w:val="16"/>
              </w:rPr>
              <w:t>203,268,388</w:t>
            </w:r>
          </w:p>
        </w:tc>
      </w:tr>
    </w:tbl>
    <w:p w14:paraId="0A42457E" w14:textId="77777777" w:rsidR="006714C2" w:rsidRPr="009B5CAB" w:rsidRDefault="006714C2" w:rsidP="006714C2">
      <w:pPr>
        <w:spacing w:line="360" w:lineRule="auto"/>
        <w:jc w:val="thaiDistribute"/>
        <w:rPr>
          <w:rFonts w:cs="Arial"/>
          <w:spacing w:val="-4"/>
          <w:sz w:val="14"/>
          <w:szCs w:val="14"/>
          <w:cs/>
        </w:rPr>
      </w:pPr>
    </w:p>
    <w:p w14:paraId="2B709697" w14:textId="77777777" w:rsidR="006714C2" w:rsidRPr="000453E2" w:rsidRDefault="006714C2" w:rsidP="006714C2">
      <w:pPr>
        <w:pStyle w:val="ListParagraph"/>
        <w:numPr>
          <w:ilvl w:val="1"/>
          <w:numId w:val="21"/>
        </w:numPr>
        <w:spacing w:after="0" w:line="360" w:lineRule="auto"/>
        <w:ind w:left="720"/>
        <w:jc w:val="thaiDistribute"/>
        <w:rPr>
          <w:rFonts w:ascii="Arial" w:hAnsi="Arial" w:cs="Arial"/>
          <w:sz w:val="20"/>
          <w:szCs w:val="20"/>
        </w:rPr>
      </w:pPr>
      <w:r w:rsidRPr="000453E2">
        <w:rPr>
          <w:rFonts w:ascii="Arial" w:hAnsi="Arial" w:cs="Arial"/>
          <w:sz w:val="20"/>
          <w:szCs w:val="20"/>
        </w:rPr>
        <w:t>Other non - current financial assets</w:t>
      </w:r>
    </w:p>
    <w:p w14:paraId="194DF1F4" w14:textId="77777777" w:rsidR="006714C2" w:rsidRPr="009B5CAB" w:rsidRDefault="006714C2" w:rsidP="006714C2">
      <w:pPr>
        <w:pStyle w:val="ListParagraph"/>
        <w:spacing w:after="0" w:line="360" w:lineRule="auto"/>
        <w:jc w:val="thaiDistribute"/>
        <w:rPr>
          <w:rFonts w:ascii="Arial" w:hAnsi="Arial" w:cs="Arial"/>
          <w:sz w:val="10"/>
          <w:szCs w:val="10"/>
          <w:u w:val="single"/>
        </w:rPr>
      </w:pPr>
    </w:p>
    <w:p w14:paraId="5E47E1F9" w14:textId="77777777" w:rsidR="006714C2" w:rsidRPr="000453E2" w:rsidRDefault="006714C2" w:rsidP="006714C2">
      <w:pPr>
        <w:pStyle w:val="ListParagraph"/>
        <w:spacing w:after="0" w:line="360" w:lineRule="auto"/>
        <w:jc w:val="thaiDistribute"/>
        <w:rPr>
          <w:rFonts w:ascii="Arial" w:hAnsi="Arial" w:cs="Arial"/>
          <w:b/>
          <w:bCs/>
          <w:i/>
          <w:iCs/>
          <w:sz w:val="20"/>
          <w:szCs w:val="20"/>
        </w:rPr>
      </w:pPr>
      <w:r w:rsidRPr="000453E2">
        <w:rPr>
          <w:rFonts w:ascii="Arial" w:hAnsi="Arial" w:cs="Arial"/>
          <w:i/>
          <w:iCs/>
          <w:sz w:val="20"/>
          <w:szCs w:val="20"/>
        </w:rPr>
        <w:t>Consolidated and Separate financial statements</w:t>
      </w:r>
    </w:p>
    <w:p w14:paraId="06B5007A" w14:textId="77777777" w:rsidR="006714C2" w:rsidRPr="009B5CAB" w:rsidRDefault="006714C2" w:rsidP="006714C2">
      <w:pPr>
        <w:spacing w:line="360" w:lineRule="auto"/>
        <w:ind w:left="720"/>
        <w:jc w:val="thaiDistribute"/>
        <w:rPr>
          <w:rFonts w:cs="Arial"/>
          <w:spacing w:val="-4"/>
          <w:sz w:val="10"/>
          <w:szCs w:val="10"/>
        </w:rPr>
      </w:pPr>
    </w:p>
    <w:p w14:paraId="68DFF4D3" w14:textId="77777777" w:rsidR="006714C2" w:rsidRPr="000453E2" w:rsidRDefault="006714C2" w:rsidP="006714C2">
      <w:pPr>
        <w:tabs>
          <w:tab w:val="clear" w:pos="454"/>
          <w:tab w:val="clear" w:pos="680"/>
        </w:tabs>
        <w:spacing w:line="360" w:lineRule="auto"/>
        <w:ind w:left="720"/>
        <w:jc w:val="thaiDistribute"/>
        <w:rPr>
          <w:rFonts w:cs="Arial"/>
          <w:spacing w:val="-4"/>
          <w:sz w:val="20"/>
          <w:szCs w:val="20"/>
        </w:rPr>
      </w:pPr>
      <w:r w:rsidRPr="000453E2">
        <w:rPr>
          <w:rFonts w:cs="Arial"/>
          <w:spacing w:val="-4"/>
          <w:sz w:val="20"/>
          <w:szCs w:val="20"/>
        </w:rPr>
        <w:t>Equity investments at fair value through other comprehensive income</w:t>
      </w:r>
    </w:p>
    <w:tbl>
      <w:tblPr>
        <w:tblStyle w:val="TableGrid"/>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966"/>
        <w:gridCol w:w="1020"/>
        <w:gridCol w:w="153"/>
        <w:gridCol w:w="1449"/>
        <w:gridCol w:w="162"/>
        <w:gridCol w:w="1491"/>
      </w:tblGrid>
      <w:tr w:rsidR="006714C2" w:rsidRPr="000453E2" w14:paraId="45AF63BA" w14:textId="77777777" w:rsidTr="00F55193">
        <w:trPr>
          <w:trHeight w:val="286"/>
        </w:trPr>
        <w:tc>
          <w:tcPr>
            <w:tcW w:w="201" w:type="dxa"/>
          </w:tcPr>
          <w:p w14:paraId="72C03ECE" w14:textId="77777777" w:rsidR="006714C2" w:rsidRPr="000453E2" w:rsidRDefault="006714C2" w:rsidP="00F55193">
            <w:pPr>
              <w:pStyle w:val="ListParagraph"/>
              <w:spacing w:after="0" w:line="360" w:lineRule="auto"/>
              <w:ind w:left="-50"/>
              <w:jc w:val="thaiDistribute"/>
              <w:rPr>
                <w:rFonts w:ascii="Arial" w:hAnsi="Arial" w:cs="Arial"/>
                <w:sz w:val="16"/>
                <w:szCs w:val="16"/>
              </w:rPr>
            </w:pPr>
          </w:p>
        </w:tc>
        <w:tc>
          <w:tcPr>
            <w:tcW w:w="8241" w:type="dxa"/>
            <w:gridSpan w:val="6"/>
          </w:tcPr>
          <w:p w14:paraId="54366437" w14:textId="77777777" w:rsidR="006714C2" w:rsidRPr="000453E2" w:rsidRDefault="006714C2" w:rsidP="00F55193">
            <w:pPr>
              <w:pStyle w:val="ListParagraph"/>
              <w:spacing w:after="0" w:line="360" w:lineRule="auto"/>
              <w:ind w:left="0"/>
              <w:jc w:val="right"/>
              <w:rPr>
                <w:rFonts w:ascii="Arial" w:hAnsi="Arial" w:cs="Arial"/>
                <w:sz w:val="16"/>
                <w:szCs w:val="16"/>
                <w:cs/>
              </w:rPr>
            </w:pPr>
            <w:r w:rsidRPr="000453E2">
              <w:rPr>
                <w:rFonts w:ascii="Arial" w:hAnsi="Arial" w:cs="Arial"/>
                <w:sz w:val="16"/>
                <w:szCs w:val="16"/>
                <w:cs/>
              </w:rPr>
              <w:t>(</w:t>
            </w:r>
            <w:r w:rsidRPr="000453E2">
              <w:rPr>
                <w:rFonts w:ascii="Arial" w:hAnsi="Arial" w:cs="Arial"/>
                <w:sz w:val="16"/>
                <w:szCs w:val="16"/>
              </w:rPr>
              <w:t>Unit</w:t>
            </w:r>
            <w:r w:rsidRPr="000453E2">
              <w:rPr>
                <w:rFonts w:ascii="Arial" w:hAnsi="Arial" w:cs="Arial"/>
                <w:sz w:val="16"/>
                <w:szCs w:val="16"/>
                <w:cs/>
              </w:rPr>
              <w:t xml:space="preserve"> </w:t>
            </w:r>
            <w:r w:rsidRPr="000453E2">
              <w:rPr>
                <w:rFonts w:ascii="Arial" w:hAnsi="Arial" w:cs="Arial"/>
                <w:sz w:val="16"/>
                <w:szCs w:val="16"/>
              </w:rPr>
              <w:t>: Baht</w:t>
            </w:r>
            <w:r w:rsidRPr="000453E2">
              <w:rPr>
                <w:rFonts w:ascii="Arial" w:hAnsi="Arial" w:cs="Arial"/>
                <w:sz w:val="16"/>
                <w:szCs w:val="16"/>
                <w:cs/>
              </w:rPr>
              <w:t>)</w:t>
            </w:r>
          </w:p>
        </w:tc>
      </w:tr>
      <w:tr w:rsidR="006714C2" w:rsidRPr="000453E2" w14:paraId="474B641F" w14:textId="77777777" w:rsidTr="00F55193">
        <w:trPr>
          <w:trHeight w:val="291"/>
        </w:trPr>
        <w:tc>
          <w:tcPr>
            <w:tcW w:w="4167" w:type="dxa"/>
            <w:gridSpan w:val="2"/>
          </w:tcPr>
          <w:p w14:paraId="7491B6ED" w14:textId="77777777" w:rsidR="006714C2" w:rsidRPr="000453E2" w:rsidRDefault="006714C2" w:rsidP="00F55193">
            <w:pPr>
              <w:pStyle w:val="ListParagraph"/>
              <w:spacing w:after="0" w:line="360" w:lineRule="auto"/>
              <w:ind w:left="-50"/>
              <w:jc w:val="thaiDistribute"/>
              <w:rPr>
                <w:rFonts w:ascii="Arial" w:hAnsi="Arial" w:cs="Arial"/>
                <w:sz w:val="16"/>
                <w:szCs w:val="16"/>
              </w:rPr>
            </w:pPr>
            <w:bookmarkStart w:id="49" w:name="_Hlk96471367"/>
          </w:p>
        </w:tc>
        <w:tc>
          <w:tcPr>
            <w:tcW w:w="1020" w:type="dxa"/>
            <w:tcBorders>
              <w:bottom w:val="single" w:sz="4" w:space="0" w:color="auto"/>
            </w:tcBorders>
          </w:tcPr>
          <w:p w14:paraId="15239291" w14:textId="77777777" w:rsidR="006714C2" w:rsidRPr="000453E2" w:rsidRDefault="006714C2" w:rsidP="00F55193">
            <w:pPr>
              <w:pStyle w:val="ListParagraph"/>
              <w:spacing w:after="0" w:line="360" w:lineRule="auto"/>
              <w:ind w:left="0"/>
              <w:jc w:val="center"/>
              <w:rPr>
                <w:rFonts w:ascii="Arial" w:hAnsi="Arial" w:cs="Arial"/>
                <w:sz w:val="16"/>
                <w:szCs w:val="16"/>
              </w:rPr>
            </w:pPr>
          </w:p>
          <w:p w14:paraId="10BA90E2" w14:textId="77777777" w:rsidR="006714C2" w:rsidRPr="000453E2" w:rsidRDefault="006714C2" w:rsidP="00F55193">
            <w:pPr>
              <w:pStyle w:val="ListParagraph"/>
              <w:spacing w:after="0" w:line="360" w:lineRule="auto"/>
              <w:ind w:left="0"/>
              <w:jc w:val="center"/>
              <w:rPr>
                <w:rFonts w:ascii="Arial" w:hAnsi="Arial" w:cs="Arial"/>
                <w:sz w:val="16"/>
                <w:szCs w:val="16"/>
                <w:cs/>
              </w:rPr>
            </w:pPr>
            <w:r w:rsidRPr="000453E2">
              <w:rPr>
                <w:rFonts w:ascii="Arial" w:hAnsi="Arial" w:cs="Arial"/>
                <w:sz w:val="16"/>
                <w:szCs w:val="16"/>
                <w:cs/>
              </w:rPr>
              <w:t>(</w:t>
            </w:r>
            <w:r w:rsidRPr="000453E2">
              <w:rPr>
                <w:rFonts w:ascii="Arial" w:hAnsi="Arial" w:cs="Arial"/>
                <w:sz w:val="16"/>
                <w:szCs w:val="16"/>
              </w:rPr>
              <w:t>US dollars</w:t>
            </w:r>
            <w:r w:rsidRPr="000453E2">
              <w:rPr>
                <w:rFonts w:ascii="Arial" w:hAnsi="Arial" w:cs="Arial"/>
                <w:sz w:val="16"/>
                <w:szCs w:val="16"/>
                <w:cs/>
              </w:rPr>
              <w:t>)</w:t>
            </w:r>
          </w:p>
        </w:tc>
        <w:tc>
          <w:tcPr>
            <w:tcW w:w="153" w:type="dxa"/>
          </w:tcPr>
          <w:p w14:paraId="6054D729" w14:textId="77777777" w:rsidR="006714C2" w:rsidRPr="000453E2" w:rsidRDefault="006714C2" w:rsidP="00F55193">
            <w:pPr>
              <w:pStyle w:val="ListParagraph"/>
              <w:spacing w:after="0" w:line="360" w:lineRule="auto"/>
              <w:ind w:left="0"/>
              <w:jc w:val="center"/>
              <w:rPr>
                <w:rFonts w:ascii="Arial" w:hAnsi="Arial" w:cs="Arial"/>
                <w:sz w:val="16"/>
                <w:szCs w:val="16"/>
              </w:rPr>
            </w:pPr>
          </w:p>
        </w:tc>
        <w:tc>
          <w:tcPr>
            <w:tcW w:w="1449" w:type="dxa"/>
            <w:tcBorders>
              <w:top w:val="single" w:sz="4" w:space="0" w:color="auto"/>
              <w:bottom w:val="single" w:sz="4" w:space="0" w:color="auto"/>
            </w:tcBorders>
          </w:tcPr>
          <w:p w14:paraId="31CF2E6A"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30 September</w:t>
            </w:r>
          </w:p>
          <w:p w14:paraId="74346F46" w14:textId="77777777" w:rsidR="006714C2" w:rsidRPr="000453E2" w:rsidRDefault="006714C2" w:rsidP="00F55193">
            <w:pPr>
              <w:pStyle w:val="ListParagraph"/>
              <w:spacing w:after="0" w:line="360" w:lineRule="auto"/>
              <w:ind w:left="0"/>
              <w:jc w:val="center"/>
              <w:rPr>
                <w:rFonts w:ascii="Arial" w:hAnsi="Arial" w:cs="Arial"/>
                <w:sz w:val="16"/>
                <w:szCs w:val="16"/>
                <w:cs/>
              </w:rPr>
            </w:pPr>
            <w:r w:rsidRPr="000453E2">
              <w:rPr>
                <w:rFonts w:ascii="Arial" w:hAnsi="Arial" w:cs="Arial"/>
                <w:sz w:val="16"/>
                <w:szCs w:val="16"/>
              </w:rPr>
              <w:t>2022</w:t>
            </w:r>
          </w:p>
        </w:tc>
        <w:tc>
          <w:tcPr>
            <w:tcW w:w="162" w:type="dxa"/>
            <w:tcBorders>
              <w:top w:val="single" w:sz="4" w:space="0" w:color="auto"/>
            </w:tcBorders>
          </w:tcPr>
          <w:p w14:paraId="1A9DB74F" w14:textId="77777777" w:rsidR="006714C2" w:rsidRPr="000453E2" w:rsidRDefault="006714C2" w:rsidP="00F55193">
            <w:pPr>
              <w:spacing w:line="360" w:lineRule="auto"/>
              <w:ind w:left="-43" w:right="-49"/>
              <w:jc w:val="center"/>
              <w:rPr>
                <w:rFonts w:cs="Arial"/>
                <w:sz w:val="16"/>
                <w:szCs w:val="16"/>
              </w:rPr>
            </w:pPr>
          </w:p>
        </w:tc>
        <w:tc>
          <w:tcPr>
            <w:tcW w:w="1491" w:type="dxa"/>
            <w:tcBorders>
              <w:top w:val="single" w:sz="4" w:space="0" w:color="auto"/>
              <w:bottom w:val="single" w:sz="4" w:space="0" w:color="auto"/>
            </w:tcBorders>
          </w:tcPr>
          <w:p w14:paraId="2F8E1450"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31 December</w:t>
            </w:r>
          </w:p>
          <w:p w14:paraId="78AE06E4" w14:textId="77777777" w:rsidR="006714C2" w:rsidRPr="000453E2" w:rsidRDefault="006714C2" w:rsidP="00F55193">
            <w:pPr>
              <w:spacing w:line="360" w:lineRule="auto"/>
              <w:ind w:left="-43" w:right="-49"/>
              <w:jc w:val="center"/>
              <w:rPr>
                <w:rFonts w:cs="Arial"/>
                <w:sz w:val="16"/>
                <w:szCs w:val="16"/>
              </w:rPr>
            </w:pPr>
            <w:r w:rsidRPr="000453E2">
              <w:rPr>
                <w:rFonts w:cs="Arial"/>
                <w:sz w:val="16"/>
                <w:szCs w:val="16"/>
              </w:rPr>
              <w:t>2021</w:t>
            </w:r>
          </w:p>
        </w:tc>
      </w:tr>
      <w:tr w:rsidR="006714C2" w:rsidRPr="000453E2" w14:paraId="1FBCABD7" w14:textId="77777777" w:rsidTr="00F55193">
        <w:trPr>
          <w:trHeight w:val="41"/>
        </w:trPr>
        <w:tc>
          <w:tcPr>
            <w:tcW w:w="4167" w:type="dxa"/>
            <w:gridSpan w:val="2"/>
          </w:tcPr>
          <w:p w14:paraId="324CC684" w14:textId="77777777" w:rsidR="006714C2" w:rsidRPr="000453E2" w:rsidRDefault="006714C2" w:rsidP="00F55193">
            <w:pPr>
              <w:pStyle w:val="ListParagraph"/>
              <w:spacing w:after="0" w:line="360" w:lineRule="auto"/>
              <w:ind w:left="-19"/>
              <w:jc w:val="thaiDistribute"/>
              <w:rPr>
                <w:rFonts w:ascii="Arial" w:hAnsi="Arial" w:cs="Arial"/>
                <w:sz w:val="16"/>
                <w:szCs w:val="16"/>
              </w:rPr>
            </w:pPr>
            <w:r w:rsidRPr="000453E2">
              <w:rPr>
                <w:rFonts w:ascii="Arial" w:hAnsi="Arial" w:cs="Arial"/>
                <w:sz w:val="16"/>
                <w:szCs w:val="16"/>
                <w:lang w:val="en-GB"/>
              </w:rPr>
              <w:t>Venture capital fund</w:t>
            </w:r>
          </w:p>
        </w:tc>
        <w:tc>
          <w:tcPr>
            <w:tcW w:w="1020" w:type="dxa"/>
            <w:tcBorders>
              <w:top w:val="single" w:sz="4" w:space="0" w:color="auto"/>
            </w:tcBorders>
            <w:shd w:val="clear" w:color="auto" w:fill="auto"/>
          </w:tcPr>
          <w:p w14:paraId="466873D8" w14:textId="77777777" w:rsidR="006714C2" w:rsidRPr="000453E2" w:rsidRDefault="006714C2" w:rsidP="00F55193">
            <w:pPr>
              <w:pStyle w:val="ListParagraph"/>
              <w:spacing w:after="0" w:line="360" w:lineRule="auto"/>
              <w:ind w:left="0"/>
              <w:jc w:val="center"/>
              <w:rPr>
                <w:rFonts w:ascii="Arial" w:hAnsi="Arial" w:cs="Arial"/>
                <w:sz w:val="16"/>
                <w:szCs w:val="16"/>
              </w:rPr>
            </w:pPr>
            <w:r w:rsidRPr="000453E2">
              <w:rPr>
                <w:rFonts w:ascii="Arial" w:hAnsi="Arial" w:cs="Arial"/>
                <w:sz w:val="16"/>
                <w:szCs w:val="16"/>
              </w:rPr>
              <w:t>700,000</w:t>
            </w:r>
          </w:p>
        </w:tc>
        <w:tc>
          <w:tcPr>
            <w:tcW w:w="153" w:type="dxa"/>
          </w:tcPr>
          <w:p w14:paraId="303100A8" w14:textId="77777777" w:rsidR="006714C2" w:rsidRPr="000453E2" w:rsidRDefault="006714C2" w:rsidP="00F55193">
            <w:pPr>
              <w:pStyle w:val="ListParagraph"/>
              <w:spacing w:after="0" w:line="360" w:lineRule="auto"/>
              <w:ind w:left="0"/>
              <w:jc w:val="right"/>
              <w:rPr>
                <w:rFonts w:ascii="Arial" w:hAnsi="Arial" w:cs="Arial"/>
                <w:sz w:val="16"/>
                <w:szCs w:val="16"/>
                <w:cs/>
              </w:rPr>
            </w:pPr>
          </w:p>
        </w:tc>
        <w:tc>
          <w:tcPr>
            <w:tcW w:w="1449" w:type="dxa"/>
            <w:shd w:val="clear" w:color="auto" w:fill="auto"/>
          </w:tcPr>
          <w:p w14:paraId="62F3090B" w14:textId="77777777" w:rsidR="006714C2" w:rsidRPr="000453E2" w:rsidRDefault="006714C2" w:rsidP="00F55193">
            <w:pPr>
              <w:pStyle w:val="ListParagraph"/>
              <w:tabs>
                <w:tab w:val="decimal" w:pos="1115"/>
              </w:tabs>
              <w:spacing w:after="0" w:line="360" w:lineRule="auto"/>
              <w:ind w:left="0"/>
              <w:rPr>
                <w:rFonts w:ascii="Arial" w:hAnsi="Arial" w:cs="Arial"/>
                <w:sz w:val="16"/>
                <w:szCs w:val="16"/>
                <w:cs/>
              </w:rPr>
            </w:pPr>
            <w:r w:rsidRPr="000453E2">
              <w:rPr>
                <w:rFonts w:ascii="Arial" w:hAnsi="Arial" w:cs="Arial"/>
                <w:sz w:val="16"/>
                <w:szCs w:val="16"/>
              </w:rPr>
              <w:t>23,632,000</w:t>
            </w:r>
          </w:p>
        </w:tc>
        <w:tc>
          <w:tcPr>
            <w:tcW w:w="162" w:type="dxa"/>
          </w:tcPr>
          <w:p w14:paraId="20AEC6EF" w14:textId="77777777" w:rsidR="006714C2" w:rsidRPr="000453E2" w:rsidRDefault="006714C2" w:rsidP="00F55193">
            <w:pPr>
              <w:pStyle w:val="ListParagraph"/>
              <w:tabs>
                <w:tab w:val="decimal" w:pos="1162"/>
              </w:tabs>
              <w:spacing w:after="0" w:line="360" w:lineRule="auto"/>
              <w:ind w:left="0"/>
              <w:rPr>
                <w:rFonts w:ascii="Arial" w:hAnsi="Arial" w:cs="Arial"/>
                <w:sz w:val="16"/>
                <w:szCs w:val="16"/>
              </w:rPr>
            </w:pPr>
          </w:p>
        </w:tc>
        <w:tc>
          <w:tcPr>
            <w:tcW w:w="1491" w:type="dxa"/>
          </w:tcPr>
          <w:p w14:paraId="6C1293CA" w14:textId="77777777" w:rsidR="006714C2" w:rsidRPr="000453E2" w:rsidRDefault="006714C2" w:rsidP="00F55193">
            <w:pPr>
              <w:pStyle w:val="ListParagraph"/>
              <w:tabs>
                <w:tab w:val="decimal" w:pos="1116"/>
              </w:tabs>
              <w:spacing w:after="0" w:line="360" w:lineRule="auto"/>
              <w:ind w:left="0"/>
              <w:rPr>
                <w:rFonts w:ascii="Arial" w:hAnsi="Arial" w:cs="Arial"/>
                <w:sz w:val="16"/>
                <w:szCs w:val="16"/>
              </w:rPr>
            </w:pPr>
            <w:r w:rsidRPr="000453E2">
              <w:rPr>
                <w:rFonts w:ascii="Arial" w:hAnsi="Arial" w:cs="Arial"/>
                <w:sz w:val="16"/>
                <w:szCs w:val="16"/>
              </w:rPr>
              <w:t>23,632,000</w:t>
            </w:r>
          </w:p>
        </w:tc>
      </w:tr>
      <w:tr w:rsidR="006714C2" w:rsidRPr="000453E2" w14:paraId="7CB758B9" w14:textId="77777777" w:rsidTr="00F55193">
        <w:trPr>
          <w:trHeight w:val="63"/>
        </w:trPr>
        <w:tc>
          <w:tcPr>
            <w:tcW w:w="4167" w:type="dxa"/>
            <w:gridSpan w:val="2"/>
          </w:tcPr>
          <w:p w14:paraId="24190989" w14:textId="77777777" w:rsidR="006714C2" w:rsidRPr="000453E2" w:rsidRDefault="006714C2" w:rsidP="00F55193">
            <w:pPr>
              <w:pStyle w:val="ListParagraph"/>
              <w:tabs>
                <w:tab w:val="left" w:pos="426"/>
              </w:tabs>
              <w:spacing w:after="0" w:line="360" w:lineRule="auto"/>
              <w:ind w:left="-19"/>
              <w:jc w:val="thaiDistribute"/>
              <w:rPr>
                <w:rFonts w:ascii="Arial" w:hAnsi="Arial" w:cs="Arial"/>
                <w:sz w:val="16"/>
                <w:szCs w:val="16"/>
                <w:cs/>
              </w:rPr>
            </w:pPr>
            <w:r w:rsidRPr="000453E2">
              <w:rPr>
                <w:rFonts w:ascii="Arial" w:hAnsi="Arial" w:cs="Arial"/>
                <w:sz w:val="16"/>
                <w:szCs w:val="16"/>
                <w:u w:val="single"/>
              </w:rPr>
              <w:t>Add/(Less)</w:t>
            </w:r>
            <w:r w:rsidRPr="000453E2">
              <w:rPr>
                <w:rFonts w:ascii="Arial" w:hAnsi="Arial" w:cs="Arial"/>
                <w:sz w:val="16"/>
                <w:szCs w:val="16"/>
              </w:rPr>
              <w:t xml:space="preserve"> Gain/ (loss) on exchange rate</w:t>
            </w:r>
          </w:p>
        </w:tc>
        <w:tc>
          <w:tcPr>
            <w:tcW w:w="1020" w:type="dxa"/>
            <w:shd w:val="clear" w:color="auto" w:fill="auto"/>
          </w:tcPr>
          <w:p w14:paraId="6F8F899C"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53" w:type="dxa"/>
          </w:tcPr>
          <w:p w14:paraId="709F1264"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449" w:type="dxa"/>
            <w:shd w:val="clear" w:color="auto" w:fill="auto"/>
          </w:tcPr>
          <w:p w14:paraId="219175C0" w14:textId="77777777" w:rsidR="006714C2" w:rsidRPr="000453E2" w:rsidRDefault="006714C2" w:rsidP="00F55193">
            <w:pPr>
              <w:pStyle w:val="ListParagraph"/>
              <w:tabs>
                <w:tab w:val="decimal" w:pos="1115"/>
              </w:tabs>
              <w:spacing w:after="0" w:line="360" w:lineRule="auto"/>
              <w:ind w:left="0"/>
              <w:rPr>
                <w:rFonts w:ascii="Arial" w:hAnsi="Arial" w:cs="Arial"/>
                <w:sz w:val="16"/>
                <w:szCs w:val="16"/>
                <w:cs/>
              </w:rPr>
            </w:pPr>
            <w:r w:rsidRPr="000453E2">
              <w:rPr>
                <w:rFonts w:ascii="Arial" w:hAnsi="Arial" w:cs="Arial"/>
                <w:sz w:val="16"/>
                <w:szCs w:val="16"/>
              </w:rPr>
              <w:t>441,910</w:t>
            </w:r>
          </w:p>
        </w:tc>
        <w:tc>
          <w:tcPr>
            <w:tcW w:w="162" w:type="dxa"/>
          </w:tcPr>
          <w:p w14:paraId="645EFE1F" w14:textId="77777777" w:rsidR="006714C2" w:rsidRPr="000453E2" w:rsidRDefault="006714C2" w:rsidP="00F55193">
            <w:pPr>
              <w:pStyle w:val="ListParagraph"/>
              <w:tabs>
                <w:tab w:val="decimal" w:pos="1162"/>
              </w:tabs>
              <w:spacing w:after="0" w:line="360" w:lineRule="auto"/>
              <w:ind w:left="0"/>
              <w:rPr>
                <w:rFonts w:ascii="Arial" w:hAnsi="Arial" w:cs="Arial"/>
                <w:sz w:val="16"/>
                <w:szCs w:val="16"/>
              </w:rPr>
            </w:pPr>
          </w:p>
        </w:tc>
        <w:tc>
          <w:tcPr>
            <w:tcW w:w="1491" w:type="dxa"/>
          </w:tcPr>
          <w:p w14:paraId="2B47CE05" w14:textId="77777777" w:rsidR="006714C2" w:rsidRPr="000453E2" w:rsidRDefault="006714C2" w:rsidP="00F55193">
            <w:pPr>
              <w:pStyle w:val="ListParagraph"/>
              <w:tabs>
                <w:tab w:val="decimal" w:pos="1116"/>
              </w:tabs>
              <w:spacing w:after="0" w:line="360" w:lineRule="auto"/>
              <w:ind w:left="0"/>
              <w:rPr>
                <w:rFonts w:ascii="Arial" w:hAnsi="Arial" w:cs="Arial"/>
                <w:sz w:val="16"/>
                <w:szCs w:val="16"/>
              </w:rPr>
            </w:pPr>
            <w:r w:rsidRPr="000453E2">
              <w:rPr>
                <w:rFonts w:ascii="Arial" w:hAnsi="Arial" w:cs="Arial"/>
                <w:sz w:val="16"/>
                <w:szCs w:val="16"/>
                <w:cs/>
              </w:rPr>
              <w:t>(</w:t>
            </w:r>
            <w:r w:rsidRPr="000453E2">
              <w:rPr>
                <w:rFonts w:ascii="Arial" w:hAnsi="Arial" w:cs="Arial"/>
                <w:sz w:val="16"/>
                <w:szCs w:val="16"/>
              </w:rPr>
              <w:t>359,170</w:t>
            </w:r>
            <w:r w:rsidRPr="000453E2">
              <w:rPr>
                <w:rFonts w:ascii="Arial" w:hAnsi="Arial" w:cs="Arial"/>
                <w:sz w:val="16"/>
                <w:szCs w:val="16"/>
                <w:cs/>
              </w:rPr>
              <w:t>)</w:t>
            </w:r>
          </w:p>
        </w:tc>
      </w:tr>
      <w:tr w:rsidR="006714C2" w:rsidRPr="000453E2" w14:paraId="3A4D1C20" w14:textId="77777777" w:rsidTr="00F55193">
        <w:trPr>
          <w:trHeight w:val="51"/>
        </w:trPr>
        <w:tc>
          <w:tcPr>
            <w:tcW w:w="4167" w:type="dxa"/>
            <w:gridSpan w:val="2"/>
          </w:tcPr>
          <w:p w14:paraId="20D3B947" w14:textId="77777777" w:rsidR="006714C2" w:rsidRPr="000453E2" w:rsidRDefault="006714C2" w:rsidP="00F55193">
            <w:pPr>
              <w:pStyle w:val="ListParagraph"/>
              <w:tabs>
                <w:tab w:val="left" w:pos="426"/>
              </w:tabs>
              <w:spacing w:after="0" w:line="360" w:lineRule="auto"/>
              <w:ind w:left="-19"/>
              <w:jc w:val="thaiDistribute"/>
              <w:rPr>
                <w:rFonts w:ascii="Arial" w:hAnsi="Arial" w:cs="Arial"/>
                <w:sz w:val="16"/>
                <w:szCs w:val="16"/>
                <w:cs/>
              </w:rPr>
            </w:pPr>
            <w:r w:rsidRPr="000453E2">
              <w:rPr>
                <w:rFonts w:ascii="Arial" w:hAnsi="Arial" w:cs="Arial"/>
                <w:sz w:val="16"/>
                <w:szCs w:val="16"/>
                <w:u w:val="single"/>
              </w:rPr>
              <w:t>Add</w:t>
            </w:r>
            <w:r w:rsidRPr="000453E2">
              <w:rPr>
                <w:rFonts w:ascii="Arial" w:hAnsi="Arial" w:cs="Arial"/>
                <w:sz w:val="16"/>
                <w:szCs w:val="16"/>
                <w:cs/>
              </w:rPr>
              <w:tab/>
            </w:r>
            <w:r w:rsidRPr="000453E2">
              <w:rPr>
                <w:rFonts w:ascii="Arial" w:hAnsi="Arial" w:cs="Arial"/>
                <w:sz w:val="16"/>
                <w:szCs w:val="16"/>
              </w:rPr>
              <w:t>adjustment of fair value</w:t>
            </w:r>
          </w:p>
        </w:tc>
        <w:tc>
          <w:tcPr>
            <w:tcW w:w="1020" w:type="dxa"/>
            <w:shd w:val="clear" w:color="auto" w:fill="auto"/>
          </w:tcPr>
          <w:p w14:paraId="7577AD3C"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53" w:type="dxa"/>
          </w:tcPr>
          <w:p w14:paraId="0B3DCBD7"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449" w:type="dxa"/>
            <w:tcBorders>
              <w:bottom w:val="single" w:sz="4" w:space="0" w:color="auto"/>
            </w:tcBorders>
            <w:shd w:val="clear" w:color="auto" w:fill="auto"/>
          </w:tcPr>
          <w:p w14:paraId="5CC1A017" w14:textId="77777777" w:rsidR="006714C2" w:rsidRPr="000453E2" w:rsidRDefault="006714C2" w:rsidP="00F55193">
            <w:pPr>
              <w:pStyle w:val="ListParagraph"/>
              <w:tabs>
                <w:tab w:val="decimal" w:pos="1115"/>
              </w:tabs>
              <w:spacing w:after="0" w:line="360" w:lineRule="auto"/>
              <w:ind w:left="0"/>
              <w:rPr>
                <w:rFonts w:ascii="Arial" w:hAnsi="Arial" w:cs="Arial"/>
                <w:sz w:val="16"/>
                <w:szCs w:val="16"/>
              </w:rPr>
            </w:pPr>
            <w:r w:rsidRPr="000453E2">
              <w:rPr>
                <w:rFonts w:ascii="Arial" w:hAnsi="Arial" w:cs="Arial"/>
                <w:sz w:val="16"/>
                <w:szCs w:val="16"/>
              </w:rPr>
              <w:t>(735,338)</w:t>
            </w:r>
          </w:p>
        </w:tc>
        <w:tc>
          <w:tcPr>
            <w:tcW w:w="162" w:type="dxa"/>
          </w:tcPr>
          <w:p w14:paraId="0B2779E9" w14:textId="77777777" w:rsidR="006714C2" w:rsidRPr="000453E2" w:rsidRDefault="006714C2" w:rsidP="00F55193">
            <w:pPr>
              <w:pStyle w:val="ListParagraph"/>
              <w:tabs>
                <w:tab w:val="decimal" w:pos="1162"/>
              </w:tabs>
              <w:spacing w:after="0" w:line="360" w:lineRule="auto"/>
              <w:ind w:left="0"/>
              <w:rPr>
                <w:rFonts w:ascii="Arial" w:hAnsi="Arial" w:cs="Arial"/>
                <w:sz w:val="16"/>
                <w:szCs w:val="16"/>
              </w:rPr>
            </w:pPr>
          </w:p>
        </w:tc>
        <w:tc>
          <w:tcPr>
            <w:tcW w:w="1491" w:type="dxa"/>
            <w:tcBorders>
              <w:bottom w:val="single" w:sz="4" w:space="0" w:color="auto"/>
            </w:tcBorders>
          </w:tcPr>
          <w:p w14:paraId="047C942C" w14:textId="77777777" w:rsidR="006714C2" w:rsidRPr="000453E2" w:rsidRDefault="006714C2" w:rsidP="00F55193">
            <w:pPr>
              <w:pStyle w:val="ListParagraph"/>
              <w:tabs>
                <w:tab w:val="decimal" w:pos="1116"/>
              </w:tabs>
              <w:spacing w:after="0" w:line="360" w:lineRule="auto"/>
              <w:ind w:left="0"/>
              <w:rPr>
                <w:rFonts w:ascii="Arial" w:hAnsi="Arial" w:cs="Arial"/>
                <w:sz w:val="16"/>
                <w:szCs w:val="16"/>
              </w:rPr>
            </w:pPr>
            <w:r w:rsidRPr="000453E2">
              <w:rPr>
                <w:rFonts w:ascii="Arial" w:hAnsi="Arial" w:cs="Arial"/>
                <w:sz w:val="16"/>
                <w:szCs w:val="16"/>
              </w:rPr>
              <w:t>3,041,685</w:t>
            </w:r>
          </w:p>
        </w:tc>
      </w:tr>
      <w:tr w:rsidR="006714C2" w:rsidRPr="000453E2" w14:paraId="18610418" w14:textId="77777777" w:rsidTr="00F55193">
        <w:trPr>
          <w:trHeight w:val="107"/>
        </w:trPr>
        <w:tc>
          <w:tcPr>
            <w:tcW w:w="4167" w:type="dxa"/>
            <w:gridSpan w:val="2"/>
          </w:tcPr>
          <w:p w14:paraId="3B3CBDAF" w14:textId="77777777" w:rsidR="006714C2" w:rsidRPr="000453E2" w:rsidRDefault="006714C2" w:rsidP="00F55193">
            <w:pPr>
              <w:pStyle w:val="ListParagraph"/>
              <w:spacing w:after="0" w:line="360" w:lineRule="auto"/>
              <w:ind w:left="-19"/>
              <w:jc w:val="thaiDistribute"/>
              <w:rPr>
                <w:rFonts w:ascii="Arial" w:hAnsi="Arial" w:cs="Arial"/>
                <w:sz w:val="16"/>
                <w:szCs w:val="16"/>
              </w:rPr>
            </w:pPr>
            <w:r w:rsidRPr="000453E2">
              <w:rPr>
                <w:rFonts w:ascii="Arial" w:hAnsi="Arial" w:cs="Arial"/>
                <w:sz w:val="16"/>
                <w:szCs w:val="16"/>
                <w:lang w:val="en-GB"/>
              </w:rPr>
              <w:t>Fair value of venture capital fund</w:t>
            </w:r>
          </w:p>
        </w:tc>
        <w:tc>
          <w:tcPr>
            <w:tcW w:w="1020" w:type="dxa"/>
            <w:shd w:val="clear" w:color="auto" w:fill="auto"/>
          </w:tcPr>
          <w:p w14:paraId="2445B60C" w14:textId="77777777" w:rsidR="006714C2" w:rsidRPr="000453E2" w:rsidRDefault="006714C2" w:rsidP="00F55193">
            <w:pPr>
              <w:pStyle w:val="ListParagraph"/>
              <w:spacing w:after="0" w:line="360" w:lineRule="auto"/>
              <w:ind w:left="0"/>
              <w:jc w:val="thaiDistribute"/>
              <w:rPr>
                <w:rFonts w:ascii="Arial" w:hAnsi="Arial" w:cs="Arial"/>
                <w:sz w:val="16"/>
                <w:szCs w:val="16"/>
              </w:rPr>
            </w:pPr>
          </w:p>
        </w:tc>
        <w:tc>
          <w:tcPr>
            <w:tcW w:w="153" w:type="dxa"/>
          </w:tcPr>
          <w:p w14:paraId="2165AB2D" w14:textId="77777777" w:rsidR="006714C2" w:rsidRPr="000453E2" w:rsidRDefault="006714C2" w:rsidP="00F55193">
            <w:pPr>
              <w:pStyle w:val="ListParagraph"/>
              <w:spacing w:after="0" w:line="360" w:lineRule="auto"/>
              <w:ind w:left="0"/>
              <w:jc w:val="right"/>
              <w:rPr>
                <w:rFonts w:ascii="Arial" w:hAnsi="Arial" w:cs="Arial"/>
                <w:sz w:val="16"/>
                <w:szCs w:val="16"/>
              </w:rPr>
            </w:pPr>
          </w:p>
        </w:tc>
        <w:tc>
          <w:tcPr>
            <w:tcW w:w="1449" w:type="dxa"/>
            <w:tcBorders>
              <w:top w:val="single" w:sz="4" w:space="0" w:color="auto"/>
              <w:bottom w:val="single" w:sz="12" w:space="0" w:color="auto"/>
            </w:tcBorders>
            <w:shd w:val="clear" w:color="auto" w:fill="auto"/>
          </w:tcPr>
          <w:p w14:paraId="54649565" w14:textId="77777777" w:rsidR="006714C2" w:rsidRPr="000453E2" w:rsidRDefault="006714C2" w:rsidP="00F55193">
            <w:pPr>
              <w:pStyle w:val="ListParagraph"/>
              <w:tabs>
                <w:tab w:val="decimal" w:pos="1115"/>
              </w:tabs>
              <w:spacing w:after="0" w:line="360" w:lineRule="auto"/>
              <w:ind w:left="0"/>
              <w:rPr>
                <w:rFonts w:ascii="Arial" w:hAnsi="Arial" w:cs="Arial"/>
                <w:sz w:val="16"/>
                <w:szCs w:val="16"/>
                <w:cs/>
              </w:rPr>
            </w:pPr>
            <w:r w:rsidRPr="000453E2">
              <w:rPr>
                <w:rFonts w:ascii="Arial" w:hAnsi="Arial" w:cs="Arial"/>
                <w:sz w:val="16"/>
                <w:szCs w:val="16"/>
              </w:rPr>
              <w:t>23,338,572</w:t>
            </w:r>
          </w:p>
        </w:tc>
        <w:tc>
          <w:tcPr>
            <w:tcW w:w="162" w:type="dxa"/>
          </w:tcPr>
          <w:p w14:paraId="31C41870" w14:textId="77777777" w:rsidR="006714C2" w:rsidRPr="000453E2" w:rsidRDefault="006714C2" w:rsidP="00F55193">
            <w:pPr>
              <w:pStyle w:val="ListParagraph"/>
              <w:tabs>
                <w:tab w:val="decimal" w:pos="1162"/>
              </w:tabs>
              <w:spacing w:after="0" w:line="360" w:lineRule="auto"/>
              <w:ind w:left="0"/>
              <w:rPr>
                <w:rFonts w:ascii="Arial" w:hAnsi="Arial" w:cs="Arial"/>
                <w:sz w:val="16"/>
                <w:szCs w:val="16"/>
              </w:rPr>
            </w:pPr>
          </w:p>
        </w:tc>
        <w:tc>
          <w:tcPr>
            <w:tcW w:w="1491" w:type="dxa"/>
            <w:tcBorders>
              <w:top w:val="single" w:sz="4" w:space="0" w:color="auto"/>
              <w:bottom w:val="single" w:sz="12" w:space="0" w:color="auto"/>
            </w:tcBorders>
          </w:tcPr>
          <w:p w14:paraId="4AEA44DF" w14:textId="77777777" w:rsidR="006714C2" w:rsidRPr="000453E2" w:rsidRDefault="006714C2" w:rsidP="00F55193">
            <w:pPr>
              <w:pStyle w:val="ListParagraph"/>
              <w:tabs>
                <w:tab w:val="decimal" w:pos="1116"/>
              </w:tabs>
              <w:spacing w:after="0" w:line="360" w:lineRule="auto"/>
              <w:ind w:left="0"/>
              <w:rPr>
                <w:rFonts w:ascii="Arial" w:hAnsi="Arial" w:cs="Arial"/>
                <w:sz w:val="16"/>
                <w:szCs w:val="16"/>
              </w:rPr>
            </w:pPr>
            <w:r w:rsidRPr="000453E2">
              <w:rPr>
                <w:rFonts w:ascii="Arial" w:hAnsi="Arial" w:cs="Arial"/>
                <w:sz w:val="16"/>
                <w:szCs w:val="16"/>
              </w:rPr>
              <w:t>26,314,515</w:t>
            </w:r>
          </w:p>
        </w:tc>
      </w:tr>
      <w:bookmarkEnd w:id="49"/>
    </w:tbl>
    <w:p w14:paraId="1B98EDA4" w14:textId="77777777" w:rsidR="006714C2" w:rsidRPr="000453E2" w:rsidRDefault="006714C2" w:rsidP="006714C2">
      <w:pPr>
        <w:spacing w:line="360" w:lineRule="auto"/>
        <w:jc w:val="thaiDistribute"/>
        <w:rPr>
          <w:rFonts w:cs="Arial"/>
          <w:sz w:val="12"/>
          <w:szCs w:val="12"/>
        </w:rPr>
      </w:pPr>
    </w:p>
    <w:p w14:paraId="54E16646" w14:textId="77777777" w:rsidR="006714C2" w:rsidRPr="000453E2" w:rsidRDefault="006714C2" w:rsidP="006714C2">
      <w:pPr>
        <w:spacing w:line="360" w:lineRule="auto"/>
        <w:ind w:left="630"/>
        <w:jc w:val="thaiDistribute"/>
        <w:rPr>
          <w:rFonts w:cs="Arial"/>
          <w:spacing w:val="-4"/>
          <w:sz w:val="20"/>
          <w:szCs w:val="20"/>
        </w:rPr>
      </w:pPr>
      <w:r w:rsidRPr="000453E2">
        <w:rPr>
          <w:rFonts w:cs="Arial"/>
          <w:spacing w:val="-4"/>
          <w:sz w:val="20"/>
          <w:szCs w:val="20"/>
        </w:rPr>
        <w:t xml:space="preserve">As at 30 November 2021, the Company invested in 2 percent of the venture capital fund which was registered in the United States of America on 18 May 2021. The objective of the fund is to invest in technology companies for 10 years of mutual investors (unless extended or dissolved). The fair value of investment is calculated at net asset value at the end of period. However, at the reporting date, the financial statements of the fund has not been audited yet, therefore; the management uses the financial </w:t>
      </w:r>
      <w:r w:rsidRPr="000453E2">
        <w:rPr>
          <w:rFonts w:cs="Arial"/>
          <w:sz w:val="20"/>
          <w:szCs w:val="20"/>
        </w:rPr>
        <w:lastRenderedPageBreak/>
        <w:t>statements as at 30 September 2022 plus/(deduct) movement through 31 December 2022 and</w:t>
      </w:r>
      <w:r w:rsidRPr="000453E2">
        <w:rPr>
          <w:rFonts w:cs="Arial"/>
          <w:spacing w:val="-4"/>
          <w:sz w:val="20"/>
          <w:szCs w:val="20"/>
        </w:rPr>
        <w:t xml:space="preserve"> calculates fair value of investment in the fund net of operating expenses. Then, the net operation performance is multiplied by investment proportion of the Company and plus/(deduct) investment cost.</w:t>
      </w:r>
    </w:p>
    <w:p w14:paraId="661D6006" w14:textId="77777777" w:rsidR="006714C2" w:rsidRPr="009B5CAB" w:rsidRDefault="006714C2" w:rsidP="006714C2">
      <w:pPr>
        <w:spacing w:line="360" w:lineRule="auto"/>
        <w:jc w:val="thaiDistribute"/>
        <w:rPr>
          <w:rFonts w:cs="Arial"/>
          <w:spacing w:val="-4"/>
          <w:sz w:val="10"/>
          <w:szCs w:val="10"/>
        </w:rPr>
      </w:pPr>
    </w:p>
    <w:p w14:paraId="0FF9A2CB" w14:textId="77777777" w:rsidR="006714C2" w:rsidRPr="000453E2" w:rsidRDefault="006714C2" w:rsidP="006714C2">
      <w:pPr>
        <w:spacing w:line="360" w:lineRule="auto"/>
        <w:ind w:left="630"/>
        <w:jc w:val="thaiDistribute"/>
        <w:rPr>
          <w:rFonts w:cs="Arial"/>
          <w:sz w:val="20"/>
          <w:szCs w:val="20"/>
        </w:rPr>
      </w:pPr>
      <w:r w:rsidRPr="000453E2">
        <w:rPr>
          <w:rFonts w:cs="Arial"/>
          <w:spacing w:val="-4"/>
          <w:sz w:val="20"/>
          <w:szCs w:val="20"/>
        </w:rPr>
        <w:t>The management’s fair value estimation consists of the significant assumptions such as the investment in share capital of companies which do not have a quoted price in an active market are determined the fair value at its purchasing price due to the purchases have done during the closing the end of period. The fair value of the investment in its active market is determined from trading market, and other expenses are estimated from historical information.</w:t>
      </w:r>
    </w:p>
    <w:p w14:paraId="76E70CB3" w14:textId="77777777" w:rsidR="006714C2" w:rsidRPr="000B3D66" w:rsidRDefault="006714C2" w:rsidP="006714C2">
      <w:pPr>
        <w:spacing w:line="360" w:lineRule="auto"/>
        <w:jc w:val="thaiDistribute"/>
        <w:rPr>
          <w:rFonts w:cs="Arial"/>
          <w:sz w:val="8"/>
          <w:szCs w:val="8"/>
        </w:rPr>
      </w:pPr>
    </w:p>
    <w:p w14:paraId="18DF2FC2" w14:textId="77777777" w:rsidR="006714C2" w:rsidRPr="000453E2" w:rsidRDefault="006714C2" w:rsidP="006714C2">
      <w:pPr>
        <w:pStyle w:val="ListParagraph"/>
        <w:numPr>
          <w:ilvl w:val="1"/>
          <w:numId w:val="21"/>
        </w:numPr>
        <w:spacing w:after="0" w:line="360" w:lineRule="auto"/>
        <w:ind w:left="720"/>
        <w:jc w:val="thaiDistribute"/>
        <w:rPr>
          <w:rFonts w:ascii="Arial" w:hAnsi="Arial" w:cs="Arial"/>
          <w:sz w:val="20"/>
          <w:szCs w:val="20"/>
        </w:rPr>
      </w:pPr>
      <w:r w:rsidRPr="000453E2">
        <w:rPr>
          <w:rFonts w:ascii="Arial" w:hAnsi="Arial" w:cs="Arial"/>
          <w:sz w:val="20"/>
          <w:szCs w:val="20"/>
        </w:rPr>
        <w:t>Bank overdrafts from financial institutions</w:t>
      </w:r>
    </w:p>
    <w:p w14:paraId="4537DB5A" w14:textId="77777777" w:rsidR="006714C2" w:rsidRPr="000B3D66" w:rsidRDefault="006714C2" w:rsidP="006714C2">
      <w:pPr>
        <w:spacing w:line="360" w:lineRule="auto"/>
        <w:jc w:val="thaiDistribute"/>
        <w:rPr>
          <w:rFonts w:cs="Arial"/>
          <w:spacing w:val="-2"/>
          <w:sz w:val="8"/>
          <w:szCs w:val="8"/>
          <w:lang w:val="en-GB"/>
        </w:rPr>
      </w:pPr>
    </w:p>
    <w:p w14:paraId="0AE6D62D" w14:textId="77777777" w:rsidR="006714C2" w:rsidRPr="000453E2" w:rsidRDefault="006714C2" w:rsidP="006714C2">
      <w:pPr>
        <w:pStyle w:val="ListParagraph"/>
        <w:spacing w:after="0" w:line="360" w:lineRule="auto"/>
        <w:ind w:left="709"/>
        <w:jc w:val="thaiDistribute"/>
        <w:rPr>
          <w:rFonts w:ascii="Arial" w:hAnsi="Arial" w:cs="Arial"/>
          <w:spacing w:val="-2"/>
          <w:sz w:val="20"/>
          <w:szCs w:val="24"/>
          <w:lang w:val="en-GB"/>
        </w:rPr>
      </w:pPr>
      <w:r w:rsidRPr="000453E2">
        <w:rPr>
          <w:rFonts w:ascii="Arial" w:hAnsi="Arial" w:cs="Arial"/>
          <w:sz w:val="20"/>
          <w:szCs w:val="24"/>
          <w:lang w:val="en-GB"/>
        </w:rPr>
        <w:t>As at 31 December 2022, bank overdrafts from financial institutions with the credit limit of Baht 4.70</w:t>
      </w:r>
      <w:r w:rsidRPr="000453E2">
        <w:rPr>
          <w:rFonts w:ascii="Arial" w:hAnsi="Arial" w:cs="Arial"/>
          <w:spacing w:val="-2"/>
          <w:sz w:val="20"/>
          <w:szCs w:val="24"/>
          <w:lang w:val="en-GB"/>
        </w:rPr>
        <w:t xml:space="preserve"> </w:t>
      </w:r>
      <w:r w:rsidRPr="000453E2">
        <w:rPr>
          <w:rFonts w:ascii="Arial" w:hAnsi="Arial" w:cs="Arial"/>
          <w:spacing w:val="2"/>
          <w:sz w:val="20"/>
          <w:szCs w:val="24"/>
          <w:lang w:val="en-GB"/>
        </w:rPr>
        <w:t>million bearing the interest rate at MRR-2 per annum is guaranteed by bank deposit and the</w:t>
      </w:r>
      <w:r w:rsidRPr="000453E2">
        <w:rPr>
          <w:rFonts w:ascii="Arial" w:hAnsi="Arial" w:cs="Arial"/>
          <w:spacing w:val="-2"/>
          <w:sz w:val="20"/>
          <w:szCs w:val="24"/>
          <w:lang w:val="en-GB"/>
        </w:rPr>
        <w:t xml:space="preserve"> Company’s directors as mentioned in note no. 28.</w:t>
      </w:r>
    </w:p>
    <w:p w14:paraId="54B344F4" w14:textId="77777777" w:rsidR="006714C2" w:rsidRPr="009B5CAB" w:rsidRDefault="006714C2" w:rsidP="006714C2">
      <w:pPr>
        <w:spacing w:line="360" w:lineRule="auto"/>
        <w:jc w:val="thaiDistribute"/>
        <w:rPr>
          <w:rFonts w:cs="Arial"/>
          <w:sz w:val="12"/>
          <w:szCs w:val="12"/>
        </w:rPr>
      </w:pPr>
    </w:p>
    <w:p w14:paraId="7C691EDA" w14:textId="77777777" w:rsidR="006714C2" w:rsidRPr="000453E2" w:rsidRDefault="006714C2" w:rsidP="006714C2">
      <w:pPr>
        <w:pStyle w:val="ListParagraph"/>
        <w:numPr>
          <w:ilvl w:val="1"/>
          <w:numId w:val="21"/>
        </w:numPr>
        <w:spacing w:after="0" w:line="360" w:lineRule="auto"/>
        <w:ind w:left="720"/>
        <w:jc w:val="thaiDistribute"/>
        <w:rPr>
          <w:rFonts w:ascii="Arial" w:hAnsi="Arial" w:cs="Arial"/>
          <w:sz w:val="20"/>
          <w:szCs w:val="20"/>
        </w:rPr>
      </w:pPr>
      <w:r w:rsidRPr="000453E2">
        <w:rPr>
          <w:rFonts w:ascii="Arial" w:hAnsi="Arial" w:cs="Arial"/>
          <w:sz w:val="20"/>
          <w:szCs w:val="20"/>
        </w:rPr>
        <w:t>Trade and other current accounts payable</w:t>
      </w:r>
    </w:p>
    <w:tbl>
      <w:tblPr>
        <w:tblW w:w="8488" w:type="dxa"/>
        <w:tblInd w:w="720" w:type="dxa"/>
        <w:tblLayout w:type="fixed"/>
        <w:tblCellMar>
          <w:left w:w="43" w:type="dxa"/>
          <w:right w:w="43" w:type="dxa"/>
        </w:tblCellMar>
        <w:tblLook w:val="0000" w:firstRow="0" w:lastRow="0" w:firstColumn="0" w:lastColumn="0" w:noHBand="0" w:noVBand="0"/>
      </w:tblPr>
      <w:tblGrid>
        <w:gridCol w:w="3632"/>
        <w:gridCol w:w="1133"/>
        <w:gridCol w:w="110"/>
        <w:gridCol w:w="1133"/>
        <w:gridCol w:w="106"/>
        <w:gridCol w:w="1133"/>
        <w:gridCol w:w="108"/>
        <w:gridCol w:w="1133"/>
      </w:tblGrid>
      <w:tr w:rsidR="006714C2" w:rsidRPr="000453E2" w14:paraId="57EC5CE3" w14:textId="77777777" w:rsidTr="00F55193">
        <w:trPr>
          <w:cantSplit/>
        </w:trPr>
        <w:tc>
          <w:tcPr>
            <w:tcW w:w="8488" w:type="dxa"/>
            <w:gridSpan w:val="8"/>
            <w:shd w:val="clear" w:color="auto" w:fill="auto"/>
          </w:tcPr>
          <w:p w14:paraId="6C035BF9" w14:textId="77777777" w:rsidR="006714C2" w:rsidRPr="000453E2" w:rsidRDefault="006714C2" w:rsidP="00F55193">
            <w:pPr>
              <w:spacing w:line="360" w:lineRule="auto"/>
              <w:jc w:val="right"/>
              <w:rPr>
                <w:rFonts w:cs="Arial"/>
                <w:sz w:val="16"/>
                <w:szCs w:val="16"/>
                <w:cs/>
              </w:rPr>
            </w:pPr>
            <w:bookmarkStart w:id="50" w:name="_Hlk39751775"/>
            <w:r w:rsidRPr="000453E2">
              <w:rPr>
                <w:rFonts w:cs="Arial"/>
                <w:sz w:val="16"/>
                <w:szCs w:val="16"/>
              </w:rPr>
              <w:t>(Unit : Baht)</w:t>
            </w:r>
          </w:p>
        </w:tc>
      </w:tr>
      <w:tr w:rsidR="006714C2" w:rsidRPr="000453E2" w14:paraId="5DC8A3A9" w14:textId="77777777" w:rsidTr="00F55193">
        <w:trPr>
          <w:cantSplit/>
        </w:trPr>
        <w:tc>
          <w:tcPr>
            <w:tcW w:w="3632" w:type="dxa"/>
            <w:shd w:val="clear" w:color="auto" w:fill="auto"/>
          </w:tcPr>
          <w:p w14:paraId="21B44D0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376" w:type="dxa"/>
            <w:gridSpan w:val="3"/>
            <w:tcBorders>
              <w:bottom w:val="single" w:sz="4" w:space="0" w:color="auto"/>
            </w:tcBorders>
            <w:shd w:val="clear" w:color="auto" w:fill="auto"/>
            <w:vAlign w:val="center"/>
          </w:tcPr>
          <w:p w14:paraId="1CFADF5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0453E2">
              <w:rPr>
                <w:rFonts w:cs="Arial"/>
                <w:sz w:val="16"/>
                <w:szCs w:val="16"/>
              </w:rPr>
              <w:t>CONSOLIDATED F/S</w:t>
            </w:r>
          </w:p>
        </w:tc>
        <w:tc>
          <w:tcPr>
            <w:tcW w:w="106" w:type="dxa"/>
            <w:shd w:val="clear" w:color="auto" w:fill="auto"/>
          </w:tcPr>
          <w:p w14:paraId="5F575E2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374" w:type="dxa"/>
            <w:gridSpan w:val="3"/>
            <w:tcBorders>
              <w:bottom w:val="single" w:sz="4" w:space="0" w:color="auto"/>
            </w:tcBorders>
            <w:shd w:val="clear" w:color="auto" w:fill="auto"/>
            <w:vAlign w:val="center"/>
          </w:tcPr>
          <w:p w14:paraId="35C4E66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0453E2">
              <w:rPr>
                <w:rFonts w:cs="Arial"/>
                <w:sz w:val="16"/>
                <w:szCs w:val="16"/>
              </w:rPr>
              <w:t>SEPARATE F/S</w:t>
            </w:r>
          </w:p>
        </w:tc>
      </w:tr>
      <w:tr w:rsidR="006714C2" w:rsidRPr="000453E2" w14:paraId="759843C6" w14:textId="77777777" w:rsidTr="00F55193">
        <w:trPr>
          <w:cantSplit/>
        </w:trPr>
        <w:tc>
          <w:tcPr>
            <w:tcW w:w="3632" w:type="dxa"/>
            <w:shd w:val="clear" w:color="auto" w:fill="auto"/>
          </w:tcPr>
          <w:p w14:paraId="753B6F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rPr>
            </w:pPr>
          </w:p>
        </w:tc>
        <w:tc>
          <w:tcPr>
            <w:tcW w:w="1133" w:type="dxa"/>
            <w:tcBorders>
              <w:top w:val="single" w:sz="4" w:space="0" w:color="auto"/>
              <w:bottom w:val="single" w:sz="4" w:space="0" w:color="auto"/>
            </w:tcBorders>
            <w:shd w:val="clear" w:color="auto" w:fill="auto"/>
            <w:vAlign w:val="bottom"/>
          </w:tcPr>
          <w:p w14:paraId="043EAF6D"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31 December</w:t>
            </w:r>
          </w:p>
          <w:p w14:paraId="73DCA91C" w14:textId="77777777" w:rsidR="006714C2" w:rsidRPr="000453E2" w:rsidRDefault="006714C2" w:rsidP="00F55193">
            <w:pPr>
              <w:spacing w:line="360" w:lineRule="auto"/>
              <w:jc w:val="center"/>
              <w:rPr>
                <w:rFonts w:cs="Arial"/>
                <w:sz w:val="16"/>
                <w:szCs w:val="16"/>
              </w:rPr>
            </w:pPr>
            <w:r w:rsidRPr="000453E2">
              <w:rPr>
                <w:rFonts w:cs="Arial"/>
                <w:sz w:val="16"/>
                <w:szCs w:val="16"/>
                <w:lang w:val="en-GB"/>
              </w:rPr>
              <w:t>2022</w:t>
            </w:r>
          </w:p>
        </w:tc>
        <w:tc>
          <w:tcPr>
            <w:tcW w:w="110" w:type="dxa"/>
            <w:shd w:val="clear" w:color="auto" w:fill="auto"/>
            <w:vAlign w:val="center"/>
          </w:tcPr>
          <w:p w14:paraId="73508012" w14:textId="77777777" w:rsidR="006714C2" w:rsidRPr="000453E2" w:rsidRDefault="006714C2" w:rsidP="00F55193">
            <w:pPr>
              <w:spacing w:line="360" w:lineRule="auto"/>
              <w:jc w:val="center"/>
              <w:rPr>
                <w:rFonts w:cs="Arial"/>
                <w:sz w:val="16"/>
                <w:szCs w:val="16"/>
                <w:u w:val="single"/>
              </w:rPr>
            </w:pPr>
          </w:p>
        </w:tc>
        <w:tc>
          <w:tcPr>
            <w:tcW w:w="1133" w:type="dxa"/>
            <w:tcBorders>
              <w:top w:val="single" w:sz="4" w:space="0" w:color="auto"/>
              <w:bottom w:val="single" w:sz="4" w:space="0" w:color="auto"/>
            </w:tcBorders>
            <w:shd w:val="clear" w:color="auto" w:fill="auto"/>
            <w:vAlign w:val="bottom"/>
          </w:tcPr>
          <w:p w14:paraId="724E17C4"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31 December</w:t>
            </w:r>
          </w:p>
          <w:p w14:paraId="38F2A354" w14:textId="77777777" w:rsidR="006714C2" w:rsidRPr="000453E2" w:rsidRDefault="006714C2" w:rsidP="00F55193">
            <w:pPr>
              <w:spacing w:line="360" w:lineRule="auto"/>
              <w:jc w:val="center"/>
              <w:rPr>
                <w:rFonts w:cs="Arial"/>
                <w:sz w:val="16"/>
                <w:szCs w:val="16"/>
                <w:cs/>
              </w:rPr>
            </w:pPr>
            <w:r w:rsidRPr="000453E2">
              <w:rPr>
                <w:rFonts w:cs="Arial"/>
                <w:sz w:val="16"/>
                <w:szCs w:val="16"/>
                <w:lang w:val="en-GB"/>
              </w:rPr>
              <w:t>2021</w:t>
            </w:r>
          </w:p>
        </w:tc>
        <w:tc>
          <w:tcPr>
            <w:tcW w:w="106" w:type="dxa"/>
            <w:shd w:val="clear" w:color="auto" w:fill="auto"/>
          </w:tcPr>
          <w:p w14:paraId="4F70A15C" w14:textId="77777777" w:rsidR="006714C2" w:rsidRPr="000453E2" w:rsidRDefault="006714C2" w:rsidP="00F55193">
            <w:pPr>
              <w:spacing w:line="360" w:lineRule="auto"/>
              <w:jc w:val="center"/>
              <w:rPr>
                <w:rFonts w:cs="Arial"/>
                <w:sz w:val="16"/>
                <w:szCs w:val="16"/>
              </w:rPr>
            </w:pPr>
          </w:p>
        </w:tc>
        <w:tc>
          <w:tcPr>
            <w:tcW w:w="1133" w:type="dxa"/>
            <w:tcBorders>
              <w:top w:val="single" w:sz="4" w:space="0" w:color="auto"/>
              <w:bottom w:val="single" w:sz="4" w:space="0" w:color="auto"/>
            </w:tcBorders>
            <w:shd w:val="clear" w:color="auto" w:fill="auto"/>
            <w:vAlign w:val="bottom"/>
          </w:tcPr>
          <w:p w14:paraId="2EEB2A14"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31 December</w:t>
            </w:r>
          </w:p>
          <w:p w14:paraId="0EBA0B13"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2022</w:t>
            </w:r>
          </w:p>
        </w:tc>
        <w:tc>
          <w:tcPr>
            <w:tcW w:w="108" w:type="dxa"/>
            <w:shd w:val="clear" w:color="auto" w:fill="auto"/>
            <w:vAlign w:val="center"/>
          </w:tcPr>
          <w:p w14:paraId="12478829" w14:textId="77777777" w:rsidR="006714C2" w:rsidRPr="000453E2" w:rsidRDefault="006714C2" w:rsidP="00F55193">
            <w:pPr>
              <w:spacing w:line="360" w:lineRule="auto"/>
              <w:jc w:val="center"/>
              <w:rPr>
                <w:rFonts w:cs="Arial"/>
                <w:sz w:val="16"/>
                <w:szCs w:val="16"/>
                <w:u w:val="single"/>
              </w:rPr>
            </w:pPr>
          </w:p>
        </w:tc>
        <w:tc>
          <w:tcPr>
            <w:tcW w:w="1133" w:type="dxa"/>
            <w:tcBorders>
              <w:top w:val="single" w:sz="4" w:space="0" w:color="auto"/>
              <w:bottom w:val="single" w:sz="4" w:space="0" w:color="auto"/>
            </w:tcBorders>
            <w:shd w:val="clear" w:color="auto" w:fill="auto"/>
            <w:vAlign w:val="bottom"/>
          </w:tcPr>
          <w:p w14:paraId="5D3F3F78"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31 December</w:t>
            </w:r>
          </w:p>
          <w:p w14:paraId="5E72CFBC" w14:textId="77777777" w:rsidR="006714C2" w:rsidRPr="000453E2" w:rsidRDefault="006714C2" w:rsidP="00F55193">
            <w:pPr>
              <w:spacing w:line="360" w:lineRule="auto"/>
              <w:jc w:val="center"/>
              <w:rPr>
                <w:rFonts w:cs="Arial"/>
                <w:sz w:val="16"/>
                <w:szCs w:val="16"/>
              </w:rPr>
            </w:pPr>
            <w:r w:rsidRPr="000453E2">
              <w:rPr>
                <w:rFonts w:cs="Arial"/>
                <w:sz w:val="16"/>
                <w:szCs w:val="16"/>
                <w:lang w:val="en-GB"/>
              </w:rPr>
              <w:t>2021</w:t>
            </w:r>
          </w:p>
        </w:tc>
      </w:tr>
      <w:tr w:rsidR="006714C2" w:rsidRPr="000453E2" w14:paraId="74202E6D" w14:textId="77777777" w:rsidTr="00F55193">
        <w:trPr>
          <w:cantSplit/>
          <w:trHeight w:val="107"/>
        </w:trPr>
        <w:tc>
          <w:tcPr>
            <w:tcW w:w="3632" w:type="dxa"/>
            <w:shd w:val="clear" w:color="auto" w:fill="auto"/>
          </w:tcPr>
          <w:p w14:paraId="6D6CF30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6"/>
                <w:szCs w:val="16"/>
                <w:cs/>
                <w:lang w:val="en-GB"/>
              </w:rPr>
            </w:pPr>
            <w:r w:rsidRPr="000453E2">
              <w:rPr>
                <w:rFonts w:cs="Arial"/>
                <w:b/>
                <w:bCs/>
                <w:sz w:val="16"/>
                <w:szCs w:val="16"/>
              </w:rPr>
              <w:t>Financial liabilities</w:t>
            </w:r>
          </w:p>
        </w:tc>
        <w:tc>
          <w:tcPr>
            <w:tcW w:w="1133" w:type="dxa"/>
            <w:tcBorders>
              <w:left w:val="nil"/>
            </w:tcBorders>
            <w:shd w:val="clear" w:color="auto" w:fill="auto"/>
            <w:vAlign w:val="center"/>
          </w:tcPr>
          <w:p w14:paraId="07B3FCD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10" w:type="dxa"/>
            <w:tcBorders>
              <w:left w:val="nil"/>
            </w:tcBorders>
            <w:shd w:val="clear" w:color="auto" w:fill="auto"/>
          </w:tcPr>
          <w:p w14:paraId="1EF72E27" w14:textId="77777777" w:rsidR="006714C2" w:rsidRPr="000453E2" w:rsidRDefault="006714C2" w:rsidP="00F55193">
            <w:pPr>
              <w:spacing w:line="360" w:lineRule="auto"/>
              <w:ind w:left="-157"/>
              <w:jc w:val="both"/>
              <w:rPr>
                <w:rFonts w:cs="Arial"/>
                <w:sz w:val="16"/>
                <w:szCs w:val="16"/>
              </w:rPr>
            </w:pPr>
          </w:p>
        </w:tc>
        <w:tc>
          <w:tcPr>
            <w:tcW w:w="1133" w:type="dxa"/>
            <w:tcBorders>
              <w:left w:val="nil"/>
            </w:tcBorders>
            <w:shd w:val="clear" w:color="auto" w:fill="auto"/>
            <w:vAlign w:val="center"/>
          </w:tcPr>
          <w:p w14:paraId="0BB25F8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6" w:type="dxa"/>
            <w:tcBorders>
              <w:left w:val="nil"/>
            </w:tcBorders>
            <w:shd w:val="clear" w:color="auto" w:fill="auto"/>
          </w:tcPr>
          <w:p w14:paraId="55081503" w14:textId="77777777" w:rsidR="006714C2" w:rsidRPr="000453E2" w:rsidRDefault="006714C2" w:rsidP="00F55193">
            <w:pPr>
              <w:spacing w:line="360" w:lineRule="auto"/>
              <w:ind w:left="-157"/>
              <w:jc w:val="both"/>
              <w:rPr>
                <w:rFonts w:cs="Arial"/>
                <w:sz w:val="16"/>
                <w:szCs w:val="16"/>
              </w:rPr>
            </w:pPr>
          </w:p>
        </w:tc>
        <w:tc>
          <w:tcPr>
            <w:tcW w:w="1133" w:type="dxa"/>
            <w:shd w:val="clear" w:color="auto" w:fill="auto"/>
            <w:vAlign w:val="center"/>
          </w:tcPr>
          <w:p w14:paraId="321AF2C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8" w:type="dxa"/>
            <w:shd w:val="clear" w:color="auto" w:fill="auto"/>
          </w:tcPr>
          <w:p w14:paraId="4EE16CBA" w14:textId="77777777" w:rsidR="006714C2" w:rsidRPr="000453E2" w:rsidRDefault="006714C2" w:rsidP="00F55193">
            <w:pPr>
              <w:pStyle w:val="a1"/>
              <w:spacing w:line="360" w:lineRule="auto"/>
              <w:ind w:left="-157" w:right="0"/>
              <w:jc w:val="both"/>
              <w:rPr>
                <w:rFonts w:ascii="Arial" w:hAnsi="Arial" w:cs="Arial"/>
                <w:sz w:val="16"/>
                <w:szCs w:val="16"/>
                <w:cs/>
              </w:rPr>
            </w:pPr>
          </w:p>
        </w:tc>
        <w:tc>
          <w:tcPr>
            <w:tcW w:w="1133" w:type="dxa"/>
            <w:shd w:val="clear" w:color="auto" w:fill="auto"/>
            <w:vAlign w:val="center"/>
          </w:tcPr>
          <w:p w14:paraId="3914F5A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r>
      <w:tr w:rsidR="00412302" w:rsidRPr="000453E2" w14:paraId="6CC1804A" w14:textId="77777777" w:rsidTr="00F55193">
        <w:trPr>
          <w:cantSplit/>
        </w:trPr>
        <w:tc>
          <w:tcPr>
            <w:tcW w:w="3632" w:type="dxa"/>
            <w:shd w:val="clear" w:color="auto" w:fill="auto"/>
          </w:tcPr>
          <w:p w14:paraId="11A1FEFE" w14:textId="77777777" w:rsidR="00412302" w:rsidRPr="000453E2"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0453E2">
              <w:rPr>
                <w:rFonts w:cs="Arial"/>
                <w:sz w:val="16"/>
                <w:szCs w:val="16"/>
              </w:rPr>
              <w:t>Trade accounts payable - general vendors</w:t>
            </w:r>
          </w:p>
        </w:tc>
        <w:tc>
          <w:tcPr>
            <w:tcW w:w="1133" w:type="dxa"/>
            <w:tcBorders>
              <w:left w:val="nil"/>
            </w:tcBorders>
            <w:shd w:val="clear" w:color="auto" w:fill="auto"/>
          </w:tcPr>
          <w:p w14:paraId="0EBFFF43" w14:textId="605BF214" w:rsidR="00412302" w:rsidRPr="000B3D66"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11,741,400</w:t>
            </w:r>
          </w:p>
        </w:tc>
        <w:tc>
          <w:tcPr>
            <w:tcW w:w="110" w:type="dxa"/>
            <w:tcBorders>
              <w:left w:val="nil"/>
            </w:tcBorders>
            <w:shd w:val="clear" w:color="auto" w:fill="auto"/>
          </w:tcPr>
          <w:p w14:paraId="76B06E86" w14:textId="77777777" w:rsidR="00412302" w:rsidRPr="000B3D66" w:rsidRDefault="00412302" w:rsidP="00412302">
            <w:pPr>
              <w:spacing w:line="360" w:lineRule="auto"/>
              <w:ind w:left="-157"/>
              <w:jc w:val="both"/>
              <w:rPr>
                <w:rFonts w:cs="Arial"/>
                <w:sz w:val="16"/>
                <w:szCs w:val="16"/>
              </w:rPr>
            </w:pPr>
          </w:p>
        </w:tc>
        <w:tc>
          <w:tcPr>
            <w:tcW w:w="1133" w:type="dxa"/>
            <w:tcBorders>
              <w:left w:val="nil"/>
            </w:tcBorders>
            <w:shd w:val="clear" w:color="auto" w:fill="auto"/>
          </w:tcPr>
          <w:p w14:paraId="698D0BEE" w14:textId="77777777" w:rsidR="00412302" w:rsidRPr="000B3D66"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12,399,725</w:t>
            </w:r>
          </w:p>
        </w:tc>
        <w:tc>
          <w:tcPr>
            <w:tcW w:w="106" w:type="dxa"/>
            <w:tcBorders>
              <w:left w:val="nil"/>
            </w:tcBorders>
            <w:shd w:val="clear" w:color="auto" w:fill="auto"/>
          </w:tcPr>
          <w:p w14:paraId="630F9009" w14:textId="77777777" w:rsidR="00412302" w:rsidRPr="000B3D66" w:rsidRDefault="00412302" w:rsidP="00412302">
            <w:pPr>
              <w:spacing w:line="360" w:lineRule="auto"/>
              <w:ind w:left="-157"/>
              <w:rPr>
                <w:rFonts w:cs="Arial"/>
                <w:sz w:val="16"/>
                <w:szCs w:val="16"/>
              </w:rPr>
            </w:pPr>
          </w:p>
        </w:tc>
        <w:tc>
          <w:tcPr>
            <w:tcW w:w="1133" w:type="dxa"/>
            <w:shd w:val="clear" w:color="auto" w:fill="auto"/>
          </w:tcPr>
          <w:p w14:paraId="67159CA8" w14:textId="7F51DE98" w:rsidR="00412302" w:rsidRPr="000B3D66"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7,694,239</w:t>
            </w:r>
          </w:p>
        </w:tc>
        <w:tc>
          <w:tcPr>
            <w:tcW w:w="108" w:type="dxa"/>
            <w:shd w:val="clear" w:color="auto" w:fill="auto"/>
          </w:tcPr>
          <w:p w14:paraId="4327CEBE" w14:textId="77777777" w:rsidR="00412302" w:rsidRPr="000B3D66" w:rsidRDefault="00412302" w:rsidP="00412302">
            <w:pPr>
              <w:pStyle w:val="a1"/>
              <w:spacing w:line="360" w:lineRule="auto"/>
              <w:ind w:left="-157" w:right="0"/>
              <w:jc w:val="left"/>
              <w:rPr>
                <w:rFonts w:ascii="Arial" w:hAnsi="Arial" w:cs="Arial"/>
                <w:sz w:val="16"/>
                <w:szCs w:val="16"/>
                <w:cs/>
              </w:rPr>
            </w:pPr>
          </w:p>
        </w:tc>
        <w:tc>
          <w:tcPr>
            <w:tcW w:w="1133" w:type="dxa"/>
            <w:shd w:val="clear" w:color="auto" w:fill="auto"/>
          </w:tcPr>
          <w:p w14:paraId="69333692" w14:textId="77777777" w:rsidR="00412302" w:rsidRPr="000B3D66"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12,399,725</w:t>
            </w:r>
          </w:p>
        </w:tc>
      </w:tr>
      <w:tr w:rsidR="00412302" w:rsidRPr="000453E2" w14:paraId="5655749B" w14:textId="77777777" w:rsidTr="00F55193">
        <w:trPr>
          <w:cantSplit/>
        </w:trPr>
        <w:tc>
          <w:tcPr>
            <w:tcW w:w="3632" w:type="dxa"/>
            <w:shd w:val="clear" w:color="auto" w:fill="auto"/>
          </w:tcPr>
          <w:p w14:paraId="56637D62" w14:textId="77777777" w:rsidR="00412302" w:rsidRPr="000453E2"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0453E2">
              <w:rPr>
                <w:rFonts w:cs="Arial"/>
                <w:sz w:val="16"/>
                <w:szCs w:val="16"/>
              </w:rPr>
              <w:t>Trade accounts payable - related company</w:t>
            </w:r>
          </w:p>
        </w:tc>
        <w:tc>
          <w:tcPr>
            <w:tcW w:w="1133" w:type="dxa"/>
            <w:tcBorders>
              <w:left w:val="nil"/>
            </w:tcBorders>
            <w:shd w:val="clear" w:color="auto" w:fill="auto"/>
          </w:tcPr>
          <w:p w14:paraId="41CE0506" w14:textId="61CF9562" w:rsidR="00412302" w:rsidRPr="000B3D66"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381,027</w:t>
            </w:r>
          </w:p>
        </w:tc>
        <w:tc>
          <w:tcPr>
            <w:tcW w:w="110" w:type="dxa"/>
            <w:tcBorders>
              <w:left w:val="nil"/>
            </w:tcBorders>
            <w:shd w:val="clear" w:color="auto" w:fill="auto"/>
          </w:tcPr>
          <w:p w14:paraId="17A38AA7" w14:textId="77777777" w:rsidR="00412302" w:rsidRPr="000B3D66" w:rsidRDefault="00412302" w:rsidP="00412302">
            <w:pPr>
              <w:spacing w:line="360" w:lineRule="auto"/>
              <w:ind w:left="-157"/>
              <w:jc w:val="both"/>
              <w:rPr>
                <w:rFonts w:cs="Arial"/>
                <w:sz w:val="16"/>
                <w:szCs w:val="16"/>
              </w:rPr>
            </w:pPr>
          </w:p>
        </w:tc>
        <w:tc>
          <w:tcPr>
            <w:tcW w:w="1133" w:type="dxa"/>
            <w:tcBorders>
              <w:left w:val="nil"/>
            </w:tcBorders>
            <w:shd w:val="clear" w:color="auto" w:fill="auto"/>
          </w:tcPr>
          <w:p w14:paraId="780AE97A" w14:textId="77777777" w:rsidR="00412302" w:rsidRPr="000B3D66"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w:t>
            </w:r>
          </w:p>
        </w:tc>
        <w:tc>
          <w:tcPr>
            <w:tcW w:w="106" w:type="dxa"/>
            <w:tcBorders>
              <w:left w:val="nil"/>
            </w:tcBorders>
            <w:shd w:val="clear" w:color="auto" w:fill="auto"/>
          </w:tcPr>
          <w:p w14:paraId="55ABF218" w14:textId="77777777" w:rsidR="00412302" w:rsidRPr="000B3D66" w:rsidRDefault="00412302" w:rsidP="00412302">
            <w:pPr>
              <w:spacing w:line="360" w:lineRule="auto"/>
              <w:ind w:left="-157"/>
              <w:rPr>
                <w:rFonts w:cs="Arial"/>
                <w:sz w:val="16"/>
                <w:szCs w:val="16"/>
              </w:rPr>
            </w:pPr>
          </w:p>
        </w:tc>
        <w:tc>
          <w:tcPr>
            <w:tcW w:w="1133" w:type="dxa"/>
            <w:shd w:val="clear" w:color="auto" w:fill="auto"/>
          </w:tcPr>
          <w:p w14:paraId="40735777" w14:textId="508BBD4A" w:rsidR="00412302" w:rsidRPr="000B3D66"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17,133,105</w:t>
            </w:r>
          </w:p>
        </w:tc>
        <w:tc>
          <w:tcPr>
            <w:tcW w:w="108" w:type="dxa"/>
            <w:shd w:val="clear" w:color="auto" w:fill="auto"/>
          </w:tcPr>
          <w:p w14:paraId="23EF346B" w14:textId="77777777" w:rsidR="00412302" w:rsidRPr="000B3D66" w:rsidRDefault="00412302" w:rsidP="00412302">
            <w:pPr>
              <w:pStyle w:val="a1"/>
              <w:spacing w:line="360" w:lineRule="auto"/>
              <w:ind w:left="-157" w:right="0"/>
              <w:jc w:val="left"/>
              <w:rPr>
                <w:rFonts w:ascii="Arial" w:hAnsi="Arial" w:cs="Arial"/>
                <w:sz w:val="16"/>
                <w:szCs w:val="16"/>
                <w:cs/>
              </w:rPr>
            </w:pPr>
          </w:p>
        </w:tc>
        <w:tc>
          <w:tcPr>
            <w:tcW w:w="1133" w:type="dxa"/>
            <w:shd w:val="clear" w:color="auto" w:fill="auto"/>
          </w:tcPr>
          <w:p w14:paraId="2ABAAB96" w14:textId="77777777" w:rsidR="00412302" w:rsidRPr="000B3D66"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11,800,865</w:t>
            </w:r>
          </w:p>
        </w:tc>
      </w:tr>
      <w:tr w:rsidR="006714C2" w:rsidRPr="000453E2" w14:paraId="589E0177" w14:textId="77777777" w:rsidTr="00F55193">
        <w:trPr>
          <w:cantSplit/>
        </w:trPr>
        <w:tc>
          <w:tcPr>
            <w:tcW w:w="3632" w:type="dxa"/>
            <w:shd w:val="clear" w:color="auto" w:fill="auto"/>
          </w:tcPr>
          <w:p w14:paraId="2767335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0453E2">
              <w:rPr>
                <w:rFonts w:cs="Arial"/>
                <w:sz w:val="16"/>
                <w:szCs w:val="16"/>
              </w:rPr>
              <w:t>Other accounts payable - general vendors</w:t>
            </w:r>
          </w:p>
        </w:tc>
        <w:tc>
          <w:tcPr>
            <w:tcW w:w="1133" w:type="dxa"/>
            <w:tcBorders>
              <w:left w:val="nil"/>
            </w:tcBorders>
            <w:shd w:val="clear" w:color="auto" w:fill="auto"/>
          </w:tcPr>
          <w:p w14:paraId="3D29E3C1" w14:textId="77777777" w:rsidR="006714C2" w:rsidRPr="000B3D6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6,072,257</w:t>
            </w:r>
          </w:p>
        </w:tc>
        <w:tc>
          <w:tcPr>
            <w:tcW w:w="110" w:type="dxa"/>
            <w:tcBorders>
              <w:left w:val="nil"/>
            </w:tcBorders>
            <w:shd w:val="clear" w:color="auto" w:fill="auto"/>
          </w:tcPr>
          <w:p w14:paraId="0B1337B6" w14:textId="77777777" w:rsidR="006714C2" w:rsidRPr="000B3D66" w:rsidRDefault="006714C2" w:rsidP="00F55193">
            <w:pPr>
              <w:spacing w:line="360" w:lineRule="auto"/>
              <w:ind w:left="-157"/>
              <w:jc w:val="both"/>
              <w:rPr>
                <w:rFonts w:cs="Arial"/>
                <w:sz w:val="16"/>
                <w:szCs w:val="16"/>
              </w:rPr>
            </w:pPr>
          </w:p>
        </w:tc>
        <w:tc>
          <w:tcPr>
            <w:tcW w:w="1133" w:type="dxa"/>
            <w:tcBorders>
              <w:left w:val="nil"/>
            </w:tcBorders>
            <w:shd w:val="clear" w:color="auto" w:fill="auto"/>
          </w:tcPr>
          <w:p w14:paraId="7B4CF75D" w14:textId="77777777" w:rsidR="006714C2" w:rsidRPr="000B3D6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2,911,020</w:t>
            </w:r>
          </w:p>
        </w:tc>
        <w:tc>
          <w:tcPr>
            <w:tcW w:w="106" w:type="dxa"/>
            <w:tcBorders>
              <w:left w:val="nil"/>
            </w:tcBorders>
            <w:shd w:val="clear" w:color="auto" w:fill="auto"/>
          </w:tcPr>
          <w:p w14:paraId="52BA981B" w14:textId="77777777" w:rsidR="006714C2" w:rsidRPr="000B3D66" w:rsidRDefault="006714C2" w:rsidP="00F55193">
            <w:pPr>
              <w:spacing w:line="360" w:lineRule="auto"/>
              <w:ind w:left="-157"/>
              <w:rPr>
                <w:rFonts w:cs="Arial"/>
                <w:sz w:val="16"/>
                <w:szCs w:val="16"/>
              </w:rPr>
            </w:pPr>
          </w:p>
        </w:tc>
        <w:tc>
          <w:tcPr>
            <w:tcW w:w="1133" w:type="dxa"/>
            <w:shd w:val="clear" w:color="auto" w:fill="auto"/>
          </w:tcPr>
          <w:p w14:paraId="5B6A1E3F" w14:textId="77777777" w:rsidR="006714C2" w:rsidRPr="000B3D6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B3D66">
              <w:rPr>
                <w:rFonts w:cs="Arial"/>
                <w:sz w:val="16"/>
                <w:szCs w:val="16"/>
              </w:rPr>
              <w:t>4,756,918</w:t>
            </w:r>
          </w:p>
        </w:tc>
        <w:tc>
          <w:tcPr>
            <w:tcW w:w="108" w:type="dxa"/>
            <w:shd w:val="clear" w:color="auto" w:fill="auto"/>
          </w:tcPr>
          <w:p w14:paraId="111739F2" w14:textId="77777777" w:rsidR="006714C2" w:rsidRPr="000B3D66" w:rsidRDefault="006714C2" w:rsidP="00F55193">
            <w:pPr>
              <w:pStyle w:val="a1"/>
              <w:spacing w:line="360" w:lineRule="auto"/>
              <w:ind w:left="-157" w:right="0"/>
              <w:jc w:val="left"/>
              <w:rPr>
                <w:rFonts w:ascii="Arial" w:hAnsi="Arial" w:cs="Arial"/>
                <w:sz w:val="16"/>
                <w:szCs w:val="16"/>
                <w:cs/>
              </w:rPr>
            </w:pPr>
          </w:p>
        </w:tc>
        <w:tc>
          <w:tcPr>
            <w:tcW w:w="1133" w:type="dxa"/>
            <w:shd w:val="clear" w:color="auto" w:fill="auto"/>
          </w:tcPr>
          <w:p w14:paraId="4316B156" w14:textId="77777777" w:rsidR="006714C2" w:rsidRPr="000B3D6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cs/>
              </w:rPr>
            </w:pPr>
            <w:r w:rsidRPr="000B3D66">
              <w:rPr>
                <w:rFonts w:cs="Arial"/>
                <w:sz w:val="16"/>
                <w:szCs w:val="16"/>
              </w:rPr>
              <w:t>2,689,688</w:t>
            </w:r>
          </w:p>
        </w:tc>
      </w:tr>
      <w:tr w:rsidR="006714C2" w:rsidRPr="000453E2" w14:paraId="2196212B" w14:textId="77777777" w:rsidTr="00F55193">
        <w:trPr>
          <w:cantSplit/>
        </w:trPr>
        <w:tc>
          <w:tcPr>
            <w:tcW w:w="3632" w:type="dxa"/>
            <w:shd w:val="clear" w:color="auto" w:fill="auto"/>
          </w:tcPr>
          <w:p w14:paraId="40AB082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rPr>
            </w:pPr>
            <w:r w:rsidRPr="000453E2">
              <w:rPr>
                <w:rFonts w:cs="Arial"/>
                <w:sz w:val="16"/>
                <w:szCs w:val="16"/>
              </w:rPr>
              <w:t>Other accounts payable - related persons</w:t>
            </w:r>
          </w:p>
        </w:tc>
        <w:tc>
          <w:tcPr>
            <w:tcW w:w="1133" w:type="dxa"/>
            <w:tcBorders>
              <w:left w:val="nil"/>
            </w:tcBorders>
            <w:shd w:val="clear" w:color="auto" w:fill="auto"/>
          </w:tcPr>
          <w:p w14:paraId="7C6566E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w:t>
            </w:r>
          </w:p>
        </w:tc>
        <w:tc>
          <w:tcPr>
            <w:tcW w:w="110" w:type="dxa"/>
            <w:tcBorders>
              <w:left w:val="nil"/>
            </w:tcBorders>
            <w:shd w:val="clear" w:color="auto" w:fill="auto"/>
          </w:tcPr>
          <w:p w14:paraId="592ACEB1" w14:textId="77777777" w:rsidR="006714C2" w:rsidRPr="000453E2" w:rsidRDefault="006714C2" w:rsidP="00F55193">
            <w:pPr>
              <w:spacing w:line="360" w:lineRule="auto"/>
              <w:ind w:left="-157"/>
              <w:jc w:val="both"/>
              <w:rPr>
                <w:rFonts w:cs="Arial"/>
                <w:sz w:val="16"/>
                <w:szCs w:val="16"/>
              </w:rPr>
            </w:pPr>
          </w:p>
        </w:tc>
        <w:tc>
          <w:tcPr>
            <w:tcW w:w="1133" w:type="dxa"/>
            <w:tcBorders>
              <w:left w:val="nil"/>
            </w:tcBorders>
            <w:shd w:val="clear" w:color="auto" w:fill="auto"/>
          </w:tcPr>
          <w:p w14:paraId="5A483D7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1,940</w:t>
            </w:r>
          </w:p>
        </w:tc>
        <w:tc>
          <w:tcPr>
            <w:tcW w:w="106" w:type="dxa"/>
            <w:tcBorders>
              <w:left w:val="nil"/>
            </w:tcBorders>
            <w:shd w:val="clear" w:color="auto" w:fill="auto"/>
          </w:tcPr>
          <w:p w14:paraId="206B8814" w14:textId="77777777" w:rsidR="006714C2" w:rsidRPr="000453E2" w:rsidRDefault="006714C2" w:rsidP="00F55193">
            <w:pPr>
              <w:spacing w:line="360" w:lineRule="auto"/>
              <w:ind w:left="-157"/>
              <w:rPr>
                <w:rFonts w:cs="Arial"/>
                <w:sz w:val="16"/>
                <w:szCs w:val="16"/>
              </w:rPr>
            </w:pPr>
          </w:p>
        </w:tc>
        <w:tc>
          <w:tcPr>
            <w:tcW w:w="1133" w:type="dxa"/>
            <w:shd w:val="clear" w:color="auto" w:fill="auto"/>
          </w:tcPr>
          <w:p w14:paraId="58502C6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w:t>
            </w:r>
          </w:p>
        </w:tc>
        <w:tc>
          <w:tcPr>
            <w:tcW w:w="108" w:type="dxa"/>
            <w:shd w:val="clear" w:color="auto" w:fill="auto"/>
          </w:tcPr>
          <w:p w14:paraId="16C51E2D"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shd w:val="clear" w:color="auto" w:fill="auto"/>
          </w:tcPr>
          <w:p w14:paraId="2323704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w:t>
            </w:r>
          </w:p>
        </w:tc>
      </w:tr>
      <w:tr w:rsidR="006714C2" w:rsidRPr="000453E2" w14:paraId="382DD154" w14:textId="77777777" w:rsidTr="00F55193">
        <w:trPr>
          <w:cantSplit/>
        </w:trPr>
        <w:tc>
          <w:tcPr>
            <w:tcW w:w="3632" w:type="dxa"/>
            <w:shd w:val="clear" w:color="auto" w:fill="auto"/>
          </w:tcPr>
          <w:p w14:paraId="178320E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0453E2">
              <w:rPr>
                <w:rFonts w:cs="Arial"/>
                <w:sz w:val="16"/>
                <w:szCs w:val="16"/>
              </w:rPr>
              <w:t>Accrued employee advance</w:t>
            </w:r>
          </w:p>
        </w:tc>
        <w:tc>
          <w:tcPr>
            <w:tcW w:w="1133" w:type="dxa"/>
            <w:tcBorders>
              <w:left w:val="nil"/>
            </w:tcBorders>
            <w:shd w:val="clear" w:color="auto" w:fill="auto"/>
          </w:tcPr>
          <w:p w14:paraId="1C91ECD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1,594,727</w:t>
            </w:r>
          </w:p>
        </w:tc>
        <w:tc>
          <w:tcPr>
            <w:tcW w:w="110" w:type="dxa"/>
            <w:tcBorders>
              <w:left w:val="nil"/>
            </w:tcBorders>
            <w:shd w:val="clear" w:color="auto" w:fill="auto"/>
          </w:tcPr>
          <w:p w14:paraId="25372941" w14:textId="77777777" w:rsidR="006714C2" w:rsidRPr="000453E2" w:rsidRDefault="006714C2" w:rsidP="00F55193">
            <w:pPr>
              <w:spacing w:line="360" w:lineRule="auto"/>
              <w:ind w:left="-157"/>
              <w:jc w:val="both"/>
              <w:rPr>
                <w:rFonts w:cs="Arial"/>
                <w:sz w:val="16"/>
                <w:szCs w:val="16"/>
              </w:rPr>
            </w:pPr>
          </w:p>
        </w:tc>
        <w:tc>
          <w:tcPr>
            <w:tcW w:w="1133" w:type="dxa"/>
            <w:tcBorders>
              <w:left w:val="nil"/>
            </w:tcBorders>
            <w:shd w:val="clear" w:color="auto" w:fill="auto"/>
          </w:tcPr>
          <w:p w14:paraId="50366A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468,076</w:t>
            </w:r>
          </w:p>
        </w:tc>
        <w:tc>
          <w:tcPr>
            <w:tcW w:w="106" w:type="dxa"/>
            <w:tcBorders>
              <w:left w:val="nil"/>
            </w:tcBorders>
            <w:shd w:val="clear" w:color="auto" w:fill="auto"/>
          </w:tcPr>
          <w:p w14:paraId="52ADBE34" w14:textId="77777777" w:rsidR="006714C2" w:rsidRPr="000453E2" w:rsidRDefault="006714C2" w:rsidP="00F55193">
            <w:pPr>
              <w:spacing w:line="360" w:lineRule="auto"/>
              <w:ind w:left="-157"/>
              <w:rPr>
                <w:rFonts w:cs="Arial"/>
                <w:sz w:val="16"/>
                <w:szCs w:val="16"/>
              </w:rPr>
            </w:pPr>
          </w:p>
        </w:tc>
        <w:tc>
          <w:tcPr>
            <w:tcW w:w="1133" w:type="dxa"/>
            <w:shd w:val="clear" w:color="auto" w:fill="auto"/>
          </w:tcPr>
          <w:p w14:paraId="6E66B3A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1,189,160</w:t>
            </w:r>
          </w:p>
        </w:tc>
        <w:tc>
          <w:tcPr>
            <w:tcW w:w="108" w:type="dxa"/>
            <w:shd w:val="clear" w:color="auto" w:fill="auto"/>
          </w:tcPr>
          <w:p w14:paraId="7506AA36"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shd w:val="clear" w:color="auto" w:fill="auto"/>
          </w:tcPr>
          <w:p w14:paraId="1BBCE1C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445,442</w:t>
            </w:r>
          </w:p>
        </w:tc>
      </w:tr>
      <w:tr w:rsidR="006714C2" w:rsidRPr="000453E2" w14:paraId="51A9B619" w14:textId="77777777" w:rsidTr="00F55193">
        <w:trPr>
          <w:cantSplit/>
        </w:trPr>
        <w:tc>
          <w:tcPr>
            <w:tcW w:w="3632" w:type="dxa"/>
            <w:shd w:val="clear" w:color="auto" w:fill="auto"/>
          </w:tcPr>
          <w:p w14:paraId="50C4550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0453E2">
              <w:rPr>
                <w:rFonts w:cs="Arial"/>
                <w:sz w:val="16"/>
                <w:szCs w:val="16"/>
              </w:rPr>
              <w:t>Accrued audit fee</w:t>
            </w:r>
          </w:p>
        </w:tc>
        <w:tc>
          <w:tcPr>
            <w:tcW w:w="1133" w:type="dxa"/>
            <w:tcBorders>
              <w:left w:val="nil"/>
            </w:tcBorders>
            <w:shd w:val="clear" w:color="auto" w:fill="auto"/>
          </w:tcPr>
          <w:p w14:paraId="16FF2C1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439,000</w:t>
            </w:r>
          </w:p>
        </w:tc>
        <w:tc>
          <w:tcPr>
            <w:tcW w:w="110" w:type="dxa"/>
            <w:tcBorders>
              <w:left w:val="nil"/>
            </w:tcBorders>
            <w:shd w:val="clear" w:color="auto" w:fill="auto"/>
          </w:tcPr>
          <w:p w14:paraId="564B1E75" w14:textId="77777777" w:rsidR="006714C2" w:rsidRPr="000453E2" w:rsidRDefault="006714C2" w:rsidP="00F55193">
            <w:pPr>
              <w:spacing w:line="360" w:lineRule="auto"/>
              <w:ind w:left="-157"/>
              <w:jc w:val="both"/>
              <w:rPr>
                <w:rFonts w:cs="Arial"/>
                <w:sz w:val="16"/>
                <w:szCs w:val="16"/>
              </w:rPr>
            </w:pPr>
          </w:p>
        </w:tc>
        <w:tc>
          <w:tcPr>
            <w:tcW w:w="1133" w:type="dxa"/>
            <w:tcBorders>
              <w:left w:val="nil"/>
            </w:tcBorders>
            <w:shd w:val="clear" w:color="auto" w:fill="auto"/>
          </w:tcPr>
          <w:p w14:paraId="1ADC5FD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295,000</w:t>
            </w:r>
          </w:p>
        </w:tc>
        <w:tc>
          <w:tcPr>
            <w:tcW w:w="106" w:type="dxa"/>
            <w:tcBorders>
              <w:left w:val="nil"/>
            </w:tcBorders>
            <w:shd w:val="clear" w:color="auto" w:fill="auto"/>
          </w:tcPr>
          <w:p w14:paraId="1356C109" w14:textId="77777777" w:rsidR="006714C2" w:rsidRPr="000453E2" w:rsidRDefault="006714C2" w:rsidP="00F55193">
            <w:pPr>
              <w:spacing w:line="360" w:lineRule="auto"/>
              <w:ind w:left="-157"/>
              <w:rPr>
                <w:rFonts w:cs="Arial"/>
                <w:sz w:val="16"/>
                <w:szCs w:val="16"/>
              </w:rPr>
            </w:pPr>
          </w:p>
        </w:tc>
        <w:tc>
          <w:tcPr>
            <w:tcW w:w="1133" w:type="dxa"/>
            <w:shd w:val="clear" w:color="auto" w:fill="auto"/>
          </w:tcPr>
          <w:p w14:paraId="023833A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220,000</w:t>
            </w:r>
          </w:p>
        </w:tc>
        <w:tc>
          <w:tcPr>
            <w:tcW w:w="108" w:type="dxa"/>
            <w:shd w:val="clear" w:color="auto" w:fill="auto"/>
          </w:tcPr>
          <w:p w14:paraId="4121C4FD"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shd w:val="clear" w:color="auto" w:fill="auto"/>
          </w:tcPr>
          <w:p w14:paraId="478EF06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180,000</w:t>
            </w:r>
          </w:p>
        </w:tc>
      </w:tr>
      <w:tr w:rsidR="006714C2" w:rsidRPr="000453E2" w14:paraId="42C15C4B" w14:textId="77777777" w:rsidTr="00F55193">
        <w:trPr>
          <w:cantSplit/>
        </w:trPr>
        <w:tc>
          <w:tcPr>
            <w:tcW w:w="3632" w:type="dxa"/>
            <w:shd w:val="clear" w:color="auto" w:fill="auto"/>
          </w:tcPr>
          <w:p w14:paraId="76BBC1A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rPr>
            </w:pPr>
            <w:r w:rsidRPr="000453E2">
              <w:rPr>
                <w:rFonts w:cs="Arial"/>
                <w:sz w:val="16"/>
                <w:szCs w:val="16"/>
                <w:lang w:val="en-GB"/>
              </w:rPr>
              <w:t>Dividend payable</w:t>
            </w:r>
          </w:p>
        </w:tc>
        <w:tc>
          <w:tcPr>
            <w:tcW w:w="1133" w:type="dxa"/>
            <w:tcBorders>
              <w:left w:val="nil"/>
            </w:tcBorders>
            <w:shd w:val="clear" w:color="auto" w:fill="auto"/>
          </w:tcPr>
          <w:p w14:paraId="1C005AE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45,246</w:t>
            </w:r>
          </w:p>
        </w:tc>
        <w:tc>
          <w:tcPr>
            <w:tcW w:w="110" w:type="dxa"/>
            <w:tcBorders>
              <w:left w:val="nil"/>
            </w:tcBorders>
            <w:shd w:val="clear" w:color="auto" w:fill="auto"/>
          </w:tcPr>
          <w:p w14:paraId="54AC8E9C" w14:textId="77777777" w:rsidR="006714C2" w:rsidRPr="000453E2" w:rsidRDefault="006714C2" w:rsidP="00F55193">
            <w:pPr>
              <w:spacing w:line="360" w:lineRule="auto"/>
              <w:ind w:left="-157"/>
              <w:jc w:val="both"/>
              <w:rPr>
                <w:rFonts w:cs="Arial"/>
                <w:sz w:val="16"/>
                <w:szCs w:val="16"/>
              </w:rPr>
            </w:pPr>
          </w:p>
        </w:tc>
        <w:tc>
          <w:tcPr>
            <w:tcW w:w="1133" w:type="dxa"/>
            <w:tcBorders>
              <w:left w:val="nil"/>
            </w:tcBorders>
            <w:shd w:val="clear" w:color="auto" w:fill="auto"/>
          </w:tcPr>
          <w:p w14:paraId="7AE7DB1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6" w:type="dxa"/>
            <w:tcBorders>
              <w:left w:val="nil"/>
            </w:tcBorders>
            <w:shd w:val="clear" w:color="auto" w:fill="auto"/>
          </w:tcPr>
          <w:p w14:paraId="2BCC5107" w14:textId="77777777" w:rsidR="006714C2" w:rsidRPr="000453E2" w:rsidRDefault="006714C2" w:rsidP="00F55193">
            <w:pPr>
              <w:spacing w:line="360" w:lineRule="auto"/>
              <w:ind w:left="-157"/>
              <w:rPr>
                <w:rFonts w:cs="Arial"/>
                <w:sz w:val="16"/>
                <w:szCs w:val="16"/>
              </w:rPr>
            </w:pPr>
          </w:p>
        </w:tc>
        <w:tc>
          <w:tcPr>
            <w:tcW w:w="1133" w:type="dxa"/>
            <w:shd w:val="clear" w:color="auto" w:fill="auto"/>
          </w:tcPr>
          <w:p w14:paraId="584D4D6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45,246</w:t>
            </w:r>
          </w:p>
        </w:tc>
        <w:tc>
          <w:tcPr>
            <w:tcW w:w="108" w:type="dxa"/>
            <w:shd w:val="clear" w:color="auto" w:fill="auto"/>
          </w:tcPr>
          <w:p w14:paraId="289EB29F"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shd w:val="clear" w:color="auto" w:fill="auto"/>
          </w:tcPr>
          <w:p w14:paraId="6B37479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r>
      <w:tr w:rsidR="006714C2" w:rsidRPr="000453E2" w14:paraId="0F90B357" w14:textId="77777777" w:rsidTr="00F55193">
        <w:trPr>
          <w:cantSplit/>
        </w:trPr>
        <w:tc>
          <w:tcPr>
            <w:tcW w:w="3632" w:type="dxa"/>
            <w:shd w:val="clear" w:color="auto" w:fill="auto"/>
          </w:tcPr>
          <w:p w14:paraId="0EFE823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0453E2">
              <w:rPr>
                <w:rFonts w:cs="Arial"/>
                <w:sz w:val="16"/>
                <w:szCs w:val="16"/>
              </w:rPr>
              <w:t>Other accrued expenses - general vendors</w:t>
            </w:r>
          </w:p>
        </w:tc>
        <w:tc>
          <w:tcPr>
            <w:tcW w:w="1133" w:type="dxa"/>
            <w:tcBorders>
              <w:left w:val="nil"/>
            </w:tcBorders>
            <w:shd w:val="clear" w:color="auto" w:fill="auto"/>
          </w:tcPr>
          <w:p w14:paraId="54D5363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5,153,384</w:t>
            </w:r>
          </w:p>
        </w:tc>
        <w:tc>
          <w:tcPr>
            <w:tcW w:w="110" w:type="dxa"/>
            <w:tcBorders>
              <w:left w:val="nil"/>
            </w:tcBorders>
            <w:shd w:val="clear" w:color="auto" w:fill="auto"/>
          </w:tcPr>
          <w:p w14:paraId="128DC076" w14:textId="77777777" w:rsidR="006714C2" w:rsidRPr="000453E2" w:rsidRDefault="006714C2" w:rsidP="00F55193">
            <w:pPr>
              <w:spacing w:line="360" w:lineRule="auto"/>
              <w:ind w:left="-157"/>
              <w:jc w:val="both"/>
              <w:rPr>
                <w:rFonts w:cs="Arial"/>
                <w:sz w:val="16"/>
                <w:szCs w:val="16"/>
              </w:rPr>
            </w:pPr>
          </w:p>
        </w:tc>
        <w:tc>
          <w:tcPr>
            <w:tcW w:w="1133" w:type="dxa"/>
            <w:tcBorders>
              <w:left w:val="nil"/>
            </w:tcBorders>
            <w:shd w:val="clear" w:color="auto" w:fill="auto"/>
          </w:tcPr>
          <w:p w14:paraId="631D389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868,115</w:t>
            </w:r>
          </w:p>
        </w:tc>
        <w:tc>
          <w:tcPr>
            <w:tcW w:w="106" w:type="dxa"/>
            <w:tcBorders>
              <w:left w:val="nil"/>
            </w:tcBorders>
            <w:shd w:val="clear" w:color="auto" w:fill="auto"/>
          </w:tcPr>
          <w:p w14:paraId="7311153A" w14:textId="77777777" w:rsidR="006714C2" w:rsidRPr="000453E2" w:rsidRDefault="006714C2" w:rsidP="00F55193">
            <w:pPr>
              <w:spacing w:line="360" w:lineRule="auto"/>
              <w:ind w:left="-157"/>
              <w:rPr>
                <w:rFonts w:cs="Arial"/>
                <w:sz w:val="16"/>
                <w:szCs w:val="16"/>
              </w:rPr>
            </w:pPr>
          </w:p>
        </w:tc>
        <w:tc>
          <w:tcPr>
            <w:tcW w:w="1133" w:type="dxa"/>
            <w:shd w:val="clear" w:color="auto" w:fill="auto"/>
          </w:tcPr>
          <w:p w14:paraId="7168557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5,085,268</w:t>
            </w:r>
          </w:p>
        </w:tc>
        <w:tc>
          <w:tcPr>
            <w:tcW w:w="108" w:type="dxa"/>
            <w:shd w:val="clear" w:color="auto" w:fill="auto"/>
          </w:tcPr>
          <w:p w14:paraId="4AA4B3B1"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shd w:val="clear" w:color="auto" w:fill="auto"/>
          </w:tcPr>
          <w:p w14:paraId="2B8E5CF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833,596</w:t>
            </w:r>
          </w:p>
        </w:tc>
      </w:tr>
      <w:tr w:rsidR="006714C2" w:rsidRPr="000453E2" w14:paraId="0F7DF411" w14:textId="77777777" w:rsidTr="00F55193">
        <w:trPr>
          <w:cantSplit/>
        </w:trPr>
        <w:tc>
          <w:tcPr>
            <w:tcW w:w="3632" w:type="dxa"/>
            <w:shd w:val="clear" w:color="auto" w:fill="auto"/>
          </w:tcPr>
          <w:p w14:paraId="3D3CDB0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pacing w:val="-8"/>
                <w:sz w:val="16"/>
                <w:szCs w:val="16"/>
                <w:cs/>
                <w:lang w:val="en-GB"/>
              </w:rPr>
            </w:pPr>
            <w:r w:rsidRPr="000453E2">
              <w:rPr>
                <w:rFonts w:cs="Arial"/>
                <w:sz w:val="16"/>
                <w:szCs w:val="16"/>
              </w:rPr>
              <w:t>Other accrued expenses - related company</w:t>
            </w:r>
          </w:p>
        </w:tc>
        <w:tc>
          <w:tcPr>
            <w:tcW w:w="1133" w:type="dxa"/>
            <w:tcBorders>
              <w:left w:val="nil"/>
            </w:tcBorders>
            <w:shd w:val="clear" w:color="auto" w:fill="auto"/>
          </w:tcPr>
          <w:p w14:paraId="62AAC3B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37,350</w:t>
            </w:r>
          </w:p>
        </w:tc>
        <w:tc>
          <w:tcPr>
            <w:tcW w:w="110" w:type="dxa"/>
            <w:tcBorders>
              <w:left w:val="nil"/>
            </w:tcBorders>
            <w:shd w:val="clear" w:color="auto" w:fill="auto"/>
          </w:tcPr>
          <w:p w14:paraId="4C2394E8" w14:textId="77777777" w:rsidR="006714C2" w:rsidRPr="000453E2" w:rsidRDefault="006714C2" w:rsidP="00F55193">
            <w:pPr>
              <w:spacing w:line="360" w:lineRule="auto"/>
              <w:ind w:left="-157"/>
              <w:jc w:val="both"/>
              <w:rPr>
                <w:rFonts w:cs="Arial"/>
                <w:sz w:val="16"/>
                <w:szCs w:val="16"/>
              </w:rPr>
            </w:pPr>
          </w:p>
        </w:tc>
        <w:tc>
          <w:tcPr>
            <w:tcW w:w="1133" w:type="dxa"/>
            <w:tcBorders>
              <w:left w:val="nil"/>
            </w:tcBorders>
            <w:shd w:val="clear" w:color="auto" w:fill="auto"/>
          </w:tcPr>
          <w:p w14:paraId="0C14560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18,338</w:t>
            </w:r>
          </w:p>
        </w:tc>
        <w:tc>
          <w:tcPr>
            <w:tcW w:w="106" w:type="dxa"/>
            <w:tcBorders>
              <w:left w:val="nil"/>
            </w:tcBorders>
            <w:shd w:val="clear" w:color="auto" w:fill="auto"/>
          </w:tcPr>
          <w:p w14:paraId="033645C2" w14:textId="77777777" w:rsidR="006714C2" w:rsidRPr="000453E2" w:rsidRDefault="006714C2" w:rsidP="00F55193">
            <w:pPr>
              <w:spacing w:line="360" w:lineRule="auto"/>
              <w:ind w:left="-157"/>
              <w:rPr>
                <w:rFonts w:cs="Arial"/>
                <w:sz w:val="16"/>
                <w:szCs w:val="16"/>
              </w:rPr>
            </w:pPr>
          </w:p>
        </w:tc>
        <w:tc>
          <w:tcPr>
            <w:tcW w:w="1133" w:type="dxa"/>
            <w:shd w:val="clear" w:color="auto" w:fill="auto"/>
          </w:tcPr>
          <w:p w14:paraId="541EE1D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37,350</w:t>
            </w:r>
          </w:p>
        </w:tc>
        <w:tc>
          <w:tcPr>
            <w:tcW w:w="108" w:type="dxa"/>
            <w:shd w:val="clear" w:color="auto" w:fill="auto"/>
          </w:tcPr>
          <w:p w14:paraId="3FC9ED90"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shd w:val="clear" w:color="auto" w:fill="auto"/>
          </w:tcPr>
          <w:p w14:paraId="40AB879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18,338</w:t>
            </w:r>
          </w:p>
        </w:tc>
      </w:tr>
      <w:tr w:rsidR="006714C2" w:rsidRPr="000453E2" w14:paraId="35CD552E" w14:textId="77777777" w:rsidTr="00F55193">
        <w:trPr>
          <w:cantSplit/>
        </w:trPr>
        <w:tc>
          <w:tcPr>
            <w:tcW w:w="3632" w:type="dxa"/>
            <w:shd w:val="clear" w:color="auto" w:fill="auto"/>
          </w:tcPr>
          <w:p w14:paraId="6E08F0D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6"/>
                <w:szCs w:val="16"/>
                <w:cs/>
                <w:lang w:val="en-GB"/>
              </w:rPr>
            </w:pPr>
            <w:r w:rsidRPr="000453E2">
              <w:rPr>
                <w:rFonts w:cs="Arial"/>
                <w:b/>
                <w:sz w:val="16"/>
                <w:szCs w:val="16"/>
              </w:rPr>
              <w:t>Total financial liabilities</w:t>
            </w:r>
          </w:p>
        </w:tc>
        <w:tc>
          <w:tcPr>
            <w:tcW w:w="1133" w:type="dxa"/>
            <w:tcBorders>
              <w:top w:val="single" w:sz="4" w:space="0" w:color="auto"/>
              <w:left w:val="nil"/>
              <w:bottom w:val="single" w:sz="4" w:space="0" w:color="auto"/>
            </w:tcBorders>
            <w:shd w:val="clear" w:color="auto" w:fill="auto"/>
          </w:tcPr>
          <w:p w14:paraId="680C389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25,464,391</w:t>
            </w:r>
          </w:p>
        </w:tc>
        <w:tc>
          <w:tcPr>
            <w:tcW w:w="110" w:type="dxa"/>
            <w:tcBorders>
              <w:left w:val="nil"/>
            </w:tcBorders>
            <w:shd w:val="clear" w:color="auto" w:fill="auto"/>
          </w:tcPr>
          <w:p w14:paraId="37E362E7" w14:textId="77777777" w:rsidR="006714C2" w:rsidRPr="000453E2" w:rsidRDefault="006714C2" w:rsidP="00F55193">
            <w:pPr>
              <w:tabs>
                <w:tab w:val="decimal" w:pos="1139"/>
              </w:tabs>
              <w:spacing w:line="360" w:lineRule="auto"/>
              <w:ind w:left="-157"/>
              <w:jc w:val="right"/>
              <w:rPr>
                <w:rFonts w:cs="Arial"/>
                <w:sz w:val="16"/>
                <w:szCs w:val="16"/>
              </w:rPr>
            </w:pPr>
          </w:p>
        </w:tc>
        <w:tc>
          <w:tcPr>
            <w:tcW w:w="1133" w:type="dxa"/>
            <w:tcBorders>
              <w:top w:val="single" w:sz="4" w:space="0" w:color="auto"/>
              <w:left w:val="nil"/>
              <w:bottom w:val="single" w:sz="4" w:space="0" w:color="auto"/>
            </w:tcBorders>
            <w:shd w:val="clear" w:color="auto" w:fill="auto"/>
          </w:tcPr>
          <w:p w14:paraId="2956094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16,962,214</w:t>
            </w:r>
          </w:p>
        </w:tc>
        <w:tc>
          <w:tcPr>
            <w:tcW w:w="106" w:type="dxa"/>
            <w:tcBorders>
              <w:left w:val="nil"/>
            </w:tcBorders>
            <w:shd w:val="clear" w:color="auto" w:fill="auto"/>
          </w:tcPr>
          <w:p w14:paraId="64AF3FC3" w14:textId="77777777" w:rsidR="006714C2" w:rsidRPr="000453E2" w:rsidRDefault="006714C2" w:rsidP="00F55193">
            <w:pPr>
              <w:spacing w:line="360" w:lineRule="auto"/>
              <w:ind w:left="-157"/>
              <w:rPr>
                <w:rFonts w:cs="Arial"/>
                <w:sz w:val="16"/>
                <w:szCs w:val="16"/>
              </w:rPr>
            </w:pPr>
          </w:p>
        </w:tc>
        <w:tc>
          <w:tcPr>
            <w:tcW w:w="1133" w:type="dxa"/>
            <w:tcBorders>
              <w:top w:val="single" w:sz="4" w:space="0" w:color="auto"/>
              <w:bottom w:val="single" w:sz="4" w:space="0" w:color="auto"/>
            </w:tcBorders>
            <w:shd w:val="clear" w:color="auto" w:fill="auto"/>
          </w:tcPr>
          <w:p w14:paraId="322DFA8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36,161,286</w:t>
            </w:r>
          </w:p>
        </w:tc>
        <w:tc>
          <w:tcPr>
            <w:tcW w:w="108" w:type="dxa"/>
            <w:shd w:val="clear" w:color="auto" w:fill="auto"/>
          </w:tcPr>
          <w:p w14:paraId="28F1BD7A"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tcBorders>
              <w:top w:val="single" w:sz="4" w:space="0" w:color="auto"/>
              <w:bottom w:val="single" w:sz="4" w:space="0" w:color="auto"/>
            </w:tcBorders>
            <w:shd w:val="clear" w:color="auto" w:fill="auto"/>
          </w:tcPr>
          <w:p w14:paraId="5CFECB6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28,367,654</w:t>
            </w:r>
          </w:p>
        </w:tc>
      </w:tr>
      <w:tr w:rsidR="006714C2" w:rsidRPr="000B3D66" w14:paraId="478F6C0A" w14:textId="77777777" w:rsidTr="00F55193">
        <w:trPr>
          <w:cantSplit/>
        </w:trPr>
        <w:tc>
          <w:tcPr>
            <w:tcW w:w="3632" w:type="dxa"/>
            <w:shd w:val="clear" w:color="auto" w:fill="auto"/>
          </w:tcPr>
          <w:p w14:paraId="214992BD" w14:textId="77777777" w:rsidR="006714C2" w:rsidRPr="000B3D66" w:rsidRDefault="006714C2" w:rsidP="00F55193">
            <w:pPr>
              <w:spacing w:line="360" w:lineRule="auto"/>
              <w:ind w:left="26"/>
              <w:jc w:val="both"/>
              <w:rPr>
                <w:rFonts w:cs="Arial"/>
                <w:sz w:val="8"/>
                <w:szCs w:val="8"/>
                <w:cs/>
                <w:lang w:val="en-GB"/>
              </w:rPr>
            </w:pPr>
          </w:p>
        </w:tc>
        <w:tc>
          <w:tcPr>
            <w:tcW w:w="1133" w:type="dxa"/>
            <w:tcBorders>
              <w:top w:val="single" w:sz="4" w:space="0" w:color="auto"/>
              <w:left w:val="nil"/>
            </w:tcBorders>
            <w:shd w:val="clear" w:color="auto" w:fill="auto"/>
          </w:tcPr>
          <w:p w14:paraId="1E8F2C03" w14:textId="77777777" w:rsidR="006714C2" w:rsidRPr="000B3D6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8"/>
                <w:szCs w:val="8"/>
              </w:rPr>
            </w:pPr>
          </w:p>
        </w:tc>
        <w:tc>
          <w:tcPr>
            <w:tcW w:w="110" w:type="dxa"/>
            <w:tcBorders>
              <w:left w:val="nil"/>
            </w:tcBorders>
            <w:shd w:val="clear" w:color="auto" w:fill="auto"/>
          </w:tcPr>
          <w:p w14:paraId="75983046" w14:textId="77777777" w:rsidR="006714C2" w:rsidRPr="000B3D66" w:rsidRDefault="006714C2" w:rsidP="00F55193">
            <w:pPr>
              <w:spacing w:line="360" w:lineRule="auto"/>
              <w:ind w:left="-157"/>
              <w:jc w:val="both"/>
              <w:rPr>
                <w:rFonts w:cs="Arial"/>
                <w:sz w:val="8"/>
                <w:szCs w:val="8"/>
              </w:rPr>
            </w:pPr>
          </w:p>
        </w:tc>
        <w:tc>
          <w:tcPr>
            <w:tcW w:w="1133" w:type="dxa"/>
            <w:tcBorders>
              <w:top w:val="single" w:sz="4" w:space="0" w:color="auto"/>
              <w:left w:val="nil"/>
            </w:tcBorders>
            <w:shd w:val="clear" w:color="auto" w:fill="auto"/>
          </w:tcPr>
          <w:p w14:paraId="6A80EEAE" w14:textId="77777777" w:rsidR="006714C2" w:rsidRPr="000B3D6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8"/>
                <w:szCs w:val="8"/>
              </w:rPr>
            </w:pPr>
          </w:p>
        </w:tc>
        <w:tc>
          <w:tcPr>
            <w:tcW w:w="106" w:type="dxa"/>
            <w:tcBorders>
              <w:left w:val="nil"/>
            </w:tcBorders>
            <w:shd w:val="clear" w:color="auto" w:fill="auto"/>
          </w:tcPr>
          <w:p w14:paraId="6F516FC9" w14:textId="77777777" w:rsidR="006714C2" w:rsidRPr="000B3D66" w:rsidRDefault="006714C2" w:rsidP="00F55193">
            <w:pPr>
              <w:spacing w:line="360" w:lineRule="auto"/>
              <w:ind w:left="-157"/>
              <w:rPr>
                <w:rFonts w:cs="Arial"/>
                <w:sz w:val="8"/>
                <w:szCs w:val="8"/>
              </w:rPr>
            </w:pPr>
          </w:p>
        </w:tc>
        <w:tc>
          <w:tcPr>
            <w:tcW w:w="1133" w:type="dxa"/>
            <w:tcBorders>
              <w:top w:val="single" w:sz="4" w:space="0" w:color="auto"/>
            </w:tcBorders>
            <w:shd w:val="clear" w:color="auto" w:fill="auto"/>
          </w:tcPr>
          <w:p w14:paraId="223A6569" w14:textId="77777777" w:rsidR="006714C2" w:rsidRPr="000B3D6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8"/>
                <w:szCs w:val="8"/>
              </w:rPr>
            </w:pPr>
          </w:p>
        </w:tc>
        <w:tc>
          <w:tcPr>
            <w:tcW w:w="108" w:type="dxa"/>
            <w:shd w:val="clear" w:color="auto" w:fill="auto"/>
          </w:tcPr>
          <w:p w14:paraId="35513C7F" w14:textId="77777777" w:rsidR="006714C2" w:rsidRPr="000B3D66" w:rsidRDefault="006714C2" w:rsidP="00F55193">
            <w:pPr>
              <w:pStyle w:val="a1"/>
              <w:spacing w:line="360" w:lineRule="auto"/>
              <w:ind w:left="-157" w:right="0"/>
              <w:jc w:val="left"/>
              <w:rPr>
                <w:rFonts w:ascii="Arial" w:hAnsi="Arial" w:cs="Arial"/>
                <w:sz w:val="8"/>
                <w:szCs w:val="8"/>
                <w:cs/>
              </w:rPr>
            </w:pPr>
          </w:p>
        </w:tc>
        <w:tc>
          <w:tcPr>
            <w:tcW w:w="1133" w:type="dxa"/>
            <w:tcBorders>
              <w:top w:val="single" w:sz="4" w:space="0" w:color="auto"/>
            </w:tcBorders>
            <w:shd w:val="clear" w:color="auto" w:fill="auto"/>
          </w:tcPr>
          <w:p w14:paraId="088A9554" w14:textId="77777777" w:rsidR="006714C2" w:rsidRPr="000B3D6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8"/>
                <w:szCs w:val="8"/>
              </w:rPr>
            </w:pPr>
          </w:p>
        </w:tc>
      </w:tr>
      <w:tr w:rsidR="006714C2" w:rsidRPr="000453E2" w14:paraId="221B915B" w14:textId="77777777" w:rsidTr="00F55193">
        <w:trPr>
          <w:cantSplit/>
        </w:trPr>
        <w:tc>
          <w:tcPr>
            <w:tcW w:w="3632" w:type="dxa"/>
            <w:shd w:val="clear" w:color="auto" w:fill="auto"/>
          </w:tcPr>
          <w:p w14:paraId="6430A22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6"/>
                <w:szCs w:val="16"/>
                <w:cs/>
              </w:rPr>
            </w:pPr>
            <w:r w:rsidRPr="000453E2">
              <w:rPr>
                <w:rFonts w:cs="Arial"/>
                <w:b/>
                <w:sz w:val="16"/>
                <w:szCs w:val="16"/>
              </w:rPr>
              <w:t>Non-financial liabilities</w:t>
            </w:r>
          </w:p>
        </w:tc>
        <w:tc>
          <w:tcPr>
            <w:tcW w:w="1133" w:type="dxa"/>
            <w:tcBorders>
              <w:left w:val="nil"/>
            </w:tcBorders>
            <w:shd w:val="clear" w:color="auto" w:fill="auto"/>
          </w:tcPr>
          <w:p w14:paraId="38C8DEC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10" w:type="dxa"/>
            <w:tcBorders>
              <w:left w:val="nil"/>
            </w:tcBorders>
            <w:shd w:val="clear" w:color="auto" w:fill="auto"/>
          </w:tcPr>
          <w:p w14:paraId="0D172567" w14:textId="77777777" w:rsidR="006714C2" w:rsidRPr="000453E2" w:rsidRDefault="006714C2" w:rsidP="00F55193">
            <w:pPr>
              <w:spacing w:line="360" w:lineRule="auto"/>
              <w:ind w:left="-157"/>
              <w:jc w:val="both"/>
              <w:rPr>
                <w:rFonts w:cs="Arial"/>
                <w:sz w:val="16"/>
                <w:szCs w:val="16"/>
              </w:rPr>
            </w:pPr>
          </w:p>
        </w:tc>
        <w:tc>
          <w:tcPr>
            <w:tcW w:w="1133" w:type="dxa"/>
            <w:tcBorders>
              <w:left w:val="nil"/>
            </w:tcBorders>
            <w:shd w:val="clear" w:color="auto" w:fill="auto"/>
          </w:tcPr>
          <w:p w14:paraId="4C02A13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6" w:type="dxa"/>
            <w:tcBorders>
              <w:left w:val="nil"/>
            </w:tcBorders>
            <w:shd w:val="clear" w:color="auto" w:fill="auto"/>
          </w:tcPr>
          <w:p w14:paraId="1BF032D9" w14:textId="77777777" w:rsidR="006714C2" w:rsidRPr="000453E2" w:rsidRDefault="006714C2" w:rsidP="00F55193">
            <w:pPr>
              <w:spacing w:line="360" w:lineRule="auto"/>
              <w:ind w:left="-157"/>
              <w:rPr>
                <w:rFonts w:cs="Arial"/>
                <w:sz w:val="16"/>
                <w:szCs w:val="16"/>
              </w:rPr>
            </w:pPr>
          </w:p>
        </w:tc>
        <w:tc>
          <w:tcPr>
            <w:tcW w:w="1133" w:type="dxa"/>
            <w:shd w:val="clear" w:color="auto" w:fill="auto"/>
          </w:tcPr>
          <w:p w14:paraId="68DB5D3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8" w:type="dxa"/>
            <w:shd w:val="clear" w:color="auto" w:fill="auto"/>
          </w:tcPr>
          <w:p w14:paraId="4293CB2A"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shd w:val="clear" w:color="auto" w:fill="auto"/>
          </w:tcPr>
          <w:p w14:paraId="3AE5EF5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r>
      <w:tr w:rsidR="006714C2" w:rsidRPr="000453E2" w14:paraId="025FBB04" w14:textId="77777777" w:rsidTr="00F55193">
        <w:trPr>
          <w:cantSplit/>
        </w:trPr>
        <w:tc>
          <w:tcPr>
            <w:tcW w:w="3632" w:type="dxa"/>
            <w:shd w:val="clear" w:color="auto" w:fill="auto"/>
          </w:tcPr>
          <w:p w14:paraId="16A4251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0453E2">
              <w:rPr>
                <w:rFonts w:cs="Arial"/>
                <w:sz w:val="16"/>
                <w:szCs w:val="16"/>
              </w:rPr>
              <w:t>Accrued bonus</w:t>
            </w:r>
          </w:p>
        </w:tc>
        <w:tc>
          <w:tcPr>
            <w:tcW w:w="1133" w:type="dxa"/>
            <w:tcBorders>
              <w:left w:val="nil"/>
            </w:tcBorders>
            <w:shd w:val="clear" w:color="auto" w:fill="auto"/>
          </w:tcPr>
          <w:p w14:paraId="3230368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87,955,867</w:t>
            </w:r>
          </w:p>
        </w:tc>
        <w:tc>
          <w:tcPr>
            <w:tcW w:w="110" w:type="dxa"/>
            <w:tcBorders>
              <w:left w:val="nil"/>
            </w:tcBorders>
            <w:shd w:val="clear" w:color="auto" w:fill="auto"/>
          </w:tcPr>
          <w:p w14:paraId="7EA7C774" w14:textId="77777777" w:rsidR="006714C2" w:rsidRPr="000453E2" w:rsidRDefault="006714C2" w:rsidP="00F55193">
            <w:pPr>
              <w:spacing w:line="360" w:lineRule="auto"/>
              <w:ind w:left="-157"/>
              <w:jc w:val="both"/>
              <w:rPr>
                <w:rFonts w:cs="Arial"/>
                <w:sz w:val="16"/>
                <w:szCs w:val="16"/>
              </w:rPr>
            </w:pPr>
          </w:p>
        </w:tc>
        <w:tc>
          <w:tcPr>
            <w:tcW w:w="1133" w:type="dxa"/>
            <w:tcBorders>
              <w:left w:val="nil"/>
            </w:tcBorders>
            <w:shd w:val="clear" w:color="auto" w:fill="auto"/>
          </w:tcPr>
          <w:p w14:paraId="059BB01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52,841,676</w:t>
            </w:r>
          </w:p>
        </w:tc>
        <w:tc>
          <w:tcPr>
            <w:tcW w:w="106" w:type="dxa"/>
            <w:tcBorders>
              <w:left w:val="nil"/>
            </w:tcBorders>
            <w:shd w:val="clear" w:color="auto" w:fill="auto"/>
          </w:tcPr>
          <w:p w14:paraId="40C035DB" w14:textId="77777777" w:rsidR="006714C2" w:rsidRPr="000453E2" w:rsidRDefault="006714C2" w:rsidP="00F55193">
            <w:pPr>
              <w:spacing w:line="360" w:lineRule="auto"/>
              <w:ind w:left="-157"/>
              <w:rPr>
                <w:rFonts w:cs="Arial"/>
                <w:sz w:val="16"/>
                <w:szCs w:val="16"/>
              </w:rPr>
            </w:pPr>
          </w:p>
        </w:tc>
        <w:tc>
          <w:tcPr>
            <w:tcW w:w="1133" w:type="dxa"/>
            <w:shd w:val="clear" w:color="auto" w:fill="auto"/>
          </w:tcPr>
          <w:p w14:paraId="28DEECE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87,172,117</w:t>
            </w:r>
          </w:p>
        </w:tc>
        <w:tc>
          <w:tcPr>
            <w:tcW w:w="108" w:type="dxa"/>
            <w:shd w:val="clear" w:color="auto" w:fill="auto"/>
          </w:tcPr>
          <w:p w14:paraId="0B33F5D3"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shd w:val="clear" w:color="auto" w:fill="auto"/>
          </w:tcPr>
          <w:p w14:paraId="636A5C3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cs/>
              </w:rPr>
              <w:t>51</w:t>
            </w:r>
            <w:r w:rsidRPr="000453E2">
              <w:rPr>
                <w:rFonts w:cs="Arial"/>
                <w:sz w:val="16"/>
                <w:szCs w:val="16"/>
              </w:rPr>
              <w:t>,</w:t>
            </w:r>
            <w:r w:rsidRPr="000453E2">
              <w:rPr>
                <w:rFonts w:cs="Arial"/>
                <w:sz w:val="16"/>
                <w:szCs w:val="16"/>
                <w:cs/>
              </w:rPr>
              <w:t>372</w:t>
            </w:r>
            <w:r w:rsidRPr="000453E2">
              <w:rPr>
                <w:rFonts w:cs="Arial"/>
                <w:sz w:val="16"/>
                <w:szCs w:val="16"/>
              </w:rPr>
              <w:t>,</w:t>
            </w:r>
            <w:r w:rsidRPr="000453E2">
              <w:rPr>
                <w:rFonts w:cs="Arial"/>
                <w:sz w:val="16"/>
                <w:szCs w:val="16"/>
                <w:cs/>
              </w:rPr>
              <w:t>076</w:t>
            </w:r>
          </w:p>
        </w:tc>
      </w:tr>
      <w:tr w:rsidR="006714C2" w:rsidRPr="000453E2" w14:paraId="6C4D7A70" w14:textId="77777777" w:rsidTr="00F55193">
        <w:trPr>
          <w:cantSplit/>
        </w:trPr>
        <w:tc>
          <w:tcPr>
            <w:tcW w:w="3632" w:type="dxa"/>
            <w:shd w:val="clear" w:color="auto" w:fill="auto"/>
          </w:tcPr>
          <w:p w14:paraId="2D963B8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0453E2">
              <w:rPr>
                <w:rFonts w:cs="Arial"/>
                <w:sz w:val="16"/>
                <w:szCs w:val="16"/>
              </w:rPr>
              <w:t>Accrued Withholding Tax</w:t>
            </w:r>
          </w:p>
        </w:tc>
        <w:tc>
          <w:tcPr>
            <w:tcW w:w="1133" w:type="dxa"/>
            <w:tcBorders>
              <w:left w:val="nil"/>
              <w:bottom w:val="single" w:sz="4" w:space="0" w:color="auto"/>
            </w:tcBorders>
            <w:shd w:val="clear" w:color="auto" w:fill="auto"/>
          </w:tcPr>
          <w:p w14:paraId="77778BC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2,421,758</w:t>
            </w:r>
          </w:p>
        </w:tc>
        <w:tc>
          <w:tcPr>
            <w:tcW w:w="110" w:type="dxa"/>
            <w:tcBorders>
              <w:left w:val="nil"/>
            </w:tcBorders>
            <w:shd w:val="clear" w:color="auto" w:fill="auto"/>
          </w:tcPr>
          <w:p w14:paraId="403A564A" w14:textId="77777777" w:rsidR="006714C2" w:rsidRPr="000453E2" w:rsidRDefault="006714C2" w:rsidP="00F55193">
            <w:pPr>
              <w:spacing w:line="360" w:lineRule="auto"/>
              <w:ind w:left="-157"/>
              <w:jc w:val="both"/>
              <w:rPr>
                <w:rFonts w:cs="Arial"/>
                <w:sz w:val="16"/>
                <w:szCs w:val="16"/>
              </w:rPr>
            </w:pPr>
          </w:p>
        </w:tc>
        <w:tc>
          <w:tcPr>
            <w:tcW w:w="1133" w:type="dxa"/>
            <w:tcBorders>
              <w:left w:val="nil"/>
              <w:bottom w:val="single" w:sz="4" w:space="0" w:color="auto"/>
            </w:tcBorders>
            <w:shd w:val="clear" w:color="auto" w:fill="auto"/>
          </w:tcPr>
          <w:p w14:paraId="190D3E9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1,018,803</w:t>
            </w:r>
          </w:p>
        </w:tc>
        <w:tc>
          <w:tcPr>
            <w:tcW w:w="106" w:type="dxa"/>
            <w:tcBorders>
              <w:left w:val="nil"/>
            </w:tcBorders>
            <w:shd w:val="clear" w:color="auto" w:fill="auto"/>
          </w:tcPr>
          <w:p w14:paraId="2C27A577" w14:textId="77777777" w:rsidR="006714C2" w:rsidRPr="000453E2" w:rsidRDefault="006714C2" w:rsidP="00F55193">
            <w:pPr>
              <w:spacing w:line="360" w:lineRule="auto"/>
              <w:ind w:left="-157"/>
              <w:rPr>
                <w:rFonts w:cs="Arial"/>
                <w:sz w:val="16"/>
                <w:szCs w:val="16"/>
              </w:rPr>
            </w:pPr>
          </w:p>
        </w:tc>
        <w:tc>
          <w:tcPr>
            <w:tcW w:w="1133" w:type="dxa"/>
            <w:tcBorders>
              <w:bottom w:val="single" w:sz="4" w:space="0" w:color="auto"/>
            </w:tcBorders>
            <w:shd w:val="clear" w:color="auto" w:fill="auto"/>
          </w:tcPr>
          <w:p w14:paraId="080381F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2,272,172</w:t>
            </w:r>
          </w:p>
        </w:tc>
        <w:tc>
          <w:tcPr>
            <w:tcW w:w="108" w:type="dxa"/>
            <w:shd w:val="clear" w:color="auto" w:fill="auto"/>
          </w:tcPr>
          <w:p w14:paraId="099D1834"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tcBorders>
              <w:bottom w:val="single" w:sz="4" w:space="0" w:color="auto"/>
            </w:tcBorders>
            <w:shd w:val="clear" w:color="auto" w:fill="auto"/>
          </w:tcPr>
          <w:p w14:paraId="6AB63CF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972,125</w:t>
            </w:r>
          </w:p>
        </w:tc>
      </w:tr>
      <w:tr w:rsidR="006714C2" w:rsidRPr="000453E2" w14:paraId="5095D702" w14:textId="77777777" w:rsidTr="00F55193">
        <w:trPr>
          <w:cantSplit/>
        </w:trPr>
        <w:tc>
          <w:tcPr>
            <w:tcW w:w="3632" w:type="dxa"/>
            <w:shd w:val="clear" w:color="auto" w:fill="auto"/>
          </w:tcPr>
          <w:p w14:paraId="735F090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6"/>
                <w:szCs w:val="16"/>
                <w:cs/>
                <w:lang w:val="en-GB"/>
              </w:rPr>
            </w:pPr>
            <w:r w:rsidRPr="000453E2">
              <w:rPr>
                <w:rFonts w:cs="Arial"/>
                <w:b/>
                <w:sz w:val="16"/>
                <w:szCs w:val="16"/>
              </w:rPr>
              <w:t>Total trade and other current accounts payable</w:t>
            </w:r>
          </w:p>
        </w:tc>
        <w:tc>
          <w:tcPr>
            <w:tcW w:w="1133" w:type="dxa"/>
            <w:tcBorders>
              <w:top w:val="single" w:sz="4" w:space="0" w:color="auto"/>
              <w:left w:val="nil"/>
              <w:bottom w:val="single" w:sz="12" w:space="0" w:color="auto"/>
            </w:tcBorders>
            <w:shd w:val="clear" w:color="auto" w:fill="auto"/>
          </w:tcPr>
          <w:p w14:paraId="1FEB4D5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115,842,016</w:t>
            </w:r>
          </w:p>
        </w:tc>
        <w:tc>
          <w:tcPr>
            <w:tcW w:w="110" w:type="dxa"/>
            <w:tcBorders>
              <w:left w:val="nil"/>
            </w:tcBorders>
            <w:shd w:val="clear" w:color="auto" w:fill="auto"/>
          </w:tcPr>
          <w:p w14:paraId="21036BDC" w14:textId="77777777" w:rsidR="006714C2" w:rsidRPr="000453E2" w:rsidRDefault="006714C2" w:rsidP="00F55193">
            <w:pPr>
              <w:tabs>
                <w:tab w:val="decimal" w:pos="1139"/>
              </w:tabs>
              <w:spacing w:line="360" w:lineRule="auto"/>
              <w:ind w:left="-157"/>
              <w:jc w:val="right"/>
              <w:rPr>
                <w:rFonts w:cs="Arial"/>
                <w:sz w:val="16"/>
                <w:szCs w:val="16"/>
              </w:rPr>
            </w:pPr>
          </w:p>
        </w:tc>
        <w:tc>
          <w:tcPr>
            <w:tcW w:w="1133" w:type="dxa"/>
            <w:tcBorders>
              <w:top w:val="single" w:sz="4" w:space="0" w:color="auto"/>
              <w:left w:val="nil"/>
              <w:bottom w:val="single" w:sz="12" w:space="0" w:color="auto"/>
            </w:tcBorders>
            <w:shd w:val="clear" w:color="auto" w:fill="auto"/>
          </w:tcPr>
          <w:p w14:paraId="1B4D9B8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cs/>
              </w:rPr>
              <w:t>70</w:t>
            </w:r>
            <w:r w:rsidRPr="000453E2">
              <w:rPr>
                <w:rFonts w:cs="Arial"/>
                <w:sz w:val="16"/>
                <w:szCs w:val="16"/>
              </w:rPr>
              <w:t>,</w:t>
            </w:r>
            <w:r w:rsidRPr="000453E2">
              <w:rPr>
                <w:rFonts w:cs="Arial"/>
                <w:sz w:val="16"/>
                <w:szCs w:val="16"/>
                <w:cs/>
              </w:rPr>
              <w:t>822</w:t>
            </w:r>
            <w:r w:rsidRPr="000453E2">
              <w:rPr>
                <w:rFonts w:cs="Arial"/>
                <w:sz w:val="16"/>
                <w:szCs w:val="16"/>
              </w:rPr>
              <w:t>,</w:t>
            </w:r>
            <w:r w:rsidRPr="000453E2">
              <w:rPr>
                <w:rFonts w:cs="Arial"/>
                <w:sz w:val="16"/>
                <w:szCs w:val="16"/>
                <w:cs/>
              </w:rPr>
              <w:t>693</w:t>
            </w:r>
          </w:p>
        </w:tc>
        <w:tc>
          <w:tcPr>
            <w:tcW w:w="106" w:type="dxa"/>
            <w:tcBorders>
              <w:left w:val="nil"/>
            </w:tcBorders>
            <w:shd w:val="clear" w:color="auto" w:fill="auto"/>
          </w:tcPr>
          <w:p w14:paraId="0B557F1D" w14:textId="77777777" w:rsidR="006714C2" w:rsidRPr="000453E2" w:rsidRDefault="006714C2" w:rsidP="00F55193">
            <w:pPr>
              <w:spacing w:line="360" w:lineRule="auto"/>
              <w:ind w:left="-157"/>
              <w:rPr>
                <w:rFonts w:cs="Arial"/>
                <w:sz w:val="16"/>
                <w:szCs w:val="16"/>
              </w:rPr>
            </w:pPr>
          </w:p>
        </w:tc>
        <w:tc>
          <w:tcPr>
            <w:tcW w:w="1133" w:type="dxa"/>
            <w:tcBorders>
              <w:top w:val="single" w:sz="4" w:space="0" w:color="auto"/>
              <w:bottom w:val="single" w:sz="12" w:space="0" w:color="auto"/>
            </w:tcBorders>
            <w:shd w:val="clear" w:color="auto" w:fill="auto"/>
          </w:tcPr>
          <w:p w14:paraId="69FA3DE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125,605,575</w:t>
            </w:r>
          </w:p>
        </w:tc>
        <w:tc>
          <w:tcPr>
            <w:tcW w:w="108" w:type="dxa"/>
            <w:shd w:val="clear" w:color="auto" w:fill="auto"/>
          </w:tcPr>
          <w:p w14:paraId="40265E07" w14:textId="77777777" w:rsidR="006714C2" w:rsidRPr="000453E2" w:rsidRDefault="006714C2" w:rsidP="00F55193">
            <w:pPr>
              <w:pStyle w:val="a1"/>
              <w:spacing w:line="360" w:lineRule="auto"/>
              <w:ind w:left="-157" w:right="0"/>
              <w:jc w:val="left"/>
              <w:rPr>
                <w:rFonts w:ascii="Arial" w:hAnsi="Arial" w:cs="Arial"/>
                <w:sz w:val="16"/>
                <w:szCs w:val="16"/>
                <w:cs/>
              </w:rPr>
            </w:pPr>
          </w:p>
        </w:tc>
        <w:tc>
          <w:tcPr>
            <w:tcW w:w="1133" w:type="dxa"/>
            <w:tcBorders>
              <w:top w:val="single" w:sz="4" w:space="0" w:color="auto"/>
              <w:bottom w:val="single" w:sz="12" w:space="0" w:color="auto"/>
            </w:tcBorders>
            <w:shd w:val="clear" w:color="auto" w:fill="auto"/>
          </w:tcPr>
          <w:p w14:paraId="1AF1FD7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cs/>
              </w:rPr>
              <w:t>80</w:t>
            </w:r>
            <w:r w:rsidRPr="000453E2">
              <w:rPr>
                <w:rFonts w:cs="Arial"/>
                <w:sz w:val="16"/>
                <w:szCs w:val="16"/>
              </w:rPr>
              <w:t>,</w:t>
            </w:r>
            <w:r w:rsidRPr="000453E2">
              <w:rPr>
                <w:rFonts w:cs="Arial"/>
                <w:sz w:val="16"/>
                <w:szCs w:val="16"/>
                <w:cs/>
              </w:rPr>
              <w:t>711</w:t>
            </w:r>
            <w:r w:rsidRPr="000453E2">
              <w:rPr>
                <w:rFonts w:cs="Arial"/>
                <w:sz w:val="16"/>
                <w:szCs w:val="16"/>
              </w:rPr>
              <w:t>,</w:t>
            </w:r>
            <w:r w:rsidRPr="000453E2">
              <w:rPr>
                <w:rFonts w:cs="Arial"/>
                <w:sz w:val="16"/>
                <w:szCs w:val="16"/>
                <w:cs/>
              </w:rPr>
              <w:t>855</w:t>
            </w:r>
          </w:p>
        </w:tc>
      </w:tr>
      <w:bookmarkEnd w:id="50"/>
    </w:tbl>
    <w:p w14:paraId="1F664F94" w14:textId="77777777" w:rsidR="006714C2" w:rsidRPr="000B3D66" w:rsidRDefault="006714C2"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8"/>
          <w:szCs w:val="8"/>
          <w:u w:val="single"/>
          <w:lang w:val="en-GB"/>
        </w:rPr>
      </w:pPr>
    </w:p>
    <w:p w14:paraId="46B2F1B5" w14:textId="289DC226" w:rsidR="00412302" w:rsidRPr="00E814C3" w:rsidRDefault="00412302" w:rsidP="0041230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412302">
        <w:rPr>
          <w:rFonts w:cs="Arial"/>
          <w:spacing w:val="-4"/>
          <w:sz w:val="20"/>
          <w:szCs w:val="20"/>
        </w:rPr>
        <w:t xml:space="preserve">The movements in estimated accrued bonus for the year ended 31 December 2022 and </w:t>
      </w:r>
      <w:r w:rsidRPr="00412302">
        <w:rPr>
          <w:rFonts w:cs="Arial"/>
          <w:sz w:val="20"/>
          <w:szCs w:val="20"/>
        </w:rPr>
        <w:t>2021, are as follows:</w:t>
      </w:r>
    </w:p>
    <w:tbl>
      <w:tblPr>
        <w:tblW w:w="8487" w:type="dxa"/>
        <w:tblInd w:w="720" w:type="dxa"/>
        <w:tblLayout w:type="fixed"/>
        <w:tblCellMar>
          <w:left w:w="29" w:type="dxa"/>
          <w:right w:w="29" w:type="dxa"/>
        </w:tblCellMar>
        <w:tblLook w:val="0000" w:firstRow="0" w:lastRow="0" w:firstColumn="0" w:lastColumn="0" w:noHBand="0" w:noVBand="0"/>
      </w:tblPr>
      <w:tblGrid>
        <w:gridCol w:w="3636"/>
        <w:gridCol w:w="1143"/>
        <w:gridCol w:w="90"/>
        <w:gridCol w:w="1152"/>
        <w:gridCol w:w="90"/>
        <w:gridCol w:w="1143"/>
        <w:gridCol w:w="99"/>
        <w:gridCol w:w="1134"/>
      </w:tblGrid>
      <w:tr w:rsidR="006714C2" w:rsidRPr="000453E2" w14:paraId="514E7F14" w14:textId="77777777" w:rsidTr="00F55193">
        <w:trPr>
          <w:cantSplit/>
        </w:trPr>
        <w:tc>
          <w:tcPr>
            <w:tcW w:w="8487" w:type="dxa"/>
            <w:gridSpan w:val="8"/>
          </w:tcPr>
          <w:p w14:paraId="15A7615A" w14:textId="77777777" w:rsidR="006714C2" w:rsidRPr="000453E2" w:rsidRDefault="006714C2" w:rsidP="00F55193">
            <w:pPr>
              <w:spacing w:line="360" w:lineRule="auto"/>
              <w:jc w:val="right"/>
              <w:rPr>
                <w:rFonts w:cs="Arial"/>
                <w:sz w:val="16"/>
                <w:szCs w:val="16"/>
                <w:cs/>
              </w:rPr>
            </w:pPr>
            <w:r w:rsidRPr="000453E2">
              <w:rPr>
                <w:rFonts w:cs="Arial"/>
                <w:sz w:val="16"/>
                <w:szCs w:val="16"/>
              </w:rPr>
              <w:t>(Unit : Baht)</w:t>
            </w:r>
          </w:p>
        </w:tc>
      </w:tr>
      <w:tr w:rsidR="006714C2" w:rsidRPr="000453E2" w14:paraId="3283CD61" w14:textId="77777777" w:rsidTr="00F55193">
        <w:trPr>
          <w:cantSplit/>
        </w:trPr>
        <w:tc>
          <w:tcPr>
            <w:tcW w:w="3636" w:type="dxa"/>
          </w:tcPr>
          <w:p w14:paraId="4B6E03B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lang w:val="en-GB"/>
              </w:rPr>
            </w:pPr>
          </w:p>
        </w:tc>
        <w:tc>
          <w:tcPr>
            <w:tcW w:w="2385" w:type="dxa"/>
            <w:gridSpan w:val="3"/>
            <w:tcBorders>
              <w:bottom w:val="single" w:sz="4" w:space="0" w:color="auto"/>
            </w:tcBorders>
            <w:vAlign w:val="center"/>
          </w:tcPr>
          <w:p w14:paraId="56929C4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0453E2">
              <w:rPr>
                <w:rFonts w:cs="Arial"/>
                <w:sz w:val="16"/>
                <w:szCs w:val="16"/>
              </w:rPr>
              <w:t>CONSOLIDATED F/S</w:t>
            </w:r>
          </w:p>
        </w:tc>
        <w:tc>
          <w:tcPr>
            <w:tcW w:w="90" w:type="dxa"/>
          </w:tcPr>
          <w:p w14:paraId="51829DE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376" w:type="dxa"/>
            <w:gridSpan w:val="3"/>
            <w:tcBorders>
              <w:bottom w:val="single" w:sz="4" w:space="0" w:color="auto"/>
            </w:tcBorders>
            <w:vAlign w:val="center"/>
          </w:tcPr>
          <w:p w14:paraId="1AF134D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0453E2">
              <w:rPr>
                <w:rFonts w:cs="Arial"/>
                <w:sz w:val="16"/>
                <w:szCs w:val="16"/>
              </w:rPr>
              <w:t>SEPARATE F/S</w:t>
            </w:r>
          </w:p>
        </w:tc>
      </w:tr>
      <w:tr w:rsidR="006714C2" w:rsidRPr="000453E2" w14:paraId="5C793FFA" w14:textId="77777777" w:rsidTr="00F55193">
        <w:trPr>
          <w:cantSplit/>
        </w:trPr>
        <w:tc>
          <w:tcPr>
            <w:tcW w:w="3636" w:type="dxa"/>
          </w:tcPr>
          <w:p w14:paraId="056AD67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lang w:val="en-GB"/>
              </w:rPr>
            </w:pPr>
          </w:p>
        </w:tc>
        <w:tc>
          <w:tcPr>
            <w:tcW w:w="1143" w:type="dxa"/>
            <w:tcBorders>
              <w:top w:val="single" w:sz="4" w:space="0" w:color="auto"/>
              <w:bottom w:val="single" w:sz="4" w:space="0" w:color="auto"/>
            </w:tcBorders>
            <w:shd w:val="clear" w:color="auto" w:fill="auto"/>
            <w:vAlign w:val="bottom"/>
          </w:tcPr>
          <w:p w14:paraId="6EB226A2"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2022</w:t>
            </w:r>
          </w:p>
        </w:tc>
        <w:tc>
          <w:tcPr>
            <w:tcW w:w="90" w:type="dxa"/>
            <w:shd w:val="clear" w:color="auto" w:fill="auto"/>
            <w:vAlign w:val="center"/>
          </w:tcPr>
          <w:p w14:paraId="438116C7" w14:textId="77777777" w:rsidR="006714C2" w:rsidRPr="000453E2" w:rsidRDefault="006714C2" w:rsidP="00F55193">
            <w:pPr>
              <w:spacing w:line="360" w:lineRule="auto"/>
              <w:jc w:val="center"/>
              <w:rPr>
                <w:rFonts w:cs="Arial"/>
                <w:sz w:val="16"/>
                <w:szCs w:val="16"/>
                <w:u w:val="single"/>
              </w:rPr>
            </w:pPr>
          </w:p>
        </w:tc>
        <w:tc>
          <w:tcPr>
            <w:tcW w:w="1152" w:type="dxa"/>
            <w:tcBorders>
              <w:top w:val="single" w:sz="4" w:space="0" w:color="auto"/>
              <w:bottom w:val="single" w:sz="4" w:space="0" w:color="auto"/>
            </w:tcBorders>
            <w:shd w:val="clear" w:color="auto" w:fill="auto"/>
            <w:vAlign w:val="bottom"/>
          </w:tcPr>
          <w:p w14:paraId="4A53A8EF" w14:textId="77777777" w:rsidR="006714C2" w:rsidRPr="000453E2" w:rsidRDefault="006714C2" w:rsidP="00F55193">
            <w:pPr>
              <w:spacing w:line="360" w:lineRule="auto"/>
              <w:jc w:val="center"/>
              <w:rPr>
                <w:rFonts w:cs="Arial"/>
                <w:sz w:val="16"/>
                <w:szCs w:val="16"/>
                <w:cs/>
              </w:rPr>
            </w:pPr>
            <w:r w:rsidRPr="000453E2">
              <w:rPr>
                <w:rFonts w:cs="Arial"/>
                <w:sz w:val="16"/>
                <w:szCs w:val="16"/>
                <w:lang w:val="en-GB"/>
              </w:rPr>
              <w:t>2021</w:t>
            </w:r>
          </w:p>
        </w:tc>
        <w:tc>
          <w:tcPr>
            <w:tcW w:w="90" w:type="dxa"/>
            <w:shd w:val="clear" w:color="auto" w:fill="auto"/>
          </w:tcPr>
          <w:p w14:paraId="0684AE19" w14:textId="77777777" w:rsidR="006714C2" w:rsidRPr="000453E2" w:rsidRDefault="006714C2" w:rsidP="00F55193">
            <w:pPr>
              <w:spacing w:line="360" w:lineRule="auto"/>
              <w:jc w:val="center"/>
              <w:rPr>
                <w:rFonts w:cs="Arial"/>
                <w:sz w:val="16"/>
                <w:szCs w:val="16"/>
              </w:rPr>
            </w:pPr>
          </w:p>
        </w:tc>
        <w:tc>
          <w:tcPr>
            <w:tcW w:w="1143" w:type="dxa"/>
            <w:tcBorders>
              <w:top w:val="single" w:sz="4" w:space="0" w:color="auto"/>
              <w:bottom w:val="single" w:sz="4" w:space="0" w:color="auto"/>
            </w:tcBorders>
            <w:shd w:val="clear" w:color="auto" w:fill="auto"/>
            <w:vAlign w:val="bottom"/>
          </w:tcPr>
          <w:p w14:paraId="2B179D52"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2022</w:t>
            </w:r>
          </w:p>
        </w:tc>
        <w:tc>
          <w:tcPr>
            <w:tcW w:w="99" w:type="dxa"/>
            <w:shd w:val="clear" w:color="auto" w:fill="auto"/>
            <w:vAlign w:val="center"/>
          </w:tcPr>
          <w:p w14:paraId="43FB1B05" w14:textId="77777777" w:rsidR="006714C2" w:rsidRPr="000453E2" w:rsidRDefault="006714C2" w:rsidP="00F55193">
            <w:pPr>
              <w:spacing w:line="360" w:lineRule="auto"/>
              <w:jc w:val="center"/>
              <w:rPr>
                <w:rFonts w:cs="Arial"/>
                <w:sz w:val="16"/>
                <w:szCs w:val="16"/>
                <w:u w:val="single"/>
              </w:rPr>
            </w:pPr>
          </w:p>
        </w:tc>
        <w:tc>
          <w:tcPr>
            <w:tcW w:w="1134" w:type="dxa"/>
            <w:tcBorders>
              <w:top w:val="single" w:sz="4" w:space="0" w:color="auto"/>
              <w:bottom w:val="single" w:sz="4" w:space="0" w:color="auto"/>
            </w:tcBorders>
            <w:shd w:val="clear" w:color="auto" w:fill="auto"/>
            <w:vAlign w:val="bottom"/>
          </w:tcPr>
          <w:p w14:paraId="13486C8E" w14:textId="77777777" w:rsidR="006714C2" w:rsidRPr="000453E2" w:rsidRDefault="006714C2" w:rsidP="00F55193">
            <w:pPr>
              <w:spacing w:line="360" w:lineRule="auto"/>
              <w:jc w:val="center"/>
              <w:rPr>
                <w:rFonts w:cs="Arial"/>
                <w:sz w:val="16"/>
                <w:szCs w:val="16"/>
              </w:rPr>
            </w:pPr>
            <w:r w:rsidRPr="000453E2">
              <w:rPr>
                <w:rFonts w:cs="Arial"/>
                <w:sz w:val="16"/>
                <w:szCs w:val="16"/>
                <w:lang w:val="en-GB"/>
              </w:rPr>
              <w:t>2021</w:t>
            </w:r>
          </w:p>
        </w:tc>
      </w:tr>
      <w:tr w:rsidR="006714C2" w:rsidRPr="000453E2" w14:paraId="275FF250" w14:textId="77777777" w:rsidTr="00F55193">
        <w:trPr>
          <w:cantSplit/>
        </w:trPr>
        <w:tc>
          <w:tcPr>
            <w:tcW w:w="3636" w:type="dxa"/>
          </w:tcPr>
          <w:p w14:paraId="3298431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bCs/>
                <w:sz w:val="16"/>
                <w:szCs w:val="16"/>
                <w:cs/>
                <w:lang w:val="en-GB"/>
              </w:rPr>
            </w:pPr>
            <w:r w:rsidRPr="000453E2">
              <w:rPr>
                <w:rFonts w:cs="Arial"/>
                <w:sz w:val="16"/>
                <w:szCs w:val="16"/>
              </w:rPr>
              <w:t>Beginning balance</w:t>
            </w:r>
          </w:p>
        </w:tc>
        <w:tc>
          <w:tcPr>
            <w:tcW w:w="1143" w:type="dxa"/>
            <w:tcBorders>
              <w:left w:val="nil"/>
            </w:tcBorders>
          </w:tcPr>
          <w:p w14:paraId="1652D16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52,841,676</w:t>
            </w:r>
          </w:p>
        </w:tc>
        <w:tc>
          <w:tcPr>
            <w:tcW w:w="90" w:type="dxa"/>
            <w:tcBorders>
              <w:left w:val="nil"/>
            </w:tcBorders>
          </w:tcPr>
          <w:p w14:paraId="0239170C" w14:textId="77777777" w:rsidR="006714C2" w:rsidRPr="000453E2" w:rsidRDefault="006714C2" w:rsidP="00F55193">
            <w:pPr>
              <w:spacing w:line="360" w:lineRule="auto"/>
              <w:ind w:left="-157"/>
              <w:jc w:val="both"/>
              <w:rPr>
                <w:rFonts w:cs="Arial"/>
                <w:sz w:val="16"/>
                <w:szCs w:val="16"/>
              </w:rPr>
            </w:pPr>
          </w:p>
        </w:tc>
        <w:tc>
          <w:tcPr>
            <w:tcW w:w="1152" w:type="dxa"/>
            <w:tcBorders>
              <w:left w:val="nil"/>
            </w:tcBorders>
          </w:tcPr>
          <w:p w14:paraId="6335CFA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29,983,250</w:t>
            </w:r>
          </w:p>
        </w:tc>
        <w:tc>
          <w:tcPr>
            <w:tcW w:w="90" w:type="dxa"/>
            <w:tcBorders>
              <w:left w:val="nil"/>
            </w:tcBorders>
          </w:tcPr>
          <w:p w14:paraId="226CC8B0" w14:textId="77777777" w:rsidR="006714C2" w:rsidRPr="000453E2" w:rsidRDefault="006714C2" w:rsidP="00F55193">
            <w:pPr>
              <w:spacing w:line="360" w:lineRule="auto"/>
              <w:ind w:left="-157"/>
              <w:jc w:val="both"/>
              <w:rPr>
                <w:rFonts w:cs="Arial"/>
                <w:sz w:val="16"/>
                <w:szCs w:val="16"/>
              </w:rPr>
            </w:pPr>
          </w:p>
        </w:tc>
        <w:tc>
          <w:tcPr>
            <w:tcW w:w="1143" w:type="dxa"/>
          </w:tcPr>
          <w:p w14:paraId="425BD23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51,372,076</w:t>
            </w:r>
          </w:p>
        </w:tc>
        <w:tc>
          <w:tcPr>
            <w:tcW w:w="99" w:type="dxa"/>
          </w:tcPr>
          <w:p w14:paraId="579B7BDD" w14:textId="77777777" w:rsidR="006714C2" w:rsidRPr="000453E2" w:rsidRDefault="006714C2" w:rsidP="00F55193">
            <w:pPr>
              <w:pStyle w:val="a1"/>
              <w:spacing w:line="360" w:lineRule="auto"/>
              <w:ind w:left="-157" w:right="0"/>
              <w:jc w:val="both"/>
              <w:rPr>
                <w:rFonts w:ascii="Arial" w:hAnsi="Arial" w:cs="Arial"/>
                <w:sz w:val="16"/>
                <w:szCs w:val="16"/>
                <w:cs/>
              </w:rPr>
            </w:pPr>
          </w:p>
        </w:tc>
        <w:tc>
          <w:tcPr>
            <w:tcW w:w="1134" w:type="dxa"/>
          </w:tcPr>
          <w:p w14:paraId="02EBB3D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28,915,700</w:t>
            </w:r>
          </w:p>
        </w:tc>
      </w:tr>
      <w:tr w:rsidR="006714C2" w:rsidRPr="000453E2" w14:paraId="541A1B4A" w14:textId="77777777" w:rsidTr="00F55193">
        <w:trPr>
          <w:cantSplit/>
        </w:trPr>
        <w:tc>
          <w:tcPr>
            <w:tcW w:w="3636" w:type="dxa"/>
          </w:tcPr>
          <w:p w14:paraId="26DFB6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lang w:val="en-GB"/>
              </w:rPr>
            </w:pPr>
            <w:r w:rsidRPr="000453E2">
              <w:rPr>
                <w:rFonts w:cs="Arial"/>
                <w:sz w:val="16"/>
                <w:szCs w:val="16"/>
              </w:rPr>
              <w:t>Paid</w:t>
            </w:r>
          </w:p>
        </w:tc>
        <w:tc>
          <w:tcPr>
            <w:tcW w:w="1143" w:type="dxa"/>
            <w:tcBorders>
              <w:left w:val="nil"/>
            </w:tcBorders>
          </w:tcPr>
          <w:p w14:paraId="6F65D8B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(54,672,836)</w:t>
            </w:r>
          </w:p>
        </w:tc>
        <w:tc>
          <w:tcPr>
            <w:tcW w:w="90" w:type="dxa"/>
            <w:tcBorders>
              <w:left w:val="nil"/>
            </w:tcBorders>
          </w:tcPr>
          <w:p w14:paraId="31371CDA" w14:textId="77777777" w:rsidR="006714C2" w:rsidRPr="000453E2" w:rsidRDefault="006714C2" w:rsidP="00F55193">
            <w:pPr>
              <w:spacing w:line="360" w:lineRule="auto"/>
              <w:ind w:left="-157"/>
              <w:jc w:val="both"/>
              <w:rPr>
                <w:rFonts w:cs="Arial"/>
                <w:sz w:val="16"/>
                <w:szCs w:val="16"/>
              </w:rPr>
            </w:pPr>
          </w:p>
        </w:tc>
        <w:tc>
          <w:tcPr>
            <w:tcW w:w="1152" w:type="dxa"/>
            <w:tcBorders>
              <w:left w:val="nil"/>
            </w:tcBorders>
          </w:tcPr>
          <w:p w14:paraId="2A5A982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(29,983,250)</w:t>
            </w:r>
          </w:p>
        </w:tc>
        <w:tc>
          <w:tcPr>
            <w:tcW w:w="90" w:type="dxa"/>
            <w:tcBorders>
              <w:left w:val="nil"/>
            </w:tcBorders>
          </w:tcPr>
          <w:p w14:paraId="708C22E0" w14:textId="77777777" w:rsidR="006714C2" w:rsidRPr="000453E2" w:rsidRDefault="006714C2" w:rsidP="00F55193">
            <w:pPr>
              <w:spacing w:line="360" w:lineRule="auto"/>
              <w:ind w:left="-157"/>
              <w:jc w:val="both"/>
              <w:rPr>
                <w:rFonts w:cs="Arial"/>
                <w:sz w:val="16"/>
                <w:szCs w:val="16"/>
              </w:rPr>
            </w:pPr>
          </w:p>
        </w:tc>
        <w:tc>
          <w:tcPr>
            <w:tcW w:w="1143" w:type="dxa"/>
          </w:tcPr>
          <w:p w14:paraId="4B22DE3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(53,083,236)</w:t>
            </w:r>
          </w:p>
        </w:tc>
        <w:tc>
          <w:tcPr>
            <w:tcW w:w="99" w:type="dxa"/>
          </w:tcPr>
          <w:p w14:paraId="13B4B589" w14:textId="77777777" w:rsidR="006714C2" w:rsidRPr="000453E2" w:rsidRDefault="006714C2" w:rsidP="00F55193">
            <w:pPr>
              <w:pStyle w:val="a1"/>
              <w:spacing w:line="360" w:lineRule="auto"/>
              <w:ind w:left="-157" w:right="0"/>
              <w:jc w:val="both"/>
              <w:rPr>
                <w:rFonts w:ascii="Arial" w:hAnsi="Arial" w:cs="Arial"/>
                <w:sz w:val="16"/>
                <w:szCs w:val="16"/>
                <w:cs/>
              </w:rPr>
            </w:pPr>
          </w:p>
        </w:tc>
        <w:tc>
          <w:tcPr>
            <w:tcW w:w="1134" w:type="dxa"/>
          </w:tcPr>
          <w:p w14:paraId="16A507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(28,915,700)</w:t>
            </w:r>
          </w:p>
        </w:tc>
      </w:tr>
      <w:tr w:rsidR="009820B2" w:rsidRPr="000453E2" w14:paraId="61095B97" w14:textId="77777777" w:rsidTr="00477D8C">
        <w:trPr>
          <w:cantSplit/>
        </w:trPr>
        <w:tc>
          <w:tcPr>
            <w:tcW w:w="3636" w:type="dxa"/>
            <w:shd w:val="clear" w:color="auto" w:fill="auto"/>
          </w:tcPr>
          <w:p w14:paraId="0895BF0D" w14:textId="1A08CE2A" w:rsidR="009820B2" w:rsidRPr="00477D8C"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rPr>
            </w:pPr>
            <w:r w:rsidRPr="00E814C3">
              <w:rPr>
                <w:rFonts w:cs="Arial"/>
                <w:sz w:val="16"/>
                <w:szCs w:val="16"/>
              </w:rPr>
              <w:t>Increase (Reversal) in prior year’s expenses</w:t>
            </w:r>
          </w:p>
        </w:tc>
        <w:tc>
          <w:tcPr>
            <w:tcW w:w="1143" w:type="dxa"/>
            <w:tcBorders>
              <w:left w:val="nil"/>
            </w:tcBorders>
          </w:tcPr>
          <w:p w14:paraId="73CF0F0A"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(172,000)</w:t>
            </w:r>
          </w:p>
        </w:tc>
        <w:tc>
          <w:tcPr>
            <w:tcW w:w="90" w:type="dxa"/>
            <w:tcBorders>
              <w:left w:val="nil"/>
            </w:tcBorders>
          </w:tcPr>
          <w:p w14:paraId="6980F11C" w14:textId="77777777" w:rsidR="009820B2" w:rsidRPr="000453E2" w:rsidRDefault="009820B2" w:rsidP="009820B2">
            <w:pPr>
              <w:spacing w:line="360" w:lineRule="auto"/>
              <w:ind w:left="-157"/>
              <w:jc w:val="both"/>
              <w:rPr>
                <w:rFonts w:cs="Arial"/>
                <w:sz w:val="16"/>
                <w:szCs w:val="16"/>
              </w:rPr>
            </w:pPr>
          </w:p>
        </w:tc>
        <w:tc>
          <w:tcPr>
            <w:tcW w:w="1152" w:type="dxa"/>
            <w:tcBorders>
              <w:left w:val="nil"/>
            </w:tcBorders>
          </w:tcPr>
          <w:p w14:paraId="12AEB064"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w:t>
            </w:r>
          </w:p>
        </w:tc>
        <w:tc>
          <w:tcPr>
            <w:tcW w:w="90" w:type="dxa"/>
            <w:tcBorders>
              <w:left w:val="nil"/>
            </w:tcBorders>
          </w:tcPr>
          <w:p w14:paraId="52B1B169" w14:textId="77777777" w:rsidR="009820B2" w:rsidRPr="000453E2" w:rsidRDefault="009820B2" w:rsidP="009820B2">
            <w:pPr>
              <w:spacing w:line="360" w:lineRule="auto"/>
              <w:ind w:left="-157"/>
              <w:jc w:val="both"/>
              <w:rPr>
                <w:rFonts w:cs="Arial"/>
                <w:sz w:val="16"/>
                <w:szCs w:val="16"/>
              </w:rPr>
            </w:pPr>
          </w:p>
        </w:tc>
        <w:tc>
          <w:tcPr>
            <w:tcW w:w="1143" w:type="dxa"/>
          </w:tcPr>
          <w:p w14:paraId="05EFF51F"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(172,000)</w:t>
            </w:r>
          </w:p>
        </w:tc>
        <w:tc>
          <w:tcPr>
            <w:tcW w:w="99" w:type="dxa"/>
          </w:tcPr>
          <w:p w14:paraId="619B4FEC" w14:textId="77777777" w:rsidR="009820B2" w:rsidRPr="000453E2" w:rsidRDefault="009820B2" w:rsidP="009820B2">
            <w:pPr>
              <w:pStyle w:val="a1"/>
              <w:spacing w:line="360" w:lineRule="auto"/>
              <w:ind w:left="-157" w:right="0"/>
              <w:jc w:val="both"/>
              <w:rPr>
                <w:rFonts w:ascii="Arial" w:hAnsi="Arial" w:cs="Arial"/>
                <w:sz w:val="16"/>
                <w:szCs w:val="16"/>
                <w:cs/>
              </w:rPr>
            </w:pPr>
          </w:p>
        </w:tc>
        <w:tc>
          <w:tcPr>
            <w:tcW w:w="1134" w:type="dxa"/>
          </w:tcPr>
          <w:p w14:paraId="1E55EA47"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w:t>
            </w:r>
          </w:p>
        </w:tc>
      </w:tr>
      <w:tr w:rsidR="009820B2" w:rsidRPr="000453E2" w14:paraId="1B04BD2F" w14:textId="77777777" w:rsidTr="00477D8C">
        <w:trPr>
          <w:cantSplit/>
        </w:trPr>
        <w:tc>
          <w:tcPr>
            <w:tcW w:w="3636" w:type="dxa"/>
            <w:shd w:val="clear" w:color="auto" w:fill="auto"/>
          </w:tcPr>
          <w:p w14:paraId="3F0B99BB" w14:textId="69C533CC" w:rsidR="009820B2" w:rsidRPr="00477D8C"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814C3">
              <w:rPr>
                <w:rFonts w:cs="Arial"/>
                <w:sz w:val="16"/>
                <w:szCs w:val="16"/>
              </w:rPr>
              <w:t xml:space="preserve"> Employee transferred from subsidiary</w:t>
            </w:r>
          </w:p>
        </w:tc>
        <w:tc>
          <w:tcPr>
            <w:tcW w:w="1143" w:type="dxa"/>
            <w:tcBorders>
              <w:left w:val="nil"/>
            </w:tcBorders>
          </w:tcPr>
          <w:p w14:paraId="3B1567A9" w14:textId="7A9F7B3A"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412302">
              <w:rPr>
                <w:rFonts w:cs="Arial" w:hint="cs"/>
                <w:sz w:val="16"/>
                <w:szCs w:val="16"/>
                <w:cs/>
              </w:rPr>
              <w:t>-</w:t>
            </w:r>
          </w:p>
        </w:tc>
        <w:tc>
          <w:tcPr>
            <w:tcW w:w="90" w:type="dxa"/>
            <w:tcBorders>
              <w:left w:val="nil"/>
            </w:tcBorders>
          </w:tcPr>
          <w:p w14:paraId="3F36983C" w14:textId="77777777" w:rsidR="009820B2" w:rsidRPr="000453E2" w:rsidRDefault="009820B2" w:rsidP="009820B2">
            <w:pPr>
              <w:spacing w:line="360" w:lineRule="auto"/>
              <w:ind w:left="-157"/>
              <w:jc w:val="both"/>
              <w:rPr>
                <w:rFonts w:cs="Arial"/>
                <w:sz w:val="16"/>
                <w:szCs w:val="16"/>
              </w:rPr>
            </w:pPr>
          </w:p>
        </w:tc>
        <w:tc>
          <w:tcPr>
            <w:tcW w:w="1152" w:type="dxa"/>
            <w:tcBorders>
              <w:left w:val="nil"/>
            </w:tcBorders>
          </w:tcPr>
          <w:p w14:paraId="2C7B0778"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w:t>
            </w:r>
          </w:p>
        </w:tc>
        <w:tc>
          <w:tcPr>
            <w:tcW w:w="90" w:type="dxa"/>
            <w:tcBorders>
              <w:left w:val="nil"/>
            </w:tcBorders>
          </w:tcPr>
          <w:p w14:paraId="06DA5FFD" w14:textId="77777777" w:rsidR="009820B2" w:rsidRPr="000453E2" w:rsidRDefault="009820B2" w:rsidP="009820B2">
            <w:pPr>
              <w:spacing w:line="360" w:lineRule="auto"/>
              <w:ind w:left="-157"/>
              <w:jc w:val="both"/>
              <w:rPr>
                <w:rFonts w:cs="Arial"/>
                <w:sz w:val="16"/>
                <w:szCs w:val="16"/>
              </w:rPr>
            </w:pPr>
          </w:p>
        </w:tc>
        <w:tc>
          <w:tcPr>
            <w:tcW w:w="1143" w:type="dxa"/>
          </w:tcPr>
          <w:p w14:paraId="02A114C7"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2,477,333</w:t>
            </w:r>
          </w:p>
        </w:tc>
        <w:tc>
          <w:tcPr>
            <w:tcW w:w="99" w:type="dxa"/>
          </w:tcPr>
          <w:p w14:paraId="78A6BBAE" w14:textId="77777777" w:rsidR="009820B2" w:rsidRPr="000453E2" w:rsidRDefault="009820B2" w:rsidP="009820B2">
            <w:pPr>
              <w:pStyle w:val="a1"/>
              <w:spacing w:line="360" w:lineRule="auto"/>
              <w:ind w:left="-157" w:right="0"/>
              <w:jc w:val="both"/>
              <w:rPr>
                <w:rFonts w:ascii="Arial" w:hAnsi="Arial" w:cs="Arial"/>
                <w:sz w:val="16"/>
                <w:szCs w:val="16"/>
                <w:cs/>
              </w:rPr>
            </w:pPr>
          </w:p>
        </w:tc>
        <w:tc>
          <w:tcPr>
            <w:tcW w:w="1134" w:type="dxa"/>
          </w:tcPr>
          <w:p w14:paraId="2F7AF48E"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w:t>
            </w:r>
          </w:p>
        </w:tc>
      </w:tr>
      <w:tr w:rsidR="00412302" w:rsidRPr="000453E2" w14:paraId="174485C7" w14:textId="77777777" w:rsidTr="00F55193">
        <w:trPr>
          <w:cantSplit/>
        </w:trPr>
        <w:tc>
          <w:tcPr>
            <w:tcW w:w="3636" w:type="dxa"/>
          </w:tcPr>
          <w:p w14:paraId="1FDA867F" w14:textId="77777777" w:rsidR="00412302" w:rsidRPr="000453E2"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lang w:val="en-GB"/>
              </w:rPr>
            </w:pPr>
            <w:r w:rsidRPr="000453E2">
              <w:rPr>
                <w:rFonts w:cs="Arial"/>
                <w:sz w:val="16"/>
                <w:szCs w:val="16"/>
              </w:rPr>
              <w:t>Recognized expenses</w:t>
            </w:r>
          </w:p>
        </w:tc>
        <w:tc>
          <w:tcPr>
            <w:tcW w:w="1143" w:type="dxa"/>
            <w:tcBorders>
              <w:left w:val="nil"/>
            </w:tcBorders>
          </w:tcPr>
          <w:p w14:paraId="1D66887C" w14:textId="716DEFF8" w:rsidR="00412302" w:rsidRPr="000453E2"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cs/>
              </w:rPr>
            </w:pPr>
            <w:r w:rsidRPr="007A539E">
              <w:rPr>
                <w:rFonts w:cs="Arial"/>
                <w:sz w:val="16"/>
                <w:szCs w:val="16"/>
              </w:rPr>
              <w:t>8</w:t>
            </w:r>
            <w:r w:rsidRPr="007A539E">
              <w:rPr>
                <w:rFonts w:cs="Arial"/>
                <w:sz w:val="16"/>
                <w:szCs w:val="16"/>
                <w:cs/>
              </w:rPr>
              <w:t>9</w:t>
            </w:r>
            <w:r w:rsidRPr="007A539E">
              <w:rPr>
                <w:rFonts w:cs="Arial"/>
                <w:sz w:val="16"/>
                <w:szCs w:val="16"/>
              </w:rPr>
              <w:t>,</w:t>
            </w:r>
            <w:r w:rsidRPr="007A539E">
              <w:rPr>
                <w:rFonts w:cs="Arial"/>
                <w:sz w:val="16"/>
                <w:szCs w:val="16"/>
                <w:cs/>
              </w:rPr>
              <w:t>959</w:t>
            </w:r>
            <w:r w:rsidRPr="007A539E">
              <w:rPr>
                <w:rFonts w:cs="Arial"/>
                <w:sz w:val="16"/>
                <w:szCs w:val="16"/>
              </w:rPr>
              <w:t>,</w:t>
            </w:r>
            <w:r w:rsidRPr="007A539E">
              <w:rPr>
                <w:rFonts w:cs="Arial"/>
                <w:sz w:val="16"/>
                <w:szCs w:val="16"/>
                <w:cs/>
              </w:rPr>
              <w:t>027</w:t>
            </w:r>
          </w:p>
        </w:tc>
        <w:tc>
          <w:tcPr>
            <w:tcW w:w="90" w:type="dxa"/>
            <w:tcBorders>
              <w:left w:val="nil"/>
            </w:tcBorders>
          </w:tcPr>
          <w:p w14:paraId="018EC86E" w14:textId="77777777" w:rsidR="00412302" w:rsidRPr="000453E2" w:rsidRDefault="00412302" w:rsidP="00412302">
            <w:pPr>
              <w:spacing w:line="360" w:lineRule="auto"/>
              <w:ind w:left="-157"/>
              <w:jc w:val="both"/>
              <w:rPr>
                <w:rFonts w:cs="Arial"/>
                <w:sz w:val="16"/>
                <w:szCs w:val="16"/>
              </w:rPr>
            </w:pPr>
          </w:p>
        </w:tc>
        <w:tc>
          <w:tcPr>
            <w:tcW w:w="1152" w:type="dxa"/>
            <w:tcBorders>
              <w:left w:val="nil"/>
            </w:tcBorders>
          </w:tcPr>
          <w:p w14:paraId="5DABCD18" w14:textId="77777777" w:rsidR="00412302" w:rsidRPr="000453E2"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52,841,676</w:t>
            </w:r>
          </w:p>
        </w:tc>
        <w:tc>
          <w:tcPr>
            <w:tcW w:w="90" w:type="dxa"/>
            <w:tcBorders>
              <w:left w:val="nil"/>
            </w:tcBorders>
          </w:tcPr>
          <w:p w14:paraId="22E80736" w14:textId="77777777" w:rsidR="00412302" w:rsidRPr="000453E2" w:rsidRDefault="00412302" w:rsidP="00412302">
            <w:pPr>
              <w:spacing w:line="360" w:lineRule="auto"/>
              <w:ind w:left="-157"/>
              <w:jc w:val="both"/>
              <w:rPr>
                <w:rFonts w:cs="Arial"/>
                <w:sz w:val="16"/>
                <w:szCs w:val="16"/>
              </w:rPr>
            </w:pPr>
          </w:p>
        </w:tc>
        <w:tc>
          <w:tcPr>
            <w:tcW w:w="1143" w:type="dxa"/>
          </w:tcPr>
          <w:p w14:paraId="3A695A5D" w14:textId="77777777" w:rsidR="00412302" w:rsidRPr="000453E2"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86,577,944</w:t>
            </w:r>
          </w:p>
        </w:tc>
        <w:tc>
          <w:tcPr>
            <w:tcW w:w="99" w:type="dxa"/>
          </w:tcPr>
          <w:p w14:paraId="76BC8104" w14:textId="77777777" w:rsidR="00412302" w:rsidRPr="000453E2" w:rsidRDefault="00412302" w:rsidP="00412302">
            <w:pPr>
              <w:pStyle w:val="a1"/>
              <w:spacing w:line="360" w:lineRule="auto"/>
              <w:ind w:left="-157" w:right="0"/>
              <w:jc w:val="both"/>
              <w:rPr>
                <w:rFonts w:ascii="Arial" w:hAnsi="Arial" w:cs="Arial"/>
                <w:sz w:val="16"/>
                <w:szCs w:val="16"/>
                <w:cs/>
              </w:rPr>
            </w:pPr>
          </w:p>
        </w:tc>
        <w:tc>
          <w:tcPr>
            <w:tcW w:w="1134" w:type="dxa"/>
          </w:tcPr>
          <w:p w14:paraId="38AE717C" w14:textId="77777777" w:rsidR="00412302" w:rsidRPr="000453E2"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51,372,076</w:t>
            </w:r>
          </w:p>
        </w:tc>
      </w:tr>
      <w:tr w:rsidR="006714C2" w:rsidRPr="000453E2" w14:paraId="79740944" w14:textId="77777777" w:rsidTr="00F55193">
        <w:trPr>
          <w:cantSplit/>
        </w:trPr>
        <w:tc>
          <w:tcPr>
            <w:tcW w:w="3636" w:type="dxa"/>
          </w:tcPr>
          <w:p w14:paraId="3ACCF411" w14:textId="77777777" w:rsidR="006714C2" w:rsidRPr="0041230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theme="minorBidi"/>
                <w:sz w:val="16"/>
                <w:szCs w:val="16"/>
                <w:cs/>
                <w:lang w:val="en-GB"/>
              </w:rPr>
            </w:pPr>
            <w:r w:rsidRPr="000453E2">
              <w:rPr>
                <w:rFonts w:cs="Arial"/>
                <w:sz w:val="16"/>
                <w:szCs w:val="16"/>
              </w:rPr>
              <w:t>Ending balance</w:t>
            </w:r>
          </w:p>
        </w:tc>
        <w:tc>
          <w:tcPr>
            <w:tcW w:w="1143" w:type="dxa"/>
            <w:tcBorders>
              <w:top w:val="single" w:sz="4" w:space="0" w:color="auto"/>
              <w:left w:val="nil"/>
              <w:bottom w:val="single" w:sz="12" w:space="0" w:color="auto"/>
            </w:tcBorders>
          </w:tcPr>
          <w:p w14:paraId="63BC02A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87,955,867</w:t>
            </w:r>
          </w:p>
        </w:tc>
        <w:tc>
          <w:tcPr>
            <w:tcW w:w="90" w:type="dxa"/>
            <w:tcBorders>
              <w:left w:val="nil"/>
            </w:tcBorders>
          </w:tcPr>
          <w:p w14:paraId="3EBF59CD" w14:textId="77777777" w:rsidR="006714C2" w:rsidRPr="000453E2" w:rsidRDefault="006714C2" w:rsidP="00F55193">
            <w:pPr>
              <w:spacing w:line="360" w:lineRule="auto"/>
              <w:ind w:left="-157"/>
              <w:jc w:val="both"/>
              <w:rPr>
                <w:rFonts w:cs="Arial"/>
                <w:sz w:val="16"/>
                <w:szCs w:val="16"/>
              </w:rPr>
            </w:pPr>
          </w:p>
        </w:tc>
        <w:tc>
          <w:tcPr>
            <w:tcW w:w="1152" w:type="dxa"/>
            <w:tcBorders>
              <w:top w:val="single" w:sz="4" w:space="0" w:color="auto"/>
              <w:left w:val="nil"/>
              <w:bottom w:val="single" w:sz="12" w:space="0" w:color="auto"/>
            </w:tcBorders>
          </w:tcPr>
          <w:p w14:paraId="4DE4D4B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52,841,676</w:t>
            </w:r>
          </w:p>
        </w:tc>
        <w:tc>
          <w:tcPr>
            <w:tcW w:w="90" w:type="dxa"/>
            <w:tcBorders>
              <w:left w:val="nil"/>
            </w:tcBorders>
          </w:tcPr>
          <w:p w14:paraId="5EC1D9CE" w14:textId="77777777" w:rsidR="006714C2" w:rsidRPr="000453E2" w:rsidRDefault="006714C2" w:rsidP="00F55193">
            <w:pPr>
              <w:spacing w:line="360" w:lineRule="auto"/>
              <w:ind w:left="-157"/>
              <w:jc w:val="both"/>
              <w:rPr>
                <w:rFonts w:cs="Arial"/>
                <w:sz w:val="16"/>
                <w:szCs w:val="16"/>
              </w:rPr>
            </w:pPr>
          </w:p>
        </w:tc>
        <w:tc>
          <w:tcPr>
            <w:tcW w:w="1143" w:type="dxa"/>
            <w:tcBorders>
              <w:top w:val="single" w:sz="4" w:space="0" w:color="auto"/>
              <w:bottom w:val="single" w:sz="12" w:space="0" w:color="auto"/>
            </w:tcBorders>
          </w:tcPr>
          <w:p w14:paraId="4DCDA5C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87,172,117</w:t>
            </w:r>
          </w:p>
        </w:tc>
        <w:tc>
          <w:tcPr>
            <w:tcW w:w="99" w:type="dxa"/>
          </w:tcPr>
          <w:p w14:paraId="655E8DE0" w14:textId="77777777" w:rsidR="006714C2" w:rsidRPr="000453E2" w:rsidRDefault="006714C2" w:rsidP="00F55193">
            <w:pPr>
              <w:pStyle w:val="a1"/>
              <w:spacing w:line="360" w:lineRule="auto"/>
              <w:ind w:left="-157" w:right="0"/>
              <w:jc w:val="both"/>
              <w:rPr>
                <w:rFonts w:ascii="Arial" w:hAnsi="Arial" w:cs="Arial"/>
                <w:sz w:val="16"/>
                <w:szCs w:val="16"/>
                <w:cs/>
              </w:rPr>
            </w:pPr>
          </w:p>
        </w:tc>
        <w:tc>
          <w:tcPr>
            <w:tcW w:w="1134" w:type="dxa"/>
            <w:tcBorders>
              <w:top w:val="single" w:sz="4" w:space="0" w:color="auto"/>
              <w:bottom w:val="single" w:sz="12" w:space="0" w:color="auto"/>
            </w:tcBorders>
            <w:vAlign w:val="bottom"/>
          </w:tcPr>
          <w:p w14:paraId="7775B37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51,372,076</w:t>
            </w:r>
          </w:p>
        </w:tc>
      </w:tr>
    </w:tbl>
    <w:p w14:paraId="72E975E5" w14:textId="77777777" w:rsidR="009B5CAB" w:rsidRDefault="009B5CAB" w:rsidP="009B5CAB">
      <w:pPr>
        <w:pStyle w:val="ListParagraph"/>
        <w:spacing w:after="0" w:line="360" w:lineRule="auto"/>
        <w:jc w:val="thaiDistribute"/>
        <w:rPr>
          <w:rFonts w:ascii="Arial" w:hAnsi="Arial" w:cs="Arial"/>
          <w:sz w:val="20"/>
          <w:szCs w:val="20"/>
        </w:rPr>
      </w:pPr>
    </w:p>
    <w:p w14:paraId="21EF11DB" w14:textId="2E399A84" w:rsidR="006714C2" w:rsidRPr="000453E2" w:rsidRDefault="006714C2" w:rsidP="006714C2">
      <w:pPr>
        <w:pStyle w:val="ListParagraph"/>
        <w:numPr>
          <w:ilvl w:val="1"/>
          <w:numId w:val="21"/>
        </w:numPr>
        <w:spacing w:after="0" w:line="360" w:lineRule="auto"/>
        <w:ind w:left="720"/>
        <w:jc w:val="thaiDistribute"/>
        <w:rPr>
          <w:rFonts w:ascii="Arial" w:hAnsi="Arial" w:cs="Arial"/>
          <w:sz w:val="20"/>
          <w:szCs w:val="20"/>
        </w:rPr>
      </w:pPr>
      <w:r w:rsidRPr="000453E2">
        <w:rPr>
          <w:rFonts w:ascii="Arial" w:hAnsi="Arial" w:cs="Arial"/>
          <w:sz w:val="20"/>
          <w:szCs w:val="20"/>
        </w:rPr>
        <w:lastRenderedPageBreak/>
        <w:t>Lease liabilities</w:t>
      </w:r>
    </w:p>
    <w:p w14:paraId="6B8CD39A" w14:textId="77777777" w:rsidR="006714C2" w:rsidRPr="000453E2" w:rsidRDefault="006714C2" w:rsidP="006714C2">
      <w:pPr>
        <w:pStyle w:val="ListParagraph"/>
        <w:spacing w:after="0" w:line="360" w:lineRule="auto"/>
        <w:ind w:left="360"/>
        <w:jc w:val="thaiDistribute"/>
        <w:rPr>
          <w:rFonts w:ascii="Arial" w:hAnsi="Arial" w:cs="Arial"/>
          <w:sz w:val="12"/>
          <w:szCs w:val="12"/>
        </w:rPr>
      </w:pPr>
    </w:p>
    <w:tbl>
      <w:tblPr>
        <w:tblW w:w="8489" w:type="dxa"/>
        <w:tblInd w:w="727" w:type="dxa"/>
        <w:tblLayout w:type="fixed"/>
        <w:tblCellMar>
          <w:left w:w="29" w:type="dxa"/>
          <w:right w:w="29" w:type="dxa"/>
        </w:tblCellMar>
        <w:tblLook w:val="0000" w:firstRow="0" w:lastRow="0" w:firstColumn="0" w:lastColumn="0" w:noHBand="0" w:noVBand="0"/>
      </w:tblPr>
      <w:tblGrid>
        <w:gridCol w:w="3629"/>
        <w:gridCol w:w="1152"/>
        <w:gridCol w:w="81"/>
        <w:gridCol w:w="1161"/>
        <w:gridCol w:w="81"/>
        <w:gridCol w:w="1161"/>
        <w:gridCol w:w="81"/>
        <w:gridCol w:w="1143"/>
      </w:tblGrid>
      <w:tr w:rsidR="006714C2" w:rsidRPr="000453E2" w14:paraId="460719D4" w14:textId="77777777" w:rsidTr="00F55193">
        <w:trPr>
          <w:cantSplit/>
        </w:trPr>
        <w:tc>
          <w:tcPr>
            <w:tcW w:w="3629" w:type="dxa"/>
          </w:tcPr>
          <w:p w14:paraId="149E9B02" w14:textId="77777777" w:rsidR="006714C2" w:rsidRPr="000453E2" w:rsidRDefault="006714C2" w:rsidP="00F55193">
            <w:pPr>
              <w:spacing w:line="360" w:lineRule="auto"/>
              <w:jc w:val="thaiDistribute"/>
              <w:rPr>
                <w:rFonts w:cs="Arial"/>
                <w:sz w:val="16"/>
                <w:szCs w:val="16"/>
                <w:cs/>
              </w:rPr>
            </w:pPr>
          </w:p>
        </w:tc>
        <w:tc>
          <w:tcPr>
            <w:tcW w:w="2394" w:type="dxa"/>
            <w:gridSpan w:val="3"/>
          </w:tcPr>
          <w:p w14:paraId="23AD4A1C" w14:textId="77777777" w:rsidR="006714C2" w:rsidRPr="000453E2" w:rsidRDefault="006714C2" w:rsidP="00F55193">
            <w:pPr>
              <w:pStyle w:val="3"/>
              <w:tabs>
                <w:tab w:val="clear" w:pos="360"/>
                <w:tab w:val="clear" w:pos="720"/>
              </w:tabs>
              <w:spacing w:line="360" w:lineRule="auto"/>
              <w:jc w:val="center"/>
              <w:rPr>
                <w:rFonts w:ascii="Arial" w:hAnsi="Arial" w:cs="Arial"/>
                <w:sz w:val="16"/>
                <w:szCs w:val="16"/>
                <w:cs/>
              </w:rPr>
            </w:pPr>
          </w:p>
        </w:tc>
        <w:tc>
          <w:tcPr>
            <w:tcW w:w="81" w:type="dxa"/>
            <w:tcBorders>
              <w:left w:val="nil"/>
            </w:tcBorders>
          </w:tcPr>
          <w:p w14:paraId="4A00D85B" w14:textId="77777777" w:rsidR="006714C2" w:rsidRPr="000453E2" w:rsidRDefault="006714C2" w:rsidP="00F55193">
            <w:pPr>
              <w:pStyle w:val="3"/>
              <w:tabs>
                <w:tab w:val="clear" w:pos="360"/>
                <w:tab w:val="clear" w:pos="720"/>
              </w:tabs>
              <w:spacing w:line="360" w:lineRule="auto"/>
              <w:jc w:val="center"/>
              <w:rPr>
                <w:rFonts w:ascii="Arial" w:hAnsi="Arial" w:cs="Arial"/>
                <w:sz w:val="16"/>
                <w:szCs w:val="16"/>
                <w:cs/>
              </w:rPr>
            </w:pPr>
          </w:p>
        </w:tc>
        <w:tc>
          <w:tcPr>
            <w:tcW w:w="2385" w:type="dxa"/>
            <w:gridSpan w:val="3"/>
          </w:tcPr>
          <w:p w14:paraId="1D790024" w14:textId="77777777" w:rsidR="006714C2" w:rsidRPr="000453E2" w:rsidRDefault="006714C2" w:rsidP="00F55193">
            <w:pPr>
              <w:pStyle w:val="3"/>
              <w:tabs>
                <w:tab w:val="clear" w:pos="360"/>
                <w:tab w:val="clear" w:pos="720"/>
              </w:tabs>
              <w:spacing w:line="360" w:lineRule="auto"/>
              <w:jc w:val="right"/>
              <w:rPr>
                <w:rFonts w:ascii="Arial" w:hAnsi="Arial" w:cs="Arial"/>
                <w:sz w:val="16"/>
                <w:szCs w:val="16"/>
                <w:cs/>
              </w:rPr>
            </w:pPr>
            <w:r w:rsidRPr="000453E2">
              <w:rPr>
                <w:rFonts w:ascii="Arial" w:hAnsi="Arial" w:cs="Arial"/>
                <w:sz w:val="16"/>
                <w:szCs w:val="16"/>
              </w:rPr>
              <w:t>(Unit : Baht)</w:t>
            </w:r>
          </w:p>
        </w:tc>
      </w:tr>
      <w:tr w:rsidR="006714C2" w:rsidRPr="000453E2" w14:paraId="754749BE" w14:textId="77777777" w:rsidTr="00F55193">
        <w:trPr>
          <w:cantSplit/>
        </w:trPr>
        <w:tc>
          <w:tcPr>
            <w:tcW w:w="3629" w:type="dxa"/>
          </w:tcPr>
          <w:p w14:paraId="1976AF10" w14:textId="77777777" w:rsidR="006714C2" w:rsidRPr="000453E2" w:rsidRDefault="006714C2" w:rsidP="00F55193">
            <w:pPr>
              <w:spacing w:line="360" w:lineRule="auto"/>
              <w:jc w:val="thaiDistribute"/>
              <w:rPr>
                <w:rFonts w:cs="Arial"/>
                <w:sz w:val="16"/>
                <w:szCs w:val="16"/>
                <w:cs/>
              </w:rPr>
            </w:pPr>
          </w:p>
        </w:tc>
        <w:tc>
          <w:tcPr>
            <w:tcW w:w="2394" w:type="dxa"/>
            <w:gridSpan w:val="3"/>
            <w:tcBorders>
              <w:bottom w:val="single" w:sz="4" w:space="0" w:color="auto"/>
            </w:tcBorders>
            <w:vAlign w:val="center"/>
          </w:tcPr>
          <w:p w14:paraId="7926B281" w14:textId="77777777" w:rsidR="006714C2" w:rsidRPr="000453E2" w:rsidRDefault="006714C2" w:rsidP="00F55193">
            <w:pPr>
              <w:spacing w:line="360" w:lineRule="auto"/>
              <w:jc w:val="center"/>
              <w:rPr>
                <w:rFonts w:cs="Arial"/>
                <w:sz w:val="16"/>
                <w:szCs w:val="16"/>
              </w:rPr>
            </w:pPr>
            <w:r w:rsidRPr="000453E2">
              <w:rPr>
                <w:rFonts w:cs="Arial"/>
                <w:sz w:val="16"/>
                <w:szCs w:val="16"/>
              </w:rPr>
              <w:t>CONSOLIDATED F/S</w:t>
            </w:r>
          </w:p>
        </w:tc>
        <w:tc>
          <w:tcPr>
            <w:tcW w:w="81" w:type="dxa"/>
            <w:tcBorders>
              <w:left w:val="nil"/>
            </w:tcBorders>
          </w:tcPr>
          <w:p w14:paraId="5C9AF9D2" w14:textId="77777777" w:rsidR="006714C2" w:rsidRPr="000453E2" w:rsidRDefault="006714C2" w:rsidP="00F55193">
            <w:pPr>
              <w:spacing w:line="360" w:lineRule="auto"/>
              <w:ind w:right="72"/>
              <w:rPr>
                <w:rFonts w:cs="Arial"/>
                <w:sz w:val="16"/>
                <w:szCs w:val="16"/>
              </w:rPr>
            </w:pPr>
          </w:p>
        </w:tc>
        <w:tc>
          <w:tcPr>
            <w:tcW w:w="2385" w:type="dxa"/>
            <w:gridSpan w:val="3"/>
            <w:tcBorders>
              <w:bottom w:val="single" w:sz="4" w:space="0" w:color="auto"/>
            </w:tcBorders>
            <w:vAlign w:val="center"/>
          </w:tcPr>
          <w:p w14:paraId="406EC9FA" w14:textId="77777777" w:rsidR="006714C2" w:rsidRPr="000453E2" w:rsidRDefault="006714C2" w:rsidP="00F55193">
            <w:pPr>
              <w:spacing w:line="360" w:lineRule="auto"/>
              <w:ind w:right="72"/>
              <w:jc w:val="center"/>
              <w:rPr>
                <w:rFonts w:cs="Arial"/>
                <w:sz w:val="16"/>
                <w:szCs w:val="16"/>
              </w:rPr>
            </w:pPr>
            <w:r w:rsidRPr="000453E2">
              <w:rPr>
                <w:rFonts w:cs="Arial"/>
                <w:sz w:val="16"/>
                <w:szCs w:val="16"/>
              </w:rPr>
              <w:t>SEPARATE F/S</w:t>
            </w:r>
          </w:p>
        </w:tc>
      </w:tr>
      <w:tr w:rsidR="006714C2" w:rsidRPr="000453E2" w14:paraId="62032230" w14:textId="77777777" w:rsidTr="00F55193">
        <w:trPr>
          <w:cantSplit/>
        </w:trPr>
        <w:tc>
          <w:tcPr>
            <w:tcW w:w="3629" w:type="dxa"/>
          </w:tcPr>
          <w:p w14:paraId="4AE4FAA1" w14:textId="77777777" w:rsidR="006714C2" w:rsidRPr="000453E2" w:rsidRDefault="006714C2" w:rsidP="00F55193">
            <w:pPr>
              <w:spacing w:line="360" w:lineRule="auto"/>
              <w:jc w:val="thaiDistribute"/>
              <w:rPr>
                <w:rFonts w:cs="Arial"/>
                <w:sz w:val="16"/>
                <w:szCs w:val="16"/>
                <w:cs/>
              </w:rPr>
            </w:pPr>
          </w:p>
        </w:tc>
        <w:tc>
          <w:tcPr>
            <w:tcW w:w="1152" w:type="dxa"/>
            <w:tcBorders>
              <w:top w:val="single" w:sz="4" w:space="0" w:color="auto"/>
              <w:bottom w:val="single" w:sz="4" w:space="0" w:color="auto"/>
            </w:tcBorders>
            <w:shd w:val="clear" w:color="auto" w:fill="auto"/>
            <w:vAlign w:val="bottom"/>
          </w:tcPr>
          <w:p w14:paraId="4D6FCF06"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31 December</w:t>
            </w:r>
          </w:p>
          <w:p w14:paraId="5565FF88" w14:textId="77777777" w:rsidR="006714C2" w:rsidRPr="000453E2" w:rsidRDefault="006714C2" w:rsidP="00F55193">
            <w:pPr>
              <w:spacing w:line="360" w:lineRule="auto"/>
              <w:jc w:val="center"/>
              <w:rPr>
                <w:rFonts w:cs="Arial"/>
                <w:b/>
                <w:bCs/>
                <w:sz w:val="16"/>
                <w:szCs w:val="16"/>
                <w:cs/>
              </w:rPr>
            </w:pPr>
            <w:r w:rsidRPr="000453E2">
              <w:rPr>
                <w:rFonts w:cs="Arial"/>
                <w:sz w:val="16"/>
                <w:szCs w:val="16"/>
                <w:lang w:val="en-GB"/>
              </w:rPr>
              <w:t>2022</w:t>
            </w:r>
          </w:p>
        </w:tc>
        <w:tc>
          <w:tcPr>
            <w:tcW w:w="81" w:type="dxa"/>
            <w:shd w:val="clear" w:color="auto" w:fill="auto"/>
            <w:vAlign w:val="center"/>
          </w:tcPr>
          <w:p w14:paraId="4508E2E4" w14:textId="77777777" w:rsidR="006714C2" w:rsidRPr="000453E2" w:rsidRDefault="006714C2" w:rsidP="00F55193">
            <w:pPr>
              <w:spacing w:line="360" w:lineRule="auto"/>
              <w:jc w:val="center"/>
              <w:rPr>
                <w:rFonts w:cs="Arial"/>
                <w:b/>
                <w:bCs/>
                <w:sz w:val="16"/>
                <w:szCs w:val="16"/>
                <w:cs/>
              </w:rPr>
            </w:pPr>
          </w:p>
        </w:tc>
        <w:tc>
          <w:tcPr>
            <w:tcW w:w="1161" w:type="dxa"/>
            <w:tcBorders>
              <w:top w:val="single" w:sz="4" w:space="0" w:color="auto"/>
              <w:bottom w:val="single" w:sz="4" w:space="0" w:color="auto"/>
            </w:tcBorders>
            <w:shd w:val="clear" w:color="auto" w:fill="auto"/>
            <w:vAlign w:val="bottom"/>
          </w:tcPr>
          <w:p w14:paraId="00F5208B"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31 December</w:t>
            </w:r>
          </w:p>
          <w:p w14:paraId="56EE348F" w14:textId="77777777" w:rsidR="006714C2" w:rsidRPr="000453E2" w:rsidRDefault="006714C2" w:rsidP="00F55193">
            <w:pPr>
              <w:spacing w:line="360" w:lineRule="auto"/>
              <w:ind w:right="-108"/>
              <w:jc w:val="center"/>
              <w:rPr>
                <w:rFonts w:cs="Arial"/>
                <w:b/>
                <w:bCs/>
                <w:sz w:val="16"/>
                <w:szCs w:val="16"/>
                <w:cs/>
              </w:rPr>
            </w:pPr>
            <w:r w:rsidRPr="000453E2">
              <w:rPr>
                <w:rFonts w:cs="Arial"/>
                <w:sz w:val="16"/>
                <w:szCs w:val="16"/>
                <w:lang w:val="en-GB"/>
              </w:rPr>
              <w:t>2021</w:t>
            </w:r>
          </w:p>
        </w:tc>
        <w:tc>
          <w:tcPr>
            <w:tcW w:w="81" w:type="dxa"/>
            <w:shd w:val="clear" w:color="auto" w:fill="auto"/>
          </w:tcPr>
          <w:p w14:paraId="0B633768" w14:textId="77777777" w:rsidR="006714C2" w:rsidRPr="000453E2" w:rsidRDefault="006714C2" w:rsidP="00F55193">
            <w:pPr>
              <w:spacing w:line="360" w:lineRule="auto"/>
              <w:jc w:val="center"/>
              <w:rPr>
                <w:rFonts w:cs="Arial"/>
                <w:b/>
                <w:bCs/>
                <w:sz w:val="16"/>
                <w:szCs w:val="16"/>
                <w:cs/>
              </w:rPr>
            </w:pPr>
          </w:p>
        </w:tc>
        <w:tc>
          <w:tcPr>
            <w:tcW w:w="1161" w:type="dxa"/>
            <w:tcBorders>
              <w:top w:val="single" w:sz="4" w:space="0" w:color="auto"/>
              <w:bottom w:val="single" w:sz="4" w:space="0" w:color="auto"/>
            </w:tcBorders>
            <w:shd w:val="clear" w:color="auto" w:fill="auto"/>
            <w:vAlign w:val="bottom"/>
          </w:tcPr>
          <w:p w14:paraId="78514D78"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31 December</w:t>
            </w:r>
          </w:p>
          <w:p w14:paraId="6215F9BD" w14:textId="77777777" w:rsidR="006714C2" w:rsidRPr="000453E2" w:rsidRDefault="006714C2" w:rsidP="00F55193">
            <w:pPr>
              <w:spacing w:line="360" w:lineRule="auto"/>
              <w:jc w:val="center"/>
              <w:rPr>
                <w:rFonts w:cs="Arial"/>
                <w:b/>
                <w:bCs/>
                <w:sz w:val="16"/>
                <w:szCs w:val="16"/>
                <w:cs/>
              </w:rPr>
            </w:pPr>
            <w:r w:rsidRPr="000453E2">
              <w:rPr>
                <w:rFonts w:cs="Arial"/>
                <w:sz w:val="16"/>
                <w:szCs w:val="16"/>
                <w:lang w:val="en-GB"/>
              </w:rPr>
              <w:t>2022</w:t>
            </w:r>
          </w:p>
        </w:tc>
        <w:tc>
          <w:tcPr>
            <w:tcW w:w="81" w:type="dxa"/>
            <w:shd w:val="clear" w:color="auto" w:fill="auto"/>
            <w:vAlign w:val="center"/>
          </w:tcPr>
          <w:p w14:paraId="001ABF53" w14:textId="77777777" w:rsidR="006714C2" w:rsidRPr="000453E2" w:rsidRDefault="006714C2" w:rsidP="00F55193">
            <w:pPr>
              <w:spacing w:line="360" w:lineRule="auto"/>
              <w:jc w:val="center"/>
              <w:rPr>
                <w:rFonts w:cs="Arial"/>
                <w:b/>
                <w:bCs/>
                <w:sz w:val="16"/>
                <w:szCs w:val="16"/>
                <w:cs/>
              </w:rPr>
            </w:pPr>
          </w:p>
        </w:tc>
        <w:tc>
          <w:tcPr>
            <w:tcW w:w="1143" w:type="dxa"/>
            <w:tcBorders>
              <w:top w:val="single" w:sz="4" w:space="0" w:color="auto"/>
              <w:bottom w:val="single" w:sz="4" w:space="0" w:color="auto"/>
            </w:tcBorders>
            <w:shd w:val="clear" w:color="auto" w:fill="auto"/>
            <w:vAlign w:val="bottom"/>
          </w:tcPr>
          <w:p w14:paraId="1D2A89B4"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31 December</w:t>
            </w:r>
          </w:p>
          <w:p w14:paraId="03F17ADD" w14:textId="77777777" w:rsidR="006714C2" w:rsidRPr="000453E2" w:rsidRDefault="006714C2" w:rsidP="00F55193">
            <w:pPr>
              <w:spacing w:line="360" w:lineRule="auto"/>
              <w:jc w:val="center"/>
              <w:rPr>
                <w:rFonts w:cs="Arial"/>
                <w:b/>
                <w:bCs/>
                <w:sz w:val="16"/>
                <w:szCs w:val="16"/>
                <w:cs/>
              </w:rPr>
            </w:pPr>
            <w:r w:rsidRPr="000453E2">
              <w:rPr>
                <w:rFonts w:cs="Arial"/>
                <w:sz w:val="16"/>
                <w:szCs w:val="16"/>
                <w:lang w:val="en-GB"/>
              </w:rPr>
              <w:t>2021</w:t>
            </w:r>
          </w:p>
        </w:tc>
      </w:tr>
      <w:tr w:rsidR="006714C2" w:rsidRPr="000453E2" w14:paraId="3FC81D1C" w14:textId="77777777" w:rsidTr="00F55193">
        <w:trPr>
          <w:cantSplit/>
        </w:trPr>
        <w:tc>
          <w:tcPr>
            <w:tcW w:w="3629" w:type="dxa"/>
          </w:tcPr>
          <w:p w14:paraId="2D43643B" w14:textId="77777777" w:rsidR="006714C2" w:rsidRPr="000453E2" w:rsidRDefault="006714C2" w:rsidP="00F55193">
            <w:pPr>
              <w:spacing w:line="360" w:lineRule="auto"/>
              <w:jc w:val="thaiDistribute"/>
              <w:rPr>
                <w:rFonts w:cs="Arial"/>
                <w:sz w:val="16"/>
                <w:szCs w:val="16"/>
                <w:cs/>
              </w:rPr>
            </w:pPr>
            <w:r w:rsidRPr="000453E2">
              <w:rPr>
                <w:rFonts w:cs="Arial"/>
                <w:spacing w:val="-2"/>
                <w:sz w:val="16"/>
                <w:szCs w:val="16"/>
              </w:rPr>
              <w:t xml:space="preserve">Lease liabilities </w:t>
            </w:r>
          </w:p>
        </w:tc>
        <w:tc>
          <w:tcPr>
            <w:tcW w:w="1152" w:type="dxa"/>
            <w:tcBorders>
              <w:left w:val="nil"/>
            </w:tcBorders>
          </w:tcPr>
          <w:p w14:paraId="0D68E84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13,885,200</w:t>
            </w:r>
          </w:p>
        </w:tc>
        <w:tc>
          <w:tcPr>
            <w:tcW w:w="81" w:type="dxa"/>
            <w:tcBorders>
              <w:left w:val="nil"/>
            </w:tcBorders>
          </w:tcPr>
          <w:p w14:paraId="0CA3B227" w14:textId="77777777" w:rsidR="006714C2" w:rsidRPr="000453E2" w:rsidRDefault="006714C2" w:rsidP="00F55193">
            <w:pPr>
              <w:spacing w:line="360" w:lineRule="auto"/>
              <w:ind w:left="-108"/>
              <w:jc w:val="right"/>
              <w:rPr>
                <w:rFonts w:cs="Arial"/>
                <w:sz w:val="16"/>
                <w:szCs w:val="16"/>
              </w:rPr>
            </w:pPr>
          </w:p>
        </w:tc>
        <w:tc>
          <w:tcPr>
            <w:tcW w:w="1161" w:type="dxa"/>
            <w:tcBorders>
              <w:left w:val="nil"/>
            </w:tcBorders>
          </w:tcPr>
          <w:p w14:paraId="7EF64B25"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6"/>
                <w:szCs w:val="16"/>
              </w:rPr>
            </w:pPr>
            <w:r w:rsidRPr="000453E2">
              <w:rPr>
                <w:rFonts w:cs="Arial"/>
                <w:sz w:val="16"/>
                <w:szCs w:val="16"/>
              </w:rPr>
              <w:t>11,249,280</w:t>
            </w:r>
          </w:p>
        </w:tc>
        <w:tc>
          <w:tcPr>
            <w:tcW w:w="81" w:type="dxa"/>
            <w:tcBorders>
              <w:left w:val="nil"/>
            </w:tcBorders>
          </w:tcPr>
          <w:p w14:paraId="49ADC77F" w14:textId="77777777" w:rsidR="006714C2" w:rsidRPr="000453E2" w:rsidRDefault="006714C2" w:rsidP="00F55193">
            <w:pPr>
              <w:spacing w:line="360" w:lineRule="auto"/>
              <w:ind w:left="-108"/>
              <w:jc w:val="right"/>
              <w:rPr>
                <w:rFonts w:cs="Arial"/>
                <w:sz w:val="16"/>
                <w:szCs w:val="16"/>
              </w:rPr>
            </w:pPr>
          </w:p>
        </w:tc>
        <w:tc>
          <w:tcPr>
            <w:tcW w:w="1161" w:type="dxa"/>
          </w:tcPr>
          <w:p w14:paraId="2ACB331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13,885,200</w:t>
            </w:r>
          </w:p>
        </w:tc>
        <w:tc>
          <w:tcPr>
            <w:tcW w:w="81" w:type="dxa"/>
          </w:tcPr>
          <w:p w14:paraId="5074F9E3" w14:textId="77777777" w:rsidR="006714C2" w:rsidRPr="000453E2" w:rsidRDefault="006714C2" w:rsidP="00F55193">
            <w:pPr>
              <w:pStyle w:val="a1"/>
              <w:spacing w:line="360" w:lineRule="auto"/>
              <w:ind w:left="-108" w:right="0"/>
              <w:rPr>
                <w:rFonts w:ascii="Arial" w:hAnsi="Arial" w:cs="Arial"/>
                <w:sz w:val="16"/>
                <w:szCs w:val="16"/>
                <w:cs/>
              </w:rPr>
            </w:pPr>
          </w:p>
        </w:tc>
        <w:tc>
          <w:tcPr>
            <w:tcW w:w="1143" w:type="dxa"/>
          </w:tcPr>
          <w:p w14:paraId="32A35A33"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11,249,280</w:t>
            </w:r>
          </w:p>
        </w:tc>
      </w:tr>
      <w:tr w:rsidR="006714C2" w:rsidRPr="000453E2" w14:paraId="240E4A53" w14:textId="77777777" w:rsidTr="00F55193">
        <w:trPr>
          <w:cantSplit/>
        </w:trPr>
        <w:tc>
          <w:tcPr>
            <w:tcW w:w="3629" w:type="dxa"/>
            <w:vAlign w:val="bottom"/>
          </w:tcPr>
          <w:p w14:paraId="7B11990E" w14:textId="77777777" w:rsidR="006714C2" w:rsidRPr="000453E2" w:rsidRDefault="006714C2" w:rsidP="00F55193">
            <w:pPr>
              <w:pStyle w:val="ListParagraph"/>
              <w:tabs>
                <w:tab w:val="left" w:pos="398"/>
              </w:tabs>
              <w:spacing w:after="0" w:line="360" w:lineRule="auto"/>
              <w:ind w:left="0"/>
              <w:jc w:val="thaiDistribute"/>
              <w:rPr>
                <w:rFonts w:ascii="Arial" w:hAnsi="Arial" w:cs="Arial"/>
                <w:sz w:val="16"/>
                <w:szCs w:val="16"/>
                <w:u w:val="single"/>
                <w:cs/>
              </w:rPr>
            </w:pPr>
            <w:r w:rsidRPr="000453E2">
              <w:rPr>
                <w:rFonts w:ascii="Arial" w:hAnsi="Arial" w:cs="Arial"/>
                <w:sz w:val="16"/>
                <w:szCs w:val="16"/>
                <w:u w:val="single"/>
                <w:lang w:val="en-GB" w:eastAsia="en-GB"/>
              </w:rPr>
              <w:t>Less</w:t>
            </w:r>
            <w:r w:rsidRPr="000453E2">
              <w:rPr>
                <w:rFonts w:ascii="Arial" w:hAnsi="Arial" w:cs="Arial"/>
                <w:sz w:val="16"/>
                <w:szCs w:val="16"/>
                <w:lang w:eastAsia="en-GB"/>
              </w:rPr>
              <w:tab/>
            </w:r>
            <w:r w:rsidRPr="000453E2">
              <w:rPr>
                <w:rFonts w:ascii="Arial" w:hAnsi="Arial" w:cs="Arial"/>
                <w:sz w:val="16"/>
                <w:szCs w:val="16"/>
                <w:lang w:val="en-GB" w:eastAsia="en-GB"/>
              </w:rPr>
              <w:t>Deferred financing charges</w:t>
            </w:r>
          </w:p>
        </w:tc>
        <w:tc>
          <w:tcPr>
            <w:tcW w:w="1152" w:type="dxa"/>
            <w:tcBorders>
              <w:left w:val="nil"/>
              <w:bottom w:val="single" w:sz="4" w:space="0" w:color="auto"/>
            </w:tcBorders>
          </w:tcPr>
          <w:p w14:paraId="6D299EC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(1,545,459)</w:t>
            </w:r>
          </w:p>
        </w:tc>
        <w:tc>
          <w:tcPr>
            <w:tcW w:w="81" w:type="dxa"/>
            <w:tcBorders>
              <w:left w:val="nil"/>
            </w:tcBorders>
          </w:tcPr>
          <w:p w14:paraId="70BD1953" w14:textId="77777777" w:rsidR="006714C2" w:rsidRPr="000453E2" w:rsidRDefault="006714C2" w:rsidP="00F55193">
            <w:pPr>
              <w:spacing w:line="360" w:lineRule="auto"/>
              <w:ind w:left="-108"/>
              <w:jc w:val="right"/>
              <w:rPr>
                <w:rFonts w:cs="Arial"/>
                <w:sz w:val="16"/>
                <w:szCs w:val="16"/>
              </w:rPr>
            </w:pPr>
          </w:p>
        </w:tc>
        <w:tc>
          <w:tcPr>
            <w:tcW w:w="1161" w:type="dxa"/>
            <w:tcBorders>
              <w:left w:val="nil"/>
              <w:bottom w:val="single" w:sz="4" w:space="0" w:color="auto"/>
            </w:tcBorders>
          </w:tcPr>
          <w:p w14:paraId="218167AF"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6"/>
                <w:szCs w:val="16"/>
              </w:rPr>
            </w:pPr>
            <w:r w:rsidRPr="000453E2">
              <w:rPr>
                <w:rFonts w:cs="Arial"/>
                <w:sz w:val="16"/>
                <w:szCs w:val="16"/>
              </w:rPr>
              <w:t>(1,481,743)</w:t>
            </w:r>
          </w:p>
        </w:tc>
        <w:tc>
          <w:tcPr>
            <w:tcW w:w="81" w:type="dxa"/>
            <w:tcBorders>
              <w:left w:val="nil"/>
            </w:tcBorders>
          </w:tcPr>
          <w:p w14:paraId="7C737904" w14:textId="77777777" w:rsidR="006714C2" w:rsidRPr="000453E2" w:rsidRDefault="006714C2" w:rsidP="00F55193">
            <w:pPr>
              <w:spacing w:line="360" w:lineRule="auto"/>
              <w:ind w:left="-108"/>
              <w:jc w:val="right"/>
              <w:rPr>
                <w:rFonts w:cs="Arial"/>
                <w:sz w:val="16"/>
                <w:szCs w:val="16"/>
              </w:rPr>
            </w:pPr>
          </w:p>
        </w:tc>
        <w:tc>
          <w:tcPr>
            <w:tcW w:w="1161" w:type="dxa"/>
            <w:tcBorders>
              <w:bottom w:val="single" w:sz="4" w:space="0" w:color="auto"/>
            </w:tcBorders>
          </w:tcPr>
          <w:p w14:paraId="74F6837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(1,545,459)</w:t>
            </w:r>
          </w:p>
        </w:tc>
        <w:tc>
          <w:tcPr>
            <w:tcW w:w="81" w:type="dxa"/>
          </w:tcPr>
          <w:p w14:paraId="301F4820" w14:textId="77777777" w:rsidR="006714C2" w:rsidRPr="000453E2" w:rsidRDefault="006714C2" w:rsidP="00F55193">
            <w:pPr>
              <w:pStyle w:val="a1"/>
              <w:spacing w:line="360" w:lineRule="auto"/>
              <w:ind w:left="-108" w:right="0"/>
              <w:rPr>
                <w:rFonts w:ascii="Arial" w:hAnsi="Arial" w:cs="Arial"/>
                <w:sz w:val="16"/>
                <w:szCs w:val="16"/>
                <w:cs/>
              </w:rPr>
            </w:pPr>
          </w:p>
        </w:tc>
        <w:tc>
          <w:tcPr>
            <w:tcW w:w="1143" w:type="dxa"/>
            <w:tcBorders>
              <w:bottom w:val="single" w:sz="4" w:space="0" w:color="auto"/>
            </w:tcBorders>
          </w:tcPr>
          <w:p w14:paraId="3B1EB4E3"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(1,481,743)</w:t>
            </w:r>
          </w:p>
        </w:tc>
      </w:tr>
      <w:tr w:rsidR="006714C2" w:rsidRPr="000453E2" w14:paraId="2F2B7BA2" w14:textId="77777777" w:rsidTr="00F55193">
        <w:trPr>
          <w:cantSplit/>
        </w:trPr>
        <w:tc>
          <w:tcPr>
            <w:tcW w:w="3629" w:type="dxa"/>
            <w:vAlign w:val="bottom"/>
          </w:tcPr>
          <w:p w14:paraId="53460E2B" w14:textId="77777777" w:rsidR="006714C2" w:rsidRPr="000453E2" w:rsidRDefault="006714C2" w:rsidP="00F55193">
            <w:pPr>
              <w:pStyle w:val="3"/>
              <w:tabs>
                <w:tab w:val="clear" w:pos="360"/>
                <w:tab w:val="clear" w:pos="720"/>
              </w:tabs>
              <w:spacing w:line="360" w:lineRule="auto"/>
              <w:jc w:val="thaiDistribute"/>
              <w:rPr>
                <w:rFonts w:ascii="Arial" w:hAnsi="Arial" w:cs="Arial"/>
                <w:sz w:val="16"/>
                <w:szCs w:val="16"/>
                <w:cs/>
              </w:rPr>
            </w:pPr>
            <w:r w:rsidRPr="000453E2">
              <w:rPr>
                <w:rFonts w:ascii="Arial" w:hAnsi="Arial" w:cs="Arial"/>
                <w:sz w:val="16"/>
                <w:szCs w:val="16"/>
                <w:lang w:val="en-GB" w:eastAsia="en-GB"/>
              </w:rPr>
              <w:t>Present value of lease liabilities</w:t>
            </w:r>
          </w:p>
        </w:tc>
        <w:tc>
          <w:tcPr>
            <w:tcW w:w="1152" w:type="dxa"/>
            <w:tcBorders>
              <w:top w:val="single" w:sz="4" w:space="0" w:color="auto"/>
              <w:left w:val="nil"/>
            </w:tcBorders>
          </w:tcPr>
          <w:p w14:paraId="419A746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12,339,741</w:t>
            </w:r>
          </w:p>
        </w:tc>
        <w:tc>
          <w:tcPr>
            <w:tcW w:w="81" w:type="dxa"/>
            <w:tcBorders>
              <w:left w:val="nil"/>
            </w:tcBorders>
          </w:tcPr>
          <w:p w14:paraId="5D70FCD1" w14:textId="77777777" w:rsidR="006714C2" w:rsidRPr="000453E2" w:rsidRDefault="006714C2" w:rsidP="00F55193">
            <w:pPr>
              <w:spacing w:line="360" w:lineRule="auto"/>
              <w:ind w:left="-108"/>
              <w:jc w:val="right"/>
              <w:rPr>
                <w:rFonts w:cs="Arial"/>
                <w:sz w:val="16"/>
                <w:szCs w:val="16"/>
              </w:rPr>
            </w:pPr>
          </w:p>
        </w:tc>
        <w:tc>
          <w:tcPr>
            <w:tcW w:w="1161" w:type="dxa"/>
            <w:tcBorders>
              <w:top w:val="single" w:sz="4" w:space="0" w:color="auto"/>
              <w:left w:val="nil"/>
            </w:tcBorders>
          </w:tcPr>
          <w:p w14:paraId="529FD6DC"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6"/>
                <w:szCs w:val="16"/>
              </w:rPr>
            </w:pPr>
            <w:r w:rsidRPr="000453E2">
              <w:rPr>
                <w:rFonts w:cs="Arial"/>
                <w:sz w:val="16"/>
                <w:szCs w:val="16"/>
              </w:rPr>
              <w:t>9,767,537</w:t>
            </w:r>
          </w:p>
        </w:tc>
        <w:tc>
          <w:tcPr>
            <w:tcW w:w="81" w:type="dxa"/>
            <w:tcBorders>
              <w:left w:val="nil"/>
            </w:tcBorders>
          </w:tcPr>
          <w:p w14:paraId="59029634" w14:textId="77777777" w:rsidR="006714C2" w:rsidRPr="000453E2" w:rsidRDefault="006714C2" w:rsidP="00F55193">
            <w:pPr>
              <w:spacing w:line="360" w:lineRule="auto"/>
              <w:ind w:left="-108"/>
              <w:jc w:val="right"/>
              <w:rPr>
                <w:rFonts w:cs="Arial"/>
                <w:sz w:val="16"/>
                <w:szCs w:val="16"/>
              </w:rPr>
            </w:pPr>
          </w:p>
        </w:tc>
        <w:tc>
          <w:tcPr>
            <w:tcW w:w="1161" w:type="dxa"/>
            <w:tcBorders>
              <w:top w:val="single" w:sz="4" w:space="0" w:color="auto"/>
            </w:tcBorders>
          </w:tcPr>
          <w:p w14:paraId="5349326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12,339,741</w:t>
            </w:r>
          </w:p>
        </w:tc>
        <w:tc>
          <w:tcPr>
            <w:tcW w:w="81" w:type="dxa"/>
          </w:tcPr>
          <w:p w14:paraId="3A1EF694" w14:textId="77777777" w:rsidR="006714C2" w:rsidRPr="000453E2" w:rsidRDefault="006714C2" w:rsidP="00F55193">
            <w:pPr>
              <w:pStyle w:val="a1"/>
              <w:spacing w:line="360" w:lineRule="auto"/>
              <w:ind w:left="-108" w:right="0"/>
              <w:rPr>
                <w:rFonts w:ascii="Arial" w:hAnsi="Arial" w:cs="Arial"/>
                <w:sz w:val="16"/>
                <w:szCs w:val="16"/>
                <w:cs/>
              </w:rPr>
            </w:pPr>
          </w:p>
        </w:tc>
        <w:tc>
          <w:tcPr>
            <w:tcW w:w="1143" w:type="dxa"/>
            <w:tcBorders>
              <w:top w:val="single" w:sz="4" w:space="0" w:color="auto"/>
            </w:tcBorders>
          </w:tcPr>
          <w:p w14:paraId="50E653D9"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9,767,537</w:t>
            </w:r>
          </w:p>
        </w:tc>
      </w:tr>
      <w:tr w:rsidR="006714C2" w:rsidRPr="000453E2" w14:paraId="1413B1F5" w14:textId="77777777" w:rsidTr="00F55193">
        <w:trPr>
          <w:cantSplit/>
        </w:trPr>
        <w:tc>
          <w:tcPr>
            <w:tcW w:w="3629" w:type="dxa"/>
            <w:vAlign w:val="bottom"/>
          </w:tcPr>
          <w:p w14:paraId="3232BA7D" w14:textId="77777777" w:rsidR="006714C2" w:rsidRPr="000453E2" w:rsidRDefault="006714C2" w:rsidP="00F55193">
            <w:pPr>
              <w:pStyle w:val="ListParagraph"/>
              <w:tabs>
                <w:tab w:val="left" w:pos="398"/>
              </w:tabs>
              <w:spacing w:after="0" w:line="360" w:lineRule="auto"/>
              <w:ind w:left="0"/>
              <w:jc w:val="thaiDistribute"/>
              <w:rPr>
                <w:rFonts w:ascii="Arial" w:hAnsi="Arial" w:cs="Arial"/>
                <w:sz w:val="16"/>
                <w:szCs w:val="16"/>
                <w:cs/>
              </w:rPr>
            </w:pPr>
            <w:r w:rsidRPr="000453E2">
              <w:rPr>
                <w:rFonts w:ascii="Arial" w:hAnsi="Arial" w:cs="Arial"/>
                <w:sz w:val="16"/>
                <w:szCs w:val="16"/>
                <w:u w:val="single"/>
                <w:lang w:val="en-GB" w:eastAsia="en-GB"/>
              </w:rPr>
              <w:t>Less</w:t>
            </w:r>
            <w:r w:rsidRPr="000453E2">
              <w:rPr>
                <w:rFonts w:ascii="Arial" w:hAnsi="Arial" w:cs="Arial"/>
                <w:sz w:val="16"/>
                <w:szCs w:val="16"/>
                <w:lang w:val="en-GB" w:eastAsia="en-GB"/>
              </w:rPr>
              <w:tab/>
              <w:t>Current portion</w:t>
            </w:r>
          </w:p>
        </w:tc>
        <w:tc>
          <w:tcPr>
            <w:tcW w:w="1152" w:type="dxa"/>
            <w:tcBorders>
              <w:left w:val="nil"/>
              <w:bottom w:val="single" w:sz="4" w:space="0" w:color="auto"/>
            </w:tcBorders>
          </w:tcPr>
          <w:p w14:paraId="5F290F9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(1,994,065)</w:t>
            </w:r>
          </w:p>
        </w:tc>
        <w:tc>
          <w:tcPr>
            <w:tcW w:w="81" w:type="dxa"/>
            <w:tcBorders>
              <w:left w:val="nil"/>
            </w:tcBorders>
          </w:tcPr>
          <w:p w14:paraId="45473CCA" w14:textId="77777777" w:rsidR="006714C2" w:rsidRPr="000453E2" w:rsidRDefault="006714C2" w:rsidP="00F55193">
            <w:pPr>
              <w:spacing w:line="360" w:lineRule="auto"/>
              <w:ind w:left="-108"/>
              <w:jc w:val="right"/>
              <w:rPr>
                <w:rFonts w:cs="Arial"/>
                <w:sz w:val="16"/>
                <w:szCs w:val="16"/>
              </w:rPr>
            </w:pPr>
          </w:p>
        </w:tc>
        <w:tc>
          <w:tcPr>
            <w:tcW w:w="1161" w:type="dxa"/>
            <w:tcBorders>
              <w:left w:val="nil"/>
              <w:bottom w:val="single" w:sz="4" w:space="0" w:color="auto"/>
            </w:tcBorders>
          </w:tcPr>
          <w:p w14:paraId="58F3E8AC"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6"/>
                <w:szCs w:val="16"/>
              </w:rPr>
            </w:pPr>
            <w:r w:rsidRPr="000453E2">
              <w:rPr>
                <w:rFonts w:cs="Arial"/>
                <w:sz w:val="16"/>
                <w:szCs w:val="16"/>
              </w:rPr>
              <w:t>(1,306,000)</w:t>
            </w:r>
          </w:p>
        </w:tc>
        <w:tc>
          <w:tcPr>
            <w:tcW w:w="81" w:type="dxa"/>
            <w:tcBorders>
              <w:left w:val="nil"/>
            </w:tcBorders>
          </w:tcPr>
          <w:p w14:paraId="2031FFC7" w14:textId="77777777" w:rsidR="006714C2" w:rsidRPr="000453E2" w:rsidRDefault="006714C2" w:rsidP="00F55193">
            <w:pPr>
              <w:spacing w:line="360" w:lineRule="auto"/>
              <w:ind w:left="-108"/>
              <w:jc w:val="right"/>
              <w:rPr>
                <w:rFonts w:cs="Arial"/>
                <w:sz w:val="16"/>
                <w:szCs w:val="16"/>
              </w:rPr>
            </w:pPr>
          </w:p>
        </w:tc>
        <w:tc>
          <w:tcPr>
            <w:tcW w:w="1161" w:type="dxa"/>
            <w:tcBorders>
              <w:bottom w:val="single" w:sz="4" w:space="0" w:color="auto"/>
            </w:tcBorders>
          </w:tcPr>
          <w:p w14:paraId="392E415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(1,994,065)</w:t>
            </w:r>
          </w:p>
        </w:tc>
        <w:tc>
          <w:tcPr>
            <w:tcW w:w="81" w:type="dxa"/>
          </w:tcPr>
          <w:p w14:paraId="3E8DB4D2" w14:textId="77777777" w:rsidR="006714C2" w:rsidRPr="000453E2" w:rsidRDefault="006714C2" w:rsidP="00F55193">
            <w:pPr>
              <w:pStyle w:val="a1"/>
              <w:spacing w:line="360" w:lineRule="auto"/>
              <w:ind w:left="-108" w:right="0"/>
              <w:rPr>
                <w:rFonts w:ascii="Arial" w:hAnsi="Arial" w:cs="Arial"/>
                <w:sz w:val="16"/>
                <w:szCs w:val="16"/>
                <w:cs/>
              </w:rPr>
            </w:pPr>
          </w:p>
        </w:tc>
        <w:tc>
          <w:tcPr>
            <w:tcW w:w="1143" w:type="dxa"/>
            <w:tcBorders>
              <w:bottom w:val="single" w:sz="4" w:space="0" w:color="auto"/>
            </w:tcBorders>
          </w:tcPr>
          <w:p w14:paraId="5D5EACB0"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(1,306,000)</w:t>
            </w:r>
          </w:p>
        </w:tc>
      </w:tr>
      <w:tr w:rsidR="006714C2" w:rsidRPr="000453E2" w14:paraId="7EAF8298" w14:textId="77777777" w:rsidTr="00F55193">
        <w:trPr>
          <w:cantSplit/>
        </w:trPr>
        <w:tc>
          <w:tcPr>
            <w:tcW w:w="3629" w:type="dxa"/>
          </w:tcPr>
          <w:p w14:paraId="529ECB8F" w14:textId="77777777" w:rsidR="006714C2" w:rsidRPr="000453E2" w:rsidRDefault="006714C2" w:rsidP="00F55193">
            <w:pPr>
              <w:pStyle w:val="3"/>
              <w:tabs>
                <w:tab w:val="clear" w:pos="360"/>
                <w:tab w:val="clear" w:pos="720"/>
              </w:tabs>
              <w:spacing w:line="360" w:lineRule="auto"/>
              <w:jc w:val="thaiDistribute"/>
              <w:rPr>
                <w:rFonts w:ascii="Arial" w:hAnsi="Arial" w:cs="Arial"/>
                <w:sz w:val="16"/>
                <w:szCs w:val="16"/>
                <w:lang w:val="en-GB"/>
              </w:rPr>
            </w:pPr>
            <w:r w:rsidRPr="000453E2">
              <w:rPr>
                <w:rFonts w:ascii="Arial" w:hAnsi="Arial" w:cs="Arial"/>
                <w:sz w:val="16"/>
                <w:szCs w:val="16"/>
                <w:lang w:val="en-GB" w:eastAsia="en-GB"/>
              </w:rPr>
              <w:t>Amount due more than one year</w:t>
            </w:r>
          </w:p>
        </w:tc>
        <w:tc>
          <w:tcPr>
            <w:tcW w:w="1152" w:type="dxa"/>
            <w:tcBorders>
              <w:top w:val="single" w:sz="4" w:space="0" w:color="auto"/>
              <w:left w:val="nil"/>
              <w:bottom w:val="single" w:sz="12" w:space="0" w:color="auto"/>
            </w:tcBorders>
          </w:tcPr>
          <w:p w14:paraId="30F418B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cs/>
              </w:rPr>
            </w:pPr>
            <w:r w:rsidRPr="000453E2">
              <w:rPr>
                <w:rFonts w:cs="Arial"/>
                <w:sz w:val="16"/>
                <w:szCs w:val="16"/>
              </w:rPr>
              <w:t>10,345,676</w:t>
            </w:r>
          </w:p>
        </w:tc>
        <w:tc>
          <w:tcPr>
            <w:tcW w:w="81" w:type="dxa"/>
            <w:tcBorders>
              <w:left w:val="nil"/>
            </w:tcBorders>
          </w:tcPr>
          <w:p w14:paraId="1F644626" w14:textId="77777777" w:rsidR="006714C2" w:rsidRPr="000453E2" w:rsidRDefault="006714C2" w:rsidP="00F55193">
            <w:pPr>
              <w:spacing w:line="360" w:lineRule="auto"/>
              <w:ind w:left="-108"/>
              <w:jc w:val="right"/>
              <w:rPr>
                <w:rFonts w:cs="Arial"/>
                <w:sz w:val="16"/>
                <w:szCs w:val="16"/>
              </w:rPr>
            </w:pPr>
          </w:p>
        </w:tc>
        <w:tc>
          <w:tcPr>
            <w:tcW w:w="1161" w:type="dxa"/>
            <w:tcBorders>
              <w:top w:val="single" w:sz="4" w:space="0" w:color="auto"/>
              <w:left w:val="nil"/>
              <w:bottom w:val="single" w:sz="12" w:space="0" w:color="auto"/>
            </w:tcBorders>
          </w:tcPr>
          <w:p w14:paraId="64E3DF58"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6"/>
                <w:szCs w:val="16"/>
                <w:cs/>
              </w:rPr>
            </w:pPr>
            <w:r w:rsidRPr="000453E2">
              <w:rPr>
                <w:rFonts w:cs="Arial"/>
                <w:sz w:val="16"/>
                <w:szCs w:val="16"/>
              </w:rPr>
              <w:t>8,461,537</w:t>
            </w:r>
          </w:p>
        </w:tc>
        <w:tc>
          <w:tcPr>
            <w:tcW w:w="81" w:type="dxa"/>
            <w:tcBorders>
              <w:left w:val="nil"/>
            </w:tcBorders>
          </w:tcPr>
          <w:p w14:paraId="14FC0E02" w14:textId="77777777" w:rsidR="006714C2" w:rsidRPr="000453E2" w:rsidRDefault="006714C2" w:rsidP="00F55193">
            <w:pPr>
              <w:spacing w:line="360" w:lineRule="auto"/>
              <w:ind w:left="-108"/>
              <w:jc w:val="right"/>
              <w:rPr>
                <w:rFonts w:cs="Arial"/>
                <w:sz w:val="16"/>
                <w:szCs w:val="16"/>
              </w:rPr>
            </w:pPr>
          </w:p>
        </w:tc>
        <w:tc>
          <w:tcPr>
            <w:tcW w:w="1161" w:type="dxa"/>
            <w:tcBorders>
              <w:top w:val="single" w:sz="4" w:space="0" w:color="auto"/>
              <w:bottom w:val="single" w:sz="12" w:space="0" w:color="auto"/>
            </w:tcBorders>
          </w:tcPr>
          <w:p w14:paraId="24B230C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cs/>
              </w:rPr>
            </w:pPr>
            <w:r w:rsidRPr="000453E2">
              <w:rPr>
                <w:rFonts w:cs="Arial"/>
                <w:sz w:val="16"/>
                <w:szCs w:val="16"/>
              </w:rPr>
              <w:t>10,345,676</w:t>
            </w:r>
          </w:p>
        </w:tc>
        <w:tc>
          <w:tcPr>
            <w:tcW w:w="81" w:type="dxa"/>
          </w:tcPr>
          <w:p w14:paraId="63070CA6" w14:textId="77777777" w:rsidR="006714C2" w:rsidRPr="000453E2" w:rsidRDefault="006714C2" w:rsidP="00F55193">
            <w:pPr>
              <w:pStyle w:val="a1"/>
              <w:spacing w:line="360" w:lineRule="auto"/>
              <w:ind w:left="-108" w:right="0"/>
              <w:rPr>
                <w:rFonts w:ascii="Arial" w:hAnsi="Arial" w:cs="Arial"/>
                <w:sz w:val="16"/>
                <w:szCs w:val="16"/>
                <w:cs/>
              </w:rPr>
            </w:pPr>
          </w:p>
        </w:tc>
        <w:tc>
          <w:tcPr>
            <w:tcW w:w="1143" w:type="dxa"/>
            <w:tcBorders>
              <w:top w:val="single" w:sz="4" w:space="0" w:color="auto"/>
              <w:bottom w:val="single" w:sz="12" w:space="0" w:color="auto"/>
            </w:tcBorders>
          </w:tcPr>
          <w:p w14:paraId="207D36E4"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8,461,537</w:t>
            </w:r>
          </w:p>
        </w:tc>
      </w:tr>
    </w:tbl>
    <w:p w14:paraId="2E320325"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rPr>
      </w:pPr>
    </w:p>
    <w:p w14:paraId="4FAF7B15"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0453E2">
        <w:rPr>
          <w:rFonts w:cs="Arial"/>
          <w:sz w:val="20"/>
          <w:szCs w:val="20"/>
        </w:rPr>
        <w:t xml:space="preserve">Lease liabilities </w:t>
      </w:r>
      <w:r w:rsidRPr="000453E2">
        <w:rPr>
          <w:rFonts w:cs="Arial"/>
          <w:sz w:val="20"/>
          <w:szCs w:val="20"/>
          <w:lang w:val="en-GB" w:eastAsia="en-GB"/>
        </w:rPr>
        <w:t>are categorized by payment period as follows:</w:t>
      </w:r>
    </w:p>
    <w:p w14:paraId="1A11A9E6" w14:textId="77777777" w:rsidR="006714C2" w:rsidRPr="000453E2" w:rsidRDefault="006714C2" w:rsidP="006714C2">
      <w:pPr>
        <w:spacing w:line="360" w:lineRule="auto"/>
        <w:jc w:val="thaiDistribute"/>
        <w:rPr>
          <w:rFonts w:cs="Arial"/>
          <w:sz w:val="12"/>
          <w:szCs w:val="12"/>
        </w:rPr>
      </w:pPr>
    </w:p>
    <w:tbl>
      <w:tblPr>
        <w:tblW w:w="8647" w:type="dxa"/>
        <w:tblInd w:w="686" w:type="dxa"/>
        <w:tblLayout w:type="fixed"/>
        <w:tblCellMar>
          <w:left w:w="29" w:type="dxa"/>
          <w:right w:w="29" w:type="dxa"/>
        </w:tblCellMar>
        <w:tblLook w:val="01E0" w:firstRow="1" w:lastRow="1" w:firstColumn="1" w:lastColumn="1" w:noHBand="0" w:noVBand="0"/>
      </w:tblPr>
      <w:tblGrid>
        <w:gridCol w:w="1411"/>
        <w:gridCol w:w="1269"/>
        <w:gridCol w:w="78"/>
        <w:gridCol w:w="970"/>
        <w:gridCol w:w="81"/>
        <w:gridCol w:w="1220"/>
        <w:gridCol w:w="78"/>
        <w:gridCol w:w="1209"/>
        <w:gridCol w:w="82"/>
        <w:gridCol w:w="980"/>
        <w:gridCol w:w="82"/>
        <w:gridCol w:w="1187"/>
      </w:tblGrid>
      <w:tr w:rsidR="006714C2" w:rsidRPr="000453E2" w14:paraId="4C8C4793" w14:textId="77777777" w:rsidTr="00665E28">
        <w:tc>
          <w:tcPr>
            <w:tcW w:w="1411" w:type="dxa"/>
          </w:tcPr>
          <w:p w14:paraId="32AFAB28" w14:textId="77777777" w:rsidR="006714C2" w:rsidRPr="000453E2" w:rsidRDefault="006714C2" w:rsidP="00F55193">
            <w:pPr>
              <w:pStyle w:val="3"/>
              <w:tabs>
                <w:tab w:val="clear" w:pos="360"/>
                <w:tab w:val="clear" w:pos="720"/>
              </w:tabs>
              <w:spacing w:line="360" w:lineRule="auto"/>
              <w:jc w:val="thaiDistribute"/>
              <w:rPr>
                <w:rFonts w:ascii="Arial" w:hAnsi="Arial" w:cs="Arial"/>
                <w:sz w:val="16"/>
                <w:szCs w:val="16"/>
                <w:cs/>
              </w:rPr>
            </w:pPr>
          </w:p>
        </w:tc>
        <w:tc>
          <w:tcPr>
            <w:tcW w:w="7236" w:type="dxa"/>
            <w:gridSpan w:val="11"/>
          </w:tcPr>
          <w:p w14:paraId="1845E5C4" w14:textId="77777777" w:rsidR="006714C2" w:rsidRPr="000453E2" w:rsidRDefault="006714C2" w:rsidP="00F55193">
            <w:pPr>
              <w:tabs>
                <w:tab w:val="left" w:pos="540"/>
              </w:tabs>
              <w:spacing w:line="360" w:lineRule="auto"/>
              <w:jc w:val="right"/>
              <w:rPr>
                <w:rFonts w:cs="Arial"/>
                <w:sz w:val="16"/>
                <w:szCs w:val="16"/>
                <w:cs/>
              </w:rPr>
            </w:pPr>
            <w:r w:rsidRPr="000453E2">
              <w:rPr>
                <w:rFonts w:cs="Arial"/>
                <w:sz w:val="16"/>
                <w:szCs w:val="16"/>
              </w:rPr>
              <w:t>(Unit : Baht)</w:t>
            </w:r>
          </w:p>
        </w:tc>
      </w:tr>
      <w:tr w:rsidR="006714C2" w:rsidRPr="000453E2" w14:paraId="05B4C88C" w14:textId="77777777" w:rsidTr="00665E28">
        <w:tc>
          <w:tcPr>
            <w:tcW w:w="1411" w:type="dxa"/>
          </w:tcPr>
          <w:p w14:paraId="3CA2B529" w14:textId="77777777" w:rsidR="006714C2" w:rsidRPr="000453E2" w:rsidRDefault="006714C2" w:rsidP="00F55193">
            <w:pPr>
              <w:pStyle w:val="3"/>
              <w:tabs>
                <w:tab w:val="clear" w:pos="360"/>
                <w:tab w:val="clear" w:pos="720"/>
              </w:tabs>
              <w:spacing w:line="360" w:lineRule="auto"/>
              <w:jc w:val="thaiDistribute"/>
              <w:rPr>
                <w:rFonts w:ascii="Arial" w:hAnsi="Arial" w:cs="Arial"/>
                <w:sz w:val="16"/>
                <w:szCs w:val="16"/>
                <w:cs/>
              </w:rPr>
            </w:pPr>
          </w:p>
        </w:tc>
        <w:tc>
          <w:tcPr>
            <w:tcW w:w="7236" w:type="dxa"/>
            <w:gridSpan w:val="11"/>
            <w:tcBorders>
              <w:bottom w:val="single" w:sz="4" w:space="0" w:color="auto"/>
            </w:tcBorders>
          </w:tcPr>
          <w:p w14:paraId="490CA8CE" w14:textId="77777777" w:rsidR="006714C2" w:rsidRPr="000453E2" w:rsidRDefault="006714C2" w:rsidP="00F55193">
            <w:pPr>
              <w:tabs>
                <w:tab w:val="left" w:pos="540"/>
              </w:tabs>
              <w:spacing w:line="360" w:lineRule="auto"/>
              <w:jc w:val="center"/>
              <w:rPr>
                <w:rFonts w:cs="Arial"/>
                <w:sz w:val="16"/>
                <w:szCs w:val="16"/>
                <w:cs/>
              </w:rPr>
            </w:pPr>
            <w:r w:rsidRPr="000453E2">
              <w:rPr>
                <w:rFonts w:cs="Arial"/>
                <w:sz w:val="16"/>
                <w:szCs w:val="16"/>
              </w:rPr>
              <w:t>CONSOLIDATED AND SEPARATE F/S</w:t>
            </w:r>
          </w:p>
        </w:tc>
      </w:tr>
      <w:tr w:rsidR="006714C2" w:rsidRPr="000453E2" w14:paraId="77B8D257" w14:textId="77777777" w:rsidTr="00665E28">
        <w:tc>
          <w:tcPr>
            <w:tcW w:w="1411" w:type="dxa"/>
          </w:tcPr>
          <w:p w14:paraId="037E50F2" w14:textId="77777777" w:rsidR="006714C2" w:rsidRPr="000453E2" w:rsidRDefault="006714C2" w:rsidP="00F55193">
            <w:pPr>
              <w:pStyle w:val="3"/>
              <w:tabs>
                <w:tab w:val="clear" w:pos="360"/>
                <w:tab w:val="clear" w:pos="720"/>
              </w:tabs>
              <w:spacing w:line="360" w:lineRule="auto"/>
              <w:jc w:val="thaiDistribute"/>
              <w:rPr>
                <w:rFonts w:ascii="Arial" w:hAnsi="Arial" w:cs="Arial"/>
                <w:sz w:val="16"/>
                <w:szCs w:val="16"/>
                <w:cs/>
              </w:rPr>
            </w:pPr>
          </w:p>
        </w:tc>
        <w:tc>
          <w:tcPr>
            <w:tcW w:w="3618" w:type="dxa"/>
            <w:gridSpan w:val="5"/>
            <w:tcBorders>
              <w:top w:val="single" w:sz="4" w:space="0" w:color="auto"/>
              <w:bottom w:val="single" w:sz="4" w:space="0" w:color="auto"/>
            </w:tcBorders>
            <w:shd w:val="clear" w:color="auto" w:fill="auto"/>
            <w:vAlign w:val="center"/>
          </w:tcPr>
          <w:p w14:paraId="1FF3FC3A" w14:textId="77777777" w:rsidR="006714C2" w:rsidRPr="000453E2" w:rsidRDefault="006714C2" w:rsidP="00F55193">
            <w:pPr>
              <w:spacing w:line="360" w:lineRule="auto"/>
              <w:jc w:val="center"/>
              <w:rPr>
                <w:rFonts w:cs="Arial"/>
                <w:b/>
                <w:bCs/>
                <w:sz w:val="16"/>
                <w:szCs w:val="16"/>
              </w:rPr>
            </w:pPr>
            <w:r w:rsidRPr="000453E2">
              <w:rPr>
                <w:rFonts w:cs="Arial"/>
                <w:sz w:val="16"/>
                <w:szCs w:val="16"/>
              </w:rPr>
              <w:t>2022</w:t>
            </w:r>
          </w:p>
        </w:tc>
        <w:tc>
          <w:tcPr>
            <w:tcW w:w="78" w:type="dxa"/>
            <w:tcBorders>
              <w:top w:val="single" w:sz="4" w:space="0" w:color="auto"/>
            </w:tcBorders>
            <w:shd w:val="clear" w:color="auto" w:fill="auto"/>
            <w:vAlign w:val="center"/>
          </w:tcPr>
          <w:p w14:paraId="6E200C44" w14:textId="77777777" w:rsidR="006714C2" w:rsidRPr="000453E2" w:rsidRDefault="006714C2" w:rsidP="00F55193">
            <w:pPr>
              <w:spacing w:line="360" w:lineRule="auto"/>
              <w:jc w:val="center"/>
              <w:rPr>
                <w:rFonts w:cs="Arial"/>
                <w:b/>
                <w:bCs/>
                <w:sz w:val="16"/>
                <w:szCs w:val="16"/>
                <w:cs/>
              </w:rPr>
            </w:pPr>
          </w:p>
        </w:tc>
        <w:tc>
          <w:tcPr>
            <w:tcW w:w="3540" w:type="dxa"/>
            <w:gridSpan w:val="5"/>
            <w:tcBorders>
              <w:top w:val="single" w:sz="4" w:space="0" w:color="auto"/>
              <w:bottom w:val="single" w:sz="4" w:space="0" w:color="auto"/>
            </w:tcBorders>
            <w:shd w:val="clear" w:color="auto" w:fill="auto"/>
            <w:vAlign w:val="center"/>
          </w:tcPr>
          <w:p w14:paraId="5E838CAE" w14:textId="77777777" w:rsidR="006714C2" w:rsidRPr="000453E2" w:rsidRDefault="006714C2" w:rsidP="00F55193">
            <w:pPr>
              <w:spacing w:line="360" w:lineRule="auto"/>
              <w:jc w:val="center"/>
              <w:rPr>
                <w:rFonts w:cs="Arial"/>
                <w:b/>
                <w:bCs/>
                <w:sz w:val="16"/>
                <w:szCs w:val="16"/>
                <w:cs/>
              </w:rPr>
            </w:pPr>
            <w:r w:rsidRPr="000453E2">
              <w:rPr>
                <w:rFonts w:cs="Arial"/>
                <w:sz w:val="16"/>
                <w:szCs w:val="16"/>
              </w:rPr>
              <w:t>2021</w:t>
            </w:r>
          </w:p>
        </w:tc>
      </w:tr>
      <w:tr w:rsidR="006714C2" w:rsidRPr="000453E2" w14:paraId="00E8E641" w14:textId="77777777" w:rsidTr="00665E28">
        <w:tc>
          <w:tcPr>
            <w:tcW w:w="1411" w:type="dxa"/>
            <w:shd w:val="clear" w:color="auto" w:fill="auto"/>
          </w:tcPr>
          <w:p w14:paraId="086A395D" w14:textId="77777777" w:rsidR="006714C2" w:rsidRPr="000453E2" w:rsidRDefault="006714C2" w:rsidP="00F55193">
            <w:pPr>
              <w:pStyle w:val="3"/>
              <w:tabs>
                <w:tab w:val="clear" w:pos="360"/>
                <w:tab w:val="clear" w:pos="720"/>
              </w:tabs>
              <w:spacing w:line="360" w:lineRule="auto"/>
              <w:jc w:val="thaiDistribute"/>
              <w:rPr>
                <w:rFonts w:ascii="Arial" w:hAnsi="Arial" w:cs="Arial"/>
                <w:sz w:val="16"/>
                <w:szCs w:val="16"/>
                <w:cs/>
              </w:rPr>
            </w:pPr>
          </w:p>
        </w:tc>
        <w:tc>
          <w:tcPr>
            <w:tcW w:w="1269" w:type="dxa"/>
            <w:tcBorders>
              <w:bottom w:val="single" w:sz="4" w:space="0" w:color="auto"/>
            </w:tcBorders>
            <w:shd w:val="clear" w:color="auto" w:fill="auto"/>
            <w:vAlign w:val="bottom"/>
          </w:tcPr>
          <w:p w14:paraId="6E274BAC" w14:textId="77777777" w:rsidR="006714C2" w:rsidRPr="000453E2" w:rsidRDefault="006714C2" w:rsidP="00F55193">
            <w:pPr>
              <w:spacing w:line="360" w:lineRule="auto"/>
              <w:ind w:left="-39" w:right="-10"/>
              <w:jc w:val="center"/>
              <w:rPr>
                <w:rFonts w:cs="Arial"/>
                <w:sz w:val="16"/>
                <w:szCs w:val="16"/>
                <w:lang w:val="en-GB" w:eastAsia="en-GB" w:bidi="ar-SA"/>
              </w:rPr>
            </w:pPr>
            <w:r w:rsidRPr="000453E2">
              <w:rPr>
                <w:rFonts w:cs="Arial"/>
                <w:sz w:val="16"/>
                <w:szCs w:val="16"/>
                <w:lang w:val="en-GB" w:eastAsia="en-GB" w:bidi="ar-SA"/>
              </w:rPr>
              <w:t>Future value</w:t>
            </w:r>
          </w:p>
          <w:p w14:paraId="748EE9BC" w14:textId="77777777" w:rsidR="006714C2" w:rsidRPr="000453E2" w:rsidRDefault="006714C2" w:rsidP="00F55193">
            <w:pPr>
              <w:spacing w:line="360" w:lineRule="auto"/>
              <w:ind w:left="-39" w:right="-10"/>
              <w:jc w:val="center"/>
              <w:rPr>
                <w:rFonts w:cs="Arial"/>
                <w:sz w:val="16"/>
                <w:szCs w:val="16"/>
                <w:lang w:val="en-GB" w:eastAsia="en-GB" w:bidi="ar-SA"/>
              </w:rPr>
            </w:pPr>
            <w:r w:rsidRPr="000453E2">
              <w:rPr>
                <w:rFonts w:cs="Arial"/>
                <w:sz w:val="16"/>
                <w:szCs w:val="16"/>
                <w:lang w:val="en-GB" w:eastAsia="en-GB" w:bidi="ar-SA"/>
              </w:rPr>
              <w:t>of minimum</w:t>
            </w:r>
          </w:p>
          <w:p w14:paraId="29A9D300" w14:textId="77777777" w:rsidR="006714C2" w:rsidRPr="000453E2" w:rsidRDefault="006714C2" w:rsidP="00F55193">
            <w:pPr>
              <w:spacing w:line="360" w:lineRule="auto"/>
              <w:jc w:val="center"/>
              <w:rPr>
                <w:rFonts w:cs="Arial"/>
                <w:sz w:val="16"/>
                <w:szCs w:val="16"/>
                <w:cs/>
              </w:rPr>
            </w:pPr>
            <w:r w:rsidRPr="000453E2">
              <w:rPr>
                <w:rFonts w:cs="Arial"/>
                <w:sz w:val="16"/>
                <w:szCs w:val="16"/>
                <w:lang w:val="en-GB" w:eastAsia="en-GB" w:bidi="ar-SA"/>
              </w:rPr>
              <w:t xml:space="preserve">lease </w:t>
            </w:r>
            <w:r w:rsidRPr="000453E2">
              <w:rPr>
                <w:rFonts w:cs="Arial"/>
                <w:sz w:val="16"/>
                <w:szCs w:val="16"/>
                <w:lang w:eastAsia="en-GB"/>
              </w:rPr>
              <w:t>payments</w:t>
            </w:r>
          </w:p>
        </w:tc>
        <w:tc>
          <w:tcPr>
            <w:tcW w:w="78" w:type="dxa"/>
            <w:shd w:val="clear" w:color="auto" w:fill="auto"/>
            <w:vAlign w:val="bottom"/>
          </w:tcPr>
          <w:p w14:paraId="73106AA8" w14:textId="77777777" w:rsidR="006714C2" w:rsidRPr="000453E2" w:rsidRDefault="006714C2" w:rsidP="00F55193">
            <w:pPr>
              <w:spacing w:line="360" w:lineRule="auto"/>
              <w:jc w:val="center"/>
              <w:rPr>
                <w:rFonts w:cs="Arial"/>
                <w:sz w:val="16"/>
                <w:szCs w:val="16"/>
                <w:cs/>
              </w:rPr>
            </w:pPr>
          </w:p>
        </w:tc>
        <w:tc>
          <w:tcPr>
            <w:tcW w:w="970" w:type="dxa"/>
            <w:tcBorders>
              <w:bottom w:val="single" w:sz="4" w:space="0" w:color="auto"/>
            </w:tcBorders>
            <w:shd w:val="clear" w:color="auto" w:fill="auto"/>
            <w:vAlign w:val="bottom"/>
          </w:tcPr>
          <w:p w14:paraId="57D8B00F" w14:textId="77777777" w:rsidR="006714C2" w:rsidRPr="000453E2" w:rsidRDefault="006714C2" w:rsidP="00F55193">
            <w:pPr>
              <w:spacing w:line="360" w:lineRule="auto"/>
              <w:jc w:val="center"/>
              <w:rPr>
                <w:rFonts w:cs="Arial"/>
                <w:sz w:val="16"/>
                <w:szCs w:val="16"/>
                <w:cs/>
              </w:rPr>
            </w:pPr>
            <w:r w:rsidRPr="000453E2">
              <w:rPr>
                <w:rFonts w:cs="Arial"/>
                <w:sz w:val="16"/>
                <w:szCs w:val="16"/>
                <w:lang w:eastAsia="en-GB"/>
              </w:rPr>
              <w:t>Interest</w:t>
            </w:r>
          </w:p>
        </w:tc>
        <w:tc>
          <w:tcPr>
            <w:tcW w:w="81" w:type="dxa"/>
            <w:shd w:val="clear" w:color="auto" w:fill="auto"/>
            <w:vAlign w:val="bottom"/>
          </w:tcPr>
          <w:p w14:paraId="2EE70133" w14:textId="77777777" w:rsidR="006714C2" w:rsidRPr="000453E2" w:rsidRDefault="006714C2" w:rsidP="00F55193">
            <w:pPr>
              <w:spacing w:line="360" w:lineRule="auto"/>
              <w:jc w:val="center"/>
              <w:rPr>
                <w:rFonts w:cs="Arial"/>
                <w:sz w:val="16"/>
                <w:szCs w:val="16"/>
                <w:cs/>
              </w:rPr>
            </w:pPr>
          </w:p>
        </w:tc>
        <w:tc>
          <w:tcPr>
            <w:tcW w:w="1220" w:type="dxa"/>
            <w:tcBorders>
              <w:bottom w:val="single" w:sz="4" w:space="0" w:color="auto"/>
            </w:tcBorders>
            <w:shd w:val="clear" w:color="auto" w:fill="auto"/>
            <w:vAlign w:val="bottom"/>
          </w:tcPr>
          <w:p w14:paraId="6F25BB85" w14:textId="77777777" w:rsidR="006714C2" w:rsidRPr="000453E2" w:rsidRDefault="006714C2" w:rsidP="00F55193">
            <w:pPr>
              <w:pStyle w:val="acctfourfigures"/>
              <w:tabs>
                <w:tab w:val="left" w:pos="720"/>
              </w:tabs>
              <w:spacing w:line="360" w:lineRule="auto"/>
              <w:ind w:left="-39" w:right="-10"/>
              <w:jc w:val="center"/>
              <w:rPr>
                <w:rFonts w:ascii="Arial" w:hAnsi="Arial" w:cs="Arial"/>
                <w:sz w:val="16"/>
                <w:szCs w:val="16"/>
                <w:lang w:eastAsia="en-GB"/>
              </w:rPr>
            </w:pPr>
            <w:r w:rsidRPr="000453E2">
              <w:rPr>
                <w:rFonts w:ascii="Arial" w:hAnsi="Arial" w:cs="Arial"/>
                <w:sz w:val="16"/>
                <w:szCs w:val="16"/>
                <w:lang w:eastAsia="en-GB"/>
              </w:rPr>
              <w:t>Present value</w:t>
            </w:r>
          </w:p>
          <w:p w14:paraId="1597CDC9" w14:textId="77777777" w:rsidR="006714C2" w:rsidRPr="000453E2" w:rsidRDefault="006714C2" w:rsidP="00F55193">
            <w:pPr>
              <w:pStyle w:val="acctfourfigures"/>
              <w:tabs>
                <w:tab w:val="left" w:pos="720"/>
              </w:tabs>
              <w:spacing w:line="360" w:lineRule="auto"/>
              <w:ind w:left="-39" w:right="-10"/>
              <w:jc w:val="center"/>
              <w:rPr>
                <w:rFonts w:ascii="Arial" w:hAnsi="Arial" w:cs="Arial"/>
                <w:sz w:val="16"/>
                <w:szCs w:val="16"/>
                <w:lang w:eastAsia="en-GB"/>
              </w:rPr>
            </w:pPr>
            <w:r w:rsidRPr="000453E2">
              <w:rPr>
                <w:rFonts w:ascii="Arial" w:hAnsi="Arial" w:cs="Arial"/>
                <w:sz w:val="16"/>
                <w:szCs w:val="16"/>
                <w:lang w:eastAsia="en-GB"/>
              </w:rPr>
              <w:t>of minimum</w:t>
            </w:r>
          </w:p>
          <w:p w14:paraId="7BBE6438" w14:textId="77777777" w:rsidR="006714C2" w:rsidRPr="000453E2" w:rsidRDefault="006714C2" w:rsidP="00F55193">
            <w:pPr>
              <w:spacing w:line="360" w:lineRule="auto"/>
              <w:jc w:val="center"/>
              <w:rPr>
                <w:rFonts w:cs="Arial"/>
                <w:sz w:val="16"/>
                <w:szCs w:val="16"/>
                <w:cs/>
              </w:rPr>
            </w:pPr>
            <w:r w:rsidRPr="000453E2">
              <w:rPr>
                <w:rFonts w:cs="Arial"/>
                <w:sz w:val="16"/>
                <w:szCs w:val="16"/>
                <w:lang w:eastAsia="en-GB"/>
              </w:rPr>
              <w:t>lease payments</w:t>
            </w:r>
          </w:p>
        </w:tc>
        <w:tc>
          <w:tcPr>
            <w:tcW w:w="78" w:type="dxa"/>
            <w:shd w:val="clear" w:color="auto" w:fill="auto"/>
            <w:vAlign w:val="bottom"/>
          </w:tcPr>
          <w:p w14:paraId="5217AE21" w14:textId="77777777" w:rsidR="006714C2" w:rsidRPr="000453E2" w:rsidRDefault="006714C2" w:rsidP="00F55193">
            <w:pPr>
              <w:tabs>
                <w:tab w:val="left" w:pos="540"/>
              </w:tabs>
              <w:spacing w:line="360" w:lineRule="auto"/>
              <w:jc w:val="center"/>
              <w:rPr>
                <w:rFonts w:cs="Arial"/>
                <w:sz w:val="16"/>
                <w:szCs w:val="16"/>
                <w:cs/>
              </w:rPr>
            </w:pPr>
          </w:p>
        </w:tc>
        <w:tc>
          <w:tcPr>
            <w:tcW w:w="1209" w:type="dxa"/>
            <w:tcBorders>
              <w:bottom w:val="single" w:sz="4" w:space="0" w:color="auto"/>
            </w:tcBorders>
            <w:shd w:val="clear" w:color="auto" w:fill="auto"/>
            <w:vAlign w:val="bottom"/>
          </w:tcPr>
          <w:p w14:paraId="71801681" w14:textId="77777777" w:rsidR="006714C2" w:rsidRPr="000453E2" w:rsidRDefault="006714C2" w:rsidP="00F55193">
            <w:pPr>
              <w:spacing w:line="360" w:lineRule="auto"/>
              <w:ind w:left="-39" w:right="-10"/>
              <w:jc w:val="center"/>
              <w:rPr>
                <w:rFonts w:cs="Arial"/>
                <w:sz w:val="16"/>
                <w:szCs w:val="16"/>
                <w:lang w:val="en-GB" w:eastAsia="en-GB" w:bidi="ar-SA"/>
              </w:rPr>
            </w:pPr>
            <w:r w:rsidRPr="000453E2">
              <w:rPr>
                <w:rFonts w:cs="Arial"/>
                <w:sz w:val="16"/>
                <w:szCs w:val="16"/>
                <w:lang w:val="en-GB" w:eastAsia="en-GB" w:bidi="ar-SA"/>
              </w:rPr>
              <w:t>Future value</w:t>
            </w:r>
          </w:p>
          <w:p w14:paraId="59EC4FFE" w14:textId="77777777" w:rsidR="006714C2" w:rsidRPr="000453E2" w:rsidRDefault="006714C2" w:rsidP="00F55193">
            <w:pPr>
              <w:spacing w:line="360" w:lineRule="auto"/>
              <w:ind w:left="-39" w:right="-10"/>
              <w:jc w:val="center"/>
              <w:rPr>
                <w:rFonts w:cs="Arial"/>
                <w:sz w:val="16"/>
                <w:szCs w:val="16"/>
                <w:lang w:val="en-GB" w:eastAsia="en-GB" w:bidi="ar-SA"/>
              </w:rPr>
            </w:pPr>
            <w:r w:rsidRPr="000453E2">
              <w:rPr>
                <w:rFonts w:cs="Arial"/>
                <w:sz w:val="16"/>
                <w:szCs w:val="16"/>
                <w:lang w:val="en-GB" w:eastAsia="en-GB" w:bidi="ar-SA"/>
              </w:rPr>
              <w:t>of minimum</w:t>
            </w:r>
          </w:p>
          <w:p w14:paraId="59C5AA4C" w14:textId="77777777" w:rsidR="006714C2" w:rsidRPr="000453E2" w:rsidRDefault="006714C2" w:rsidP="00F55193">
            <w:pPr>
              <w:tabs>
                <w:tab w:val="left" w:pos="540"/>
              </w:tabs>
              <w:spacing w:line="360" w:lineRule="auto"/>
              <w:jc w:val="center"/>
              <w:rPr>
                <w:rFonts w:cs="Arial"/>
                <w:sz w:val="16"/>
                <w:szCs w:val="16"/>
                <w:cs/>
              </w:rPr>
            </w:pPr>
            <w:r w:rsidRPr="000453E2">
              <w:rPr>
                <w:rFonts w:cs="Arial"/>
                <w:sz w:val="16"/>
                <w:szCs w:val="16"/>
                <w:lang w:val="en-GB" w:eastAsia="en-GB" w:bidi="ar-SA"/>
              </w:rPr>
              <w:t xml:space="preserve">lease </w:t>
            </w:r>
            <w:r w:rsidRPr="000453E2">
              <w:rPr>
                <w:rFonts w:cs="Arial"/>
                <w:sz w:val="16"/>
                <w:szCs w:val="16"/>
                <w:lang w:eastAsia="en-GB"/>
              </w:rPr>
              <w:t>payments</w:t>
            </w:r>
          </w:p>
        </w:tc>
        <w:tc>
          <w:tcPr>
            <w:tcW w:w="82" w:type="dxa"/>
            <w:shd w:val="clear" w:color="auto" w:fill="auto"/>
            <w:vAlign w:val="bottom"/>
          </w:tcPr>
          <w:p w14:paraId="0F231C73" w14:textId="77777777" w:rsidR="006714C2" w:rsidRPr="000453E2" w:rsidRDefault="006714C2" w:rsidP="00F55193">
            <w:pPr>
              <w:tabs>
                <w:tab w:val="left" w:pos="540"/>
              </w:tabs>
              <w:spacing w:line="360" w:lineRule="auto"/>
              <w:jc w:val="center"/>
              <w:rPr>
                <w:rFonts w:cs="Arial"/>
                <w:sz w:val="16"/>
                <w:szCs w:val="16"/>
                <w:cs/>
              </w:rPr>
            </w:pPr>
          </w:p>
        </w:tc>
        <w:tc>
          <w:tcPr>
            <w:tcW w:w="980" w:type="dxa"/>
            <w:tcBorders>
              <w:bottom w:val="single" w:sz="4" w:space="0" w:color="auto"/>
            </w:tcBorders>
            <w:shd w:val="clear" w:color="auto" w:fill="auto"/>
            <w:vAlign w:val="bottom"/>
          </w:tcPr>
          <w:p w14:paraId="51071E66" w14:textId="77777777" w:rsidR="006714C2" w:rsidRPr="000453E2" w:rsidRDefault="006714C2" w:rsidP="00F55193">
            <w:pPr>
              <w:spacing w:line="360" w:lineRule="auto"/>
              <w:jc w:val="center"/>
              <w:rPr>
                <w:rFonts w:cs="Arial"/>
                <w:sz w:val="16"/>
                <w:szCs w:val="16"/>
                <w:cs/>
              </w:rPr>
            </w:pPr>
            <w:r w:rsidRPr="000453E2">
              <w:rPr>
                <w:rFonts w:cs="Arial"/>
                <w:sz w:val="16"/>
                <w:szCs w:val="16"/>
                <w:lang w:eastAsia="en-GB"/>
              </w:rPr>
              <w:t>Interest</w:t>
            </w:r>
          </w:p>
        </w:tc>
        <w:tc>
          <w:tcPr>
            <w:tcW w:w="82" w:type="dxa"/>
            <w:shd w:val="clear" w:color="auto" w:fill="auto"/>
            <w:vAlign w:val="bottom"/>
          </w:tcPr>
          <w:p w14:paraId="192618DB" w14:textId="77777777" w:rsidR="006714C2" w:rsidRPr="000453E2" w:rsidRDefault="006714C2" w:rsidP="00F55193">
            <w:pPr>
              <w:tabs>
                <w:tab w:val="left" w:pos="540"/>
              </w:tabs>
              <w:spacing w:line="360" w:lineRule="auto"/>
              <w:jc w:val="center"/>
              <w:rPr>
                <w:rFonts w:cs="Arial"/>
                <w:sz w:val="16"/>
                <w:szCs w:val="16"/>
                <w:cs/>
              </w:rPr>
            </w:pPr>
          </w:p>
        </w:tc>
        <w:tc>
          <w:tcPr>
            <w:tcW w:w="1187" w:type="dxa"/>
            <w:tcBorders>
              <w:bottom w:val="single" w:sz="4" w:space="0" w:color="auto"/>
            </w:tcBorders>
            <w:shd w:val="clear" w:color="auto" w:fill="auto"/>
            <w:vAlign w:val="bottom"/>
          </w:tcPr>
          <w:p w14:paraId="65944F51" w14:textId="77777777" w:rsidR="006714C2" w:rsidRPr="000453E2" w:rsidRDefault="006714C2" w:rsidP="00F55193">
            <w:pPr>
              <w:pStyle w:val="acctfourfigures"/>
              <w:tabs>
                <w:tab w:val="left" w:pos="720"/>
              </w:tabs>
              <w:spacing w:line="360" w:lineRule="auto"/>
              <w:ind w:left="-39" w:right="-10"/>
              <w:jc w:val="center"/>
              <w:rPr>
                <w:rFonts w:ascii="Arial" w:hAnsi="Arial" w:cs="Arial"/>
                <w:spacing w:val="-2"/>
                <w:sz w:val="16"/>
                <w:szCs w:val="16"/>
                <w:lang w:eastAsia="en-GB"/>
              </w:rPr>
            </w:pPr>
            <w:r w:rsidRPr="000453E2">
              <w:rPr>
                <w:rFonts w:ascii="Arial" w:hAnsi="Arial" w:cs="Arial"/>
                <w:spacing w:val="-2"/>
                <w:sz w:val="16"/>
                <w:szCs w:val="16"/>
                <w:lang w:eastAsia="en-GB"/>
              </w:rPr>
              <w:t>Present value</w:t>
            </w:r>
          </w:p>
          <w:p w14:paraId="05B3B464" w14:textId="77777777" w:rsidR="006714C2" w:rsidRPr="000453E2" w:rsidRDefault="006714C2" w:rsidP="00F55193">
            <w:pPr>
              <w:pStyle w:val="acctfourfigures"/>
              <w:tabs>
                <w:tab w:val="left" w:pos="720"/>
              </w:tabs>
              <w:spacing w:line="360" w:lineRule="auto"/>
              <w:ind w:left="-39" w:right="-10"/>
              <w:jc w:val="center"/>
              <w:rPr>
                <w:rFonts w:ascii="Arial" w:hAnsi="Arial" w:cs="Arial"/>
                <w:spacing w:val="-2"/>
                <w:sz w:val="16"/>
                <w:szCs w:val="16"/>
                <w:lang w:eastAsia="en-GB"/>
              </w:rPr>
            </w:pPr>
            <w:r w:rsidRPr="000453E2">
              <w:rPr>
                <w:rFonts w:ascii="Arial" w:hAnsi="Arial" w:cs="Arial"/>
                <w:spacing w:val="-2"/>
                <w:sz w:val="16"/>
                <w:szCs w:val="16"/>
                <w:lang w:eastAsia="en-GB"/>
              </w:rPr>
              <w:t>of minimum</w:t>
            </w:r>
          </w:p>
          <w:p w14:paraId="5A1C0B43" w14:textId="77777777" w:rsidR="006714C2" w:rsidRPr="000453E2" w:rsidRDefault="006714C2" w:rsidP="00F55193">
            <w:pPr>
              <w:spacing w:line="360" w:lineRule="auto"/>
              <w:jc w:val="center"/>
              <w:rPr>
                <w:rFonts w:cs="Arial"/>
                <w:spacing w:val="-2"/>
                <w:sz w:val="16"/>
                <w:szCs w:val="16"/>
                <w:cs/>
              </w:rPr>
            </w:pPr>
            <w:r w:rsidRPr="000453E2">
              <w:rPr>
                <w:rFonts w:cs="Arial"/>
                <w:spacing w:val="-2"/>
                <w:sz w:val="16"/>
                <w:szCs w:val="16"/>
                <w:lang w:eastAsia="en-GB"/>
              </w:rPr>
              <w:t>lease payments</w:t>
            </w:r>
          </w:p>
        </w:tc>
      </w:tr>
      <w:tr w:rsidR="006714C2" w:rsidRPr="000453E2" w14:paraId="339BF95E" w14:textId="77777777" w:rsidTr="00665E28">
        <w:tc>
          <w:tcPr>
            <w:tcW w:w="1411" w:type="dxa"/>
          </w:tcPr>
          <w:p w14:paraId="01D60816" w14:textId="77777777" w:rsidR="006714C2" w:rsidRPr="000453E2" w:rsidRDefault="006714C2" w:rsidP="00F55193">
            <w:pPr>
              <w:pStyle w:val="3"/>
              <w:tabs>
                <w:tab w:val="clear" w:pos="360"/>
                <w:tab w:val="clear" w:pos="720"/>
              </w:tabs>
              <w:spacing w:line="360" w:lineRule="auto"/>
              <w:ind w:left="19" w:right="-9"/>
              <w:jc w:val="thaiDistribute"/>
              <w:rPr>
                <w:rFonts w:ascii="Arial" w:hAnsi="Arial" w:cs="Arial"/>
                <w:sz w:val="16"/>
                <w:szCs w:val="16"/>
                <w:cs/>
              </w:rPr>
            </w:pPr>
            <w:r w:rsidRPr="000453E2">
              <w:rPr>
                <w:rFonts w:ascii="Arial" w:hAnsi="Arial" w:cs="Arial"/>
                <w:sz w:val="16"/>
                <w:szCs w:val="16"/>
                <w:lang w:val="en-GB" w:eastAsia="en-GB"/>
              </w:rPr>
              <w:t>Within one year</w:t>
            </w:r>
          </w:p>
        </w:tc>
        <w:tc>
          <w:tcPr>
            <w:tcW w:w="1269" w:type="dxa"/>
            <w:shd w:val="clear" w:color="auto" w:fill="auto"/>
          </w:tcPr>
          <w:p w14:paraId="0B00D783" w14:textId="77777777" w:rsidR="006714C2" w:rsidRPr="000453E2" w:rsidRDefault="006714C2" w:rsidP="00F55193">
            <w:pPr>
              <w:pStyle w:val="acctfourfigures"/>
              <w:tabs>
                <w:tab w:val="clear" w:pos="765"/>
                <w:tab w:val="decimal" w:pos="1018"/>
              </w:tabs>
              <w:spacing w:line="360" w:lineRule="auto"/>
              <w:ind w:left="-23" w:right="-28"/>
              <w:rPr>
                <w:rFonts w:ascii="Arial" w:hAnsi="Arial" w:cs="Arial"/>
                <w:sz w:val="16"/>
                <w:szCs w:val="16"/>
                <w:lang w:bidi="th-TH"/>
              </w:rPr>
            </w:pPr>
            <w:r w:rsidRPr="000453E2">
              <w:rPr>
                <w:rFonts w:ascii="Arial" w:hAnsi="Arial" w:cs="Arial"/>
                <w:sz w:val="16"/>
                <w:szCs w:val="16"/>
              </w:rPr>
              <w:t>2,520,000</w:t>
            </w:r>
          </w:p>
        </w:tc>
        <w:tc>
          <w:tcPr>
            <w:tcW w:w="78" w:type="dxa"/>
            <w:shd w:val="clear" w:color="auto" w:fill="auto"/>
          </w:tcPr>
          <w:p w14:paraId="3A587F50"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970" w:type="dxa"/>
            <w:shd w:val="clear" w:color="auto" w:fill="auto"/>
          </w:tcPr>
          <w:p w14:paraId="7018EC89" w14:textId="77777777" w:rsidR="006714C2" w:rsidRPr="000453E2" w:rsidRDefault="006714C2" w:rsidP="00F55193">
            <w:pPr>
              <w:pStyle w:val="acctfourfigures"/>
              <w:tabs>
                <w:tab w:val="clear" w:pos="765"/>
                <w:tab w:val="decimal" w:pos="797"/>
              </w:tabs>
              <w:spacing w:line="360" w:lineRule="auto"/>
              <w:ind w:left="-23" w:right="-28"/>
              <w:rPr>
                <w:rFonts w:ascii="Arial" w:hAnsi="Arial" w:cs="Arial"/>
                <w:sz w:val="16"/>
                <w:szCs w:val="16"/>
                <w:cs/>
                <w:lang w:bidi="th-TH"/>
              </w:rPr>
            </w:pPr>
            <w:r w:rsidRPr="000453E2">
              <w:rPr>
                <w:rFonts w:ascii="Arial" w:hAnsi="Arial" w:cs="Arial"/>
                <w:sz w:val="16"/>
                <w:szCs w:val="16"/>
              </w:rPr>
              <w:t>(525,935)</w:t>
            </w:r>
          </w:p>
        </w:tc>
        <w:tc>
          <w:tcPr>
            <w:tcW w:w="81" w:type="dxa"/>
            <w:shd w:val="clear" w:color="auto" w:fill="auto"/>
          </w:tcPr>
          <w:p w14:paraId="073727A7"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1220" w:type="dxa"/>
            <w:shd w:val="clear" w:color="auto" w:fill="auto"/>
          </w:tcPr>
          <w:p w14:paraId="69F8EA16" w14:textId="77777777" w:rsidR="006714C2" w:rsidRPr="000453E2" w:rsidRDefault="006714C2" w:rsidP="00665E28">
            <w:pPr>
              <w:pStyle w:val="acctfourfigures"/>
              <w:tabs>
                <w:tab w:val="clear" w:pos="765"/>
                <w:tab w:val="decimal" w:pos="994"/>
              </w:tabs>
              <w:spacing w:line="360" w:lineRule="auto"/>
              <w:ind w:left="-23" w:right="-28"/>
              <w:rPr>
                <w:rFonts w:ascii="Arial" w:hAnsi="Arial" w:cs="Arial"/>
                <w:sz w:val="16"/>
                <w:szCs w:val="16"/>
                <w:lang w:bidi="th-TH"/>
              </w:rPr>
            </w:pPr>
            <w:r w:rsidRPr="000453E2">
              <w:rPr>
                <w:rFonts w:ascii="Arial" w:hAnsi="Arial" w:cs="Arial"/>
                <w:sz w:val="16"/>
                <w:szCs w:val="16"/>
              </w:rPr>
              <w:t>1,994,065</w:t>
            </w:r>
          </w:p>
        </w:tc>
        <w:tc>
          <w:tcPr>
            <w:tcW w:w="78" w:type="dxa"/>
            <w:shd w:val="clear" w:color="auto" w:fill="auto"/>
          </w:tcPr>
          <w:p w14:paraId="0D394595"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1209" w:type="dxa"/>
            <w:shd w:val="clear" w:color="auto" w:fill="auto"/>
            <w:vAlign w:val="center"/>
          </w:tcPr>
          <w:p w14:paraId="692F14B5" w14:textId="77777777" w:rsidR="006714C2" w:rsidRPr="000453E2" w:rsidRDefault="006714C2" w:rsidP="00F55193">
            <w:pPr>
              <w:pStyle w:val="acctfourfigures"/>
              <w:tabs>
                <w:tab w:val="clear" w:pos="765"/>
                <w:tab w:val="decimal" w:pos="968"/>
              </w:tabs>
              <w:spacing w:line="360" w:lineRule="auto"/>
              <w:ind w:left="-23" w:right="-28"/>
              <w:rPr>
                <w:rFonts w:ascii="Arial" w:hAnsi="Arial" w:cs="Arial"/>
                <w:sz w:val="16"/>
                <w:szCs w:val="16"/>
                <w:lang w:bidi="th-TH"/>
              </w:rPr>
            </w:pPr>
            <w:r w:rsidRPr="000453E2">
              <w:rPr>
                <w:rFonts w:ascii="Arial" w:hAnsi="Arial" w:cs="Arial"/>
                <w:sz w:val="16"/>
                <w:szCs w:val="16"/>
                <w:lang w:bidi="th-TH"/>
              </w:rPr>
              <w:t>1,728,000</w:t>
            </w:r>
          </w:p>
        </w:tc>
        <w:tc>
          <w:tcPr>
            <w:tcW w:w="82" w:type="dxa"/>
            <w:shd w:val="clear" w:color="auto" w:fill="auto"/>
          </w:tcPr>
          <w:p w14:paraId="4E3A4AB4"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980" w:type="dxa"/>
            <w:shd w:val="clear" w:color="auto" w:fill="auto"/>
            <w:vAlign w:val="center"/>
          </w:tcPr>
          <w:p w14:paraId="2D50CB43" w14:textId="77777777" w:rsidR="006714C2" w:rsidRPr="000453E2" w:rsidRDefault="006714C2" w:rsidP="00F55193">
            <w:pPr>
              <w:pStyle w:val="acctfourfigures"/>
              <w:tabs>
                <w:tab w:val="clear" w:pos="765"/>
                <w:tab w:val="decimal" w:pos="831"/>
              </w:tabs>
              <w:spacing w:line="360" w:lineRule="auto"/>
              <w:ind w:left="-23" w:right="-28"/>
              <w:rPr>
                <w:rFonts w:ascii="Arial" w:hAnsi="Arial" w:cs="Arial"/>
                <w:sz w:val="16"/>
                <w:szCs w:val="16"/>
                <w:cs/>
                <w:lang w:bidi="th-TH"/>
              </w:rPr>
            </w:pPr>
            <w:r w:rsidRPr="000453E2">
              <w:rPr>
                <w:rFonts w:ascii="Arial" w:hAnsi="Arial" w:cs="Arial"/>
                <w:sz w:val="16"/>
                <w:szCs w:val="16"/>
              </w:rPr>
              <w:t>(422,000)</w:t>
            </w:r>
          </w:p>
        </w:tc>
        <w:tc>
          <w:tcPr>
            <w:tcW w:w="82" w:type="dxa"/>
            <w:shd w:val="clear" w:color="auto" w:fill="auto"/>
          </w:tcPr>
          <w:p w14:paraId="0F928416"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1187" w:type="dxa"/>
            <w:shd w:val="clear" w:color="auto" w:fill="auto"/>
            <w:vAlign w:val="center"/>
          </w:tcPr>
          <w:p w14:paraId="02E2030F" w14:textId="77777777" w:rsidR="006714C2" w:rsidRPr="000453E2" w:rsidRDefault="006714C2" w:rsidP="00665E28">
            <w:pPr>
              <w:pStyle w:val="acctfourfigures"/>
              <w:tabs>
                <w:tab w:val="clear" w:pos="765"/>
                <w:tab w:val="decimal" w:pos="920"/>
              </w:tabs>
              <w:spacing w:line="360" w:lineRule="auto"/>
              <w:ind w:left="-23" w:right="-28"/>
              <w:rPr>
                <w:rFonts w:ascii="Arial" w:hAnsi="Arial" w:cs="Arial"/>
                <w:sz w:val="16"/>
                <w:szCs w:val="16"/>
                <w:lang w:bidi="th-TH"/>
              </w:rPr>
            </w:pPr>
            <w:r w:rsidRPr="000453E2">
              <w:rPr>
                <w:rFonts w:ascii="Arial" w:hAnsi="Arial" w:cs="Arial"/>
                <w:sz w:val="16"/>
                <w:szCs w:val="16"/>
                <w:lang w:bidi="th-TH"/>
              </w:rPr>
              <w:t>1,306,000</w:t>
            </w:r>
          </w:p>
        </w:tc>
      </w:tr>
      <w:tr w:rsidR="006714C2" w:rsidRPr="000453E2" w14:paraId="04B71D25" w14:textId="77777777" w:rsidTr="00665E28">
        <w:tc>
          <w:tcPr>
            <w:tcW w:w="1411" w:type="dxa"/>
          </w:tcPr>
          <w:p w14:paraId="01BA575B" w14:textId="77777777" w:rsidR="006714C2" w:rsidRPr="000453E2" w:rsidRDefault="006714C2" w:rsidP="00F55193">
            <w:pPr>
              <w:pStyle w:val="3"/>
              <w:tabs>
                <w:tab w:val="clear" w:pos="360"/>
                <w:tab w:val="clear" w:pos="720"/>
              </w:tabs>
              <w:spacing w:line="360" w:lineRule="auto"/>
              <w:ind w:left="19" w:right="-9"/>
              <w:jc w:val="thaiDistribute"/>
              <w:rPr>
                <w:rFonts w:ascii="Arial" w:hAnsi="Arial" w:cs="Arial"/>
                <w:sz w:val="16"/>
                <w:szCs w:val="16"/>
                <w:cs/>
              </w:rPr>
            </w:pPr>
            <w:r w:rsidRPr="000453E2">
              <w:rPr>
                <w:rFonts w:ascii="Arial" w:hAnsi="Arial" w:cs="Arial"/>
                <w:sz w:val="16"/>
                <w:szCs w:val="16"/>
                <w:lang w:eastAsia="en-GB"/>
              </w:rPr>
              <w:t>2-5</w:t>
            </w:r>
            <w:r w:rsidRPr="000453E2">
              <w:rPr>
                <w:rFonts w:ascii="Arial" w:hAnsi="Arial" w:cs="Arial"/>
                <w:sz w:val="16"/>
                <w:szCs w:val="16"/>
                <w:lang w:val="en-GB" w:eastAsia="en-GB"/>
              </w:rPr>
              <w:t xml:space="preserve"> years</w:t>
            </w:r>
          </w:p>
        </w:tc>
        <w:tc>
          <w:tcPr>
            <w:tcW w:w="1269" w:type="dxa"/>
            <w:shd w:val="clear" w:color="auto" w:fill="auto"/>
          </w:tcPr>
          <w:p w14:paraId="64B5FE1F" w14:textId="77777777" w:rsidR="006714C2" w:rsidRPr="000453E2" w:rsidRDefault="006714C2" w:rsidP="00F55193">
            <w:pPr>
              <w:pStyle w:val="acctfourfigures"/>
              <w:tabs>
                <w:tab w:val="clear" w:pos="765"/>
                <w:tab w:val="decimal" w:pos="1018"/>
              </w:tabs>
              <w:spacing w:line="360" w:lineRule="auto"/>
              <w:ind w:left="-23" w:right="-28"/>
              <w:rPr>
                <w:rFonts w:ascii="Arial" w:hAnsi="Arial" w:cs="Arial"/>
                <w:sz w:val="16"/>
                <w:szCs w:val="16"/>
                <w:cs/>
                <w:lang w:bidi="th-TH"/>
              </w:rPr>
            </w:pPr>
            <w:r w:rsidRPr="000453E2">
              <w:rPr>
                <w:rFonts w:ascii="Arial" w:hAnsi="Arial" w:cs="Arial"/>
                <w:sz w:val="16"/>
                <w:szCs w:val="16"/>
              </w:rPr>
              <w:t>11,365,200</w:t>
            </w:r>
          </w:p>
        </w:tc>
        <w:tc>
          <w:tcPr>
            <w:tcW w:w="78" w:type="dxa"/>
            <w:shd w:val="clear" w:color="auto" w:fill="auto"/>
          </w:tcPr>
          <w:p w14:paraId="34E2D0B8"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970" w:type="dxa"/>
            <w:shd w:val="clear" w:color="auto" w:fill="auto"/>
          </w:tcPr>
          <w:p w14:paraId="7C6DEB12" w14:textId="77777777" w:rsidR="006714C2" w:rsidRPr="000453E2" w:rsidRDefault="006714C2" w:rsidP="00F55193">
            <w:pPr>
              <w:pStyle w:val="acctfourfigures"/>
              <w:tabs>
                <w:tab w:val="clear" w:pos="765"/>
                <w:tab w:val="decimal" w:pos="797"/>
              </w:tabs>
              <w:spacing w:line="360" w:lineRule="auto"/>
              <w:ind w:left="-23" w:right="-28"/>
              <w:rPr>
                <w:rFonts w:ascii="Arial" w:hAnsi="Arial" w:cs="Arial"/>
                <w:sz w:val="16"/>
                <w:szCs w:val="16"/>
                <w:lang w:bidi="th-TH"/>
              </w:rPr>
            </w:pPr>
            <w:r w:rsidRPr="000453E2">
              <w:rPr>
                <w:rFonts w:ascii="Arial" w:hAnsi="Arial" w:cs="Arial"/>
                <w:sz w:val="16"/>
                <w:szCs w:val="16"/>
              </w:rPr>
              <w:t>(1,019,524)</w:t>
            </w:r>
          </w:p>
        </w:tc>
        <w:tc>
          <w:tcPr>
            <w:tcW w:w="81" w:type="dxa"/>
            <w:shd w:val="clear" w:color="auto" w:fill="auto"/>
          </w:tcPr>
          <w:p w14:paraId="1FE015A4"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1220" w:type="dxa"/>
            <w:shd w:val="clear" w:color="auto" w:fill="auto"/>
          </w:tcPr>
          <w:p w14:paraId="72AAF10B" w14:textId="77777777" w:rsidR="006714C2" w:rsidRPr="000453E2" w:rsidRDefault="006714C2" w:rsidP="00665E28">
            <w:pPr>
              <w:pStyle w:val="acctfourfigures"/>
              <w:tabs>
                <w:tab w:val="clear" w:pos="765"/>
                <w:tab w:val="decimal" w:pos="994"/>
              </w:tabs>
              <w:spacing w:line="360" w:lineRule="auto"/>
              <w:ind w:left="-23" w:right="-28"/>
              <w:rPr>
                <w:rFonts w:ascii="Arial" w:hAnsi="Arial" w:cs="Arial"/>
                <w:sz w:val="16"/>
                <w:szCs w:val="16"/>
                <w:lang w:bidi="th-TH"/>
              </w:rPr>
            </w:pPr>
            <w:r w:rsidRPr="000453E2">
              <w:rPr>
                <w:rFonts w:ascii="Arial" w:hAnsi="Arial" w:cs="Arial"/>
                <w:sz w:val="16"/>
                <w:szCs w:val="16"/>
              </w:rPr>
              <w:t>10,345,676</w:t>
            </w:r>
          </w:p>
        </w:tc>
        <w:tc>
          <w:tcPr>
            <w:tcW w:w="78" w:type="dxa"/>
            <w:shd w:val="clear" w:color="auto" w:fill="auto"/>
          </w:tcPr>
          <w:p w14:paraId="22EE233E"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1209" w:type="dxa"/>
            <w:shd w:val="clear" w:color="auto" w:fill="auto"/>
            <w:vAlign w:val="center"/>
          </w:tcPr>
          <w:p w14:paraId="24CAB8E6" w14:textId="77777777" w:rsidR="006714C2" w:rsidRPr="000453E2" w:rsidRDefault="006714C2" w:rsidP="00F55193">
            <w:pPr>
              <w:pStyle w:val="acctfourfigures"/>
              <w:tabs>
                <w:tab w:val="clear" w:pos="765"/>
                <w:tab w:val="decimal" w:pos="968"/>
              </w:tabs>
              <w:spacing w:line="360" w:lineRule="auto"/>
              <w:ind w:left="-23" w:right="-28"/>
              <w:rPr>
                <w:rFonts w:ascii="Arial" w:hAnsi="Arial" w:cs="Arial"/>
                <w:sz w:val="16"/>
                <w:szCs w:val="16"/>
                <w:lang w:bidi="th-TH"/>
              </w:rPr>
            </w:pPr>
            <w:r w:rsidRPr="000453E2">
              <w:rPr>
                <w:rFonts w:ascii="Arial" w:hAnsi="Arial" w:cs="Arial"/>
                <w:sz w:val="16"/>
                <w:szCs w:val="16"/>
              </w:rPr>
              <w:t>7,430,400</w:t>
            </w:r>
          </w:p>
        </w:tc>
        <w:tc>
          <w:tcPr>
            <w:tcW w:w="82" w:type="dxa"/>
            <w:shd w:val="clear" w:color="auto" w:fill="auto"/>
            <w:vAlign w:val="center"/>
          </w:tcPr>
          <w:p w14:paraId="10240BF3"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980" w:type="dxa"/>
            <w:shd w:val="clear" w:color="auto" w:fill="auto"/>
            <w:vAlign w:val="center"/>
          </w:tcPr>
          <w:p w14:paraId="51EB2C30" w14:textId="77777777" w:rsidR="006714C2" w:rsidRPr="000453E2" w:rsidRDefault="006714C2" w:rsidP="00F55193">
            <w:pPr>
              <w:pStyle w:val="acctfourfigures"/>
              <w:tabs>
                <w:tab w:val="clear" w:pos="765"/>
                <w:tab w:val="decimal" w:pos="831"/>
              </w:tabs>
              <w:spacing w:line="360" w:lineRule="auto"/>
              <w:ind w:left="-23" w:right="-28"/>
              <w:rPr>
                <w:rFonts w:ascii="Arial" w:hAnsi="Arial" w:cs="Arial"/>
                <w:sz w:val="16"/>
                <w:szCs w:val="16"/>
                <w:cs/>
                <w:lang w:bidi="th-TH"/>
              </w:rPr>
            </w:pPr>
            <w:r w:rsidRPr="000453E2">
              <w:rPr>
                <w:rFonts w:ascii="Arial" w:hAnsi="Arial" w:cs="Arial"/>
                <w:sz w:val="16"/>
                <w:szCs w:val="16"/>
              </w:rPr>
              <w:t>(1,008,564)</w:t>
            </w:r>
          </w:p>
        </w:tc>
        <w:tc>
          <w:tcPr>
            <w:tcW w:w="82" w:type="dxa"/>
            <w:shd w:val="clear" w:color="auto" w:fill="auto"/>
            <w:vAlign w:val="center"/>
          </w:tcPr>
          <w:p w14:paraId="460B0F25"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1187" w:type="dxa"/>
            <w:shd w:val="clear" w:color="auto" w:fill="auto"/>
            <w:vAlign w:val="center"/>
          </w:tcPr>
          <w:p w14:paraId="3150D2E3" w14:textId="77777777" w:rsidR="006714C2" w:rsidRPr="000453E2" w:rsidRDefault="006714C2" w:rsidP="00665E28">
            <w:pPr>
              <w:pStyle w:val="acctfourfigures"/>
              <w:tabs>
                <w:tab w:val="clear" w:pos="765"/>
                <w:tab w:val="decimal" w:pos="920"/>
              </w:tabs>
              <w:spacing w:line="360" w:lineRule="auto"/>
              <w:ind w:left="-23" w:right="-28"/>
              <w:rPr>
                <w:rFonts w:ascii="Arial" w:hAnsi="Arial" w:cs="Arial"/>
                <w:sz w:val="16"/>
                <w:szCs w:val="16"/>
                <w:lang w:bidi="th-TH"/>
              </w:rPr>
            </w:pPr>
            <w:r w:rsidRPr="000453E2">
              <w:rPr>
                <w:rFonts w:ascii="Arial" w:hAnsi="Arial" w:cs="Arial"/>
                <w:sz w:val="16"/>
                <w:szCs w:val="16"/>
                <w:lang w:bidi="th-TH"/>
              </w:rPr>
              <w:t>6,421,836</w:t>
            </w:r>
          </w:p>
        </w:tc>
      </w:tr>
      <w:tr w:rsidR="006714C2" w:rsidRPr="000453E2" w14:paraId="21206669" w14:textId="77777777" w:rsidTr="00665E28">
        <w:tc>
          <w:tcPr>
            <w:tcW w:w="1411" w:type="dxa"/>
          </w:tcPr>
          <w:p w14:paraId="7FE5BD46" w14:textId="77777777" w:rsidR="006714C2" w:rsidRPr="000453E2" w:rsidRDefault="006714C2" w:rsidP="00F55193">
            <w:pPr>
              <w:pStyle w:val="3"/>
              <w:tabs>
                <w:tab w:val="clear" w:pos="360"/>
                <w:tab w:val="clear" w:pos="720"/>
              </w:tabs>
              <w:spacing w:line="360" w:lineRule="auto"/>
              <w:ind w:left="19" w:right="-9"/>
              <w:jc w:val="thaiDistribute"/>
              <w:rPr>
                <w:rFonts w:ascii="Arial" w:hAnsi="Arial" w:cs="Arial"/>
                <w:sz w:val="16"/>
                <w:szCs w:val="16"/>
                <w:cs/>
              </w:rPr>
            </w:pPr>
            <w:r w:rsidRPr="000453E2">
              <w:rPr>
                <w:rFonts w:ascii="Arial" w:hAnsi="Arial" w:cs="Arial"/>
                <w:sz w:val="16"/>
                <w:szCs w:val="16"/>
                <w:lang w:val="en-GB" w:eastAsia="en-GB"/>
              </w:rPr>
              <w:t>More than 5 years</w:t>
            </w:r>
          </w:p>
        </w:tc>
        <w:tc>
          <w:tcPr>
            <w:tcW w:w="1269" w:type="dxa"/>
            <w:shd w:val="clear" w:color="auto" w:fill="auto"/>
          </w:tcPr>
          <w:p w14:paraId="2B9B2669" w14:textId="77777777" w:rsidR="006714C2" w:rsidRPr="000453E2" w:rsidRDefault="006714C2" w:rsidP="00F55193">
            <w:pPr>
              <w:pStyle w:val="acctfourfigures"/>
              <w:tabs>
                <w:tab w:val="clear" w:pos="765"/>
                <w:tab w:val="decimal" w:pos="1018"/>
              </w:tabs>
              <w:spacing w:line="360" w:lineRule="auto"/>
              <w:ind w:left="-23" w:right="-28"/>
              <w:rPr>
                <w:rFonts w:ascii="Arial" w:hAnsi="Arial" w:cs="Arial"/>
                <w:sz w:val="16"/>
                <w:szCs w:val="16"/>
                <w:lang w:bidi="th-TH"/>
              </w:rPr>
            </w:pPr>
            <w:r w:rsidRPr="000453E2">
              <w:rPr>
                <w:rFonts w:ascii="Arial" w:hAnsi="Arial" w:cs="Arial"/>
                <w:sz w:val="16"/>
                <w:szCs w:val="16"/>
              </w:rPr>
              <w:t>-</w:t>
            </w:r>
          </w:p>
        </w:tc>
        <w:tc>
          <w:tcPr>
            <w:tcW w:w="78" w:type="dxa"/>
            <w:shd w:val="clear" w:color="auto" w:fill="auto"/>
          </w:tcPr>
          <w:p w14:paraId="7A1D46E8"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970" w:type="dxa"/>
            <w:shd w:val="clear" w:color="auto" w:fill="auto"/>
          </w:tcPr>
          <w:p w14:paraId="50363E66" w14:textId="77FC79D4" w:rsidR="006714C2" w:rsidRPr="000453E2" w:rsidRDefault="00FC6D14" w:rsidP="00F55193">
            <w:pPr>
              <w:pStyle w:val="acctfourfigures"/>
              <w:tabs>
                <w:tab w:val="clear" w:pos="765"/>
                <w:tab w:val="decimal" w:pos="797"/>
              </w:tabs>
              <w:spacing w:line="360" w:lineRule="auto"/>
              <w:ind w:left="-23" w:right="-28"/>
              <w:rPr>
                <w:rFonts w:ascii="Arial" w:hAnsi="Arial" w:cs="Arial"/>
                <w:sz w:val="16"/>
                <w:szCs w:val="16"/>
                <w:lang w:bidi="th-TH"/>
              </w:rPr>
            </w:pPr>
            <w:r w:rsidRPr="000453E2">
              <w:rPr>
                <w:rFonts w:ascii="Arial" w:hAnsi="Arial" w:cs="Arial"/>
                <w:sz w:val="16"/>
                <w:szCs w:val="16"/>
              </w:rPr>
              <w:t>-</w:t>
            </w:r>
          </w:p>
        </w:tc>
        <w:tc>
          <w:tcPr>
            <w:tcW w:w="81" w:type="dxa"/>
            <w:shd w:val="clear" w:color="auto" w:fill="auto"/>
          </w:tcPr>
          <w:p w14:paraId="4C049C4E"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1220" w:type="dxa"/>
            <w:shd w:val="clear" w:color="auto" w:fill="auto"/>
          </w:tcPr>
          <w:p w14:paraId="67ED4096" w14:textId="77777777" w:rsidR="006714C2" w:rsidRPr="000453E2" w:rsidRDefault="006714C2" w:rsidP="00665E28">
            <w:pPr>
              <w:pStyle w:val="acctfourfigures"/>
              <w:tabs>
                <w:tab w:val="clear" w:pos="765"/>
                <w:tab w:val="decimal" w:pos="994"/>
              </w:tabs>
              <w:spacing w:line="360" w:lineRule="auto"/>
              <w:ind w:left="-23" w:right="-28"/>
              <w:rPr>
                <w:rFonts w:ascii="Arial" w:hAnsi="Arial" w:cs="Arial"/>
                <w:sz w:val="16"/>
                <w:szCs w:val="16"/>
                <w:lang w:bidi="th-TH"/>
              </w:rPr>
            </w:pPr>
            <w:r w:rsidRPr="000453E2">
              <w:rPr>
                <w:rFonts w:ascii="Arial" w:hAnsi="Arial" w:cs="Arial"/>
                <w:sz w:val="16"/>
                <w:szCs w:val="16"/>
              </w:rPr>
              <w:t>-</w:t>
            </w:r>
          </w:p>
        </w:tc>
        <w:tc>
          <w:tcPr>
            <w:tcW w:w="78" w:type="dxa"/>
            <w:shd w:val="clear" w:color="auto" w:fill="auto"/>
          </w:tcPr>
          <w:p w14:paraId="13D3BC0C"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1209" w:type="dxa"/>
            <w:shd w:val="clear" w:color="auto" w:fill="auto"/>
            <w:vAlign w:val="center"/>
          </w:tcPr>
          <w:p w14:paraId="3CE1CE02" w14:textId="77777777" w:rsidR="006714C2" w:rsidRPr="000453E2" w:rsidRDefault="006714C2" w:rsidP="00F55193">
            <w:pPr>
              <w:pStyle w:val="acctfourfigures"/>
              <w:tabs>
                <w:tab w:val="clear" w:pos="765"/>
                <w:tab w:val="decimal" w:pos="968"/>
              </w:tabs>
              <w:spacing w:line="360" w:lineRule="auto"/>
              <w:ind w:left="-23" w:right="-28"/>
              <w:rPr>
                <w:rFonts w:ascii="Arial" w:hAnsi="Arial" w:cs="Arial"/>
                <w:sz w:val="16"/>
                <w:szCs w:val="16"/>
                <w:lang w:bidi="th-TH"/>
              </w:rPr>
            </w:pPr>
            <w:r w:rsidRPr="000453E2">
              <w:rPr>
                <w:rFonts w:ascii="Arial" w:hAnsi="Arial" w:cs="Arial"/>
                <w:sz w:val="16"/>
                <w:szCs w:val="16"/>
              </w:rPr>
              <w:t>2,090,880</w:t>
            </w:r>
          </w:p>
        </w:tc>
        <w:tc>
          <w:tcPr>
            <w:tcW w:w="82" w:type="dxa"/>
            <w:shd w:val="clear" w:color="auto" w:fill="auto"/>
            <w:vAlign w:val="center"/>
          </w:tcPr>
          <w:p w14:paraId="3DA8FEAA"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980" w:type="dxa"/>
            <w:shd w:val="clear" w:color="auto" w:fill="auto"/>
            <w:vAlign w:val="center"/>
          </w:tcPr>
          <w:p w14:paraId="173E94BB" w14:textId="77777777" w:rsidR="006714C2" w:rsidRPr="000453E2" w:rsidRDefault="006714C2" w:rsidP="00F55193">
            <w:pPr>
              <w:pStyle w:val="acctfourfigures"/>
              <w:tabs>
                <w:tab w:val="clear" w:pos="765"/>
                <w:tab w:val="decimal" w:pos="831"/>
              </w:tabs>
              <w:spacing w:line="360" w:lineRule="auto"/>
              <w:ind w:left="-23" w:right="-28"/>
              <w:rPr>
                <w:rFonts w:ascii="Arial" w:hAnsi="Arial" w:cs="Arial"/>
                <w:sz w:val="16"/>
                <w:szCs w:val="16"/>
                <w:lang w:bidi="th-TH"/>
              </w:rPr>
            </w:pPr>
            <w:r w:rsidRPr="000453E2">
              <w:rPr>
                <w:rFonts w:ascii="Arial" w:hAnsi="Arial" w:cs="Arial"/>
                <w:sz w:val="16"/>
                <w:szCs w:val="16"/>
              </w:rPr>
              <w:t>(51,179)</w:t>
            </w:r>
          </w:p>
        </w:tc>
        <w:tc>
          <w:tcPr>
            <w:tcW w:w="82" w:type="dxa"/>
            <w:shd w:val="clear" w:color="auto" w:fill="auto"/>
            <w:vAlign w:val="center"/>
          </w:tcPr>
          <w:p w14:paraId="56DC7CA9"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sz w:val="16"/>
                <w:szCs w:val="16"/>
                <w:lang w:bidi="th-TH"/>
              </w:rPr>
            </w:pPr>
          </w:p>
        </w:tc>
        <w:tc>
          <w:tcPr>
            <w:tcW w:w="1187" w:type="dxa"/>
            <w:shd w:val="clear" w:color="auto" w:fill="auto"/>
            <w:vAlign w:val="center"/>
          </w:tcPr>
          <w:p w14:paraId="63A7381C" w14:textId="77777777" w:rsidR="006714C2" w:rsidRPr="000453E2" w:rsidRDefault="006714C2" w:rsidP="00665E28">
            <w:pPr>
              <w:pStyle w:val="acctfourfigures"/>
              <w:tabs>
                <w:tab w:val="clear" w:pos="765"/>
                <w:tab w:val="decimal" w:pos="920"/>
              </w:tabs>
              <w:spacing w:line="360" w:lineRule="auto"/>
              <w:ind w:left="-23" w:right="-28"/>
              <w:rPr>
                <w:rFonts w:ascii="Arial" w:hAnsi="Arial" w:cs="Arial"/>
                <w:sz w:val="16"/>
                <w:szCs w:val="16"/>
                <w:lang w:bidi="th-TH"/>
              </w:rPr>
            </w:pPr>
            <w:r w:rsidRPr="000453E2">
              <w:rPr>
                <w:rFonts w:ascii="Arial" w:hAnsi="Arial" w:cs="Arial"/>
                <w:sz w:val="16"/>
                <w:szCs w:val="16"/>
                <w:lang w:bidi="th-TH"/>
              </w:rPr>
              <w:t>2,039,701</w:t>
            </w:r>
          </w:p>
        </w:tc>
      </w:tr>
      <w:tr w:rsidR="006714C2" w:rsidRPr="000453E2" w14:paraId="224F935D" w14:textId="77777777" w:rsidTr="00665E28">
        <w:tc>
          <w:tcPr>
            <w:tcW w:w="1411" w:type="dxa"/>
          </w:tcPr>
          <w:p w14:paraId="7305949F" w14:textId="77777777" w:rsidR="006714C2" w:rsidRPr="000453E2" w:rsidRDefault="006714C2" w:rsidP="00F55193">
            <w:pPr>
              <w:pStyle w:val="3"/>
              <w:tabs>
                <w:tab w:val="clear" w:pos="360"/>
                <w:tab w:val="clear" w:pos="720"/>
              </w:tabs>
              <w:spacing w:line="360" w:lineRule="auto"/>
              <w:ind w:left="19" w:right="-9"/>
              <w:jc w:val="thaiDistribute"/>
              <w:rPr>
                <w:rFonts w:ascii="Arial" w:hAnsi="Arial" w:cs="Arial"/>
                <w:b/>
                <w:bCs/>
                <w:sz w:val="16"/>
                <w:szCs w:val="16"/>
                <w:cs/>
              </w:rPr>
            </w:pPr>
            <w:r w:rsidRPr="000453E2">
              <w:rPr>
                <w:rFonts w:ascii="Arial" w:hAnsi="Arial" w:cs="Arial"/>
                <w:b/>
                <w:bCs/>
                <w:sz w:val="16"/>
                <w:szCs w:val="16"/>
                <w:lang w:val="en-GB" w:eastAsia="en-GB"/>
              </w:rPr>
              <w:t>Total</w:t>
            </w:r>
          </w:p>
        </w:tc>
        <w:tc>
          <w:tcPr>
            <w:tcW w:w="1269" w:type="dxa"/>
            <w:tcBorders>
              <w:top w:val="single" w:sz="4" w:space="0" w:color="auto"/>
              <w:bottom w:val="single" w:sz="12" w:space="0" w:color="auto"/>
            </w:tcBorders>
            <w:shd w:val="clear" w:color="auto" w:fill="auto"/>
          </w:tcPr>
          <w:p w14:paraId="382386BB" w14:textId="77777777" w:rsidR="006714C2" w:rsidRPr="000453E2" w:rsidRDefault="006714C2" w:rsidP="00F55193">
            <w:pPr>
              <w:pStyle w:val="acctfourfigures"/>
              <w:tabs>
                <w:tab w:val="clear" w:pos="765"/>
                <w:tab w:val="decimal" w:pos="1018"/>
              </w:tabs>
              <w:spacing w:line="360" w:lineRule="auto"/>
              <w:ind w:left="-23" w:right="-28"/>
              <w:rPr>
                <w:rFonts w:ascii="Arial" w:hAnsi="Arial" w:cs="Arial"/>
                <w:b/>
                <w:bCs/>
                <w:sz w:val="16"/>
                <w:szCs w:val="16"/>
                <w:lang w:bidi="th-TH"/>
              </w:rPr>
            </w:pPr>
            <w:r w:rsidRPr="000453E2">
              <w:rPr>
                <w:rFonts w:ascii="Arial" w:hAnsi="Arial" w:cs="Arial"/>
                <w:sz w:val="16"/>
                <w:szCs w:val="16"/>
              </w:rPr>
              <w:t>13,885,200</w:t>
            </w:r>
          </w:p>
        </w:tc>
        <w:tc>
          <w:tcPr>
            <w:tcW w:w="78" w:type="dxa"/>
            <w:shd w:val="clear" w:color="auto" w:fill="auto"/>
          </w:tcPr>
          <w:p w14:paraId="45F48E39"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b/>
                <w:bCs/>
                <w:sz w:val="16"/>
                <w:szCs w:val="16"/>
                <w:lang w:bidi="th-TH"/>
              </w:rPr>
            </w:pPr>
          </w:p>
        </w:tc>
        <w:tc>
          <w:tcPr>
            <w:tcW w:w="970" w:type="dxa"/>
            <w:tcBorders>
              <w:top w:val="single" w:sz="4" w:space="0" w:color="auto"/>
              <w:bottom w:val="single" w:sz="12" w:space="0" w:color="auto"/>
            </w:tcBorders>
            <w:shd w:val="clear" w:color="auto" w:fill="auto"/>
          </w:tcPr>
          <w:p w14:paraId="5200F5D3" w14:textId="77777777" w:rsidR="006714C2" w:rsidRPr="000453E2" w:rsidRDefault="006714C2" w:rsidP="00F55193">
            <w:pPr>
              <w:pStyle w:val="acctfourfigures"/>
              <w:tabs>
                <w:tab w:val="clear" w:pos="765"/>
                <w:tab w:val="decimal" w:pos="797"/>
              </w:tabs>
              <w:spacing w:line="360" w:lineRule="auto"/>
              <w:ind w:left="-23" w:right="-28"/>
              <w:rPr>
                <w:rFonts w:ascii="Arial" w:hAnsi="Arial" w:cs="Arial"/>
                <w:b/>
                <w:bCs/>
                <w:sz w:val="16"/>
                <w:szCs w:val="16"/>
                <w:lang w:bidi="th-TH"/>
              </w:rPr>
            </w:pPr>
            <w:r w:rsidRPr="000453E2">
              <w:rPr>
                <w:rFonts w:ascii="Arial" w:hAnsi="Arial" w:cs="Arial"/>
                <w:sz w:val="16"/>
                <w:szCs w:val="16"/>
              </w:rPr>
              <w:t>(1,545,459)</w:t>
            </w:r>
          </w:p>
        </w:tc>
        <w:tc>
          <w:tcPr>
            <w:tcW w:w="81" w:type="dxa"/>
            <w:shd w:val="clear" w:color="auto" w:fill="auto"/>
          </w:tcPr>
          <w:p w14:paraId="09E386AF"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b/>
                <w:bCs/>
                <w:sz w:val="16"/>
                <w:szCs w:val="16"/>
                <w:lang w:bidi="th-TH"/>
              </w:rPr>
            </w:pPr>
          </w:p>
        </w:tc>
        <w:tc>
          <w:tcPr>
            <w:tcW w:w="1220" w:type="dxa"/>
            <w:tcBorders>
              <w:top w:val="single" w:sz="4" w:space="0" w:color="auto"/>
              <w:bottom w:val="single" w:sz="12" w:space="0" w:color="auto"/>
            </w:tcBorders>
            <w:shd w:val="clear" w:color="auto" w:fill="auto"/>
          </w:tcPr>
          <w:p w14:paraId="78B291AE" w14:textId="77777777" w:rsidR="006714C2" w:rsidRPr="000453E2" w:rsidRDefault="006714C2" w:rsidP="00665E28">
            <w:pPr>
              <w:pStyle w:val="acctfourfigures"/>
              <w:tabs>
                <w:tab w:val="clear" w:pos="765"/>
                <w:tab w:val="decimal" w:pos="994"/>
              </w:tabs>
              <w:spacing w:line="360" w:lineRule="auto"/>
              <w:ind w:left="-23" w:right="-28"/>
              <w:rPr>
                <w:rFonts w:ascii="Arial" w:hAnsi="Arial" w:cs="Arial"/>
                <w:sz w:val="16"/>
                <w:szCs w:val="16"/>
                <w:lang w:bidi="th-TH"/>
              </w:rPr>
            </w:pPr>
            <w:r w:rsidRPr="000453E2">
              <w:rPr>
                <w:rFonts w:ascii="Arial" w:hAnsi="Arial" w:cs="Arial"/>
                <w:sz w:val="16"/>
                <w:szCs w:val="16"/>
              </w:rPr>
              <w:t>12,339,741</w:t>
            </w:r>
          </w:p>
        </w:tc>
        <w:tc>
          <w:tcPr>
            <w:tcW w:w="78" w:type="dxa"/>
            <w:shd w:val="clear" w:color="auto" w:fill="auto"/>
          </w:tcPr>
          <w:p w14:paraId="758BC38F"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b/>
                <w:bCs/>
                <w:sz w:val="16"/>
                <w:szCs w:val="16"/>
                <w:lang w:bidi="th-TH"/>
              </w:rPr>
            </w:pPr>
          </w:p>
        </w:tc>
        <w:tc>
          <w:tcPr>
            <w:tcW w:w="1209" w:type="dxa"/>
            <w:tcBorders>
              <w:top w:val="single" w:sz="4" w:space="0" w:color="auto"/>
              <w:bottom w:val="single" w:sz="12" w:space="0" w:color="auto"/>
            </w:tcBorders>
            <w:shd w:val="clear" w:color="auto" w:fill="auto"/>
            <w:vAlign w:val="center"/>
          </w:tcPr>
          <w:p w14:paraId="0DDA2ED4" w14:textId="77777777" w:rsidR="006714C2" w:rsidRPr="000453E2" w:rsidRDefault="006714C2" w:rsidP="00F55193">
            <w:pPr>
              <w:pStyle w:val="acctfourfigures"/>
              <w:tabs>
                <w:tab w:val="clear" w:pos="765"/>
                <w:tab w:val="decimal" w:pos="968"/>
              </w:tabs>
              <w:spacing w:line="360" w:lineRule="auto"/>
              <w:ind w:left="-23" w:right="-28"/>
              <w:rPr>
                <w:rFonts w:ascii="Arial" w:hAnsi="Arial" w:cs="Arial"/>
                <w:sz w:val="16"/>
                <w:szCs w:val="16"/>
                <w:lang w:bidi="th-TH"/>
              </w:rPr>
            </w:pPr>
            <w:r w:rsidRPr="000453E2">
              <w:rPr>
                <w:rFonts w:ascii="Arial" w:hAnsi="Arial" w:cs="Arial"/>
                <w:sz w:val="16"/>
                <w:szCs w:val="16"/>
              </w:rPr>
              <w:t>11,249,280</w:t>
            </w:r>
          </w:p>
        </w:tc>
        <w:tc>
          <w:tcPr>
            <w:tcW w:w="82" w:type="dxa"/>
            <w:shd w:val="clear" w:color="auto" w:fill="auto"/>
            <w:vAlign w:val="center"/>
          </w:tcPr>
          <w:p w14:paraId="06432175"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b/>
                <w:bCs/>
                <w:sz w:val="16"/>
                <w:szCs w:val="16"/>
                <w:lang w:bidi="th-TH"/>
              </w:rPr>
            </w:pPr>
          </w:p>
        </w:tc>
        <w:tc>
          <w:tcPr>
            <w:tcW w:w="980" w:type="dxa"/>
            <w:tcBorders>
              <w:top w:val="single" w:sz="4" w:space="0" w:color="auto"/>
              <w:bottom w:val="single" w:sz="12" w:space="0" w:color="auto"/>
            </w:tcBorders>
            <w:shd w:val="clear" w:color="auto" w:fill="auto"/>
            <w:vAlign w:val="center"/>
          </w:tcPr>
          <w:p w14:paraId="58673FF2" w14:textId="77777777" w:rsidR="006714C2" w:rsidRPr="000453E2" w:rsidRDefault="006714C2" w:rsidP="00F55193">
            <w:pPr>
              <w:pStyle w:val="acctfourfigures"/>
              <w:tabs>
                <w:tab w:val="clear" w:pos="765"/>
                <w:tab w:val="decimal" w:pos="831"/>
              </w:tabs>
              <w:spacing w:line="360" w:lineRule="auto"/>
              <w:ind w:left="-23" w:right="-28"/>
              <w:rPr>
                <w:rFonts w:ascii="Arial" w:hAnsi="Arial" w:cs="Arial"/>
                <w:b/>
                <w:bCs/>
                <w:sz w:val="16"/>
                <w:szCs w:val="16"/>
                <w:lang w:bidi="th-TH"/>
              </w:rPr>
            </w:pPr>
            <w:r w:rsidRPr="000453E2">
              <w:rPr>
                <w:rFonts w:ascii="Arial" w:hAnsi="Arial" w:cs="Arial"/>
                <w:sz w:val="16"/>
                <w:szCs w:val="16"/>
              </w:rPr>
              <w:t>(1,481,743)</w:t>
            </w:r>
          </w:p>
        </w:tc>
        <w:tc>
          <w:tcPr>
            <w:tcW w:w="82" w:type="dxa"/>
            <w:shd w:val="clear" w:color="auto" w:fill="auto"/>
            <w:vAlign w:val="center"/>
          </w:tcPr>
          <w:p w14:paraId="0C0D1AD5" w14:textId="77777777" w:rsidR="006714C2" w:rsidRPr="000453E2" w:rsidRDefault="006714C2" w:rsidP="00F55193">
            <w:pPr>
              <w:pStyle w:val="acctfourfigures"/>
              <w:tabs>
                <w:tab w:val="clear" w:pos="765"/>
                <w:tab w:val="decimal" w:pos="951"/>
              </w:tabs>
              <w:spacing w:line="360" w:lineRule="auto"/>
              <w:ind w:left="-23" w:right="-28"/>
              <w:rPr>
                <w:rFonts w:ascii="Arial" w:hAnsi="Arial" w:cs="Arial"/>
                <w:b/>
                <w:bCs/>
                <w:sz w:val="16"/>
                <w:szCs w:val="16"/>
                <w:lang w:bidi="th-TH"/>
              </w:rPr>
            </w:pPr>
          </w:p>
        </w:tc>
        <w:tc>
          <w:tcPr>
            <w:tcW w:w="1187" w:type="dxa"/>
            <w:tcBorders>
              <w:top w:val="single" w:sz="4" w:space="0" w:color="auto"/>
              <w:bottom w:val="single" w:sz="12" w:space="0" w:color="auto"/>
            </w:tcBorders>
            <w:shd w:val="clear" w:color="auto" w:fill="auto"/>
            <w:vAlign w:val="center"/>
          </w:tcPr>
          <w:p w14:paraId="6DCB10C7" w14:textId="77777777" w:rsidR="006714C2" w:rsidRPr="000453E2" w:rsidRDefault="006714C2" w:rsidP="00665E28">
            <w:pPr>
              <w:pStyle w:val="acctfourfigures"/>
              <w:tabs>
                <w:tab w:val="clear" w:pos="765"/>
                <w:tab w:val="decimal" w:pos="920"/>
              </w:tabs>
              <w:spacing w:line="360" w:lineRule="auto"/>
              <w:ind w:left="-23" w:right="-28"/>
              <w:rPr>
                <w:rFonts w:ascii="Arial" w:hAnsi="Arial" w:cs="Arial"/>
                <w:sz w:val="16"/>
                <w:szCs w:val="16"/>
                <w:lang w:bidi="th-TH"/>
              </w:rPr>
            </w:pPr>
            <w:r w:rsidRPr="000453E2">
              <w:rPr>
                <w:rFonts w:ascii="Arial" w:hAnsi="Arial" w:cs="Arial"/>
                <w:sz w:val="16"/>
                <w:szCs w:val="16"/>
                <w:lang w:bidi="th-TH"/>
              </w:rPr>
              <w:t>9,767,537</w:t>
            </w:r>
          </w:p>
        </w:tc>
      </w:tr>
    </w:tbl>
    <w:p w14:paraId="61D50E01" w14:textId="77777777" w:rsidR="006714C2" w:rsidRPr="000453E2" w:rsidRDefault="006714C2" w:rsidP="006714C2">
      <w:pPr>
        <w:spacing w:line="360" w:lineRule="auto"/>
        <w:ind w:left="720"/>
        <w:jc w:val="thaiDistribute"/>
        <w:rPr>
          <w:rFonts w:cs="Arial"/>
          <w:sz w:val="12"/>
          <w:szCs w:val="12"/>
        </w:rPr>
      </w:pPr>
    </w:p>
    <w:p w14:paraId="4587378C" w14:textId="088EF6EB"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0453E2">
        <w:rPr>
          <w:rFonts w:cs="Arial"/>
          <w:spacing w:val="-6"/>
          <w:sz w:val="20"/>
          <w:szCs w:val="20"/>
        </w:rPr>
        <w:t xml:space="preserve">The Group entered into building lease agreement for 1 year and can renew contract. The management </w:t>
      </w:r>
      <w:r w:rsidRPr="000453E2">
        <w:rPr>
          <w:rFonts w:cs="Arial"/>
          <w:sz w:val="20"/>
          <w:szCs w:val="20"/>
        </w:rPr>
        <w:t xml:space="preserve">expected lease period for 84 months at interest rate </w:t>
      </w:r>
      <w:r w:rsidR="009820B2" w:rsidRPr="009820B2">
        <w:rPr>
          <w:rFonts w:cs="Arial"/>
          <w:sz w:val="20"/>
          <w:szCs w:val="20"/>
        </w:rPr>
        <w:t xml:space="preserve">4.6 percent </w:t>
      </w:r>
      <w:r w:rsidRPr="009820B2">
        <w:rPr>
          <w:rFonts w:cs="Arial"/>
          <w:sz w:val="20"/>
          <w:szCs w:val="20"/>
        </w:rPr>
        <w:t>p</w:t>
      </w:r>
      <w:r w:rsidRPr="000453E2">
        <w:rPr>
          <w:rFonts w:cs="Arial"/>
          <w:sz w:val="20"/>
          <w:szCs w:val="20"/>
        </w:rPr>
        <w:t>er annum. The agreement secured by the related assets.</w:t>
      </w:r>
    </w:p>
    <w:p w14:paraId="6F6AC103"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p>
    <w:p w14:paraId="6D7B710B"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rPr>
      </w:pPr>
      <w:r w:rsidRPr="000453E2">
        <w:rPr>
          <w:rFonts w:cs="Arial"/>
          <w:i/>
          <w:iCs/>
          <w:sz w:val="20"/>
          <w:szCs w:val="20"/>
        </w:rPr>
        <w:t>Other related information</w:t>
      </w:r>
    </w:p>
    <w:tbl>
      <w:tblPr>
        <w:tblW w:w="8541" w:type="dxa"/>
        <w:tblInd w:w="684" w:type="dxa"/>
        <w:tblLayout w:type="fixed"/>
        <w:tblCellMar>
          <w:left w:w="29" w:type="dxa"/>
          <w:right w:w="29" w:type="dxa"/>
        </w:tblCellMar>
        <w:tblLook w:val="0000" w:firstRow="0" w:lastRow="0" w:firstColumn="0" w:lastColumn="0" w:noHBand="0" w:noVBand="0"/>
      </w:tblPr>
      <w:tblGrid>
        <w:gridCol w:w="3654"/>
        <w:gridCol w:w="1161"/>
        <w:gridCol w:w="90"/>
        <w:gridCol w:w="1152"/>
        <w:gridCol w:w="81"/>
        <w:gridCol w:w="1170"/>
        <w:gridCol w:w="81"/>
        <w:gridCol w:w="1152"/>
      </w:tblGrid>
      <w:tr w:rsidR="006714C2" w:rsidRPr="000453E2" w14:paraId="36ACA178" w14:textId="77777777" w:rsidTr="00771C9E">
        <w:trPr>
          <w:cantSplit/>
        </w:trPr>
        <w:tc>
          <w:tcPr>
            <w:tcW w:w="3654" w:type="dxa"/>
          </w:tcPr>
          <w:p w14:paraId="33ACB4F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03" w:type="dxa"/>
            <w:gridSpan w:val="3"/>
            <w:tcBorders>
              <w:left w:val="nil"/>
            </w:tcBorders>
          </w:tcPr>
          <w:p w14:paraId="03A87A2D" w14:textId="77777777" w:rsidR="006714C2" w:rsidRPr="000453E2" w:rsidRDefault="006714C2" w:rsidP="00F55193">
            <w:pPr>
              <w:spacing w:line="360" w:lineRule="auto"/>
              <w:jc w:val="center"/>
              <w:rPr>
                <w:rFonts w:cs="Arial"/>
                <w:sz w:val="16"/>
                <w:szCs w:val="16"/>
                <w:cs/>
              </w:rPr>
            </w:pPr>
          </w:p>
        </w:tc>
        <w:tc>
          <w:tcPr>
            <w:tcW w:w="81" w:type="dxa"/>
          </w:tcPr>
          <w:p w14:paraId="7163B429" w14:textId="77777777" w:rsidR="006714C2" w:rsidRPr="000453E2" w:rsidRDefault="006714C2" w:rsidP="00F55193">
            <w:pPr>
              <w:spacing w:line="360" w:lineRule="auto"/>
              <w:ind w:right="72"/>
              <w:rPr>
                <w:rFonts w:cs="Arial"/>
                <w:sz w:val="16"/>
                <w:szCs w:val="16"/>
              </w:rPr>
            </w:pPr>
          </w:p>
        </w:tc>
        <w:tc>
          <w:tcPr>
            <w:tcW w:w="2403" w:type="dxa"/>
            <w:gridSpan w:val="3"/>
          </w:tcPr>
          <w:p w14:paraId="1903825B" w14:textId="77777777" w:rsidR="006714C2" w:rsidRPr="000453E2" w:rsidRDefault="006714C2" w:rsidP="00F55193">
            <w:pPr>
              <w:pStyle w:val="3"/>
              <w:tabs>
                <w:tab w:val="clear" w:pos="360"/>
                <w:tab w:val="clear" w:pos="720"/>
              </w:tabs>
              <w:spacing w:line="360" w:lineRule="auto"/>
              <w:jc w:val="right"/>
              <w:rPr>
                <w:rFonts w:ascii="Arial" w:hAnsi="Arial" w:cs="Arial"/>
                <w:sz w:val="16"/>
                <w:szCs w:val="16"/>
              </w:rPr>
            </w:pPr>
            <w:r w:rsidRPr="000453E2">
              <w:rPr>
                <w:rFonts w:ascii="Arial" w:hAnsi="Arial" w:cs="Arial"/>
                <w:sz w:val="16"/>
                <w:szCs w:val="16"/>
              </w:rPr>
              <w:t>(Unit : Baht)</w:t>
            </w:r>
          </w:p>
        </w:tc>
      </w:tr>
      <w:tr w:rsidR="006714C2" w:rsidRPr="000453E2" w14:paraId="25A770B2" w14:textId="77777777" w:rsidTr="00771C9E">
        <w:trPr>
          <w:cantSplit/>
        </w:trPr>
        <w:tc>
          <w:tcPr>
            <w:tcW w:w="3654" w:type="dxa"/>
          </w:tcPr>
          <w:p w14:paraId="17BB4C3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03" w:type="dxa"/>
            <w:gridSpan w:val="3"/>
            <w:tcBorders>
              <w:left w:val="nil"/>
              <w:bottom w:val="single" w:sz="4" w:space="0" w:color="auto"/>
            </w:tcBorders>
          </w:tcPr>
          <w:p w14:paraId="0767A8BC" w14:textId="77777777" w:rsidR="006714C2" w:rsidRPr="000453E2" w:rsidRDefault="006714C2" w:rsidP="00F55193">
            <w:pPr>
              <w:spacing w:line="360" w:lineRule="auto"/>
              <w:jc w:val="center"/>
              <w:rPr>
                <w:rFonts w:cs="Arial"/>
                <w:sz w:val="16"/>
                <w:szCs w:val="16"/>
                <w:cs/>
              </w:rPr>
            </w:pPr>
            <w:r w:rsidRPr="000453E2">
              <w:rPr>
                <w:rFonts w:cs="Arial"/>
                <w:sz w:val="16"/>
                <w:szCs w:val="16"/>
                <w:lang w:val="en-GB"/>
              </w:rPr>
              <w:t>CONSOLIDATED F/S</w:t>
            </w:r>
          </w:p>
        </w:tc>
        <w:tc>
          <w:tcPr>
            <w:tcW w:w="81" w:type="dxa"/>
          </w:tcPr>
          <w:p w14:paraId="2EC0E41A" w14:textId="77777777" w:rsidR="006714C2" w:rsidRPr="000453E2" w:rsidRDefault="006714C2" w:rsidP="00F55193">
            <w:pPr>
              <w:spacing w:line="360" w:lineRule="auto"/>
              <w:ind w:right="72"/>
              <w:rPr>
                <w:rFonts w:cs="Arial"/>
                <w:sz w:val="16"/>
                <w:szCs w:val="16"/>
              </w:rPr>
            </w:pPr>
          </w:p>
        </w:tc>
        <w:tc>
          <w:tcPr>
            <w:tcW w:w="2403" w:type="dxa"/>
            <w:gridSpan w:val="3"/>
            <w:tcBorders>
              <w:bottom w:val="single" w:sz="4" w:space="0" w:color="auto"/>
            </w:tcBorders>
          </w:tcPr>
          <w:p w14:paraId="38FB8EF0" w14:textId="77777777" w:rsidR="006714C2" w:rsidRPr="000453E2" w:rsidRDefault="006714C2" w:rsidP="00F55193">
            <w:pPr>
              <w:spacing w:line="360" w:lineRule="auto"/>
              <w:ind w:right="72"/>
              <w:jc w:val="center"/>
              <w:rPr>
                <w:rFonts w:cs="Arial"/>
                <w:sz w:val="16"/>
                <w:szCs w:val="16"/>
              </w:rPr>
            </w:pPr>
            <w:r w:rsidRPr="000453E2">
              <w:rPr>
                <w:rFonts w:cs="Arial"/>
                <w:sz w:val="16"/>
                <w:szCs w:val="16"/>
                <w:lang w:val="en-GB"/>
              </w:rPr>
              <w:t>SEPARATE F/S</w:t>
            </w:r>
          </w:p>
        </w:tc>
      </w:tr>
      <w:tr w:rsidR="006714C2" w:rsidRPr="000453E2" w14:paraId="25E68813" w14:textId="77777777" w:rsidTr="00771C9E">
        <w:trPr>
          <w:cantSplit/>
          <w:trHeight w:val="305"/>
        </w:trPr>
        <w:tc>
          <w:tcPr>
            <w:tcW w:w="3654" w:type="dxa"/>
          </w:tcPr>
          <w:p w14:paraId="239B188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61" w:type="dxa"/>
            <w:tcBorders>
              <w:bottom w:val="single" w:sz="4" w:space="0" w:color="auto"/>
            </w:tcBorders>
            <w:vAlign w:val="bottom"/>
          </w:tcPr>
          <w:p w14:paraId="1008F845"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2022</w:t>
            </w:r>
          </w:p>
        </w:tc>
        <w:tc>
          <w:tcPr>
            <w:tcW w:w="90" w:type="dxa"/>
            <w:vAlign w:val="center"/>
          </w:tcPr>
          <w:p w14:paraId="432920E5" w14:textId="77777777" w:rsidR="006714C2" w:rsidRPr="000453E2" w:rsidRDefault="006714C2" w:rsidP="00F55193">
            <w:pPr>
              <w:spacing w:line="360" w:lineRule="auto"/>
              <w:jc w:val="center"/>
              <w:rPr>
                <w:rFonts w:cs="Arial"/>
                <w:sz w:val="16"/>
                <w:szCs w:val="16"/>
                <w:u w:val="single"/>
              </w:rPr>
            </w:pPr>
          </w:p>
        </w:tc>
        <w:tc>
          <w:tcPr>
            <w:tcW w:w="1152" w:type="dxa"/>
            <w:tcBorders>
              <w:bottom w:val="single" w:sz="4" w:space="0" w:color="auto"/>
            </w:tcBorders>
            <w:vAlign w:val="bottom"/>
          </w:tcPr>
          <w:p w14:paraId="1BDFC304" w14:textId="77777777" w:rsidR="006714C2" w:rsidRPr="000453E2" w:rsidRDefault="006714C2" w:rsidP="00F55193">
            <w:pPr>
              <w:spacing w:line="360" w:lineRule="auto"/>
              <w:jc w:val="center"/>
              <w:rPr>
                <w:rFonts w:cs="Arial"/>
                <w:sz w:val="16"/>
                <w:szCs w:val="16"/>
                <w:cs/>
                <w:lang w:val="en-GB"/>
              </w:rPr>
            </w:pPr>
            <w:r w:rsidRPr="000453E2">
              <w:rPr>
                <w:rFonts w:cs="Arial"/>
                <w:sz w:val="16"/>
                <w:szCs w:val="16"/>
                <w:lang w:val="en-GB"/>
              </w:rPr>
              <w:t>2021</w:t>
            </w:r>
          </w:p>
        </w:tc>
        <w:tc>
          <w:tcPr>
            <w:tcW w:w="81" w:type="dxa"/>
            <w:tcBorders>
              <w:bottom w:val="nil"/>
            </w:tcBorders>
          </w:tcPr>
          <w:p w14:paraId="7249316A" w14:textId="77777777" w:rsidR="006714C2" w:rsidRPr="000453E2" w:rsidRDefault="006714C2" w:rsidP="00F55193">
            <w:pPr>
              <w:spacing w:line="360" w:lineRule="auto"/>
              <w:jc w:val="center"/>
              <w:rPr>
                <w:rFonts w:cs="Arial"/>
                <w:sz w:val="16"/>
                <w:szCs w:val="16"/>
              </w:rPr>
            </w:pPr>
          </w:p>
        </w:tc>
        <w:tc>
          <w:tcPr>
            <w:tcW w:w="1170" w:type="dxa"/>
            <w:tcBorders>
              <w:bottom w:val="single" w:sz="4" w:space="0" w:color="auto"/>
            </w:tcBorders>
            <w:vAlign w:val="bottom"/>
          </w:tcPr>
          <w:p w14:paraId="7CF99BDA" w14:textId="77777777" w:rsidR="006714C2" w:rsidRPr="000453E2" w:rsidRDefault="006714C2" w:rsidP="00F55193">
            <w:pPr>
              <w:spacing w:line="360" w:lineRule="auto"/>
              <w:jc w:val="center"/>
              <w:rPr>
                <w:rFonts w:cs="Arial"/>
                <w:sz w:val="16"/>
                <w:szCs w:val="16"/>
                <w:cs/>
              </w:rPr>
            </w:pPr>
            <w:r w:rsidRPr="000453E2">
              <w:rPr>
                <w:rFonts w:cs="Arial"/>
                <w:sz w:val="16"/>
                <w:szCs w:val="16"/>
                <w:lang w:val="en-GB"/>
              </w:rPr>
              <w:t>2022</w:t>
            </w:r>
          </w:p>
        </w:tc>
        <w:tc>
          <w:tcPr>
            <w:tcW w:w="81" w:type="dxa"/>
            <w:vAlign w:val="center"/>
          </w:tcPr>
          <w:p w14:paraId="0EDCED37" w14:textId="77777777" w:rsidR="006714C2" w:rsidRPr="000453E2" w:rsidRDefault="006714C2" w:rsidP="00F55193">
            <w:pPr>
              <w:spacing w:line="360" w:lineRule="auto"/>
              <w:jc w:val="center"/>
              <w:rPr>
                <w:rFonts w:cs="Arial"/>
                <w:sz w:val="16"/>
                <w:szCs w:val="16"/>
                <w:u w:val="single"/>
              </w:rPr>
            </w:pPr>
          </w:p>
        </w:tc>
        <w:tc>
          <w:tcPr>
            <w:tcW w:w="1152" w:type="dxa"/>
            <w:tcBorders>
              <w:bottom w:val="single" w:sz="4" w:space="0" w:color="auto"/>
            </w:tcBorders>
            <w:vAlign w:val="bottom"/>
          </w:tcPr>
          <w:p w14:paraId="4C850390" w14:textId="77777777" w:rsidR="006714C2" w:rsidRPr="000453E2" w:rsidRDefault="006714C2" w:rsidP="00F55193">
            <w:pPr>
              <w:spacing w:line="360" w:lineRule="auto"/>
              <w:jc w:val="center"/>
              <w:rPr>
                <w:rFonts w:cs="Arial"/>
                <w:sz w:val="16"/>
                <w:szCs w:val="16"/>
                <w:cs/>
              </w:rPr>
            </w:pPr>
            <w:r w:rsidRPr="000453E2">
              <w:rPr>
                <w:rFonts w:cs="Arial"/>
                <w:sz w:val="16"/>
                <w:szCs w:val="16"/>
                <w:lang w:val="en-GB"/>
              </w:rPr>
              <w:t>2021</w:t>
            </w:r>
          </w:p>
        </w:tc>
      </w:tr>
      <w:tr w:rsidR="006714C2" w:rsidRPr="000453E2" w14:paraId="4A25A742" w14:textId="77777777" w:rsidTr="00771C9E">
        <w:trPr>
          <w:cantSplit/>
          <w:trHeight w:val="197"/>
        </w:trPr>
        <w:tc>
          <w:tcPr>
            <w:tcW w:w="3654" w:type="dxa"/>
          </w:tcPr>
          <w:p w14:paraId="17FF15CD" w14:textId="77D896A6" w:rsidR="006714C2" w:rsidRPr="000453E2" w:rsidRDefault="009820B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9820B2">
              <w:rPr>
                <w:rFonts w:cs="Arial"/>
                <w:sz w:val="16"/>
                <w:szCs w:val="16"/>
                <w:lang w:val="en-GB" w:eastAsia="en-GB"/>
              </w:rPr>
              <w:t>Interest paid</w:t>
            </w:r>
          </w:p>
        </w:tc>
        <w:tc>
          <w:tcPr>
            <w:tcW w:w="1161" w:type="dxa"/>
            <w:tcBorders>
              <w:left w:val="nil"/>
            </w:tcBorders>
          </w:tcPr>
          <w:p w14:paraId="2FF4053B"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560,524</w:t>
            </w:r>
          </w:p>
        </w:tc>
        <w:tc>
          <w:tcPr>
            <w:tcW w:w="90" w:type="dxa"/>
            <w:tcBorders>
              <w:left w:val="nil"/>
            </w:tcBorders>
          </w:tcPr>
          <w:p w14:paraId="3F798545" w14:textId="77777777" w:rsidR="006714C2" w:rsidRPr="000453E2" w:rsidRDefault="006714C2" w:rsidP="00F55193">
            <w:pPr>
              <w:spacing w:line="360" w:lineRule="auto"/>
              <w:ind w:right="61"/>
              <w:jc w:val="right"/>
              <w:rPr>
                <w:rFonts w:cs="Arial"/>
                <w:sz w:val="16"/>
                <w:szCs w:val="16"/>
              </w:rPr>
            </w:pPr>
          </w:p>
        </w:tc>
        <w:tc>
          <w:tcPr>
            <w:tcW w:w="1152" w:type="dxa"/>
            <w:tcBorders>
              <w:left w:val="nil"/>
            </w:tcBorders>
          </w:tcPr>
          <w:p w14:paraId="33FA83E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0453E2">
              <w:rPr>
                <w:rFonts w:cs="Arial"/>
                <w:sz w:val="16"/>
                <w:szCs w:val="16"/>
              </w:rPr>
              <w:t>480,564</w:t>
            </w:r>
          </w:p>
        </w:tc>
        <w:tc>
          <w:tcPr>
            <w:tcW w:w="81" w:type="dxa"/>
          </w:tcPr>
          <w:p w14:paraId="2CA40F76" w14:textId="77777777" w:rsidR="006714C2" w:rsidRPr="000453E2" w:rsidRDefault="006714C2" w:rsidP="00F55193">
            <w:pPr>
              <w:spacing w:line="360" w:lineRule="auto"/>
              <w:ind w:right="61"/>
              <w:jc w:val="right"/>
              <w:rPr>
                <w:rFonts w:cs="Arial"/>
                <w:sz w:val="16"/>
                <w:szCs w:val="16"/>
              </w:rPr>
            </w:pPr>
          </w:p>
        </w:tc>
        <w:tc>
          <w:tcPr>
            <w:tcW w:w="1170" w:type="dxa"/>
          </w:tcPr>
          <w:p w14:paraId="2CF1FF1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560,524</w:t>
            </w:r>
          </w:p>
        </w:tc>
        <w:tc>
          <w:tcPr>
            <w:tcW w:w="81" w:type="dxa"/>
          </w:tcPr>
          <w:p w14:paraId="5AD37A9B" w14:textId="77777777" w:rsidR="006714C2" w:rsidRPr="000453E2" w:rsidRDefault="006714C2" w:rsidP="00F55193">
            <w:pPr>
              <w:pStyle w:val="BodyTextIndent"/>
              <w:spacing w:after="0" w:line="360" w:lineRule="auto"/>
              <w:ind w:left="-157" w:right="61"/>
              <w:jc w:val="right"/>
              <w:rPr>
                <w:rFonts w:cs="Arial"/>
                <w:sz w:val="16"/>
                <w:szCs w:val="16"/>
                <w:cs/>
              </w:rPr>
            </w:pPr>
          </w:p>
        </w:tc>
        <w:tc>
          <w:tcPr>
            <w:tcW w:w="1152" w:type="dxa"/>
          </w:tcPr>
          <w:p w14:paraId="7E136C1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480,564</w:t>
            </w:r>
          </w:p>
        </w:tc>
      </w:tr>
      <w:tr w:rsidR="006714C2" w:rsidRPr="000453E2" w14:paraId="46B9E29D" w14:textId="77777777" w:rsidTr="00771C9E">
        <w:trPr>
          <w:cantSplit/>
          <w:trHeight w:val="288"/>
        </w:trPr>
        <w:tc>
          <w:tcPr>
            <w:tcW w:w="3654" w:type="dxa"/>
          </w:tcPr>
          <w:p w14:paraId="218E7C2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0453E2">
              <w:rPr>
                <w:rFonts w:cs="Arial"/>
                <w:sz w:val="16"/>
                <w:szCs w:val="16"/>
                <w:lang w:val="en-GB" w:eastAsia="en-GB"/>
              </w:rPr>
              <w:t>Total cash outflow for leases</w:t>
            </w:r>
          </w:p>
        </w:tc>
        <w:tc>
          <w:tcPr>
            <w:tcW w:w="1161" w:type="dxa"/>
            <w:tcBorders>
              <w:left w:val="nil"/>
            </w:tcBorders>
          </w:tcPr>
          <w:p w14:paraId="723D8A3B" w14:textId="77777777" w:rsidR="006714C2" w:rsidRPr="000453E2" w:rsidRDefault="006714C2" w:rsidP="0077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0453E2">
              <w:rPr>
                <w:rFonts w:cs="Arial"/>
                <w:sz w:val="16"/>
                <w:szCs w:val="16"/>
              </w:rPr>
              <w:t>2,274,000</w:t>
            </w:r>
          </w:p>
        </w:tc>
        <w:tc>
          <w:tcPr>
            <w:tcW w:w="90" w:type="dxa"/>
            <w:tcBorders>
              <w:left w:val="nil"/>
            </w:tcBorders>
          </w:tcPr>
          <w:p w14:paraId="3DECDDC3" w14:textId="77777777" w:rsidR="006714C2" w:rsidRPr="000453E2" w:rsidRDefault="006714C2" w:rsidP="00F55193">
            <w:pPr>
              <w:spacing w:line="360" w:lineRule="auto"/>
              <w:ind w:right="61"/>
              <w:jc w:val="right"/>
              <w:rPr>
                <w:rFonts w:cs="Arial"/>
                <w:sz w:val="16"/>
                <w:szCs w:val="16"/>
              </w:rPr>
            </w:pPr>
          </w:p>
        </w:tc>
        <w:tc>
          <w:tcPr>
            <w:tcW w:w="1152" w:type="dxa"/>
            <w:tcBorders>
              <w:left w:val="nil"/>
            </w:tcBorders>
          </w:tcPr>
          <w:p w14:paraId="4304641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0453E2">
              <w:rPr>
                <w:rFonts w:cs="Arial"/>
                <w:sz w:val="16"/>
                <w:szCs w:val="16"/>
              </w:rPr>
              <w:t>1,692,000</w:t>
            </w:r>
          </w:p>
        </w:tc>
        <w:tc>
          <w:tcPr>
            <w:tcW w:w="81" w:type="dxa"/>
          </w:tcPr>
          <w:p w14:paraId="1A7FE567" w14:textId="77777777" w:rsidR="006714C2" w:rsidRPr="000453E2" w:rsidRDefault="006714C2" w:rsidP="00F55193">
            <w:pPr>
              <w:spacing w:line="360" w:lineRule="auto"/>
              <w:ind w:right="61"/>
              <w:jc w:val="right"/>
              <w:rPr>
                <w:rFonts w:cs="Arial"/>
                <w:sz w:val="16"/>
                <w:szCs w:val="16"/>
              </w:rPr>
            </w:pPr>
          </w:p>
        </w:tc>
        <w:tc>
          <w:tcPr>
            <w:tcW w:w="1170" w:type="dxa"/>
          </w:tcPr>
          <w:p w14:paraId="3790523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2,274,000</w:t>
            </w:r>
          </w:p>
        </w:tc>
        <w:tc>
          <w:tcPr>
            <w:tcW w:w="81" w:type="dxa"/>
          </w:tcPr>
          <w:p w14:paraId="36B00CB6" w14:textId="77777777" w:rsidR="006714C2" w:rsidRPr="000453E2" w:rsidRDefault="006714C2" w:rsidP="00F55193">
            <w:pPr>
              <w:pStyle w:val="BodyTextIndent"/>
              <w:spacing w:after="0" w:line="360" w:lineRule="auto"/>
              <w:ind w:left="-157" w:right="61"/>
              <w:jc w:val="right"/>
              <w:rPr>
                <w:rFonts w:cs="Arial"/>
                <w:sz w:val="16"/>
                <w:szCs w:val="16"/>
                <w:cs/>
              </w:rPr>
            </w:pPr>
          </w:p>
        </w:tc>
        <w:tc>
          <w:tcPr>
            <w:tcW w:w="1152" w:type="dxa"/>
          </w:tcPr>
          <w:p w14:paraId="1AE4631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1,692,000</w:t>
            </w:r>
          </w:p>
        </w:tc>
      </w:tr>
    </w:tbl>
    <w:p w14:paraId="64376D89"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3D720C11"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WORK IN PROGRESS</w:t>
      </w:r>
    </w:p>
    <w:p w14:paraId="5B45C636" w14:textId="77777777" w:rsidR="006714C2" w:rsidRPr="000453E2" w:rsidRDefault="006714C2" w:rsidP="006714C2">
      <w:pPr>
        <w:pStyle w:val="ListParagraph"/>
        <w:spacing w:after="0" w:line="360" w:lineRule="auto"/>
        <w:ind w:left="270"/>
        <w:jc w:val="thaiDistribute"/>
        <w:rPr>
          <w:rFonts w:ascii="Arial" w:hAnsi="Arial" w:cs="Arial"/>
          <w:sz w:val="12"/>
          <w:szCs w:val="12"/>
        </w:rPr>
      </w:pPr>
    </w:p>
    <w:tbl>
      <w:tblPr>
        <w:tblW w:w="8910" w:type="dxa"/>
        <w:tblInd w:w="315" w:type="dxa"/>
        <w:tblLayout w:type="fixed"/>
        <w:tblCellMar>
          <w:left w:w="43" w:type="dxa"/>
          <w:right w:w="43" w:type="dxa"/>
        </w:tblCellMar>
        <w:tblLook w:val="01E0" w:firstRow="1" w:lastRow="1" w:firstColumn="1" w:lastColumn="1" w:noHBand="0" w:noVBand="0"/>
      </w:tblPr>
      <w:tblGrid>
        <w:gridCol w:w="4023"/>
        <w:gridCol w:w="1143"/>
        <w:gridCol w:w="117"/>
        <w:gridCol w:w="1116"/>
        <w:gridCol w:w="108"/>
        <w:gridCol w:w="1143"/>
        <w:gridCol w:w="108"/>
        <w:gridCol w:w="1152"/>
      </w:tblGrid>
      <w:tr w:rsidR="006714C2" w:rsidRPr="000453E2" w14:paraId="7439FFE4" w14:textId="77777777" w:rsidTr="009F2A38">
        <w:trPr>
          <w:trHeight w:val="225"/>
        </w:trPr>
        <w:tc>
          <w:tcPr>
            <w:tcW w:w="8910" w:type="dxa"/>
            <w:gridSpan w:val="8"/>
          </w:tcPr>
          <w:p w14:paraId="1ED1DDE3" w14:textId="77777777" w:rsidR="006714C2" w:rsidRPr="000453E2" w:rsidRDefault="006714C2" w:rsidP="00F55193">
            <w:pPr>
              <w:spacing w:line="360" w:lineRule="auto"/>
              <w:jc w:val="right"/>
              <w:rPr>
                <w:rFonts w:cs="Arial"/>
                <w:b/>
                <w:bCs/>
                <w:sz w:val="16"/>
                <w:szCs w:val="16"/>
                <w:cs/>
              </w:rPr>
            </w:pPr>
            <w:r w:rsidRPr="000453E2">
              <w:rPr>
                <w:rFonts w:cs="Arial"/>
                <w:sz w:val="16"/>
                <w:szCs w:val="16"/>
              </w:rPr>
              <w:t>(Unit : Baht)</w:t>
            </w:r>
          </w:p>
        </w:tc>
      </w:tr>
      <w:tr w:rsidR="006714C2" w:rsidRPr="000453E2" w14:paraId="5D3C9151" w14:textId="77777777" w:rsidTr="009F2A38">
        <w:tc>
          <w:tcPr>
            <w:tcW w:w="4023" w:type="dxa"/>
          </w:tcPr>
          <w:p w14:paraId="701AB10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2376" w:type="dxa"/>
            <w:gridSpan w:val="3"/>
            <w:tcBorders>
              <w:bottom w:val="single" w:sz="4" w:space="0" w:color="auto"/>
            </w:tcBorders>
            <w:vAlign w:val="center"/>
          </w:tcPr>
          <w:p w14:paraId="4B066CA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0453E2">
              <w:rPr>
                <w:rFonts w:cs="Arial"/>
                <w:sz w:val="16"/>
                <w:szCs w:val="16"/>
                <w:lang w:val="en-GB" w:eastAsia="en-GB"/>
              </w:rPr>
              <w:t>CONSOLIDATED F/S</w:t>
            </w:r>
          </w:p>
        </w:tc>
        <w:tc>
          <w:tcPr>
            <w:tcW w:w="108" w:type="dxa"/>
          </w:tcPr>
          <w:p w14:paraId="5082258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2403" w:type="dxa"/>
            <w:gridSpan w:val="3"/>
            <w:tcBorders>
              <w:bottom w:val="single" w:sz="4" w:space="0" w:color="auto"/>
            </w:tcBorders>
            <w:vAlign w:val="center"/>
          </w:tcPr>
          <w:p w14:paraId="2BE7232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0453E2">
              <w:rPr>
                <w:rFonts w:cs="Arial"/>
                <w:sz w:val="16"/>
                <w:szCs w:val="16"/>
                <w:lang w:val="en-GB" w:eastAsia="en-GB"/>
              </w:rPr>
              <w:t>SEPARATE F/S</w:t>
            </w:r>
          </w:p>
        </w:tc>
      </w:tr>
      <w:tr w:rsidR="006714C2" w:rsidRPr="000453E2" w14:paraId="3141699D" w14:textId="77777777" w:rsidTr="009F2A38">
        <w:tc>
          <w:tcPr>
            <w:tcW w:w="4023" w:type="dxa"/>
          </w:tcPr>
          <w:p w14:paraId="779FBDD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1143" w:type="dxa"/>
            <w:tcBorders>
              <w:top w:val="single" w:sz="4" w:space="0" w:color="auto"/>
              <w:bottom w:val="single" w:sz="4" w:space="0" w:color="auto"/>
            </w:tcBorders>
            <w:vAlign w:val="bottom"/>
          </w:tcPr>
          <w:p w14:paraId="4642029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0453E2">
              <w:rPr>
                <w:rFonts w:cs="Arial"/>
                <w:sz w:val="16"/>
                <w:szCs w:val="16"/>
                <w:lang w:val="en-GB"/>
              </w:rPr>
              <w:t>31 December 2022</w:t>
            </w:r>
          </w:p>
        </w:tc>
        <w:tc>
          <w:tcPr>
            <w:tcW w:w="117" w:type="dxa"/>
            <w:vAlign w:val="bottom"/>
          </w:tcPr>
          <w:p w14:paraId="6D6B65C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116" w:type="dxa"/>
            <w:tcBorders>
              <w:top w:val="single" w:sz="4" w:space="0" w:color="auto"/>
              <w:bottom w:val="single" w:sz="4" w:space="0" w:color="auto"/>
            </w:tcBorders>
            <w:vAlign w:val="bottom"/>
          </w:tcPr>
          <w:p w14:paraId="4C2D53B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0453E2">
              <w:rPr>
                <w:rFonts w:cs="Arial"/>
                <w:sz w:val="16"/>
                <w:szCs w:val="16"/>
                <w:lang w:val="en-GB"/>
              </w:rPr>
              <w:t>31 December 2021</w:t>
            </w:r>
          </w:p>
        </w:tc>
        <w:tc>
          <w:tcPr>
            <w:tcW w:w="108" w:type="dxa"/>
            <w:vAlign w:val="bottom"/>
          </w:tcPr>
          <w:p w14:paraId="01F1A99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143" w:type="dxa"/>
            <w:tcBorders>
              <w:top w:val="single" w:sz="4" w:space="0" w:color="auto"/>
              <w:bottom w:val="single" w:sz="4" w:space="0" w:color="auto"/>
            </w:tcBorders>
            <w:vAlign w:val="bottom"/>
          </w:tcPr>
          <w:p w14:paraId="2F02CC7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0453E2">
              <w:rPr>
                <w:rFonts w:cs="Arial"/>
                <w:sz w:val="16"/>
                <w:szCs w:val="16"/>
                <w:lang w:val="en-GB"/>
              </w:rPr>
              <w:t>31 December 2022</w:t>
            </w:r>
          </w:p>
        </w:tc>
        <w:tc>
          <w:tcPr>
            <w:tcW w:w="108" w:type="dxa"/>
            <w:tcBorders>
              <w:top w:val="single" w:sz="4" w:space="0" w:color="auto"/>
            </w:tcBorders>
            <w:vAlign w:val="bottom"/>
          </w:tcPr>
          <w:p w14:paraId="196B7C5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152" w:type="dxa"/>
            <w:tcBorders>
              <w:top w:val="single" w:sz="4" w:space="0" w:color="auto"/>
              <w:bottom w:val="single" w:sz="4" w:space="0" w:color="auto"/>
            </w:tcBorders>
            <w:vAlign w:val="bottom"/>
          </w:tcPr>
          <w:p w14:paraId="4B8E683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0453E2">
              <w:rPr>
                <w:rFonts w:cs="Arial"/>
                <w:sz w:val="16"/>
                <w:szCs w:val="16"/>
                <w:lang w:val="en-GB"/>
              </w:rPr>
              <w:t>31 December 2021</w:t>
            </w:r>
          </w:p>
        </w:tc>
      </w:tr>
      <w:tr w:rsidR="006714C2" w:rsidRPr="000453E2" w14:paraId="226CBB1B" w14:textId="77777777" w:rsidTr="009F2A38">
        <w:tc>
          <w:tcPr>
            <w:tcW w:w="4023" w:type="dxa"/>
          </w:tcPr>
          <w:p w14:paraId="357D7F2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Cs/>
                <w:sz w:val="16"/>
                <w:szCs w:val="16"/>
              </w:rPr>
            </w:pPr>
            <w:r w:rsidRPr="000453E2">
              <w:rPr>
                <w:rFonts w:cs="Arial"/>
                <w:bCs/>
                <w:sz w:val="16"/>
                <w:szCs w:val="16"/>
              </w:rPr>
              <w:t>Work in progress</w:t>
            </w:r>
          </w:p>
        </w:tc>
        <w:tc>
          <w:tcPr>
            <w:tcW w:w="1143" w:type="dxa"/>
          </w:tcPr>
          <w:p w14:paraId="2A82FFB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21,380,823</w:t>
            </w:r>
          </w:p>
        </w:tc>
        <w:tc>
          <w:tcPr>
            <w:tcW w:w="117" w:type="dxa"/>
          </w:tcPr>
          <w:p w14:paraId="7E97CF96" w14:textId="77777777" w:rsidR="006714C2" w:rsidRPr="000453E2" w:rsidRDefault="006714C2" w:rsidP="00F55193">
            <w:pPr>
              <w:tabs>
                <w:tab w:val="clear" w:pos="907"/>
                <w:tab w:val="decimal" w:pos="948"/>
              </w:tabs>
              <w:spacing w:line="360" w:lineRule="auto"/>
              <w:jc w:val="right"/>
              <w:rPr>
                <w:rFonts w:cs="Arial"/>
                <w:sz w:val="16"/>
                <w:szCs w:val="16"/>
              </w:rPr>
            </w:pPr>
          </w:p>
        </w:tc>
        <w:tc>
          <w:tcPr>
            <w:tcW w:w="1116" w:type="dxa"/>
          </w:tcPr>
          <w:p w14:paraId="2103A6BA" w14:textId="77777777" w:rsidR="006714C2" w:rsidRPr="000453E2" w:rsidRDefault="006714C2" w:rsidP="009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0453E2">
              <w:rPr>
                <w:rFonts w:cs="Arial"/>
                <w:sz w:val="16"/>
                <w:szCs w:val="16"/>
                <w:cs/>
              </w:rPr>
              <w:t>14</w:t>
            </w:r>
            <w:r w:rsidRPr="000453E2">
              <w:rPr>
                <w:rFonts w:cs="Arial"/>
                <w:sz w:val="16"/>
                <w:szCs w:val="16"/>
              </w:rPr>
              <w:t>,</w:t>
            </w:r>
            <w:r w:rsidRPr="000453E2">
              <w:rPr>
                <w:rFonts w:cs="Arial"/>
                <w:sz w:val="16"/>
                <w:szCs w:val="16"/>
                <w:cs/>
              </w:rPr>
              <w:t>733</w:t>
            </w:r>
            <w:r w:rsidRPr="000453E2">
              <w:rPr>
                <w:rFonts w:cs="Arial"/>
                <w:sz w:val="16"/>
                <w:szCs w:val="16"/>
              </w:rPr>
              <w:t>,</w:t>
            </w:r>
            <w:r w:rsidRPr="000453E2">
              <w:rPr>
                <w:rFonts w:cs="Arial"/>
                <w:sz w:val="16"/>
                <w:szCs w:val="16"/>
                <w:cs/>
              </w:rPr>
              <w:t>883</w:t>
            </w:r>
          </w:p>
        </w:tc>
        <w:tc>
          <w:tcPr>
            <w:tcW w:w="108" w:type="dxa"/>
          </w:tcPr>
          <w:p w14:paraId="24200384" w14:textId="77777777" w:rsidR="006714C2" w:rsidRPr="000453E2" w:rsidRDefault="006714C2" w:rsidP="00F55193">
            <w:pPr>
              <w:tabs>
                <w:tab w:val="clear" w:pos="907"/>
                <w:tab w:val="decimal" w:pos="948"/>
              </w:tabs>
              <w:spacing w:line="360" w:lineRule="auto"/>
              <w:jc w:val="right"/>
              <w:rPr>
                <w:rFonts w:cs="Arial"/>
                <w:sz w:val="16"/>
                <w:szCs w:val="16"/>
                <w:cs/>
              </w:rPr>
            </w:pPr>
          </w:p>
        </w:tc>
        <w:tc>
          <w:tcPr>
            <w:tcW w:w="1143" w:type="dxa"/>
          </w:tcPr>
          <w:p w14:paraId="7B339F8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17,191,195</w:t>
            </w:r>
          </w:p>
        </w:tc>
        <w:tc>
          <w:tcPr>
            <w:tcW w:w="108" w:type="dxa"/>
          </w:tcPr>
          <w:p w14:paraId="067C6101" w14:textId="77777777" w:rsidR="006714C2" w:rsidRPr="000453E2" w:rsidRDefault="006714C2" w:rsidP="00F55193">
            <w:pPr>
              <w:spacing w:line="360" w:lineRule="auto"/>
              <w:jc w:val="right"/>
              <w:rPr>
                <w:rFonts w:cs="Arial"/>
                <w:b/>
                <w:bCs/>
                <w:sz w:val="16"/>
                <w:szCs w:val="16"/>
                <w:cs/>
              </w:rPr>
            </w:pPr>
          </w:p>
        </w:tc>
        <w:tc>
          <w:tcPr>
            <w:tcW w:w="1152" w:type="dxa"/>
          </w:tcPr>
          <w:p w14:paraId="6CA21E2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cs/>
              </w:rPr>
              <w:t>11</w:t>
            </w:r>
            <w:r w:rsidRPr="000453E2">
              <w:rPr>
                <w:rFonts w:cs="Arial"/>
                <w:sz w:val="16"/>
                <w:szCs w:val="16"/>
              </w:rPr>
              <w:t>,</w:t>
            </w:r>
            <w:r w:rsidRPr="000453E2">
              <w:rPr>
                <w:rFonts w:cs="Arial"/>
                <w:sz w:val="16"/>
                <w:szCs w:val="16"/>
                <w:cs/>
              </w:rPr>
              <w:t>319</w:t>
            </w:r>
            <w:r w:rsidRPr="000453E2">
              <w:rPr>
                <w:rFonts w:cs="Arial"/>
                <w:sz w:val="16"/>
                <w:szCs w:val="16"/>
              </w:rPr>
              <w:t>,</w:t>
            </w:r>
            <w:r w:rsidRPr="000453E2">
              <w:rPr>
                <w:rFonts w:cs="Arial"/>
                <w:sz w:val="16"/>
                <w:szCs w:val="16"/>
                <w:cs/>
              </w:rPr>
              <w:t>674</w:t>
            </w:r>
          </w:p>
        </w:tc>
      </w:tr>
      <w:tr w:rsidR="006714C2" w:rsidRPr="000453E2" w14:paraId="091CD0A0" w14:textId="77777777" w:rsidTr="009F2A38">
        <w:tc>
          <w:tcPr>
            <w:tcW w:w="4023" w:type="dxa"/>
          </w:tcPr>
          <w:p w14:paraId="4052BFF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cs/>
              </w:rPr>
            </w:pPr>
            <w:r w:rsidRPr="000453E2">
              <w:rPr>
                <w:rFonts w:cs="Arial"/>
                <w:sz w:val="16"/>
                <w:szCs w:val="16"/>
                <w:u w:val="single"/>
              </w:rPr>
              <w:t>Less</w:t>
            </w:r>
            <w:r w:rsidRPr="000453E2">
              <w:rPr>
                <w:rFonts w:cs="Arial"/>
                <w:sz w:val="16"/>
                <w:szCs w:val="16"/>
              </w:rPr>
              <w:t xml:space="preserve">  Allowance for devaluation of work in progress</w:t>
            </w:r>
          </w:p>
        </w:tc>
        <w:tc>
          <w:tcPr>
            <w:tcW w:w="1143" w:type="dxa"/>
            <w:tcBorders>
              <w:bottom w:val="single" w:sz="4" w:space="0" w:color="auto"/>
            </w:tcBorders>
          </w:tcPr>
          <w:p w14:paraId="419B59A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w:t>
            </w:r>
          </w:p>
        </w:tc>
        <w:tc>
          <w:tcPr>
            <w:tcW w:w="117" w:type="dxa"/>
          </w:tcPr>
          <w:p w14:paraId="7FCBE762" w14:textId="77777777" w:rsidR="006714C2" w:rsidRPr="000453E2" w:rsidRDefault="006714C2" w:rsidP="00F55193">
            <w:pPr>
              <w:tabs>
                <w:tab w:val="clear" w:pos="907"/>
                <w:tab w:val="decimal" w:pos="948"/>
              </w:tabs>
              <w:spacing w:line="360" w:lineRule="auto"/>
              <w:jc w:val="right"/>
              <w:rPr>
                <w:rFonts w:cs="Arial"/>
                <w:sz w:val="16"/>
                <w:szCs w:val="16"/>
              </w:rPr>
            </w:pPr>
          </w:p>
        </w:tc>
        <w:tc>
          <w:tcPr>
            <w:tcW w:w="1116" w:type="dxa"/>
            <w:tcBorders>
              <w:bottom w:val="single" w:sz="4" w:space="0" w:color="auto"/>
            </w:tcBorders>
          </w:tcPr>
          <w:p w14:paraId="4C789AE1" w14:textId="77777777" w:rsidR="006714C2" w:rsidRPr="000453E2" w:rsidRDefault="006714C2" w:rsidP="009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0453E2">
              <w:rPr>
                <w:rFonts w:cs="Arial"/>
                <w:sz w:val="16"/>
                <w:szCs w:val="16"/>
              </w:rPr>
              <w:t>-</w:t>
            </w:r>
          </w:p>
        </w:tc>
        <w:tc>
          <w:tcPr>
            <w:tcW w:w="108" w:type="dxa"/>
          </w:tcPr>
          <w:p w14:paraId="49DA8261" w14:textId="77777777" w:rsidR="006714C2" w:rsidRPr="000453E2" w:rsidRDefault="006714C2" w:rsidP="00F55193">
            <w:pPr>
              <w:tabs>
                <w:tab w:val="clear" w:pos="907"/>
                <w:tab w:val="decimal" w:pos="948"/>
              </w:tabs>
              <w:spacing w:line="360" w:lineRule="auto"/>
              <w:jc w:val="right"/>
              <w:rPr>
                <w:rFonts w:cs="Arial"/>
                <w:sz w:val="16"/>
                <w:szCs w:val="16"/>
                <w:cs/>
              </w:rPr>
            </w:pPr>
          </w:p>
        </w:tc>
        <w:tc>
          <w:tcPr>
            <w:tcW w:w="1143" w:type="dxa"/>
            <w:tcBorders>
              <w:bottom w:val="single" w:sz="4" w:space="0" w:color="auto"/>
            </w:tcBorders>
          </w:tcPr>
          <w:p w14:paraId="5EC8988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w:t>
            </w:r>
          </w:p>
        </w:tc>
        <w:tc>
          <w:tcPr>
            <w:tcW w:w="108" w:type="dxa"/>
          </w:tcPr>
          <w:p w14:paraId="508F81D3" w14:textId="77777777" w:rsidR="006714C2" w:rsidRPr="000453E2" w:rsidRDefault="006714C2" w:rsidP="00F55193">
            <w:pPr>
              <w:spacing w:line="360" w:lineRule="auto"/>
              <w:jc w:val="right"/>
              <w:rPr>
                <w:rFonts w:cs="Arial"/>
                <w:b/>
                <w:bCs/>
                <w:sz w:val="16"/>
                <w:szCs w:val="16"/>
                <w:cs/>
              </w:rPr>
            </w:pPr>
          </w:p>
        </w:tc>
        <w:tc>
          <w:tcPr>
            <w:tcW w:w="1152" w:type="dxa"/>
            <w:tcBorders>
              <w:bottom w:val="single" w:sz="4" w:space="0" w:color="auto"/>
            </w:tcBorders>
          </w:tcPr>
          <w:p w14:paraId="2C746A3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w:t>
            </w:r>
          </w:p>
        </w:tc>
      </w:tr>
      <w:tr w:rsidR="006714C2" w:rsidRPr="000453E2" w14:paraId="44E04438" w14:textId="77777777" w:rsidTr="009F2A38">
        <w:tc>
          <w:tcPr>
            <w:tcW w:w="4023" w:type="dxa"/>
          </w:tcPr>
          <w:p w14:paraId="317C468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bCs/>
                <w:sz w:val="16"/>
                <w:szCs w:val="16"/>
              </w:rPr>
            </w:pPr>
            <w:r w:rsidRPr="000453E2">
              <w:rPr>
                <w:rFonts w:cs="Arial"/>
                <w:b/>
                <w:bCs/>
                <w:sz w:val="16"/>
                <w:szCs w:val="16"/>
              </w:rPr>
              <w:t>Net</w:t>
            </w:r>
          </w:p>
        </w:tc>
        <w:tc>
          <w:tcPr>
            <w:tcW w:w="1143" w:type="dxa"/>
            <w:tcBorders>
              <w:top w:val="single" w:sz="4" w:space="0" w:color="auto"/>
              <w:bottom w:val="single" w:sz="12" w:space="0" w:color="auto"/>
            </w:tcBorders>
          </w:tcPr>
          <w:p w14:paraId="07AA1F3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21,380,823</w:t>
            </w:r>
          </w:p>
        </w:tc>
        <w:tc>
          <w:tcPr>
            <w:tcW w:w="117" w:type="dxa"/>
          </w:tcPr>
          <w:p w14:paraId="247CD5C7" w14:textId="77777777" w:rsidR="006714C2" w:rsidRPr="000453E2" w:rsidRDefault="006714C2" w:rsidP="00F55193">
            <w:pPr>
              <w:tabs>
                <w:tab w:val="clear" w:pos="907"/>
                <w:tab w:val="decimal" w:pos="948"/>
              </w:tabs>
              <w:spacing w:line="360" w:lineRule="auto"/>
              <w:jc w:val="right"/>
              <w:rPr>
                <w:rFonts w:cs="Arial"/>
                <w:sz w:val="16"/>
                <w:szCs w:val="16"/>
              </w:rPr>
            </w:pPr>
          </w:p>
        </w:tc>
        <w:tc>
          <w:tcPr>
            <w:tcW w:w="1116" w:type="dxa"/>
            <w:tcBorders>
              <w:top w:val="single" w:sz="4" w:space="0" w:color="auto"/>
              <w:bottom w:val="single" w:sz="12" w:space="0" w:color="auto"/>
            </w:tcBorders>
          </w:tcPr>
          <w:p w14:paraId="642207BC" w14:textId="77777777" w:rsidR="006714C2" w:rsidRPr="000453E2" w:rsidRDefault="006714C2" w:rsidP="009F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0453E2">
              <w:rPr>
                <w:rFonts w:cs="Arial"/>
                <w:sz w:val="16"/>
                <w:szCs w:val="16"/>
                <w:cs/>
              </w:rPr>
              <w:t>14</w:t>
            </w:r>
            <w:r w:rsidRPr="000453E2">
              <w:rPr>
                <w:rFonts w:cs="Arial"/>
                <w:sz w:val="16"/>
                <w:szCs w:val="16"/>
              </w:rPr>
              <w:t>,</w:t>
            </w:r>
            <w:r w:rsidRPr="000453E2">
              <w:rPr>
                <w:rFonts w:cs="Arial"/>
                <w:sz w:val="16"/>
                <w:szCs w:val="16"/>
                <w:cs/>
              </w:rPr>
              <w:t>733</w:t>
            </w:r>
            <w:r w:rsidRPr="000453E2">
              <w:rPr>
                <w:rFonts w:cs="Arial"/>
                <w:sz w:val="16"/>
                <w:szCs w:val="16"/>
              </w:rPr>
              <w:t>,</w:t>
            </w:r>
            <w:r w:rsidRPr="000453E2">
              <w:rPr>
                <w:rFonts w:cs="Arial"/>
                <w:sz w:val="16"/>
                <w:szCs w:val="16"/>
                <w:cs/>
              </w:rPr>
              <w:t>883</w:t>
            </w:r>
          </w:p>
        </w:tc>
        <w:tc>
          <w:tcPr>
            <w:tcW w:w="108" w:type="dxa"/>
          </w:tcPr>
          <w:p w14:paraId="088FAC57" w14:textId="77777777" w:rsidR="006714C2" w:rsidRPr="000453E2" w:rsidRDefault="006714C2" w:rsidP="00F55193">
            <w:pPr>
              <w:tabs>
                <w:tab w:val="clear" w:pos="907"/>
                <w:tab w:val="decimal" w:pos="948"/>
              </w:tabs>
              <w:spacing w:line="360" w:lineRule="auto"/>
              <w:jc w:val="right"/>
              <w:rPr>
                <w:rFonts w:cs="Arial"/>
                <w:sz w:val="16"/>
                <w:szCs w:val="16"/>
                <w:cs/>
              </w:rPr>
            </w:pPr>
          </w:p>
        </w:tc>
        <w:tc>
          <w:tcPr>
            <w:tcW w:w="1143" w:type="dxa"/>
            <w:tcBorders>
              <w:top w:val="single" w:sz="4" w:space="0" w:color="auto"/>
              <w:bottom w:val="single" w:sz="12" w:space="0" w:color="auto"/>
            </w:tcBorders>
          </w:tcPr>
          <w:p w14:paraId="0AD32E7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17,191,195</w:t>
            </w:r>
          </w:p>
        </w:tc>
        <w:tc>
          <w:tcPr>
            <w:tcW w:w="108" w:type="dxa"/>
          </w:tcPr>
          <w:p w14:paraId="62A97EAA" w14:textId="77777777" w:rsidR="006714C2" w:rsidRPr="000453E2" w:rsidRDefault="006714C2" w:rsidP="00F55193">
            <w:pPr>
              <w:spacing w:line="360" w:lineRule="auto"/>
              <w:jc w:val="right"/>
              <w:rPr>
                <w:rFonts w:cs="Arial"/>
                <w:b/>
                <w:bCs/>
                <w:sz w:val="16"/>
                <w:szCs w:val="16"/>
                <w:cs/>
              </w:rPr>
            </w:pPr>
          </w:p>
        </w:tc>
        <w:tc>
          <w:tcPr>
            <w:tcW w:w="1152" w:type="dxa"/>
            <w:tcBorders>
              <w:top w:val="single" w:sz="4" w:space="0" w:color="auto"/>
              <w:bottom w:val="single" w:sz="12" w:space="0" w:color="auto"/>
            </w:tcBorders>
          </w:tcPr>
          <w:p w14:paraId="1B6D22E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cs/>
              </w:rPr>
              <w:t>11</w:t>
            </w:r>
            <w:r w:rsidRPr="000453E2">
              <w:rPr>
                <w:rFonts w:cs="Arial"/>
                <w:sz w:val="16"/>
                <w:szCs w:val="16"/>
              </w:rPr>
              <w:t>,</w:t>
            </w:r>
            <w:r w:rsidRPr="000453E2">
              <w:rPr>
                <w:rFonts w:cs="Arial"/>
                <w:sz w:val="16"/>
                <w:szCs w:val="16"/>
                <w:cs/>
              </w:rPr>
              <w:t>319</w:t>
            </w:r>
            <w:r w:rsidRPr="000453E2">
              <w:rPr>
                <w:rFonts w:cs="Arial"/>
                <w:sz w:val="16"/>
                <w:szCs w:val="16"/>
              </w:rPr>
              <w:t>,</w:t>
            </w:r>
            <w:r w:rsidRPr="000453E2">
              <w:rPr>
                <w:rFonts w:cs="Arial"/>
                <w:sz w:val="16"/>
                <w:szCs w:val="16"/>
                <w:cs/>
              </w:rPr>
              <w:t>674</w:t>
            </w:r>
          </w:p>
        </w:tc>
      </w:tr>
    </w:tbl>
    <w:p w14:paraId="6AA5E57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lang w:val="en-GB"/>
        </w:rPr>
      </w:pPr>
    </w:p>
    <w:p w14:paraId="7AEF9142" w14:textId="77777777" w:rsidR="0080166C" w:rsidRPr="000453E2" w:rsidRDefault="0080166C"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6A7F4D99" w14:textId="77777777" w:rsidR="0080166C" w:rsidRPr="000453E2" w:rsidRDefault="0080166C"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p>
    <w:p w14:paraId="79601CBA" w14:textId="53A48B42"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0453E2">
        <w:rPr>
          <w:rFonts w:cs="Arial"/>
          <w:sz w:val="20"/>
          <w:szCs w:val="20"/>
        </w:rPr>
        <w:lastRenderedPageBreak/>
        <w:t>Work in progress recognised as an expense during the years ended 31 December 2022 and 2021 are as follows:</w:t>
      </w:r>
    </w:p>
    <w:tbl>
      <w:tblPr>
        <w:tblW w:w="8748"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98"/>
      </w:tblGrid>
      <w:tr w:rsidR="006714C2" w:rsidRPr="000453E2" w14:paraId="5C2A8A2E" w14:textId="77777777" w:rsidTr="00F55193">
        <w:tc>
          <w:tcPr>
            <w:tcW w:w="4113" w:type="dxa"/>
          </w:tcPr>
          <w:p w14:paraId="30AF6C2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rPr>
            </w:pPr>
          </w:p>
        </w:tc>
        <w:tc>
          <w:tcPr>
            <w:tcW w:w="4635" w:type="dxa"/>
            <w:gridSpan w:val="7"/>
          </w:tcPr>
          <w:p w14:paraId="54D3CB49" w14:textId="77777777" w:rsidR="006714C2" w:rsidRPr="000453E2" w:rsidRDefault="006714C2" w:rsidP="00F55193">
            <w:pPr>
              <w:tabs>
                <w:tab w:val="clear" w:pos="454"/>
                <w:tab w:val="clear" w:pos="680"/>
                <w:tab w:val="left" w:pos="0"/>
              </w:tabs>
              <w:spacing w:line="360" w:lineRule="auto"/>
              <w:jc w:val="right"/>
              <w:rPr>
                <w:rFonts w:cs="Arial"/>
                <w:sz w:val="16"/>
                <w:szCs w:val="16"/>
                <w:cs/>
              </w:rPr>
            </w:pPr>
            <w:r w:rsidRPr="000453E2">
              <w:rPr>
                <w:rFonts w:cs="Arial"/>
                <w:sz w:val="16"/>
                <w:szCs w:val="16"/>
              </w:rPr>
              <w:t>(Unit : Baht)</w:t>
            </w:r>
          </w:p>
        </w:tc>
      </w:tr>
      <w:tr w:rsidR="006714C2" w:rsidRPr="000453E2" w14:paraId="42898F26" w14:textId="77777777" w:rsidTr="00F55193">
        <w:tc>
          <w:tcPr>
            <w:tcW w:w="4113" w:type="dxa"/>
          </w:tcPr>
          <w:p w14:paraId="6703FEA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rPr>
            </w:pPr>
          </w:p>
        </w:tc>
        <w:tc>
          <w:tcPr>
            <w:tcW w:w="2232" w:type="dxa"/>
            <w:gridSpan w:val="3"/>
            <w:tcBorders>
              <w:bottom w:val="single" w:sz="4" w:space="0" w:color="auto"/>
            </w:tcBorders>
          </w:tcPr>
          <w:p w14:paraId="1F4DDEE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0453E2">
              <w:rPr>
                <w:rFonts w:cs="Arial"/>
                <w:sz w:val="16"/>
                <w:szCs w:val="16"/>
                <w:lang w:val="en-GB" w:eastAsia="en-GB"/>
              </w:rPr>
              <w:t>CONSOLIDATED F/S</w:t>
            </w:r>
          </w:p>
        </w:tc>
        <w:tc>
          <w:tcPr>
            <w:tcW w:w="108" w:type="dxa"/>
          </w:tcPr>
          <w:p w14:paraId="096D3CA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p>
        </w:tc>
        <w:tc>
          <w:tcPr>
            <w:tcW w:w="2295" w:type="dxa"/>
            <w:gridSpan w:val="3"/>
            <w:tcBorders>
              <w:bottom w:val="single" w:sz="4" w:space="0" w:color="auto"/>
            </w:tcBorders>
          </w:tcPr>
          <w:p w14:paraId="3EBBB7D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0453E2">
              <w:rPr>
                <w:rFonts w:cs="Arial"/>
                <w:sz w:val="16"/>
                <w:szCs w:val="16"/>
                <w:lang w:val="en-GB" w:eastAsia="en-GB"/>
              </w:rPr>
              <w:t>SEPARATE F/S</w:t>
            </w:r>
          </w:p>
        </w:tc>
      </w:tr>
      <w:tr w:rsidR="006714C2" w:rsidRPr="000453E2" w14:paraId="151904D9" w14:textId="77777777" w:rsidTr="00F55193">
        <w:trPr>
          <w:trHeight w:val="107"/>
        </w:trPr>
        <w:tc>
          <w:tcPr>
            <w:tcW w:w="4113" w:type="dxa"/>
          </w:tcPr>
          <w:p w14:paraId="324573E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rPr>
            </w:pPr>
          </w:p>
        </w:tc>
        <w:tc>
          <w:tcPr>
            <w:tcW w:w="1062" w:type="dxa"/>
            <w:tcBorders>
              <w:top w:val="single" w:sz="4" w:space="0" w:color="auto"/>
              <w:bottom w:val="single" w:sz="4" w:space="0" w:color="auto"/>
            </w:tcBorders>
            <w:vAlign w:val="bottom"/>
          </w:tcPr>
          <w:p w14:paraId="2D7D441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0453E2">
              <w:rPr>
                <w:rFonts w:cs="Arial"/>
                <w:sz w:val="16"/>
                <w:szCs w:val="16"/>
                <w:lang w:val="en-GB" w:eastAsia="en-GB"/>
              </w:rPr>
              <w:t>2022</w:t>
            </w:r>
          </w:p>
        </w:tc>
        <w:tc>
          <w:tcPr>
            <w:tcW w:w="99" w:type="dxa"/>
            <w:tcBorders>
              <w:top w:val="single" w:sz="4" w:space="0" w:color="auto"/>
            </w:tcBorders>
            <w:vAlign w:val="bottom"/>
          </w:tcPr>
          <w:p w14:paraId="39AAA70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p>
        </w:tc>
        <w:tc>
          <w:tcPr>
            <w:tcW w:w="1071" w:type="dxa"/>
            <w:tcBorders>
              <w:top w:val="single" w:sz="4" w:space="0" w:color="auto"/>
              <w:bottom w:val="single" w:sz="4" w:space="0" w:color="auto"/>
            </w:tcBorders>
            <w:vAlign w:val="bottom"/>
          </w:tcPr>
          <w:p w14:paraId="62D7CFD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0453E2">
              <w:rPr>
                <w:rFonts w:cs="Arial"/>
                <w:sz w:val="16"/>
                <w:szCs w:val="16"/>
                <w:lang w:val="en-GB" w:eastAsia="en-GB"/>
              </w:rPr>
              <w:t>2021</w:t>
            </w:r>
          </w:p>
        </w:tc>
        <w:tc>
          <w:tcPr>
            <w:tcW w:w="108" w:type="dxa"/>
            <w:vAlign w:val="bottom"/>
          </w:tcPr>
          <w:p w14:paraId="0C4CC8A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p>
        </w:tc>
        <w:tc>
          <w:tcPr>
            <w:tcW w:w="1089" w:type="dxa"/>
            <w:tcBorders>
              <w:bottom w:val="single" w:sz="4" w:space="0" w:color="auto"/>
            </w:tcBorders>
            <w:vAlign w:val="bottom"/>
          </w:tcPr>
          <w:p w14:paraId="78BA002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0453E2">
              <w:rPr>
                <w:rFonts w:cs="Arial"/>
                <w:sz w:val="16"/>
                <w:szCs w:val="16"/>
                <w:lang w:val="en-GB" w:eastAsia="en-GB"/>
              </w:rPr>
              <w:t>2022</w:t>
            </w:r>
          </w:p>
        </w:tc>
        <w:tc>
          <w:tcPr>
            <w:tcW w:w="108" w:type="dxa"/>
            <w:vAlign w:val="bottom"/>
          </w:tcPr>
          <w:p w14:paraId="12A4204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p>
        </w:tc>
        <w:tc>
          <w:tcPr>
            <w:tcW w:w="1098" w:type="dxa"/>
            <w:tcBorders>
              <w:bottom w:val="single" w:sz="4" w:space="0" w:color="auto"/>
            </w:tcBorders>
            <w:vAlign w:val="bottom"/>
          </w:tcPr>
          <w:p w14:paraId="3D76E41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0453E2">
              <w:rPr>
                <w:rFonts w:cs="Arial"/>
                <w:sz w:val="16"/>
                <w:szCs w:val="16"/>
                <w:lang w:val="en-GB" w:eastAsia="en-GB"/>
              </w:rPr>
              <w:t>2021</w:t>
            </w:r>
          </w:p>
        </w:tc>
      </w:tr>
      <w:tr w:rsidR="006714C2" w:rsidRPr="000453E2" w14:paraId="6FC433B6" w14:textId="77777777" w:rsidTr="00F55193">
        <w:trPr>
          <w:trHeight w:val="113"/>
        </w:trPr>
        <w:tc>
          <w:tcPr>
            <w:tcW w:w="4113" w:type="dxa"/>
            <w:vAlign w:val="bottom"/>
          </w:tcPr>
          <w:p w14:paraId="7BDBBF0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cs/>
              </w:rPr>
            </w:pPr>
            <w:r w:rsidRPr="000453E2">
              <w:rPr>
                <w:rFonts w:cs="Arial"/>
                <w:sz w:val="16"/>
                <w:szCs w:val="16"/>
              </w:rPr>
              <w:t>Work in progress recognised as an expense</w:t>
            </w:r>
          </w:p>
        </w:tc>
        <w:tc>
          <w:tcPr>
            <w:tcW w:w="1062" w:type="dxa"/>
          </w:tcPr>
          <w:p w14:paraId="383CC40A"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6"/>
                <w:szCs w:val="16"/>
              </w:rPr>
            </w:pPr>
            <w:r w:rsidRPr="000453E2">
              <w:rPr>
                <w:rFonts w:cs="Arial"/>
                <w:sz w:val="16"/>
                <w:szCs w:val="16"/>
              </w:rPr>
              <w:t>266,227,138</w:t>
            </w:r>
          </w:p>
        </w:tc>
        <w:tc>
          <w:tcPr>
            <w:tcW w:w="99" w:type="dxa"/>
          </w:tcPr>
          <w:p w14:paraId="0E399292" w14:textId="77777777" w:rsidR="006714C2" w:rsidRPr="000453E2" w:rsidRDefault="006714C2" w:rsidP="00F55193">
            <w:pPr>
              <w:tabs>
                <w:tab w:val="clear" w:pos="454"/>
                <w:tab w:val="clear" w:pos="680"/>
                <w:tab w:val="left" w:pos="0"/>
              </w:tabs>
              <w:spacing w:line="360" w:lineRule="auto"/>
              <w:jc w:val="right"/>
              <w:rPr>
                <w:rFonts w:cs="Arial"/>
                <w:sz w:val="16"/>
                <w:szCs w:val="16"/>
              </w:rPr>
            </w:pPr>
          </w:p>
        </w:tc>
        <w:tc>
          <w:tcPr>
            <w:tcW w:w="1071" w:type="dxa"/>
          </w:tcPr>
          <w:p w14:paraId="51B8A3D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0453E2">
              <w:rPr>
                <w:rFonts w:cs="Arial"/>
                <w:sz w:val="16"/>
                <w:szCs w:val="16"/>
              </w:rPr>
              <w:t>119,081,989</w:t>
            </w:r>
          </w:p>
        </w:tc>
        <w:tc>
          <w:tcPr>
            <w:tcW w:w="108" w:type="dxa"/>
          </w:tcPr>
          <w:p w14:paraId="3372167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Pr>
          <w:p w14:paraId="3AD3D4C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277,674,104</w:t>
            </w:r>
          </w:p>
        </w:tc>
        <w:tc>
          <w:tcPr>
            <w:tcW w:w="108" w:type="dxa"/>
          </w:tcPr>
          <w:p w14:paraId="6B95B29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Pr>
          <w:p w14:paraId="68F08FA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121,783,390</w:t>
            </w:r>
          </w:p>
        </w:tc>
      </w:tr>
      <w:tr w:rsidR="006714C2" w:rsidRPr="000453E2" w14:paraId="27958EF2" w14:textId="77777777" w:rsidTr="00F55193">
        <w:trPr>
          <w:trHeight w:val="113"/>
        </w:trPr>
        <w:tc>
          <w:tcPr>
            <w:tcW w:w="4113" w:type="dxa"/>
            <w:vAlign w:val="bottom"/>
          </w:tcPr>
          <w:p w14:paraId="5500CD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cs/>
              </w:rPr>
            </w:pPr>
            <w:r w:rsidRPr="000453E2">
              <w:rPr>
                <w:rFonts w:cs="Arial"/>
                <w:sz w:val="16"/>
                <w:szCs w:val="16"/>
              </w:rPr>
              <w:t>Allowance for devaluation of work in progress</w:t>
            </w:r>
            <w:r w:rsidRPr="000453E2">
              <w:rPr>
                <w:rFonts w:cs="Arial"/>
                <w:sz w:val="16"/>
                <w:szCs w:val="16"/>
                <w:cs/>
                <w:lang w:val="en-GB" w:eastAsia="en-GB"/>
              </w:rPr>
              <w:t xml:space="preserve"> (</w:t>
            </w:r>
            <w:r w:rsidRPr="000453E2">
              <w:rPr>
                <w:rFonts w:cs="Arial"/>
                <w:sz w:val="16"/>
                <w:szCs w:val="16"/>
              </w:rPr>
              <w:t>reversal</w:t>
            </w:r>
            <w:r w:rsidRPr="000453E2">
              <w:rPr>
                <w:rFonts w:cs="Arial"/>
                <w:sz w:val="16"/>
                <w:szCs w:val="16"/>
                <w:cs/>
                <w:lang w:val="en-GB" w:eastAsia="en-GB"/>
              </w:rPr>
              <w:t>)</w:t>
            </w:r>
          </w:p>
        </w:tc>
        <w:tc>
          <w:tcPr>
            <w:tcW w:w="1062" w:type="dxa"/>
          </w:tcPr>
          <w:p w14:paraId="1AE5B3B5"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6"/>
                <w:szCs w:val="16"/>
              </w:rPr>
            </w:pPr>
            <w:r w:rsidRPr="000453E2">
              <w:rPr>
                <w:rFonts w:cs="Arial"/>
                <w:sz w:val="16"/>
                <w:szCs w:val="16"/>
              </w:rPr>
              <w:t>-</w:t>
            </w:r>
          </w:p>
        </w:tc>
        <w:tc>
          <w:tcPr>
            <w:tcW w:w="99" w:type="dxa"/>
          </w:tcPr>
          <w:p w14:paraId="792BF13B" w14:textId="77777777" w:rsidR="006714C2" w:rsidRPr="000453E2" w:rsidRDefault="006714C2" w:rsidP="00F55193">
            <w:pPr>
              <w:tabs>
                <w:tab w:val="clear" w:pos="454"/>
                <w:tab w:val="clear" w:pos="680"/>
                <w:tab w:val="left" w:pos="0"/>
              </w:tabs>
              <w:spacing w:line="360" w:lineRule="auto"/>
              <w:jc w:val="right"/>
              <w:rPr>
                <w:rFonts w:cs="Arial"/>
                <w:sz w:val="16"/>
                <w:szCs w:val="16"/>
              </w:rPr>
            </w:pPr>
          </w:p>
        </w:tc>
        <w:tc>
          <w:tcPr>
            <w:tcW w:w="1071" w:type="dxa"/>
          </w:tcPr>
          <w:p w14:paraId="25D2536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0453E2">
              <w:rPr>
                <w:rFonts w:cs="Arial"/>
                <w:sz w:val="16"/>
                <w:szCs w:val="16"/>
              </w:rPr>
              <w:t>(472,111)</w:t>
            </w:r>
          </w:p>
        </w:tc>
        <w:tc>
          <w:tcPr>
            <w:tcW w:w="108" w:type="dxa"/>
          </w:tcPr>
          <w:p w14:paraId="10D670B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Pr>
          <w:p w14:paraId="0DAEA4E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w:t>
            </w:r>
          </w:p>
        </w:tc>
        <w:tc>
          <w:tcPr>
            <w:tcW w:w="108" w:type="dxa"/>
          </w:tcPr>
          <w:p w14:paraId="7FF7E60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Pr>
          <w:p w14:paraId="6440DE1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w:t>
            </w:r>
          </w:p>
        </w:tc>
      </w:tr>
      <w:tr w:rsidR="006714C2" w:rsidRPr="000453E2" w14:paraId="297739A6" w14:textId="77777777" w:rsidTr="00F55193">
        <w:trPr>
          <w:trHeight w:val="171"/>
        </w:trPr>
        <w:tc>
          <w:tcPr>
            <w:tcW w:w="4113" w:type="dxa"/>
            <w:vAlign w:val="bottom"/>
          </w:tcPr>
          <w:p w14:paraId="2F99AB4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cs/>
              </w:rPr>
            </w:pPr>
            <w:r w:rsidRPr="000453E2">
              <w:rPr>
                <w:rFonts w:cs="Arial"/>
                <w:sz w:val="16"/>
                <w:szCs w:val="16"/>
                <w:lang w:val="en-GB" w:eastAsia="en-GB"/>
              </w:rPr>
              <w:t>Costs of sales and services</w:t>
            </w:r>
          </w:p>
        </w:tc>
        <w:tc>
          <w:tcPr>
            <w:tcW w:w="1062" w:type="dxa"/>
            <w:tcBorders>
              <w:top w:val="single" w:sz="4" w:space="0" w:color="auto"/>
              <w:bottom w:val="single" w:sz="12" w:space="0" w:color="auto"/>
            </w:tcBorders>
          </w:tcPr>
          <w:p w14:paraId="354CF366"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6"/>
                <w:szCs w:val="16"/>
              </w:rPr>
            </w:pPr>
            <w:r w:rsidRPr="000453E2">
              <w:rPr>
                <w:rFonts w:cs="Arial"/>
                <w:sz w:val="16"/>
                <w:szCs w:val="16"/>
              </w:rPr>
              <w:t>266,227,138</w:t>
            </w:r>
          </w:p>
        </w:tc>
        <w:tc>
          <w:tcPr>
            <w:tcW w:w="99" w:type="dxa"/>
          </w:tcPr>
          <w:p w14:paraId="64226EC3" w14:textId="77777777" w:rsidR="006714C2" w:rsidRPr="000453E2" w:rsidRDefault="006714C2" w:rsidP="00F55193">
            <w:pPr>
              <w:tabs>
                <w:tab w:val="clear" w:pos="454"/>
                <w:tab w:val="clear" w:pos="680"/>
                <w:tab w:val="left" w:pos="0"/>
              </w:tabs>
              <w:spacing w:line="360" w:lineRule="auto"/>
              <w:jc w:val="right"/>
              <w:rPr>
                <w:rFonts w:cs="Arial"/>
                <w:sz w:val="16"/>
                <w:szCs w:val="16"/>
              </w:rPr>
            </w:pPr>
          </w:p>
        </w:tc>
        <w:tc>
          <w:tcPr>
            <w:tcW w:w="1071" w:type="dxa"/>
            <w:tcBorders>
              <w:top w:val="single" w:sz="4" w:space="0" w:color="auto"/>
              <w:bottom w:val="single" w:sz="12" w:space="0" w:color="auto"/>
            </w:tcBorders>
          </w:tcPr>
          <w:p w14:paraId="18001F7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0453E2">
              <w:rPr>
                <w:rFonts w:cs="Arial"/>
                <w:sz w:val="16"/>
                <w:szCs w:val="16"/>
              </w:rPr>
              <w:t>118,609,878</w:t>
            </w:r>
          </w:p>
        </w:tc>
        <w:tc>
          <w:tcPr>
            <w:tcW w:w="108" w:type="dxa"/>
          </w:tcPr>
          <w:p w14:paraId="57C3A59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Borders>
              <w:top w:val="single" w:sz="4" w:space="0" w:color="auto"/>
              <w:bottom w:val="single" w:sz="12" w:space="0" w:color="auto"/>
            </w:tcBorders>
          </w:tcPr>
          <w:p w14:paraId="07B3924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277,674,104</w:t>
            </w:r>
          </w:p>
        </w:tc>
        <w:tc>
          <w:tcPr>
            <w:tcW w:w="108" w:type="dxa"/>
          </w:tcPr>
          <w:p w14:paraId="0EFE94A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Borders>
              <w:top w:val="single" w:sz="4" w:space="0" w:color="auto"/>
              <w:bottom w:val="single" w:sz="12" w:space="0" w:color="auto"/>
            </w:tcBorders>
          </w:tcPr>
          <w:p w14:paraId="579926E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0453E2">
              <w:rPr>
                <w:rFonts w:cs="Arial"/>
                <w:sz w:val="16"/>
                <w:szCs w:val="16"/>
              </w:rPr>
              <w:t>121,783,390</w:t>
            </w:r>
          </w:p>
        </w:tc>
      </w:tr>
    </w:tbl>
    <w:p w14:paraId="5DEB703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16"/>
          <w:szCs w:val="16"/>
        </w:rPr>
      </w:pPr>
    </w:p>
    <w:p w14:paraId="2C3BEE4E"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0453E2">
        <w:rPr>
          <w:rFonts w:cs="Arial"/>
          <w:spacing w:val="-2"/>
          <w:sz w:val="20"/>
          <w:szCs w:val="20"/>
        </w:rPr>
        <w:t xml:space="preserve">During </w:t>
      </w:r>
      <w:r w:rsidRPr="000453E2">
        <w:rPr>
          <w:rFonts w:cs="Arial"/>
          <w:spacing w:val="-2"/>
          <w:sz w:val="20"/>
          <w:szCs w:val="20"/>
          <w:lang w:val="en-GB"/>
        </w:rPr>
        <w:t>the</w:t>
      </w:r>
      <w:r w:rsidRPr="000453E2">
        <w:rPr>
          <w:rFonts w:cs="Arial"/>
          <w:spacing w:val="-2"/>
          <w:sz w:val="20"/>
          <w:szCs w:val="20"/>
        </w:rPr>
        <w:t xml:space="preserve"> years ended 31 December 2022 and 2021, the movements in the</w:t>
      </w:r>
      <w:r w:rsidRPr="000453E2">
        <w:rPr>
          <w:rFonts w:cs="Arial"/>
          <w:spacing w:val="-2"/>
          <w:sz w:val="20"/>
          <w:szCs w:val="20"/>
          <w:cs/>
        </w:rPr>
        <w:t xml:space="preserve"> </w:t>
      </w:r>
      <w:r w:rsidRPr="000453E2">
        <w:rPr>
          <w:rFonts w:cs="Arial"/>
          <w:spacing w:val="-2"/>
          <w:sz w:val="20"/>
          <w:szCs w:val="20"/>
        </w:rPr>
        <w:t>allowance for</w:t>
      </w:r>
      <w:r w:rsidRPr="000453E2">
        <w:rPr>
          <w:rFonts w:cs="Arial"/>
          <w:spacing w:val="-2"/>
          <w:sz w:val="20"/>
          <w:szCs w:val="20"/>
          <w:cs/>
        </w:rPr>
        <w:t xml:space="preserve"> </w:t>
      </w:r>
      <w:r w:rsidRPr="000453E2">
        <w:rPr>
          <w:rFonts w:cs="Arial"/>
          <w:spacing w:val="-2"/>
          <w:sz w:val="20"/>
          <w:szCs w:val="20"/>
        </w:rPr>
        <w:t>devaluation of work in progress are as follows:</w:t>
      </w:r>
    </w:p>
    <w:tbl>
      <w:tblPr>
        <w:tblW w:w="8748" w:type="dxa"/>
        <w:tblInd w:w="288" w:type="dxa"/>
        <w:tblLayout w:type="fixed"/>
        <w:tblCellMar>
          <w:left w:w="43" w:type="dxa"/>
          <w:right w:w="43" w:type="dxa"/>
        </w:tblCellMar>
        <w:tblLook w:val="01E0" w:firstRow="1" w:lastRow="1" w:firstColumn="1" w:lastColumn="1" w:noHBand="0" w:noVBand="0"/>
      </w:tblPr>
      <w:tblGrid>
        <w:gridCol w:w="4113"/>
        <w:gridCol w:w="1044"/>
        <w:gridCol w:w="108"/>
        <w:gridCol w:w="1071"/>
        <w:gridCol w:w="117"/>
        <w:gridCol w:w="1089"/>
        <w:gridCol w:w="108"/>
        <w:gridCol w:w="1098"/>
      </w:tblGrid>
      <w:tr w:rsidR="006714C2" w:rsidRPr="000453E2" w14:paraId="532DB612" w14:textId="77777777" w:rsidTr="00124A4C">
        <w:tc>
          <w:tcPr>
            <w:tcW w:w="4113" w:type="dxa"/>
          </w:tcPr>
          <w:p w14:paraId="1231EC6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rPr>
            </w:pPr>
          </w:p>
        </w:tc>
        <w:tc>
          <w:tcPr>
            <w:tcW w:w="4635" w:type="dxa"/>
            <w:gridSpan w:val="7"/>
          </w:tcPr>
          <w:p w14:paraId="2046B22A" w14:textId="77777777" w:rsidR="006714C2" w:rsidRPr="000453E2" w:rsidRDefault="006714C2" w:rsidP="00F55193">
            <w:pPr>
              <w:tabs>
                <w:tab w:val="clear" w:pos="454"/>
                <w:tab w:val="clear" w:pos="680"/>
                <w:tab w:val="left" w:pos="0"/>
              </w:tabs>
              <w:spacing w:line="360" w:lineRule="auto"/>
              <w:jc w:val="right"/>
              <w:rPr>
                <w:rFonts w:cs="Arial"/>
                <w:sz w:val="16"/>
                <w:szCs w:val="16"/>
                <w:cs/>
              </w:rPr>
            </w:pPr>
            <w:r w:rsidRPr="000453E2">
              <w:rPr>
                <w:rFonts w:cs="Arial"/>
                <w:sz w:val="16"/>
                <w:szCs w:val="16"/>
              </w:rPr>
              <w:t>(Unit : Baht)</w:t>
            </w:r>
          </w:p>
        </w:tc>
      </w:tr>
      <w:tr w:rsidR="006714C2" w:rsidRPr="000453E2" w14:paraId="296DC066" w14:textId="77777777" w:rsidTr="00124A4C">
        <w:tc>
          <w:tcPr>
            <w:tcW w:w="4113" w:type="dxa"/>
          </w:tcPr>
          <w:p w14:paraId="1BAEAEF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rPr>
            </w:pPr>
          </w:p>
        </w:tc>
        <w:tc>
          <w:tcPr>
            <w:tcW w:w="2223" w:type="dxa"/>
            <w:gridSpan w:val="3"/>
            <w:tcBorders>
              <w:bottom w:val="single" w:sz="4" w:space="0" w:color="auto"/>
            </w:tcBorders>
          </w:tcPr>
          <w:p w14:paraId="177A750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0453E2">
              <w:rPr>
                <w:rFonts w:cs="Arial"/>
                <w:sz w:val="16"/>
                <w:szCs w:val="16"/>
                <w:lang w:val="en-GB" w:eastAsia="en-GB"/>
              </w:rPr>
              <w:t>CONSOLIDATED F/S</w:t>
            </w:r>
          </w:p>
        </w:tc>
        <w:tc>
          <w:tcPr>
            <w:tcW w:w="117" w:type="dxa"/>
          </w:tcPr>
          <w:p w14:paraId="4FE82B5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p>
        </w:tc>
        <w:tc>
          <w:tcPr>
            <w:tcW w:w="2295" w:type="dxa"/>
            <w:gridSpan w:val="3"/>
            <w:tcBorders>
              <w:bottom w:val="single" w:sz="4" w:space="0" w:color="auto"/>
            </w:tcBorders>
          </w:tcPr>
          <w:p w14:paraId="18D473D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0453E2">
              <w:rPr>
                <w:rFonts w:cs="Arial"/>
                <w:sz w:val="16"/>
                <w:szCs w:val="16"/>
                <w:lang w:val="en-GB" w:eastAsia="en-GB"/>
              </w:rPr>
              <w:t>SEPARATE F/S</w:t>
            </w:r>
          </w:p>
        </w:tc>
      </w:tr>
      <w:tr w:rsidR="006714C2" w:rsidRPr="000453E2" w14:paraId="67509F00" w14:textId="77777777" w:rsidTr="00124A4C">
        <w:trPr>
          <w:trHeight w:val="107"/>
        </w:trPr>
        <w:tc>
          <w:tcPr>
            <w:tcW w:w="4113" w:type="dxa"/>
          </w:tcPr>
          <w:p w14:paraId="727ADE1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rPr>
            </w:pPr>
          </w:p>
        </w:tc>
        <w:tc>
          <w:tcPr>
            <w:tcW w:w="1044" w:type="dxa"/>
            <w:tcBorders>
              <w:top w:val="single" w:sz="4" w:space="0" w:color="auto"/>
              <w:bottom w:val="single" w:sz="4" w:space="0" w:color="auto"/>
            </w:tcBorders>
            <w:vAlign w:val="bottom"/>
          </w:tcPr>
          <w:p w14:paraId="6EA7452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0453E2">
              <w:rPr>
                <w:rFonts w:cs="Arial"/>
                <w:sz w:val="16"/>
                <w:szCs w:val="16"/>
              </w:rPr>
              <w:t>2022</w:t>
            </w:r>
          </w:p>
        </w:tc>
        <w:tc>
          <w:tcPr>
            <w:tcW w:w="108" w:type="dxa"/>
            <w:tcBorders>
              <w:top w:val="single" w:sz="4" w:space="0" w:color="auto"/>
            </w:tcBorders>
            <w:vAlign w:val="bottom"/>
          </w:tcPr>
          <w:p w14:paraId="22144AD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p>
        </w:tc>
        <w:tc>
          <w:tcPr>
            <w:tcW w:w="1071" w:type="dxa"/>
            <w:tcBorders>
              <w:top w:val="single" w:sz="4" w:space="0" w:color="auto"/>
              <w:bottom w:val="single" w:sz="4" w:space="0" w:color="auto"/>
            </w:tcBorders>
            <w:vAlign w:val="bottom"/>
          </w:tcPr>
          <w:p w14:paraId="7F8744E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0453E2">
              <w:rPr>
                <w:rFonts w:cs="Arial"/>
                <w:sz w:val="16"/>
                <w:szCs w:val="16"/>
              </w:rPr>
              <w:t>2021</w:t>
            </w:r>
          </w:p>
        </w:tc>
        <w:tc>
          <w:tcPr>
            <w:tcW w:w="117" w:type="dxa"/>
            <w:vAlign w:val="bottom"/>
          </w:tcPr>
          <w:p w14:paraId="036B8AB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p>
        </w:tc>
        <w:tc>
          <w:tcPr>
            <w:tcW w:w="1089" w:type="dxa"/>
            <w:tcBorders>
              <w:bottom w:val="single" w:sz="4" w:space="0" w:color="auto"/>
            </w:tcBorders>
            <w:vAlign w:val="bottom"/>
          </w:tcPr>
          <w:p w14:paraId="4FB47F7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0453E2">
              <w:rPr>
                <w:rFonts w:cs="Arial"/>
                <w:sz w:val="16"/>
                <w:szCs w:val="16"/>
              </w:rPr>
              <w:t>2022</w:t>
            </w:r>
          </w:p>
        </w:tc>
        <w:tc>
          <w:tcPr>
            <w:tcW w:w="108" w:type="dxa"/>
            <w:vAlign w:val="bottom"/>
          </w:tcPr>
          <w:p w14:paraId="5A89F56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p>
        </w:tc>
        <w:tc>
          <w:tcPr>
            <w:tcW w:w="1098" w:type="dxa"/>
            <w:tcBorders>
              <w:bottom w:val="single" w:sz="4" w:space="0" w:color="auto"/>
            </w:tcBorders>
            <w:vAlign w:val="bottom"/>
          </w:tcPr>
          <w:p w14:paraId="79986B1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0453E2">
              <w:rPr>
                <w:rFonts w:cs="Arial"/>
                <w:sz w:val="16"/>
                <w:szCs w:val="16"/>
              </w:rPr>
              <w:t>2021</w:t>
            </w:r>
          </w:p>
        </w:tc>
      </w:tr>
      <w:tr w:rsidR="006714C2" w:rsidRPr="000453E2" w14:paraId="21A38E78" w14:textId="77777777" w:rsidTr="00124A4C">
        <w:trPr>
          <w:trHeight w:val="113"/>
        </w:trPr>
        <w:tc>
          <w:tcPr>
            <w:tcW w:w="4113" w:type="dxa"/>
          </w:tcPr>
          <w:p w14:paraId="1AF0C0C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cs/>
              </w:rPr>
            </w:pPr>
            <w:r w:rsidRPr="000453E2">
              <w:rPr>
                <w:rFonts w:cs="Arial"/>
                <w:sz w:val="16"/>
                <w:szCs w:val="16"/>
                <w:lang w:val="en-GB" w:eastAsia="en-GB"/>
              </w:rPr>
              <w:t>Beginning Balance</w:t>
            </w:r>
          </w:p>
        </w:tc>
        <w:tc>
          <w:tcPr>
            <w:tcW w:w="1044" w:type="dxa"/>
          </w:tcPr>
          <w:p w14:paraId="212177B4"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6"/>
                <w:szCs w:val="16"/>
              </w:rPr>
            </w:pPr>
            <w:r w:rsidRPr="000453E2">
              <w:rPr>
                <w:rFonts w:cs="Arial"/>
                <w:sz w:val="16"/>
                <w:szCs w:val="16"/>
              </w:rPr>
              <w:t>-</w:t>
            </w:r>
          </w:p>
        </w:tc>
        <w:tc>
          <w:tcPr>
            <w:tcW w:w="108" w:type="dxa"/>
          </w:tcPr>
          <w:p w14:paraId="1BF9F834" w14:textId="77777777" w:rsidR="006714C2" w:rsidRPr="000453E2" w:rsidRDefault="006714C2" w:rsidP="00F55193">
            <w:pPr>
              <w:tabs>
                <w:tab w:val="clear" w:pos="454"/>
                <w:tab w:val="clear" w:pos="680"/>
                <w:tab w:val="left" w:pos="0"/>
              </w:tabs>
              <w:spacing w:line="360" w:lineRule="auto"/>
              <w:jc w:val="right"/>
              <w:rPr>
                <w:rFonts w:cs="Arial"/>
                <w:sz w:val="16"/>
                <w:szCs w:val="16"/>
              </w:rPr>
            </w:pPr>
          </w:p>
        </w:tc>
        <w:tc>
          <w:tcPr>
            <w:tcW w:w="1071" w:type="dxa"/>
          </w:tcPr>
          <w:p w14:paraId="5FB3A520"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cs/>
              </w:rPr>
              <w:t>472</w:t>
            </w:r>
            <w:r w:rsidRPr="000453E2">
              <w:rPr>
                <w:rFonts w:cs="Arial"/>
                <w:sz w:val="16"/>
                <w:szCs w:val="16"/>
              </w:rPr>
              <w:t>,</w:t>
            </w:r>
            <w:r w:rsidRPr="000453E2">
              <w:rPr>
                <w:rFonts w:cs="Arial"/>
                <w:sz w:val="16"/>
                <w:szCs w:val="16"/>
                <w:cs/>
              </w:rPr>
              <w:t>111</w:t>
            </w:r>
          </w:p>
        </w:tc>
        <w:tc>
          <w:tcPr>
            <w:tcW w:w="117" w:type="dxa"/>
          </w:tcPr>
          <w:p w14:paraId="09D2AC5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Pr>
          <w:p w14:paraId="722A7F23"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c>
          <w:tcPr>
            <w:tcW w:w="108" w:type="dxa"/>
          </w:tcPr>
          <w:p w14:paraId="635C536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Pr>
          <w:p w14:paraId="67F79F34"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r>
      <w:tr w:rsidR="006714C2" w:rsidRPr="000453E2" w14:paraId="6FABF4C5" w14:textId="77777777" w:rsidTr="00124A4C">
        <w:trPr>
          <w:trHeight w:val="113"/>
        </w:trPr>
        <w:tc>
          <w:tcPr>
            <w:tcW w:w="4113" w:type="dxa"/>
          </w:tcPr>
          <w:p w14:paraId="1A9D5FB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cs/>
              </w:rPr>
            </w:pPr>
            <w:r w:rsidRPr="000453E2">
              <w:rPr>
                <w:rFonts w:cs="Arial"/>
                <w:sz w:val="16"/>
                <w:szCs w:val="16"/>
                <w:lang w:val="en-GB" w:eastAsia="en-GB"/>
              </w:rPr>
              <w:t>Increase</w:t>
            </w:r>
          </w:p>
        </w:tc>
        <w:tc>
          <w:tcPr>
            <w:tcW w:w="1044" w:type="dxa"/>
          </w:tcPr>
          <w:p w14:paraId="226EE72C"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6"/>
                <w:szCs w:val="16"/>
              </w:rPr>
            </w:pPr>
            <w:r w:rsidRPr="000453E2">
              <w:rPr>
                <w:rFonts w:cs="Arial"/>
                <w:sz w:val="16"/>
                <w:szCs w:val="16"/>
              </w:rPr>
              <w:t>-</w:t>
            </w:r>
          </w:p>
        </w:tc>
        <w:tc>
          <w:tcPr>
            <w:tcW w:w="108" w:type="dxa"/>
          </w:tcPr>
          <w:p w14:paraId="13A75316" w14:textId="77777777" w:rsidR="006714C2" w:rsidRPr="000453E2" w:rsidRDefault="006714C2" w:rsidP="00F55193">
            <w:pPr>
              <w:tabs>
                <w:tab w:val="clear" w:pos="454"/>
                <w:tab w:val="clear" w:pos="680"/>
                <w:tab w:val="left" w:pos="0"/>
              </w:tabs>
              <w:spacing w:line="360" w:lineRule="auto"/>
              <w:jc w:val="right"/>
              <w:rPr>
                <w:rFonts w:cs="Arial"/>
                <w:sz w:val="16"/>
                <w:szCs w:val="16"/>
              </w:rPr>
            </w:pPr>
          </w:p>
        </w:tc>
        <w:tc>
          <w:tcPr>
            <w:tcW w:w="1071" w:type="dxa"/>
          </w:tcPr>
          <w:p w14:paraId="152B2D24"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c>
          <w:tcPr>
            <w:tcW w:w="117" w:type="dxa"/>
          </w:tcPr>
          <w:p w14:paraId="346F6FC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Pr>
          <w:p w14:paraId="321F295D"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c>
          <w:tcPr>
            <w:tcW w:w="108" w:type="dxa"/>
          </w:tcPr>
          <w:p w14:paraId="70829DF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Pr>
          <w:p w14:paraId="5DF3DE81"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r>
      <w:tr w:rsidR="006714C2" w:rsidRPr="000453E2" w14:paraId="1471CBB4" w14:textId="77777777" w:rsidTr="00124A4C">
        <w:trPr>
          <w:trHeight w:val="113"/>
        </w:trPr>
        <w:tc>
          <w:tcPr>
            <w:tcW w:w="4113" w:type="dxa"/>
          </w:tcPr>
          <w:p w14:paraId="32DA17B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cs/>
              </w:rPr>
            </w:pPr>
            <w:r w:rsidRPr="000453E2">
              <w:rPr>
                <w:rFonts w:cs="Arial"/>
                <w:sz w:val="16"/>
                <w:szCs w:val="16"/>
                <w:lang w:val="en-GB" w:eastAsia="en-GB"/>
              </w:rPr>
              <w:t>Decrease</w:t>
            </w:r>
          </w:p>
        </w:tc>
        <w:tc>
          <w:tcPr>
            <w:tcW w:w="1044" w:type="dxa"/>
            <w:tcBorders>
              <w:bottom w:val="single" w:sz="4" w:space="0" w:color="auto"/>
            </w:tcBorders>
          </w:tcPr>
          <w:p w14:paraId="73CC7B8E"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6"/>
                <w:szCs w:val="16"/>
              </w:rPr>
            </w:pPr>
            <w:r w:rsidRPr="000453E2">
              <w:rPr>
                <w:rFonts w:cs="Arial"/>
                <w:sz w:val="16"/>
                <w:szCs w:val="16"/>
              </w:rPr>
              <w:t>-</w:t>
            </w:r>
          </w:p>
        </w:tc>
        <w:tc>
          <w:tcPr>
            <w:tcW w:w="108" w:type="dxa"/>
          </w:tcPr>
          <w:p w14:paraId="06ACD9A5" w14:textId="77777777" w:rsidR="006714C2" w:rsidRPr="000453E2" w:rsidRDefault="006714C2" w:rsidP="00F55193">
            <w:pPr>
              <w:tabs>
                <w:tab w:val="clear" w:pos="454"/>
                <w:tab w:val="clear" w:pos="680"/>
                <w:tab w:val="left" w:pos="0"/>
              </w:tabs>
              <w:spacing w:line="360" w:lineRule="auto"/>
              <w:jc w:val="right"/>
              <w:rPr>
                <w:rFonts w:cs="Arial"/>
                <w:sz w:val="16"/>
                <w:szCs w:val="16"/>
              </w:rPr>
            </w:pPr>
          </w:p>
        </w:tc>
        <w:tc>
          <w:tcPr>
            <w:tcW w:w="1071" w:type="dxa"/>
            <w:tcBorders>
              <w:bottom w:val="single" w:sz="4" w:space="0" w:color="auto"/>
            </w:tcBorders>
          </w:tcPr>
          <w:p w14:paraId="30264783"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r w:rsidRPr="000453E2">
              <w:rPr>
                <w:rFonts w:cs="Arial"/>
                <w:sz w:val="16"/>
                <w:szCs w:val="16"/>
                <w:cs/>
              </w:rPr>
              <w:t>472</w:t>
            </w:r>
            <w:r w:rsidRPr="000453E2">
              <w:rPr>
                <w:rFonts w:cs="Arial"/>
                <w:sz w:val="16"/>
                <w:szCs w:val="16"/>
              </w:rPr>
              <w:t>,</w:t>
            </w:r>
            <w:r w:rsidRPr="000453E2">
              <w:rPr>
                <w:rFonts w:cs="Arial"/>
                <w:sz w:val="16"/>
                <w:szCs w:val="16"/>
                <w:cs/>
              </w:rPr>
              <w:t>111</w:t>
            </w:r>
            <w:r w:rsidRPr="000453E2">
              <w:rPr>
                <w:rFonts w:cs="Arial"/>
                <w:sz w:val="16"/>
                <w:szCs w:val="16"/>
              </w:rPr>
              <w:t>)</w:t>
            </w:r>
          </w:p>
        </w:tc>
        <w:tc>
          <w:tcPr>
            <w:tcW w:w="117" w:type="dxa"/>
          </w:tcPr>
          <w:p w14:paraId="47924BC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Borders>
              <w:bottom w:val="single" w:sz="4" w:space="0" w:color="auto"/>
            </w:tcBorders>
          </w:tcPr>
          <w:p w14:paraId="5270D273"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c>
          <w:tcPr>
            <w:tcW w:w="108" w:type="dxa"/>
          </w:tcPr>
          <w:p w14:paraId="4D466D7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Borders>
              <w:bottom w:val="single" w:sz="4" w:space="0" w:color="auto"/>
            </w:tcBorders>
          </w:tcPr>
          <w:p w14:paraId="21E2CA26"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r>
      <w:tr w:rsidR="006714C2" w:rsidRPr="000453E2" w14:paraId="7E43B121" w14:textId="77777777" w:rsidTr="00124A4C">
        <w:trPr>
          <w:trHeight w:val="171"/>
        </w:trPr>
        <w:tc>
          <w:tcPr>
            <w:tcW w:w="4113" w:type="dxa"/>
          </w:tcPr>
          <w:p w14:paraId="6CA07F3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cs/>
              </w:rPr>
            </w:pPr>
            <w:r w:rsidRPr="000453E2">
              <w:rPr>
                <w:rFonts w:cs="Arial"/>
                <w:sz w:val="16"/>
                <w:szCs w:val="16"/>
                <w:lang w:val="en-GB" w:eastAsia="en-GB"/>
              </w:rPr>
              <w:t>Ending Balance</w:t>
            </w:r>
          </w:p>
        </w:tc>
        <w:tc>
          <w:tcPr>
            <w:tcW w:w="1044" w:type="dxa"/>
            <w:tcBorders>
              <w:top w:val="single" w:sz="4" w:space="0" w:color="auto"/>
              <w:bottom w:val="single" w:sz="12" w:space="0" w:color="auto"/>
            </w:tcBorders>
          </w:tcPr>
          <w:p w14:paraId="643C93F4"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6"/>
                <w:szCs w:val="16"/>
              </w:rPr>
            </w:pPr>
            <w:r w:rsidRPr="000453E2">
              <w:rPr>
                <w:rFonts w:cs="Arial"/>
                <w:sz w:val="16"/>
                <w:szCs w:val="16"/>
              </w:rPr>
              <w:t>-</w:t>
            </w:r>
          </w:p>
        </w:tc>
        <w:tc>
          <w:tcPr>
            <w:tcW w:w="108" w:type="dxa"/>
          </w:tcPr>
          <w:p w14:paraId="0304DBF9" w14:textId="77777777" w:rsidR="006714C2" w:rsidRPr="000453E2" w:rsidRDefault="006714C2" w:rsidP="00F55193">
            <w:pPr>
              <w:tabs>
                <w:tab w:val="clear" w:pos="454"/>
                <w:tab w:val="clear" w:pos="680"/>
                <w:tab w:val="left" w:pos="0"/>
              </w:tabs>
              <w:spacing w:line="360" w:lineRule="auto"/>
              <w:jc w:val="right"/>
              <w:rPr>
                <w:rFonts w:cs="Arial"/>
                <w:sz w:val="16"/>
                <w:szCs w:val="16"/>
              </w:rPr>
            </w:pPr>
          </w:p>
        </w:tc>
        <w:tc>
          <w:tcPr>
            <w:tcW w:w="1071" w:type="dxa"/>
            <w:tcBorders>
              <w:top w:val="single" w:sz="4" w:space="0" w:color="auto"/>
              <w:bottom w:val="single" w:sz="12" w:space="0" w:color="auto"/>
            </w:tcBorders>
          </w:tcPr>
          <w:p w14:paraId="6C779B3F"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c>
          <w:tcPr>
            <w:tcW w:w="117" w:type="dxa"/>
          </w:tcPr>
          <w:p w14:paraId="438BBE2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Borders>
              <w:top w:val="single" w:sz="4" w:space="0" w:color="auto"/>
              <w:bottom w:val="single" w:sz="12" w:space="0" w:color="auto"/>
            </w:tcBorders>
          </w:tcPr>
          <w:p w14:paraId="630A5E64"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c>
          <w:tcPr>
            <w:tcW w:w="108" w:type="dxa"/>
          </w:tcPr>
          <w:p w14:paraId="1FD4111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Borders>
              <w:top w:val="single" w:sz="4" w:space="0" w:color="auto"/>
              <w:bottom w:val="single" w:sz="12" w:space="0" w:color="auto"/>
            </w:tcBorders>
          </w:tcPr>
          <w:p w14:paraId="259FCB37" w14:textId="77777777" w:rsidR="006714C2" w:rsidRPr="000453E2" w:rsidRDefault="006714C2" w:rsidP="0012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6"/>
                <w:szCs w:val="16"/>
              </w:rPr>
            </w:pPr>
            <w:r w:rsidRPr="000453E2">
              <w:rPr>
                <w:rFonts w:cs="Arial"/>
                <w:sz w:val="16"/>
                <w:szCs w:val="16"/>
              </w:rPr>
              <w:t>-</w:t>
            </w:r>
          </w:p>
        </w:tc>
      </w:tr>
    </w:tbl>
    <w:p w14:paraId="05EF2904" w14:textId="77777777" w:rsidR="006714C2" w:rsidRPr="000453E2" w:rsidRDefault="006714C2" w:rsidP="006714C2">
      <w:pPr>
        <w:pStyle w:val="ListParagraph"/>
        <w:spacing w:after="0" w:line="360" w:lineRule="auto"/>
        <w:ind w:left="360"/>
        <w:jc w:val="thaiDistribute"/>
        <w:rPr>
          <w:rFonts w:ascii="Arial" w:hAnsi="Arial" w:cs="Arial"/>
          <w:sz w:val="20"/>
          <w:szCs w:val="20"/>
          <w:u w:val="single"/>
          <w:lang w:val="en-GB"/>
        </w:rPr>
      </w:pPr>
    </w:p>
    <w:p w14:paraId="430532D4"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INVESTMENTS IN ASSOSIATE AND JOINT VENTURE</w:t>
      </w:r>
    </w:p>
    <w:p w14:paraId="397BC795" w14:textId="77777777" w:rsidR="006714C2" w:rsidRPr="000453E2" w:rsidRDefault="006714C2" w:rsidP="006714C2">
      <w:pPr>
        <w:spacing w:line="360" w:lineRule="auto"/>
        <w:jc w:val="thaiDistribute"/>
        <w:rPr>
          <w:rFonts w:cs="Arial"/>
          <w:sz w:val="10"/>
          <w:szCs w:val="10"/>
        </w:rPr>
      </w:pPr>
    </w:p>
    <w:tbl>
      <w:tblPr>
        <w:tblW w:w="8793" w:type="dxa"/>
        <w:tblInd w:w="270" w:type="dxa"/>
        <w:tblLayout w:type="fixed"/>
        <w:tblLook w:val="0000" w:firstRow="0" w:lastRow="0" w:firstColumn="0" w:lastColumn="0" w:noHBand="0" w:noVBand="0"/>
      </w:tblPr>
      <w:tblGrid>
        <w:gridCol w:w="1910"/>
        <w:gridCol w:w="601"/>
        <w:gridCol w:w="801"/>
        <w:gridCol w:w="783"/>
        <w:gridCol w:w="774"/>
        <w:gridCol w:w="810"/>
        <w:gridCol w:w="783"/>
        <w:gridCol w:w="765"/>
        <w:gridCol w:w="783"/>
        <w:gridCol w:w="783"/>
      </w:tblGrid>
      <w:tr w:rsidR="006714C2" w:rsidRPr="000453E2" w14:paraId="0D81D316" w14:textId="77777777" w:rsidTr="00AC5C96">
        <w:trPr>
          <w:cantSplit/>
          <w:trHeight w:val="51"/>
          <w:tblHeader/>
        </w:trPr>
        <w:tc>
          <w:tcPr>
            <w:tcW w:w="1910" w:type="dxa"/>
            <w:vMerge w:val="restart"/>
          </w:tcPr>
          <w:p w14:paraId="5CA46D6D" w14:textId="77777777" w:rsidR="006714C2" w:rsidRPr="000453E2" w:rsidRDefault="006714C2" w:rsidP="00F55193">
            <w:pPr>
              <w:pStyle w:val="ListParagraph"/>
              <w:spacing w:after="0" w:line="360" w:lineRule="auto"/>
              <w:ind w:left="-83" w:right="-73"/>
              <w:jc w:val="thaiDistribute"/>
              <w:rPr>
                <w:rFonts w:ascii="Arial" w:hAnsi="Arial" w:cs="Arial"/>
                <w:sz w:val="12"/>
                <w:szCs w:val="12"/>
                <w:lang w:val="en-GB" w:eastAsia="en-GB"/>
              </w:rPr>
            </w:pPr>
          </w:p>
        </w:tc>
        <w:tc>
          <w:tcPr>
            <w:tcW w:w="2185" w:type="dxa"/>
            <w:gridSpan w:val="3"/>
          </w:tcPr>
          <w:p w14:paraId="2B06E7AF"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cs="Arial"/>
                <w:color w:val="000000"/>
                <w:sz w:val="12"/>
                <w:szCs w:val="12"/>
              </w:rPr>
              <w:t>Paid-up capital</w:t>
            </w:r>
          </w:p>
        </w:tc>
        <w:tc>
          <w:tcPr>
            <w:tcW w:w="1584" w:type="dxa"/>
            <w:gridSpan w:val="2"/>
            <w:vAlign w:val="bottom"/>
          </w:tcPr>
          <w:p w14:paraId="42F2EC6E" w14:textId="77777777" w:rsidR="006714C2" w:rsidRPr="000453E2" w:rsidRDefault="006714C2" w:rsidP="00F55193">
            <w:pPr>
              <w:pBdr>
                <w:bottom w:val="single" w:sz="4" w:space="1" w:color="auto"/>
              </w:pBdr>
              <w:spacing w:line="360" w:lineRule="auto"/>
              <w:ind w:left="-49" w:right="-59"/>
              <w:jc w:val="center"/>
              <w:rPr>
                <w:rFonts w:cs="Arial"/>
                <w:spacing w:val="-4"/>
                <w:sz w:val="12"/>
                <w:szCs w:val="12"/>
                <w:cs/>
              </w:rPr>
            </w:pPr>
            <w:r w:rsidRPr="000453E2">
              <w:rPr>
                <w:rFonts w:cs="Arial"/>
                <w:color w:val="000000"/>
                <w:sz w:val="12"/>
                <w:szCs w:val="12"/>
              </w:rPr>
              <w:t>Percentage of shareholding</w:t>
            </w:r>
          </w:p>
        </w:tc>
        <w:tc>
          <w:tcPr>
            <w:tcW w:w="1548" w:type="dxa"/>
            <w:gridSpan w:val="2"/>
          </w:tcPr>
          <w:p w14:paraId="7C651937"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cs="Arial"/>
                <w:color w:val="000000"/>
                <w:sz w:val="12"/>
                <w:szCs w:val="12"/>
              </w:rPr>
              <w:t>Cost method</w:t>
            </w:r>
          </w:p>
        </w:tc>
        <w:tc>
          <w:tcPr>
            <w:tcW w:w="1566" w:type="dxa"/>
            <w:gridSpan w:val="2"/>
          </w:tcPr>
          <w:p w14:paraId="4D854A57"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cs="Arial"/>
                <w:color w:val="000000"/>
                <w:sz w:val="12"/>
                <w:szCs w:val="12"/>
              </w:rPr>
              <w:t>Equity method</w:t>
            </w:r>
          </w:p>
        </w:tc>
      </w:tr>
      <w:tr w:rsidR="000072B2" w:rsidRPr="000453E2" w14:paraId="64618032" w14:textId="77777777" w:rsidTr="00AC5C96">
        <w:trPr>
          <w:cantSplit/>
          <w:trHeight w:val="117"/>
          <w:tblHeader/>
        </w:trPr>
        <w:tc>
          <w:tcPr>
            <w:tcW w:w="1910" w:type="dxa"/>
            <w:vMerge/>
          </w:tcPr>
          <w:p w14:paraId="488BA08C" w14:textId="77777777" w:rsidR="006714C2" w:rsidRPr="000453E2" w:rsidRDefault="006714C2" w:rsidP="00F55193">
            <w:pPr>
              <w:pStyle w:val="ListParagraph"/>
              <w:spacing w:after="0" w:line="360" w:lineRule="auto"/>
              <w:ind w:left="-83" w:right="-73"/>
              <w:jc w:val="thaiDistribute"/>
              <w:rPr>
                <w:rFonts w:ascii="Arial" w:hAnsi="Arial" w:cs="Arial"/>
                <w:sz w:val="12"/>
                <w:szCs w:val="12"/>
                <w:lang w:val="en-GB" w:eastAsia="en-GB"/>
              </w:rPr>
            </w:pPr>
          </w:p>
        </w:tc>
        <w:tc>
          <w:tcPr>
            <w:tcW w:w="601" w:type="dxa"/>
          </w:tcPr>
          <w:p w14:paraId="2F9B057C" w14:textId="77777777" w:rsidR="006714C2" w:rsidRPr="000453E2" w:rsidRDefault="006714C2" w:rsidP="00F55193">
            <w:pPr>
              <w:pBdr>
                <w:bottom w:val="single" w:sz="4" w:space="1" w:color="auto"/>
              </w:pBdr>
              <w:tabs>
                <w:tab w:val="clear" w:pos="227"/>
                <w:tab w:val="clear" w:pos="454"/>
              </w:tabs>
              <w:spacing w:line="360" w:lineRule="auto"/>
              <w:ind w:left="-64" w:right="-43"/>
              <w:jc w:val="center"/>
              <w:rPr>
                <w:rFonts w:cs="Arial"/>
                <w:sz w:val="12"/>
                <w:szCs w:val="12"/>
              </w:rPr>
            </w:pPr>
          </w:p>
          <w:p w14:paraId="692E2BBA" w14:textId="77777777" w:rsidR="006714C2" w:rsidRPr="000453E2" w:rsidRDefault="006714C2" w:rsidP="00F55193">
            <w:pPr>
              <w:pBdr>
                <w:bottom w:val="single" w:sz="4" w:space="1" w:color="auto"/>
              </w:pBdr>
              <w:tabs>
                <w:tab w:val="clear" w:pos="227"/>
                <w:tab w:val="clear" w:pos="454"/>
              </w:tabs>
              <w:spacing w:line="360" w:lineRule="auto"/>
              <w:ind w:left="-64" w:right="-43"/>
              <w:jc w:val="center"/>
              <w:rPr>
                <w:rFonts w:eastAsia="Angsana New" w:cs="Arial"/>
                <w:sz w:val="12"/>
                <w:szCs w:val="12"/>
                <w:lang w:val="en-GB"/>
              </w:rPr>
            </w:pPr>
            <w:r w:rsidRPr="000453E2">
              <w:rPr>
                <w:rFonts w:cs="Arial"/>
                <w:sz w:val="12"/>
                <w:szCs w:val="12"/>
              </w:rPr>
              <w:t>Currency</w:t>
            </w:r>
          </w:p>
        </w:tc>
        <w:tc>
          <w:tcPr>
            <w:tcW w:w="801" w:type="dxa"/>
            <w:vAlign w:val="bottom"/>
          </w:tcPr>
          <w:p w14:paraId="2B507BED" w14:textId="30A94A34" w:rsidR="006714C2" w:rsidRPr="000453E2" w:rsidRDefault="006714C2" w:rsidP="00F55193">
            <w:pPr>
              <w:pBdr>
                <w:bottom w:val="single" w:sz="4" w:space="1" w:color="auto"/>
              </w:pBdr>
              <w:spacing w:line="360" w:lineRule="auto"/>
              <w:ind w:left="-30" w:right="-13"/>
              <w:jc w:val="center"/>
              <w:rPr>
                <w:rFonts w:eastAsia="Angsana New" w:cs="Arial"/>
                <w:sz w:val="12"/>
                <w:szCs w:val="12"/>
                <w:lang w:val="en-GB"/>
              </w:rPr>
            </w:pPr>
            <w:r w:rsidRPr="000453E2">
              <w:rPr>
                <w:rFonts w:eastAsia="Angsana New" w:cs="Arial"/>
                <w:sz w:val="12"/>
                <w:szCs w:val="12"/>
                <w:lang w:val="en-GB"/>
              </w:rPr>
              <w:t>3</w:t>
            </w:r>
            <w:r w:rsidRPr="000453E2">
              <w:rPr>
                <w:rFonts w:eastAsia="Angsana New" w:cs="Arial"/>
                <w:sz w:val="12"/>
                <w:szCs w:val="12"/>
              </w:rPr>
              <w:t>1</w:t>
            </w:r>
            <w:r w:rsidRPr="000453E2">
              <w:rPr>
                <w:rFonts w:eastAsia="Angsana New" w:cs="Arial"/>
                <w:sz w:val="12"/>
                <w:szCs w:val="12"/>
                <w:lang w:val="en-GB"/>
              </w:rPr>
              <w:t xml:space="preserve"> Dec</w:t>
            </w:r>
          </w:p>
          <w:p w14:paraId="49AF0884"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eastAsia="Angsana New" w:cs="Arial"/>
                <w:sz w:val="12"/>
                <w:szCs w:val="12"/>
              </w:rPr>
              <w:t>2022</w:t>
            </w:r>
          </w:p>
        </w:tc>
        <w:tc>
          <w:tcPr>
            <w:tcW w:w="783" w:type="dxa"/>
            <w:vAlign w:val="bottom"/>
          </w:tcPr>
          <w:p w14:paraId="5AE68C7D" w14:textId="77777777" w:rsidR="006714C2" w:rsidRPr="000453E2" w:rsidRDefault="006714C2" w:rsidP="00F55193">
            <w:pPr>
              <w:pBdr>
                <w:bottom w:val="single" w:sz="4" w:space="1" w:color="auto"/>
              </w:pBdr>
              <w:spacing w:line="360" w:lineRule="auto"/>
              <w:ind w:left="-30" w:right="-13"/>
              <w:jc w:val="center"/>
              <w:rPr>
                <w:rFonts w:eastAsia="Angsana New" w:cs="Arial"/>
                <w:sz w:val="12"/>
                <w:szCs w:val="12"/>
                <w:lang w:val="en-GB"/>
              </w:rPr>
            </w:pPr>
            <w:r w:rsidRPr="000453E2">
              <w:rPr>
                <w:rFonts w:eastAsia="Angsana New" w:cs="Arial"/>
                <w:sz w:val="12"/>
                <w:szCs w:val="12"/>
                <w:lang w:val="en-GB"/>
              </w:rPr>
              <w:t>3</w:t>
            </w:r>
            <w:r w:rsidRPr="000453E2">
              <w:rPr>
                <w:rFonts w:eastAsia="Angsana New" w:cs="Arial"/>
                <w:sz w:val="12"/>
                <w:szCs w:val="12"/>
              </w:rPr>
              <w:t>1</w:t>
            </w:r>
            <w:r w:rsidRPr="000453E2">
              <w:rPr>
                <w:rFonts w:eastAsia="Angsana New" w:cs="Arial"/>
                <w:sz w:val="12"/>
                <w:szCs w:val="12"/>
                <w:lang w:val="en-GB"/>
              </w:rPr>
              <w:t xml:space="preserve"> Dec</w:t>
            </w:r>
          </w:p>
          <w:p w14:paraId="59A87DC3"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eastAsia="Angsana New" w:cs="Arial"/>
                <w:sz w:val="12"/>
                <w:szCs w:val="12"/>
              </w:rPr>
              <w:t>2021</w:t>
            </w:r>
          </w:p>
        </w:tc>
        <w:tc>
          <w:tcPr>
            <w:tcW w:w="774" w:type="dxa"/>
            <w:vAlign w:val="bottom"/>
          </w:tcPr>
          <w:p w14:paraId="2FED8053" w14:textId="77777777" w:rsidR="006714C2" w:rsidRPr="000453E2" w:rsidRDefault="006714C2" w:rsidP="00F55193">
            <w:pPr>
              <w:pBdr>
                <w:bottom w:val="single" w:sz="4" w:space="1" w:color="auto"/>
              </w:pBdr>
              <w:spacing w:line="360" w:lineRule="auto"/>
              <w:ind w:left="-30" w:right="-13"/>
              <w:jc w:val="center"/>
              <w:rPr>
                <w:rFonts w:eastAsia="Angsana New" w:cs="Arial"/>
                <w:sz w:val="12"/>
                <w:szCs w:val="12"/>
                <w:lang w:val="en-GB"/>
              </w:rPr>
            </w:pPr>
            <w:r w:rsidRPr="000453E2">
              <w:rPr>
                <w:rFonts w:eastAsia="Angsana New" w:cs="Arial"/>
                <w:sz w:val="12"/>
                <w:szCs w:val="12"/>
                <w:lang w:val="en-GB"/>
              </w:rPr>
              <w:t>3</w:t>
            </w:r>
            <w:r w:rsidRPr="000453E2">
              <w:rPr>
                <w:rFonts w:eastAsia="Angsana New" w:cs="Arial"/>
                <w:sz w:val="12"/>
                <w:szCs w:val="12"/>
              </w:rPr>
              <w:t>1</w:t>
            </w:r>
            <w:r w:rsidRPr="000453E2">
              <w:rPr>
                <w:rFonts w:eastAsia="Angsana New" w:cs="Arial"/>
                <w:sz w:val="12"/>
                <w:szCs w:val="12"/>
                <w:lang w:val="en-GB"/>
              </w:rPr>
              <w:t xml:space="preserve"> Dec</w:t>
            </w:r>
          </w:p>
          <w:p w14:paraId="4560CBDD"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eastAsia="Angsana New" w:cs="Arial"/>
                <w:sz w:val="12"/>
                <w:szCs w:val="12"/>
              </w:rPr>
              <w:t>2022</w:t>
            </w:r>
          </w:p>
        </w:tc>
        <w:tc>
          <w:tcPr>
            <w:tcW w:w="810" w:type="dxa"/>
            <w:vAlign w:val="bottom"/>
          </w:tcPr>
          <w:p w14:paraId="2D79C3B7" w14:textId="77777777" w:rsidR="006714C2" w:rsidRPr="000453E2" w:rsidRDefault="006714C2" w:rsidP="00F55193">
            <w:pPr>
              <w:pBdr>
                <w:bottom w:val="single" w:sz="4" w:space="1" w:color="auto"/>
              </w:pBdr>
              <w:spacing w:line="360" w:lineRule="auto"/>
              <w:ind w:left="-30" w:right="-13"/>
              <w:jc w:val="center"/>
              <w:rPr>
                <w:rFonts w:eastAsia="Angsana New" w:cs="Arial"/>
                <w:sz w:val="12"/>
                <w:szCs w:val="12"/>
                <w:lang w:val="en-GB"/>
              </w:rPr>
            </w:pPr>
            <w:r w:rsidRPr="000453E2">
              <w:rPr>
                <w:rFonts w:eastAsia="Angsana New" w:cs="Arial"/>
                <w:sz w:val="12"/>
                <w:szCs w:val="12"/>
                <w:lang w:val="en-GB"/>
              </w:rPr>
              <w:t>3</w:t>
            </w:r>
            <w:r w:rsidRPr="000453E2">
              <w:rPr>
                <w:rFonts w:eastAsia="Angsana New" w:cs="Arial"/>
                <w:sz w:val="12"/>
                <w:szCs w:val="12"/>
              </w:rPr>
              <w:t>1</w:t>
            </w:r>
            <w:r w:rsidRPr="000453E2">
              <w:rPr>
                <w:rFonts w:eastAsia="Angsana New" w:cs="Arial"/>
                <w:sz w:val="12"/>
                <w:szCs w:val="12"/>
                <w:lang w:val="en-GB"/>
              </w:rPr>
              <w:t xml:space="preserve"> Dec</w:t>
            </w:r>
          </w:p>
          <w:p w14:paraId="33560292"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eastAsia="Angsana New" w:cs="Arial"/>
                <w:sz w:val="12"/>
                <w:szCs w:val="12"/>
              </w:rPr>
              <w:t>2021</w:t>
            </w:r>
          </w:p>
        </w:tc>
        <w:tc>
          <w:tcPr>
            <w:tcW w:w="783" w:type="dxa"/>
            <w:vAlign w:val="bottom"/>
          </w:tcPr>
          <w:p w14:paraId="05AD72A2" w14:textId="77777777" w:rsidR="006714C2" w:rsidRPr="000453E2" w:rsidRDefault="006714C2" w:rsidP="00F55193">
            <w:pPr>
              <w:pBdr>
                <w:bottom w:val="single" w:sz="4" w:space="1" w:color="auto"/>
              </w:pBdr>
              <w:spacing w:line="360" w:lineRule="auto"/>
              <w:ind w:left="-30" w:right="-13"/>
              <w:jc w:val="center"/>
              <w:rPr>
                <w:rFonts w:eastAsia="Angsana New" w:cs="Arial"/>
                <w:sz w:val="12"/>
                <w:szCs w:val="12"/>
                <w:lang w:val="en-GB"/>
              </w:rPr>
            </w:pPr>
            <w:r w:rsidRPr="000453E2">
              <w:rPr>
                <w:rFonts w:eastAsia="Angsana New" w:cs="Arial"/>
                <w:sz w:val="12"/>
                <w:szCs w:val="12"/>
                <w:lang w:val="en-GB"/>
              </w:rPr>
              <w:t>3</w:t>
            </w:r>
            <w:r w:rsidRPr="000453E2">
              <w:rPr>
                <w:rFonts w:eastAsia="Angsana New" w:cs="Arial"/>
                <w:sz w:val="12"/>
                <w:szCs w:val="12"/>
              </w:rPr>
              <w:t>1</w:t>
            </w:r>
            <w:r w:rsidRPr="000453E2">
              <w:rPr>
                <w:rFonts w:eastAsia="Angsana New" w:cs="Arial"/>
                <w:sz w:val="12"/>
                <w:szCs w:val="12"/>
                <w:lang w:val="en-GB"/>
              </w:rPr>
              <w:t xml:space="preserve"> Dec</w:t>
            </w:r>
          </w:p>
          <w:p w14:paraId="6A13714A"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eastAsia="Angsana New" w:cs="Arial"/>
                <w:sz w:val="12"/>
                <w:szCs w:val="12"/>
              </w:rPr>
              <w:t>2022</w:t>
            </w:r>
          </w:p>
        </w:tc>
        <w:tc>
          <w:tcPr>
            <w:tcW w:w="765" w:type="dxa"/>
            <w:vAlign w:val="bottom"/>
          </w:tcPr>
          <w:p w14:paraId="06EE05D1" w14:textId="77777777" w:rsidR="006714C2" w:rsidRPr="000453E2" w:rsidRDefault="006714C2" w:rsidP="00F55193">
            <w:pPr>
              <w:pBdr>
                <w:bottom w:val="single" w:sz="4" w:space="1" w:color="auto"/>
              </w:pBdr>
              <w:spacing w:line="360" w:lineRule="auto"/>
              <w:ind w:left="-30" w:right="-13"/>
              <w:jc w:val="center"/>
              <w:rPr>
                <w:rFonts w:eastAsia="Angsana New" w:cs="Arial"/>
                <w:sz w:val="12"/>
                <w:szCs w:val="12"/>
                <w:lang w:val="en-GB"/>
              </w:rPr>
            </w:pPr>
            <w:r w:rsidRPr="000453E2">
              <w:rPr>
                <w:rFonts w:eastAsia="Angsana New" w:cs="Arial"/>
                <w:sz w:val="12"/>
                <w:szCs w:val="12"/>
                <w:lang w:val="en-GB"/>
              </w:rPr>
              <w:t>3</w:t>
            </w:r>
            <w:r w:rsidRPr="000453E2">
              <w:rPr>
                <w:rFonts w:eastAsia="Angsana New" w:cs="Arial"/>
                <w:sz w:val="12"/>
                <w:szCs w:val="12"/>
              </w:rPr>
              <w:t>1</w:t>
            </w:r>
            <w:r w:rsidRPr="000453E2">
              <w:rPr>
                <w:rFonts w:eastAsia="Angsana New" w:cs="Arial"/>
                <w:sz w:val="12"/>
                <w:szCs w:val="12"/>
                <w:lang w:val="en-GB"/>
              </w:rPr>
              <w:t xml:space="preserve"> Dec</w:t>
            </w:r>
          </w:p>
          <w:p w14:paraId="7461E5E9"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eastAsia="Angsana New" w:cs="Arial"/>
                <w:sz w:val="12"/>
                <w:szCs w:val="12"/>
              </w:rPr>
              <w:t>2021</w:t>
            </w:r>
          </w:p>
        </w:tc>
        <w:tc>
          <w:tcPr>
            <w:tcW w:w="783" w:type="dxa"/>
            <w:vAlign w:val="bottom"/>
          </w:tcPr>
          <w:p w14:paraId="6ABE0451" w14:textId="77777777" w:rsidR="006714C2" w:rsidRPr="000453E2" w:rsidRDefault="006714C2" w:rsidP="00F55193">
            <w:pPr>
              <w:pBdr>
                <w:bottom w:val="single" w:sz="4" w:space="1" w:color="auto"/>
              </w:pBdr>
              <w:spacing w:line="360" w:lineRule="auto"/>
              <w:ind w:left="-30" w:right="-13"/>
              <w:jc w:val="center"/>
              <w:rPr>
                <w:rFonts w:eastAsia="Angsana New" w:cs="Arial"/>
                <w:sz w:val="12"/>
                <w:szCs w:val="12"/>
                <w:lang w:val="en-GB"/>
              </w:rPr>
            </w:pPr>
            <w:r w:rsidRPr="000453E2">
              <w:rPr>
                <w:rFonts w:eastAsia="Angsana New" w:cs="Arial"/>
                <w:sz w:val="12"/>
                <w:szCs w:val="12"/>
                <w:lang w:val="en-GB"/>
              </w:rPr>
              <w:t>3</w:t>
            </w:r>
            <w:r w:rsidRPr="000453E2">
              <w:rPr>
                <w:rFonts w:eastAsia="Angsana New" w:cs="Arial"/>
                <w:sz w:val="12"/>
                <w:szCs w:val="12"/>
              </w:rPr>
              <w:t>1</w:t>
            </w:r>
            <w:r w:rsidRPr="000453E2">
              <w:rPr>
                <w:rFonts w:eastAsia="Angsana New" w:cs="Arial"/>
                <w:sz w:val="12"/>
                <w:szCs w:val="12"/>
                <w:lang w:val="en-GB"/>
              </w:rPr>
              <w:t xml:space="preserve"> Dec</w:t>
            </w:r>
          </w:p>
          <w:p w14:paraId="16B88E31"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eastAsia="Angsana New" w:cs="Arial"/>
                <w:sz w:val="12"/>
                <w:szCs w:val="12"/>
              </w:rPr>
              <w:t>2022</w:t>
            </w:r>
          </w:p>
        </w:tc>
        <w:tc>
          <w:tcPr>
            <w:tcW w:w="783" w:type="dxa"/>
            <w:vAlign w:val="bottom"/>
          </w:tcPr>
          <w:p w14:paraId="41339D75" w14:textId="77777777" w:rsidR="006714C2" w:rsidRPr="000453E2" w:rsidRDefault="006714C2" w:rsidP="00F55193">
            <w:pPr>
              <w:pBdr>
                <w:bottom w:val="single" w:sz="4" w:space="1" w:color="auto"/>
              </w:pBdr>
              <w:spacing w:line="360" w:lineRule="auto"/>
              <w:ind w:left="-30" w:right="-13"/>
              <w:jc w:val="center"/>
              <w:rPr>
                <w:rFonts w:eastAsia="Angsana New" w:cs="Arial"/>
                <w:sz w:val="12"/>
                <w:szCs w:val="12"/>
                <w:lang w:val="en-GB"/>
              </w:rPr>
            </w:pPr>
            <w:r w:rsidRPr="000453E2">
              <w:rPr>
                <w:rFonts w:eastAsia="Angsana New" w:cs="Arial"/>
                <w:sz w:val="12"/>
                <w:szCs w:val="12"/>
                <w:lang w:val="en-GB"/>
              </w:rPr>
              <w:t>3</w:t>
            </w:r>
            <w:r w:rsidRPr="000453E2">
              <w:rPr>
                <w:rFonts w:eastAsia="Angsana New" w:cs="Arial"/>
                <w:sz w:val="12"/>
                <w:szCs w:val="12"/>
              </w:rPr>
              <w:t>1</w:t>
            </w:r>
            <w:r w:rsidRPr="000453E2">
              <w:rPr>
                <w:rFonts w:eastAsia="Angsana New" w:cs="Arial"/>
                <w:sz w:val="12"/>
                <w:szCs w:val="12"/>
                <w:lang w:val="en-GB"/>
              </w:rPr>
              <w:t xml:space="preserve"> Dec</w:t>
            </w:r>
          </w:p>
          <w:p w14:paraId="742C590F" w14:textId="77777777" w:rsidR="006714C2" w:rsidRPr="000453E2" w:rsidRDefault="006714C2" w:rsidP="00F55193">
            <w:pPr>
              <w:pBdr>
                <w:bottom w:val="single" w:sz="4" w:space="1" w:color="auto"/>
              </w:pBdr>
              <w:spacing w:line="360" w:lineRule="auto"/>
              <w:ind w:left="-30" w:right="-13"/>
              <w:jc w:val="center"/>
              <w:rPr>
                <w:rFonts w:cs="Arial"/>
                <w:sz w:val="12"/>
                <w:szCs w:val="12"/>
              </w:rPr>
            </w:pPr>
            <w:r w:rsidRPr="000453E2">
              <w:rPr>
                <w:rFonts w:eastAsia="Angsana New" w:cs="Arial"/>
                <w:sz w:val="12"/>
                <w:szCs w:val="12"/>
              </w:rPr>
              <w:t>2021</w:t>
            </w:r>
          </w:p>
        </w:tc>
      </w:tr>
      <w:tr w:rsidR="000072B2" w:rsidRPr="000453E2" w14:paraId="528FFEE2" w14:textId="77777777" w:rsidTr="00AC5C96">
        <w:trPr>
          <w:cantSplit/>
          <w:trHeight w:val="68"/>
        </w:trPr>
        <w:tc>
          <w:tcPr>
            <w:tcW w:w="1910" w:type="dxa"/>
          </w:tcPr>
          <w:p w14:paraId="0B7FDFCD" w14:textId="77777777" w:rsidR="006714C2" w:rsidRPr="000453E2" w:rsidRDefault="006714C2" w:rsidP="00F55193">
            <w:pPr>
              <w:pStyle w:val="ListParagraph"/>
              <w:spacing w:after="0" w:line="360" w:lineRule="auto"/>
              <w:ind w:left="-31" w:right="-73"/>
              <w:jc w:val="thaiDistribute"/>
              <w:rPr>
                <w:rFonts w:ascii="Arial" w:hAnsi="Arial" w:cs="Arial"/>
                <w:b/>
                <w:bCs/>
                <w:sz w:val="12"/>
                <w:szCs w:val="12"/>
                <w:lang w:val="en-GB" w:eastAsia="en-GB"/>
              </w:rPr>
            </w:pPr>
            <w:r w:rsidRPr="000453E2">
              <w:rPr>
                <w:rFonts w:ascii="Arial" w:hAnsi="Arial" w:cs="Arial"/>
                <w:b/>
                <w:bCs/>
                <w:sz w:val="12"/>
                <w:szCs w:val="12"/>
                <w:lang w:val="en-GB"/>
              </w:rPr>
              <w:t xml:space="preserve">Associate </w:t>
            </w:r>
            <w:r w:rsidRPr="000453E2">
              <w:rPr>
                <w:rFonts w:ascii="Arial" w:hAnsi="Arial" w:cs="Arial"/>
                <w:b/>
                <w:bCs/>
                <w:sz w:val="12"/>
                <w:szCs w:val="12"/>
                <w:lang w:val="en-GB" w:eastAsia="en-GB"/>
              </w:rPr>
              <w:t>company</w:t>
            </w:r>
            <w:r w:rsidRPr="000453E2">
              <w:rPr>
                <w:rFonts w:ascii="Arial" w:hAnsi="Arial" w:cs="Arial"/>
                <w:b/>
                <w:bCs/>
                <w:sz w:val="12"/>
                <w:szCs w:val="12"/>
                <w:cs/>
                <w:lang w:val="en-GB"/>
              </w:rPr>
              <w:t xml:space="preserve"> (</w:t>
            </w:r>
            <w:r w:rsidRPr="000453E2">
              <w:rPr>
                <w:rFonts w:ascii="Arial" w:hAnsi="Arial" w:cs="Arial"/>
                <w:b/>
                <w:bCs/>
                <w:sz w:val="12"/>
                <w:szCs w:val="12"/>
                <w:lang w:val="en-GB"/>
              </w:rPr>
              <w:t>Indirect</w:t>
            </w:r>
            <w:r w:rsidRPr="000453E2">
              <w:rPr>
                <w:rFonts w:ascii="Arial" w:hAnsi="Arial" w:cs="Arial"/>
                <w:b/>
                <w:bCs/>
                <w:sz w:val="12"/>
                <w:szCs w:val="12"/>
                <w:cs/>
                <w:lang w:val="en-GB"/>
              </w:rPr>
              <w:t>)</w:t>
            </w:r>
          </w:p>
        </w:tc>
        <w:tc>
          <w:tcPr>
            <w:tcW w:w="601" w:type="dxa"/>
          </w:tcPr>
          <w:p w14:paraId="43B96296" w14:textId="77777777" w:rsidR="006714C2" w:rsidRPr="000453E2" w:rsidRDefault="006714C2" w:rsidP="00F55193">
            <w:pPr>
              <w:tabs>
                <w:tab w:val="decimal" w:pos="636"/>
              </w:tabs>
              <w:spacing w:line="360" w:lineRule="auto"/>
              <w:rPr>
                <w:rFonts w:cs="Arial"/>
                <w:sz w:val="12"/>
                <w:szCs w:val="12"/>
              </w:rPr>
            </w:pPr>
          </w:p>
        </w:tc>
        <w:tc>
          <w:tcPr>
            <w:tcW w:w="801" w:type="dxa"/>
            <w:vAlign w:val="center"/>
          </w:tcPr>
          <w:p w14:paraId="3A07E74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2"/>
                <w:szCs w:val="12"/>
              </w:rPr>
            </w:pPr>
          </w:p>
        </w:tc>
        <w:tc>
          <w:tcPr>
            <w:tcW w:w="783" w:type="dxa"/>
            <w:vAlign w:val="center"/>
          </w:tcPr>
          <w:p w14:paraId="5C40D0B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2"/>
                <w:szCs w:val="12"/>
              </w:rPr>
            </w:pPr>
          </w:p>
        </w:tc>
        <w:tc>
          <w:tcPr>
            <w:tcW w:w="774" w:type="dxa"/>
            <w:vAlign w:val="center"/>
          </w:tcPr>
          <w:p w14:paraId="3D938CE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810" w:type="dxa"/>
            <w:vAlign w:val="center"/>
          </w:tcPr>
          <w:p w14:paraId="6090D83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3" w:type="dxa"/>
            <w:vAlign w:val="center"/>
          </w:tcPr>
          <w:p w14:paraId="2FC3006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p>
        </w:tc>
        <w:tc>
          <w:tcPr>
            <w:tcW w:w="765" w:type="dxa"/>
            <w:vAlign w:val="center"/>
          </w:tcPr>
          <w:p w14:paraId="66F3747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ind w:left="-32"/>
              <w:rPr>
                <w:rFonts w:cs="Arial"/>
                <w:sz w:val="12"/>
                <w:szCs w:val="12"/>
              </w:rPr>
            </w:pPr>
          </w:p>
        </w:tc>
        <w:tc>
          <w:tcPr>
            <w:tcW w:w="783" w:type="dxa"/>
            <w:vAlign w:val="center"/>
          </w:tcPr>
          <w:p w14:paraId="24C8D008"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p>
        </w:tc>
        <w:tc>
          <w:tcPr>
            <w:tcW w:w="783" w:type="dxa"/>
            <w:vAlign w:val="center"/>
          </w:tcPr>
          <w:p w14:paraId="46E1769B"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p>
        </w:tc>
      </w:tr>
      <w:tr w:rsidR="000072B2" w:rsidRPr="000453E2" w14:paraId="1E5E11B2" w14:textId="77777777" w:rsidTr="00AC5C96">
        <w:trPr>
          <w:cantSplit/>
          <w:trHeight w:val="81"/>
        </w:trPr>
        <w:tc>
          <w:tcPr>
            <w:tcW w:w="1910" w:type="dxa"/>
            <w:vMerge w:val="restart"/>
          </w:tcPr>
          <w:p w14:paraId="7932177D" w14:textId="77777777" w:rsidR="006714C2" w:rsidRPr="000453E2" w:rsidRDefault="006714C2" w:rsidP="00F55193">
            <w:pPr>
              <w:spacing w:line="360" w:lineRule="auto"/>
              <w:ind w:right="-73"/>
              <w:jc w:val="thaiDistribute"/>
              <w:rPr>
                <w:rFonts w:cs="Arial"/>
                <w:sz w:val="12"/>
                <w:szCs w:val="12"/>
              </w:rPr>
            </w:pPr>
            <w:r w:rsidRPr="000453E2">
              <w:rPr>
                <w:rFonts w:cs="Arial"/>
                <w:sz w:val="12"/>
                <w:szCs w:val="12"/>
              </w:rPr>
              <w:t xml:space="preserve">Bluebik </w:t>
            </w:r>
            <w:r w:rsidRPr="000453E2">
              <w:rPr>
                <w:rFonts w:cs="Arial"/>
                <w:sz w:val="12"/>
                <w:szCs w:val="12"/>
                <w:lang w:val="en-GB" w:eastAsia="en-GB"/>
              </w:rPr>
              <w:t>Technology</w:t>
            </w:r>
            <w:r w:rsidRPr="000453E2">
              <w:rPr>
                <w:rFonts w:cs="Arial"/>
                <w:sz w:val="12"/>
                <w:szCs w:val="12"/>
              </w:rPr>
              <w:t xml:space="preserve"> Center</w:t>
            </w:r>
          </w:p>
          <w:p w14:paraId="11BC0C20" w14:textId="77777777" w:rsidR="006714C2" w:rsidRPr="000453E2" w:rsidRDefault="006714C2" w:rsidP="00F55193">
            <w:pPr>
              <w:spacing w:line="360" w:lineRule="auto"/>
              <w:ind w:right="-73"/>
              <w:jc w:val="thaiDistribute"/>
              <w:rPr>
                <w:rFonts w:cs="Arial"/>
                <w:b/>
                <w:bCs/>
                <w:sz w:val="12"/>
                <w:szCs w:val="12"/>
                <w:lang w:val="en-GB" w:eastAsia="en-GB"/>
              </w:rPr>
            </w:pPr>
            <w:r w:rsidRPr="000453E2">
              <w:rPr>
                <w:rFonts w:cs="Arial"/>
                <w:sz w:val="12"/>
                <w:szCs w:val="12"/>
              </w:rPr>
              <w:t xml:space="preserve">   (India) </w:t>
            </w:r>
            <w:r w:rsidRPr="000453E2">
              <w:rPr>
                <w:rFonts w:cs="Arial"/>
                <w:sz w:val="12"/>
                <w:szCs w:val="12"/>
                <w:lang w:val="en-GB" w:eastAsia="en-GB"/>
              </w:rPr>
              <w:t>Private</w:t>
            </w:r>
            <w:r w:rsidRPr="000453E2">
              <w:rPr>
                <w:rFonts w:cs="Arial"/>
                <w:sz w:val="12"/>
                <w:szCs w:val="12"/>
              </w:rPr>
              <w:t xml:space="preserve"> Limited</w:t>
            </w:r>
          </w:p>
        </w:tc>
        <w:tc>
          <w:tcPr>
            <w:tcW w:w="601" w:type="dxa"/>
          </w:tcPr>
          <w:p w14:paraId="7629E8E2" w14:textId="77777777" w:rsidR="006714C2" w:rsidRPr="000453E2" w:rsidRDefault="006714C2" w:rsidP="00F55193">
            <w:pPr>
              <w:tabs>
                <w:tab w:val="decimal" w:pos="0"/>
              </w:tabs>
              <w:spacing w:line="360" w:lineRule="auto"/>
              <w:jc w:val="center"/>
              <w:rPr>
                <w:rFonts w:cs="Arial"/>
                <w:sz w:val="12"/>
                <w:szCs w:val="12"/>
              </w:rPr>
            </w:pPr>
            <w:r w:rsidRPr="000453E2">
              <w:rPr>
                <w:rFonts w:cs="Arial"/>
                <w:sz w:val="12"/>
                <w:szCs w:val="12"/>
              </w:rPr>
              <w:t>Rupee</w:t>
            </w:r>
          </w:p>
        </w:tc>
        <w:tc>
          <w:tcPr>
            <w:tcW w:w="801" w:type="dxa"/>
            <w:vAlign w:val="center"/>
          </w:tcPr>
          <w:p w14:paraId="40D82E5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2"/>
                <w:szCs w:val="12"/>
              </w:rPr>
            </w:pPr>
            <w:r w:rsidRPr="000453E2">
              <w:rPr>
                <w:rFonts w:cs="Arial"/>
                <w:sz w:val="12"/>
                <w:szCs w:val="12"/>
              </w:rPr>
              <w:t>1,000,000</w:t>
            </w:r>
          </w:p>
        </w:tc>
        <w:tc>
          <w:tcPr>
            <w:tcW w:w="783" w:type="dxa"/>
            <w:vAlign w:val="center"/>
          </w:tcPr>
          <w:p w14:paraId="4075E25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2"/>
                <w:szCs w:val="12"/>
              </w:rPr>
            </w:pPr>
          </w:p>
        </w:tc>
        <w:tc>
          <w:tcPr>
            <w:tcW w:w="774" w:type="dxa"/>
            <w:vAlign w:val="center"/>
          </w:tcPr>
          <w:p w14:paraId="0578382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810" w:type="dxa"/>
            <w:vAlign w:val="center"/>
          </w:tcPr>
          <w:p w14:paraId="700F449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3" w:type="dxa"/>
            <w:vAlign w:val="center"/>
          </w:tcPr>
          <w:p w14:paraId="14C79B4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p>
        </w:tc>
        <w:tc>
          <w:tcPr>
            <w:tcW w:w="765" w:type="dxa"/>
            <w:vAlign w:val="center"/>
          </w:tcPr>
          <w:p w14:paraId="489C58F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p>
        </w:tc>
        <w:tc>
          <w:tcPr>
            <w:tcW w:w="783" w:type="dxa"/>
            <w:vAlign w:val="center"/>
          </w:tcPr>
          <w:p w14:paraId="310CFC34"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p>
        </w:tc>
        <w:tc>
          <w:tcPr>
            <w:tcW w:w="783" w:type="dxa"/>
            <w:vAlign w:val="center"/>
          </w:tcPr>
          <w:p w14:paraId="5A342AE2"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p>
        </w:tc>
      </w:tr>
      <w:tr w:rsidR="000072B2" w:rsidRPr="000453E2" w14:paraId="4AECB7C2" w14:textId="77777777" w:rsidTr="00AC5C96">
        <w:trPr>
          <w:cantSplit/>
          <w:trHeight w:val="68"/>
        </w:trPr>
        <w:tc>
          <w:tcPr>
            <w:tcW w:w="1910" w:type="dxa"/>
            <w:vMerge/>
          </w:tcPr>
          <w:p w14:paraId="19D99B3B" w14:textId="77777777" w:rsidR="006714C2" w:rsidRPr="000453E2" w:rsidRDefault="006714C2" w:rsidP="00F55193">
            <w:pPr>
              <w:pStyle w:val="ListParagraph"/>
              <w:spacing w:after="0" w:line="360" w:lineRule="auto"/>
              <w:ind w:left="-31" w:right="-73"/>
              <w:jc w:val="thaiDistribute"/>
              <w:rPr>
                <w:rFonts w:ascii="Arial" w:hAnsi="Arial" w:cs="Arial"/>
                <w:b/>
                <w:bCs/>
                <w:sz w:val="12"/>
                <w:szCs w:val="12"/>
                <w:lang w:val="en-GB" w:eastAsia="en-GB"/>
              </w:rPr>
            </w:pPr>
          </w:p>
        </w:tc>
        <w:tc>
          <w:tcPr>
            <w:tcW w:w="601" w:type="dxa"/>
          </w:tcPr>
          <w:p w14:paraId="4C24D770" w14:textId="77777777" w:rsidR="006714C2" w:rsidRPr="000453E2" w:rsidRDefault="006714C2" w:rsidP="00F55193">
            <w:pPr>
              <w:tabs>
                <w:tab w:val="decimal" w:pos="0"/>
              </w:tabs>
              <w:spacing w:line="360" w:lineRule="auto"/>
              <w:jc w:val="center"/>
              <w:rPr>
                <w:rFonts w:cs="Arial"/>
                <w:sz w:val="12"/>
                <w:szCs w:val="12"/>
              </w:rPr>
            </w:pPr>
            <w:r w:rsidRPr="000453E2">
              <w:rPr>
                <w:rFonts w:cs="Arial"/>
                <w:sz w:val="12"/>
                <w:szCs w:val="12"/>
              </w:rPr>
              <w:t>Baht</w:t>
            </w:r>
          </w:p>
        </w:tc>
        <w:tc>
          <w:tcPr>
            <w:tcW w:w="801" w:type="dxa"/>
            <w:vAlign w:val="center"/>
          </w:tcPr>
          <w:p w14:paraId="3C69B59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2"/>
                <w:szCs w:val="12"/>
              </w:rPr>
            </w:pPr>
            <w:r w:rsidRPr="000453E2">
              <w:rPr>
                <w:rFonts w:cs="Arial"/>
                <w:sz w:val="12"/>
                <w:szCs w:val="12"/>
              </w:rPr>
              <w:t>413,300</w:t>
            </w:r>
          </w:p>
        </w:tc>
        <w:tc>
          <w:tcPr>
            <w:tcW w:w="783" w:type="dxa"/>
            <w:vAlign w:val="center"/>
          </w:tcPr>
          <w:p w14:paraId="3E68036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2"/>
                <w:szCs w:val="12"/>
              </w:rPr>
            </w:pPr>
            <w:r w:rsidRPr="000453E2">
              <w:rPr>
                <w:rFonts w:cs="Arial"/>
                <w:sz w:val="12"/>
                <w:szCs w:val="12"/>
              </w:rPr>
              <w:t>-</w:t>
            </w:r>
          </w:p>
        </w:tc>
        <w:tc>
          <w:tcPr>
            <w:tcW w:w="774" w:type="dxa"/>
            <w:vAlign w:val="center"/>
          </w:tcPr>
          <w:p w14:paraId="37582E7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0453E2">
              <w:rPr>
                <w:rFonts w:cs="Arial"/>
                <w:sz w:val="12"/>
                <w:szCs w:val="12"/>
              </w:rPr>
              <w:t>45</w:t>
            </w:r>
          </w:p>
        </w:tc>
        <w:tc>
          <w:tcPr>
            <w:tcW w:w="810" w:type="dxa"/>
            <w:vAlign w:val="center"/>
          </w:tcPr>
          <w:p w14:paraId="4CFB31B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0453E2">
              <w:rPr>
                <w:rFonts w:cs="Arial"/>
                <w:sz w:val="12"/>
                <w:szCs w:val="12"/>
              </w:rPr>
              <w:t>-</w:t>
            </w:r>
          </w:p>
        </w:tc>
        <w:tc>
          <w:tcPr>
            <w:tcW w:w="783" w:type="dxa"/>
            <w:vAlign w:val="center"/>
          </w:tcPr>
          <w:p w14:paraId="5BB02DC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r w:rsidRPr="000453E2">
              <w:rPr>
                <w:rFonts w:cs="Arial"/>
                <w:sz w:val="12"/>
                <w:szCs w:val="12"/>
              </w:rPr>
              <w:t>185,986</w:t>
            </w:r>
          </w:p>
        </w:tc>
        <w:tc>
          <w:tcPr>
            <w:tcW w:w="765" w:type="dxa"/>
            <w:vAlign w:val="center"/>
          </w:tcPr>
          <w:p w14:paraId="10D9DAE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r w:rsidRPr="000453E2">
              <w:rPr>
                <w:rFonts w:cs="Arial"/>
                <w:sz w:val="12"/>
                <w:szCs w:val="12"/>
              </w:rPr>
              <w:t>-</w:t>
            </w:r>
          </w:p>
        </w:tc>
        <w:tc>
          <w:tcPr>
            <w:tcW w:w="783" w:type="dxa"/>
            <w:vAlign w:val="center"/>
          </w:tcPr>
          <w:p w14:paraId="10AFAA0F"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r w:rsidRPr="000453E2">
              <w:rPr>
                <w:rFonts w:cs="Arial"/>
                <w:sz w:val="12"/>
                <w:szCs w:val="12"/>
              </w:rPr>
              <w:t>867,143</w:t>
            </w:r>
          </w:p>
        </w:tc>
        <w:tc>
          <w:tcPr>
            <w:tcW w:w="783" w:type="dxa"/>
            <w:vAlign w:val="center"/>
          </w:tcPr>
          <w:p w14:paraId="3E1BC8A2"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r w:rsidRPr="000453E2">
              <w:rPr>
                <w:rFonts w:cs="Arial"/>
                <w:sz w:val="12"/>
                <w:szCs w:val="12"/>
              </w:rPr>
              <w:t>-</w:t>
            </w:r>
          </w:p>
        </w:tc>
      </w:tr>
      <w:tr w:rsidR="000072B2" w:rsidRPr="000453E2" w14:paraId="47E28407" w14:textId="77777777" w:rsidTr="00AC5C96">
        <w:trPr>
          <w:cantSplit/>
          <w:trHeight w:val="68"/>
        </w:trPr>
        <w:tc>
          <w:tcPr>
            <w:tcW w:w="1910" w:type="dxa"/>
          </w:tcPr>
          <w:p w14:paraId="76525D33" w14:textId="77777777" w:rsidR="006714C2" w:rsidRPr="000453E2" w:rsidRDefault="006714C2" w:rsidP="00F55193">
            <w:pPr>
              <w:spacing w:line="360" w:lineRule="auto"/>
              <w:ind w:right="-73"/>
              <w:jc w:val="thaiDistribute"/>
              <w:rPr>
                <w:rFonts w:cs="Arial"/>
                <w:sz w:val="12"/>
                <w:szCs w:val="12"/>
              </w:rPr>
            </w:pPr>
            <w:r w:rsidRPr="000453E2">
              <w:rPr>
                <w:rFonts w:cs="Arial"/>
                <w:sz w:val="12"/>
                <w:szCs w:val="12"/>
              </w:rPr>
              <w:t>IT-CAT Co., Ltd.</w:t>
            </w:r>
          </w:p>
        </w:tc>
        <w:tc>
          <w:tcPr>
            <w:tcW w:w="601" w:type="dxa"/>
          </w:tcPr>
          <w:p w14:paraId="50CE518E" w14:textId="77777777" w:rsidR="006714C2" w:rsidRPr="000453E2" w:rsidRDefault="006714C2" w:rsidP="00F55193">
            <w:pPr>
              <w:tabs>
                <w:tab w:val="decimal" w:pos="0"/>
              </w:tabs>
              <w:spacing w:line="360" w:lineRule="auto"/>
              <w:jc w:val="center"/>
              <w:rPr>
                <w:rFonts w:cs="Arial"/>
                <w:sz w:val="12"/>
                <w:szCs w:val="12"/>
              </w:rPr>
            </w:pPr>
            <w:r w:rsidRPr="000453E2">
              <w:rPr>
                <w:rFonts w:cs="Arial"/>
                <w:sz w:val="12"/>
                <w:szCs w:val="12"/>
              </w:rPr>
              <w:t>Baht</w:t>
            </w:r>
          </w:p>
        </w:tc>
        <w:tc>
          <w:tcPr>
            <w:tcW w:w="801" w:type="dxa"/>
            <w:vAlign w:val="center"/>
          </w:tcPr>
          <w:p w14:paraId="161BA14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2"/>
                <w:szCs w:val="12"/>
              </w:rPr>
            </w:pPr>
            <w:r w:rsidRPr="000453E2">
              <w:rPr>
                <w:rFonts w:cs="Arial"/>
                <w:sz w:val="12"/>
                <w:szCs w:val="12"/>
              </w:rPr>
              <w:t>1,250,000</w:t>
            </w:r>
          </w:p>
        </w:tc>
        <w:tc>
          <w:tcPr>
            <w:tcW w:w="783" w:type="dxa"/>
            <w:vAlign w:val="center"/>
          </w:tcPr>
          <w:p w14:paraId="3D081CA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2"/>
                <w:szCs w:val="12"/>
              </w:rPr>
            </w:pPr>
            <w:r w:rsidRPr="000453E2">
              <w:rPr>
                <w:rFonts w:cs="Arial"/>
                <w:sz w:val="12"/>
                <w:szCs w:val="12"/>
              </w:rPr>
              <w:t>-</w:t>
            </w:r>
          </w:p>
        </w:tc>
        <w:tc>
          <w:tcPr>
            <w:tcW w:w="774" w:type="dxa"/>
            <w:vAlign w:val="center"/>
          </w:tcPr>
          <w:p w14:paraId="7B4115E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0453E2">
              <w:rPr>
                <w:rFonts w:cs="Arial"/>
                <w:sz w:val="12"/>
                <w:szCs w:val="12"/>
              </w:rPr>
              <w:t>40</w:t>
            </w:r>
          </w:p>
        </w:tc>
        <w:tc>
          <w:tcPr>
            <w:tcW w:w="810" w:type="dxa"/>
            <w:vAlign w:val="center"/>
          </w:tcPr>
          <w:p w14:paraId="0AF21ED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0453E2">
              <w:rPr>
                <w:rFonts w:cs="Arial"/>
                <w:sz w:val="12"/>
                <w:szCs w:val="12"/>
              </w:rPr>
              <w:t>-</w:t>
            </w:r>
          </w:p>
        </w:tc>
        <w:tc>
          <w:tcPr>
            <w:tcW w:w="783" w:type="dxa"/>
            <w:vAlign w:val="center"/>
          </w:tcPr>
          <w:p w14:paraId="059571A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r w:rsidRPr="000453E2">
              <w:rPr>
                <w:rFonts w:cs="Arial"/>
                <w:sz w:val="12"/>
                <w:szCs w:val="12"/>
              </w:rPr>
              <w:t>13,500,000</w:t>
            </w:r>
          </w:p>
        </w:tc>
        <w:tc>
          <w:tcPr>
            <w:tcW w:w="765" w:type="dxa"/>
            <w:vAlign w:val="center"/>
          </w:tcPr>
          <w:p w14:paraId="5136B85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r w:rsidRPr="000453E2">
              <w:rPr>
                <w:rFonts w:cs="Arial"/>
                <w:sz w:val="12"/>
                <w:szCs w:val="12"/>
              </w:rPr>
              <w:t>-</w:t>
            </w:r>
          </w:p>
        </w:tc>
        <w:tc>
          <w:tcPr>
            <w:tcW w:w="783" w:type="dxa"/>
            <w:vAlign w:val="center"/>
          </w:tcPr>
          <w:p w14:paraId="3B4AA7D0"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r w:rsidRPr="000453E2">
              <w:rPr>
                <w:rFonts w:cs="Arial"/>
                <w:sz w:val="12"/>
                <w:szCs w:val="12"/>
              </w:rPr>
              <w:t>13,500,000</w:t>
            </w:r>
          </w:p>
        </w:tc>
        <w:tc>
          <w:tcPr>
            <w:tcW w:w="783" w:type="dxa"/>
            <w:vAlign w:val="center"/>
          </w:tcPr>
          <w:p w14:paraId="3A14B7F8"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r w:rsidRPr="000453E2">
              <w:rPr>
                <w:rFonts w:cs="Arial"/>
                <w:sz w:val="12"/>
                <w:szCs w:val="12"/>
              </w:rPr>
              <w:t>-</w:t>
            </w:r>
          </w:p>
        </w:tc>
      </w:tr>
      <w:tr w:rsidR="000072B2" w:rsidRPr="000453E2" w14:paraId="4929EFA6" w14:textId="77777777" w:rsidTr="00AC5C96">
        <w:trPr>
          <w:cantSplit/>
          <w:trHeight w:val="68"/>
        </w:trPr>
        <w:tc>
          <w:tcPr>
            <w:tcW w:w="1910" w:type="dxa"/>
          </w:tcPr>
          <w:p w14:paraId="57EFDFB3" w14:textId="77777777" w:rsidR="006714C2" w:rsidRPr="000453E2" w:rsidRDefault="006714C2" w:rsidP="00F55193">
            <w:pPr>
              <w:pStyle w:val="ListParagraph"/>
              <w:spacing w:after="0" w:line="360" w:lineRule="auto"/>
              <w:ind w:left="-31" w:right="-73"/>
              <w:jc w:val="thaiDistribute"/>
              <w:rPr>
                <w:rFonts w:ascii="Arial" w:hAnsi="Arial" w:cs="Arial"/>
                <w:sz w:val="10"/>
                <w:szCs w:val="10"/>
                <w:cs/>
              </w:rPr>
            </w:pPr>
          </w:p>
        </w:tc>
        <w:tc>
          <w:tcPr>
            <w:tcW w:w="601" w:type="dxa"/>
          </w:tcPr>
          <w:p w14:paraId="2865CA18" w14:textId="77777777" w:rsidR="006714C2" w:rsidRPr="000453E2" w:rsidRDefault="006714C2" w:rsidP="00F55193">
            <w:pPr>
              <w:tabs>
                <w:tab w:val="decimal" w:pos="0"/>
              </w:tabs>
              <w:spacing w:line="360" w:lineRule="auto"/>
              <w:jc w:val="center"/>
              <w:rPr>
                <w:rFonts w:cs="Arial"/>
                <w:sz w:val="10"/>
                <w:szCs w:val="10"/>
              </w:rPr>
            </w:pPr>
          </w:p>
        </w:tc>
        <w:tc>
          <w:tcPr>
            <w:tcW w:w="801" w:type="dxa"/>
            <w:vAlign w:val="center"/>
          </w:tcPr>
          <w:p w14:paraId="6406BC0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0"/>
                <w:szCs w:val="10"/>
              </w:rPr>
            </w:pPr>
          </w:p>
        </w:tc>
        <w:tc>
          <w:tcPr>
            <w:tcW w:w="783" w:type="dxa"/>
            <w:vAlign w:val="center"/>
          </w:tcPr>
          <w:p w14:paraId="71694DE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0"/>
                <w:szCs w:val="10"/>
              </w:rPr>
            </w:pPr>
          </w:p>
        </w:tc>
        <w:tc>
          <w:tcPr>
            <w:tcW w:w="774" w:type="dxa"/>
            <w:vAlign w:val="center"/>
          </w:tcPr>
          <w:p w14:paraId="6FDEC1E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0"/>
                <w:szCs w:val="10"/>
              </w:rPr>
            </w:pPr>
          </w:p>
        </w:tc>
        <w:tc>
          <w:tcPr>
            <w:tcW w:w="810" w:type="dxa"/>
            <w:vAlign w:val="center"/>
          </w:tcPr>
          <w:p w14:paraId="4FC1A83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0"/>
                <w:szCs w:val="10"/>
              </w:rPr>
            </w:pPr>
          </w:p>
        </w:tc>
        <w:tc>
          <w:tcPr>
            <w:tcW w:w="783" w:type="dxa"/>
            <w:vAlign w:val="center"/>
          </w:tcPr>
          <w:p w14:paraId="5360069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0"/>
                <w:szCs w:val="10"/>
              </w:rPr>
            </w:pPr>
          </w:p>
        </w:tc>
        <w:tc>
          <w:tcPr>
            <w:tcW w:w="765" w:type="dxa"/>
            <w:vAlign w:val="center"/>
          </w:tcPr>
          <w:p w14:paraId="25E9FEA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0"/>
                <w:szCs w:val="10"/>
              </w:rPr>
            </w:pPr>
          </w:p>
        </w:tc>
        <w:tc>
          <w:tcPr>
            <w:tcW w:w="783" w:type="dxa"/>
            <w:vAlign w:val="center"/>
          </w:tcPr>
          <w:p w14:paraId="1CDA9200"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0"/>
                <w:szCs w:val="10"/>
              </w:rPr>
            </w:pPr>
          </w:p>
        </w:tc>
        <w:tc>
          <w:tcPr>
            <w:tcW w:w="783" w:type="dxa"/>
            <w:vAlign w:val="center"/>
          </w:tcPr>
          <w:p w14:paraId="081FDB3A"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0"/>
                <w:szCs w:val="10"/>
              </w:rPr>
            </w:pPr>
          </w:p>
        </w:tc>
      </w:tr>
      <w:tr w:rsidR="000072B2" w:rsidRPr="000453E2" w14:paraId="52BC2616" w14:textId="77777777" w:rsidTr="00AC5C96">
        <w:trPr>
          <w:cantSplit/>
          <w:trHeight w:val="68"/>
        </w:trPr>
        <w:tc>
          <w:tcPr>
            <w:tcW w:w="1910" w:type="dxa"/>
          </w:tcPr>
          <w:p w14:paraId="68DB9A41" w14:textId="77777777" w:rsidR="006714C2" w:rsidRPr="000453E2" w:rsidRDefault="006714C2" w:rsidP="00F55193">
            <w:pPr>
              <w:pStyle w:val="ListParagraph"/>
              <w:spacing w:after="0" w:line="360" w:lineRule="auto"/>
              <w:ind w:left="-31" w:right="-73"/>
              <w:jc w:val="thaiDistribute"/>
              <w:rPr>
                <w:rFonts w:ascii="Arial" w:hAnsi="Arial" w:cs="Arial"/>
                <w:b/>
                <w:bCs/>
                <w:sz w:val="12"/>
                <w:szCs w:val="12"/>
                <w:cs/>
                <w:lang w:val="en-GB" w:eastAsia="en-GB"/>
              </w:rPr>
            </w:pPr>
            <w:r w:rsidRPr="000453E2">
              <w:rPr>
                <w:rFonts w:ascii="Arial" w:hAnsi="Arial" w:cs="Arial"/>
                <w:b/>
                <w:sz w:val="12"/>
                <w:szCs w:val="12"/>
              </w:rPr>
              <w:t>Joint venture (Direct)</w:t>
            </w:r>
          </w:p>
        </w:tc>
        <w:tc>
          <w:tcPr>
            <w:tcW w:w="601" w:type="dxa"/>
          </w:tcPr>
          <w:p w14:paraId="4BB99F7B" w14:textId="77777777" w:rsidR="006714C2" w:rsidRPr="000453E2" w:rsidRDefault="006714C2" w:rsidP="00F55193">
            <w:pPr>
              <w:tabs>
                <w:tab w:val="decimal" w:pos="0"/>
              </w:tabs>
              <w:spacing w:line="360" w:lineRule="auto"/>
              <w:jc w:val="center"/>
              <w:rPr>
                <w:rFonts w:cs="Arial"/>
                <w:sz w:val="12"/>
                <w:szCs w:val="12"/>
              </w:rPr>
            </w:pPr>
          </w:p>
        </w:tc>
        <w:tc>
          <w:tcPr>
            <w:tcW w:w="801" w:type="dxa"/>
            <w:vAlign w:val="center"/>
          </w:tcPr>
          <w:p w14:paraId="2B2812C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2"/>
                <w:szCs w:val="12"/>
              </w:rPr>
            </w:pPr>
          </w:p>
        </w:tc>
        <w:tc>
          <w:tcPr>
            <w:tcW w:w="783" w:type="dxa"/>
            <w:vAlign w:val="center"/>
          </w:tcPr>
          <w:p w14:paraId="3B65B8C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2"/>
                <w:szCs w:val="12"/>
              </w:rPr>
            </w:pPr>
          </w:p>
        </w:tc>
        <w:tc>
          <w:tcPr>
            <w:tcW w:w="774" w:type="dxa"/>
          </w:tcPr>
          <w:p w14:paraId="486FA67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810" w:type="dxa"/>
          </w:tcPr>
          <w:p w14:paraId="7E5288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3" w:type="dxa"/>
            <w:vAlign w:val="bottom"/>
          </w:tcPr>
          <w:p w14:paraId="3F5A3BE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p>
        </w:tc>
        <w:tc>
          <w:tcPr>
            <w:tcW w:w="765" w:type="dxa"/>
            <w:vAlign w:val="bottom"/>
          </w:tcPr>
          <w:p w14:paraId="03B861F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p>
        </w:tc>
        <w:tc>
          <w:tcPr>
            <w:tcW w:w="783" w:type="dxa"/>
            <w:vAlign w:val="bottom"/>
          </w:tcPr>
          <w:p w14:paraId="5393D750"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p>
        </w:tc>
        <w:tc>
          <w:tcPr>
            <w:tcW w:w="783" w:type="dxa"/>
            <w:vAlign w:val="bottom"/>
          </w:tcPr>
          <w:p w14:paraId="69B7FEF0" w14:textId="77777777" w:rsidR="006714C2" w:rsidRPr="000453E2" w:rsidRDefault="006714C2" w:rsidP="00AC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p>
        </w:tc>
      </w:tr>
      <w:tr w:rsidR="000072B2" w:rsidRPr="000453E2" w14:paraId="5FC45522" w14:textId="77777777" w:rsidTr="00AC5C96">
        <w:trPr>
          <w:cantSplit/>
          <w:trHeight w:val="135"/>
        </w:trPr>
        <w:tc>
          <w:tcPr>
            <w:tcW w:w="1910" w:type="dxa"/>
          </w:tcPr>
          <w:p w14:paraId="170DFF39" w14:textId="77777777" w:rsidR="006714C2" w:rsidRPr="000453E2" w:rsidRDefault="006714C2" w:rsidP="00F55193">
            <w:pPr>
              <w:spacing w:line="360" w:lineRule="auto"/>
              <w:ind w:right="-73"/>
              <w:jc w:val="thaiDistribute"/>
              <w:rPr>
                <w:rFonts w:cs="Arial"/>
                <w:sz w:val="12"/>
                <w:szCs w:val="12"/>
                <w:lang w:val="en-GB" w:eastAsia="en-GB"/>
              </w:rPr>
            </w:pPr>
            <w:r w:rsidRPr="000453E2">
              <w:rPr>
                <w:rFonts w:cs="Arial"/>
                <w:sz w:val="12"/>
                <w:szCs w:val="12"/>
              </w:rPr>
              <w:t>Orbit Digital Co., Ltd.</w:t>
            </w:r>
          </w:p>
        </w:tc>
        <w:tc>
          <w:tcPr>
            <w:tcW w:w="601" w:type="dxa"/>
          </w:tcPr>
          <w:p w14:paraId="0F04F066" w14:textId="77777777" w:rsidR="006714C2" w:rsidRPr="000453E2" w:rsidRDefault="006714C2" w:rsidP="00F55193">
            <w:pPr>
              <w:tabs>
                <w:tab w:val="decimal" w:pos="0"/>
              </w:tabs>
              <w:spacing w:line="360" w:lineRule="auto"/>
              <w:jc w:val="center"/>
              <w:rPr>
                <w:rFonts w:cs="Arial"/>
                <w:sz w:val="12"/>
                <w:szCs w:val="12"/>
              </w:rPr>
            </w:pPr>
            <w:r w:rsidRPr="000453E2">
              <w:rPr>
                <w:rFonts w:cs="Arial"/>
                <w:sz w:val="12"/>
                <w:szCs w:val="12"/>
              </w:rPr>
              <w:t>Baht</w:t>
            </w:r>
          </w:p>
        </w:tc>
        <w:tc>
          <w:tcPr>
            <w:tcW w:w="801" w:type="dxa"/>
            <w:vAlign w:val="center"/>
          </w:tcPr>
          <w:p w14:paraId="4B871F7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2"/>
                <w:szCs w:val="12"/>
              </w:rPr>
            </w:pPr>
            <w:r w:rsidRPr="000453E2">
              <w:rPr>
                <w:rFonts w:cs="Arial"/>
                <w:sz w:val="12"/>
                <w:szCs w:val="12"/>
              </w:rPr>
              <w:t>25,000,000</w:t>
            </w:r>
          </w:p>
        </w:tc>
        <w:tc>
          <w:tcPr>
            <w:tcW w:w="783" w:type="dxa"/>
            <w:vAlign w:val="center"/>
          </w:tcPr>
          <w:p w14:paraId="19D0059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2"/>
                <w:szCs w:val="12"/>
              </w:rPr>
            </w:pPr>
            <w:r w:rsidRPr="000453E2">
              <w:rPr>
                <w:rFonts w:cs="Arial"/>
                <w:sz w:val="12"/>
                <w:szCs w:val="12"/>
              </w:rPr>
              <w:t>25,000,000</w:t>
            </w:r>
          </w:p>
        </w:tc>
        <w:tc>
          <w:tcPr>
            <w:tcW w:w="774" w:type="dxa"/>
            <w:vAlign w:val="center"/>
          </w:tcPr>
          <w:p w14:paraId="5C72F2A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0453E2">
              <w:rPr>
                <w:rFonts w:cs="Arial"/>
                <w:sz w:val="12"/>
                <w:szCs w:val="12"/>
              </w:rPr>
              <w:t>60</w:t>
            </w:r>
          </w:p>
        </w:tc>
        <w:tc>
          <w:tcPr>
            <w:tcW w:w="810" w:type="dxa"/>
            <w:vAlign w:val="center"/>
          </w:tcPr>
          <w:p w14:paraId="40D4D6F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0453E2">
              <w:rPr>
                <w:rFonts w:cs="Arial"/>
                <w:sz w:val="12"/>
                <w:szCs w:val="12"/>
              </w:rPr>
              <w:t>60</w:t>
            </w:r>
          </w:p>
        </w:tc>
        <w:tc>
          <w:tcPr>
            <w:tcW w:w="783" w:type="dxa"/>
            <w:vAlign w:val="center"/>
          </w:tcPr>
          <w:p w14:paraId="4047FF8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r w:rsidRPr="000453E2">
              <w:rPr>
                <w:rFonts w:cs="Arial"/>
                <w:sz w:val="12"/>
                <w:szCs w:val="12"/>
              </w:rPr>
              <w:t>15,000,000</w:t>
            </w:r>
          </w:p>
        </w:tc>
        <w:tc>
          <w:tcPr>
            <w:tcW w:w="765" w:type="dxa"/>
            <w:vAlign w:val="center"/>
          </w:tcPr>
          <w:p w14:paraId="2522953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r w:rsidRPr="000453E2">
              <w:rPr>
                <w:rFonts w:cs="Arial"/>
                <w:sz w:val="12"/>
                <w:szCs w:val="12"/>
              </w:rPr>
              <w:t>15,000,000</w:t>
            </w:r>
          </w:p>
        </w:tc>
        <w:tc>
          <w:tcPr>
            <w:tcW w:w="783" w:type="dxa"/>
            <w:shd w:val="clear" w:color="auto" w:fill="auto"/>
            <w:vAlign w:val="center"/>
          </w:tcPr>
          <w:p w14:paraId="3AC246A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r w:rsidRPr="000453E2">
              <w:rPr>
                <w:rFonts w:cs="Arial"/>
                <w:sz w:val="12"/>
                <w:szCs w:val="12"/>
              </w:rPr>
              <w:t>36,927,547</w:t>
            </w:r>
          </w:p>
        </w:tc>
        <w:tc>
          <w:tcPr>
            <w:tcW w:w="783" w:type="dxa"/>
            <w:shd w:val="clear" w:color="auto" w:fill="auto"/>
            <w:vAlign w:val="center"/>
          </w:tcPr>
          <w:p w14:paraId="4A1D43F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r w:rsidRPr="000453E2">
              <w:rPr>
                <w:rFonts w:cs="Arial"/>
                <w:sz w:val="12"/>
                <w:szCs w:val="12"/>
              </w:rPr>
              <w:t>18,348,046</w:t>
            </w:r>
          </w:p>
        </w:tc>
      </w:tr>
      <w:tr w:rsidR="000072B2" w:rsidRPr="000453E2" w14:paraId="23326A5C" w14:textId="77777777" w:rsidTr="00AC5C96">
        <w:trPr>
          <w:cantSplit/>
          <w:trHeight w:val="135"/>
        </w:trPr>
        <w:tc>
          <w:tcPr>
            <w:tcW w:w="1910" w:type="dxa"/>
            <w:shd w:val="clear" w:color="auto" w:fill="auto"/>
          </w:tcPr>
          <w:p w14:paraId="0A02D85D" w14:textId="77777777" w:rsidR="006714C2" w:rsidRPr="000453E2" w:rsidRDefault="006714C2" w:rsidP="00F55193">
            <w:pPr>
              <w:pStyle w:val="ListParagraph"/>
              <w:spacing w:after="0" w:line="360" w:lineRule="auto"/>
              <w:ind w:left="-31" w:right="-73"/>
              <w:jc w:val="thaiDistribute"/>
              <w:rPr>
                <w:rFonts w:ascii="Arial" w:hAnsi="Arial" w:cs="Arial"/>
                <w:b/>
                <w:bCs/>
                <w:spacing w:val="-4"/>
                <w:sz w:val="12"/>
                <w:szCs w:val="12"/>
              </w:rPr>
            </w:pPr>
            <w:r w:rsidRPr="000453E2">
              <w:rPr>
                <w:rFonts w:ascii="Arial" w:hAnsi="Arial" w:cs="Arial"/>
                <w:b/>
                <w:bCs/>
                <w:spacing w:val="-4"/>
                <w:sz w:val="12"/>
                <w:szCs w:val="12"/>
              </w:rPr>
              <w:t xml:space="preserve">Total </w:t>
            </w:r>
            <w:r w:rsidRPr="000453E2">
              <w:rPr>
                <w:rFonts w:ascii="Arial" w:hAnsi="Arial" w:cs="Arial"/>
                <w:b/>
                <w:bCs/>
                <w:spacing w:val="-4"/>
                <w:sz w:val="12"/>
                <w:szCs w:val="12"/>
                <w:lang w:val="en-GB" w:eastAsia="en-GB"/>
              </w:rPr>
              <w:t>associate</w:t>
            </w:r>
            <w:r w:rsidRPr="000453E2">
              <w:rPr>
                <w:rFonts w:ascii="Arial" w:hAnsi="Arial" w:cs="Arial"/>
                <w:b/>
                <w:bCs/>
                <w:spacing w:val="-4"/>
                <w:sz w:val="12"/>
                <w:szCs w:val="12"/>
              </w:rPr>
              <w:t xml:space="preserve"> and joint venture</w:t>
            </w:r>
          </w:p>
        </w:tc>
        <w:tc>
          <w:tcPr>
            <w:tcW w:w="601" w:type="dxa"/>
          </w:tcPr>
          <w:p w14:paraId="2A33278D" w14:textId="77777777" w:rsidR="006714C2" w:rsidRPr="000453E2" w:rsidRDefault="006714C2" w:rsidP="00F55193">
            <w:pPr>
              <w:spacing w:line="360" w:lineRule="auto"/>
              <w:jc w:val="center"/>
              <w:rPr>
                <w:rFonts w:cs="Arial"/>
                <w:sz w:val="12"/>
                <w:szCs w:val="12"/>
              </w:rPr>
            </w:pPr>
          </w:p>
        </w:tc>
        <w:tc>
          <w:tcPr>
            <w:tcW w:w="801" w:type="dxa"/>
            <w:shd w:val="clear" w:color="auto" w:fill="auto"/>
            <w:vAlign w:val="center"/>
          </w:tcPr>
          <w:p w14:paraId="078115C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2"/>
                <w:szCs w:val="12"/>
              </w:rPr>
            </w:pPr>
          </w:p>
        </w:tc>
        <w:tc>
          <w:tcPr>
            <w:tcW w:w="783" w:type="dxa"/>
            <w:shd w:val="clear" w:color="auto" w:fill="auto"/>
            <w:vAlign w:val="center"/>
          </w:tcPr>
          <w:p w14:paraId="7E2E418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93" w:right="-76"/>
              <w:rPr>
                <w:rFonts w:cs="Arial"/>
                <w:sz w:val="12"/>
                <w:szCs w:val="12"/>
              </w:rPr>
            </w:pPr>
          </w:p>
        </w:tc>
        <w:tc>
          <w:tcPr>
            <w:tcW w:w="774" w:type="dxa"/>
            <w:shd w:val="clear" w:color="auto" w:fill="auto"/>
            <w:vAlign w:val="center"/>
          </w:tcPr>
          <w:p w14:paraId="4F957D2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810" w:type="dxa"/>
            <w:shd w:val="clear" w:color="auto" w:fill="auto"/>
            <w:vAlign w:val="center"/>
          </w:tcPr>
          <w:p w14:paraId="34EF7DE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3" w:type="dxa"/>
            <w:shd w:val="clear" w:color="auto" w:fill="auto"/>
            <w:vAlign w:val="center"/>
          </w:tcPr>
          <w:p w14:paraId="62BE42B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p>
        </w:tc>
        <w:tc>
          <w:tcPr>
            <w:tcW w:w="765" w:type="dxa"/>
            <w:shd w:val="clear" w:color="auto" w:fill="auto"/>
            <w:vAlign w:val="center"/>
          </w:tcPr>
          <w:p w14:paraId="38113B1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62" w:right="-40"/>
              <w:rPr>
                <w:rFonts w:cs="Arial"/>
                <w:sz w:val="12"/>
                <w:szCs w:val="12"/>
              </w:rPr>
            </w:pPr>
          </w:p>
        </w:tc>
        <w:tc>
          <w:tcPr>
            <w:tcW w:w="783" w:type="dxa"/>
            <w:shd w:val="clear" w:color="auto" w:fill="auto"/>
            <w:vAlign w:val="center"/>
          </w:tcPr>
          <w:p w14:paraId="0815DE4B" w14:textId="77777777" w:rsidR="006714C2" w:rsidRPr="000453E2" w:rsidRDefault="006714C2" w:rsidP="00AC5C9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cs/>
              </w:rPr>
            </w:pPr>
            <w:r w:rsidRPr="000453E2">
              <w:rPr>
                <w:rFonts w:cs="Arial"/>
                <w:sz w:val="12"/>
                <w:szCs w:val="12"/>
              </w:rPr>
              <w:t>51,294,690</w:t>
            </w:r>
          </w:p>
        </w:tc>
        <w:tc>
          <w:tcPr>
            <w:tcW w:w="783" w:type="dxa"/>
            <w:shd w:val="clear" w:color="auto" w:fill="auto"/>
            <w:vAlign w:val="center"/>
          </w:tcPr>
          <w:p w14:paraId="49FDA868" w14:textId="77777777" w:rsidR="006714C2" w:rsidRPr="000453E2" w:rsidRDefault="006714C2" w:rsidP="00AC5C9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62" w:right="-40"/>
              <w:rPr>
                <w:rFonts w:cs="Arial"/>
                <w:sz w:val="12"/>
                <w:szCs w:val="12"/>
              </w:rPr>
            </w:pPr>
            <w:r w:rsidRPr="000453E2">
              <w:rPr>
                <w:rFonts w:cs="Arial"/>
                <w:sz w:val="12"/>
                <w:szCs w:val="12"/>
              </w:rPr>
              <w:t>18,348,046</w:t>
            </w:r>
          </w:p>
        </w:tc>
      </w:tr>
    </w:tbl>
    <w:p w14:paraId="60271753" w14:textId="77777777" w:rsidR="006714C2" w:rsidRPr="000453E2" w:rsidRDefault="006714C2"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spacing w:val="-2"/>
          <w:sz w:val="12"/>
          <w:szCs w:val="12"/>
        </w:rPr>
      </w:pPr>
    </w:p>
    <w:p w14:paraId="56B6A511" w14:textId="77777777" w:rsidR="006714C2" w:rsidRPr="000453E2" w:rsidRDefault="006714C2"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0453E2">
        <w:rPr>
          <w:rFonts w:cs="Arial"/>
          <w:color w:val="000000"/>
          <w:spacing w:val="-4"/>
          <w:sz w:val="20"/>
          <w:szCs w:val="20"/>
        </w:rPr>
        <w:t xml:space="preserve">On 5 May 2021, the Company entered into a Shareholder Agreement with Modulus Venture Company Limited, a subsidiary of PTT Oil and Retail Business Public Company Limited, to establish Orbit Digital Company Limited which is principally engaged in service provider for information technology. Orbit Digital </w:t>
      </w:r>
      <w:r w:rsidRPr="000453E2">
        <w:rPr>
          <w:rFonts w:cs="Arial"/>
          <w:color w:val="000000"/>
          <w:sz w:val="20"/>
          <w:szCs w:val="20"/>
        </w:rPr>
        <w:t>Company Limited was registered its incorporation on 11 May 2021 and the Company invested at 60% of</w:t>
      </w:r>
      <w:r w:rsidRPr="000453E2">
        <w:rPr>
          <w:rFonts w:cs="Arial"/>
          <w:color w:val="000000"/>
          <w:spacing w:val="-4"/>
          <w:sz w:val="20"/>
          <w:szCs w:val="20"/>
        </w:rPr>
        <w:t xml:space="preserve"> </w:t>
      </w:r>
      <w:r w:rsidRPr="000453E2">
        <w:rPr>
          <w:rFonts w:cs="Arial"/>
          <w:color w:val="000000"/>
          <w:sz w:val="20"/>
          <w:szCs w:val="20"/>
        </w:rPr>
        <w:t>paid-up capital.</w:t>
      </w:r>
    </w:p>
    <w:p w14:paraId="37E755D1" w14:textId="77777777" w:rsidR="006714C2" w:rsidRPr="000453E2" w:rsidRDefault="006714C2" w:rsidP="006714C2">
      <w:pPr>
        <w:pStyle w:val="ListParagraph"/>
        <w:spacing w:after="0" w:line="360" w:lineRule="auto"/>
        <w:ind w:left="360"/>
        <w:jc w:val="thaiDistribute"/>
        <w:rPr>
          <w:rFonts w:ascii="Arial" w:hAnsi="Arial" w:cs="Arial"/>
          <w:sz w:val="12"/>
          <w:szCs w:val="12"/>
        </w:rPr>
      </w:pPr>
    </w:p>
    <w:p w14:paraId="40D40832"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0453E2">
        <w:rPr>
          <w:rFonts w:eastAsia="Calibri" w:cs="Arial"/>
          <w:sz w:val="20"/>
          <w:szCs w:val="20"/>
        </w:rPr>
        <w:t xml:space="preserve">On 14 March 2022, </w:t>
      </w:r>
      <w:r w:rsidRPr="000453E2">
        <w:rPr>
          <w:rFonts w:cs="Arial"/>
          <w:sz w:val="20"/>
          <w:szCs w:val="20"/>
          <w:lang w:val="en-GB"/>
        </w:rPr>
        <w:t>Bluebik Global Company Limited</w:t>
      </w:r>
      <w:r w:rsidRPr="000453E2">
        <w:rPr>
          <w:rFonts w:eastAsia="Calibri" w:cs="Arial"/>
          <w:sz w:val="20"/>
          <w:szCs w:val="20"/>
        </w:rPr>
        <w:t xml:space="preserve"> invested in ordinary share capital of Bluebik </w:t>
      </w:r>
      <w:r w:rsidRPr="000453E2">
        <w:rPr>
          <w:rFonts w:eastAsia="Calibri" w:cs="Arial"/>
          <w:spacing w:val="-4"/>
          <w:sz w:val="20"/>
          <w:szCs w:val="20"/>
        </w:rPr>
        <w:t>Technology Center (India) Company Limited of 4,500 shares at par value of Indian Rupee 100,</w:t>
      </w:r>
      <w:r w:rsidRPr="000453E2">
        <w:rPr>
          <w:rFonts w:eastAsia="Calibri" w:cs="Arial"/>
          <w:sz w:val="20"/>
          <w:szCs w:val="20"/>
        </w:rPr>
        <w:t xml:space="preserve"> amounting to Indian Rupees 450,000, accounted for Baht 185,985 which is equivalent to 45 percent of share capital of Bluebik Technology Center (India) Company Limited.</w:t>
      </w:r>
    </w:p>
    <w:p w14:paraId="214B34C4" w14:textId="77777777" w:rsidR="006714C2" w:rsidRPr="000453E2" w:rsidRDefault="006714C2" w:rsidP="006714C2">
      <w:pPr>
        <w:spacing w:line="360" w:lineRule="auto"/>
        <w:jc w:val="thaiDistribute"/>
        <w:rPr>
          <w:rFonts w:cs="Arial"/>
          <w:sz w:val="12"/>
          <w:szCs w:val="12"/>
        </w:rPr>
      </w:pPr>
    </w:p>
    <w:p w14:paraId="5D340B6F" w14:textId="2E2543BA"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pacing w:val="-4"/>
          <w:sz w:val="20"/>
          <w:szCs w:val="20"/>
        </w:rPr>
      </w:pPr>
      <w:r w:rsidRPr="000453E2">
        <w:rPr>
          <w:rFonts w:eastAsia="Calibri" w:cs="Arial"/>
          <w:spacing w:val="-4"/>
          <w:sz w:val="20"/>
          <w:szCs w:val="20"/>
        </w:rPr>
        <w:t xml:space="preserve">On </w:t>
      </w:r>
      <w:r w:rsidRPr="000453E2">
        <w:rPr>
          <w:rFonts w:eastAsia="Calibri" w:cs="Arial"/>
          <w:spacing w:val="-4"/>
          <w:sz w:val="20"/>
          <w:szCs w:val="20"/>
          <w:cs/>
        </w:rPr>
        <w:t xml:space="preserve">30 </w:t>
      </w:r>
      <w:r w:rsidRPr="000453E2">
        <w:rPr>
          <w:rFonts w:eastAsia="Calibri" w:cs="Arial"/>
          <w:spacing w:val="-4"/>
          <w:sz w:val="20"/>
          <w:szCs w:val="20"/>
        </w:rPr>
        <w:t xml:space="preserve">December </w:t>
      </w:r>
      <w:r w:rsidRPr="000453E2">
        <w:rPr>
          <w:rFonts w:eastAsia="Calibri" w:cs="Arial"/>
          <w:spacing w:val="-4"/>
          <w:sz w:val="20"/>
          <w:szCs w:val="20"/>
          <w:cs/>
        </w:rPr>
        <w:t>2022</w:t>
      </w:r>
      <w:r w:rsidRPr="000453E2">
        <w:rPr>
          <w:rFonts w:eastAsia="Calibri" w:cs="Arial"/>
          <w:spacing w:val="-4"/>
          <w:sz w:val="20"/>
          <w:szCs w:val="20"/>
        </w:rPr>
        <w:t xml:space="preserve">, Bluebik Addenda Company Limited which is a subsidiary of the group invested in ordinary share of IT-CAT Company Limited of </w:t>
      </w:r>
      <w:r w:rsidRPr="000453E2">
        <w:rPr>
          <w:rFonts w:eastAsia="Calibri" w:cs="Arial"/>
          <w:spacing w:val="-4"/>
          <w:sz w:val="20"/>
          <w:szCs w:val="20"/>
          <w:cs/>
        </w:rPr>
        <w:t>5</w:t>
      </w:r>
      <w:r w:rsidRPr="000453E2">
        <w:rPr>
          <w:rFonts w:eastAsia="Calibri" w:cs="Arial"/>
          <w:spacing w:val="-4"/>
          <w:sz w:val="20"/>
          <w:szCs w:val="20"/>
        </w:rPr>
        <w:t>,</w:t>
      </w:r>
      <w:r w:rsidRPr="000453E2">
        <w:rPr>
          <w:rFonts w:eastAsia="Calibri" w:cs="Arial"/>
          <w:spacing w:val="-4"/>
          <w:sz w:val="20"/>
          <w:szCs w:val="20"/>
          <w:cs/>
        </w:rPr>
        <w:t xml:space="preserve">000 </w:t>
      </w:r>
      <w:r w:rsidRPr="000453E2">
        <w:rPr>
          <w:rFonts w:eastAsia="Calibri" w:cs="Arial"/>
          <w:spacing w:val="-4"/>
          <w:sz w:val="20"/>
          <w:szCs w:val="20"/>
        </w:rPr>
        <w:t xml:space="preserve">shares at par value of Baht </w:t>
      </w:r>
      <w:r w:rsidRPr="000453E2">
        <w:rPr>
          <w:rFonts w:eastAsia="Calibri" w:cs="Arial"/>
          <w:spacing w:val="-4"/>
          <w:sz w:val="20"/>
          <w:szCs w:val="20"/>
          <w:cs/>
        </w:rPr>
        <w:t>100</w:t>
      </w:r>
      <w:r w:rsidRPr="000453E2">
        <w:rPr>
          <w:rFonts w:eastAsia="Calibri" w:cs="Arial"/>
          <w:spacing w:val="-4"/>
          <w:sz w:val="20"/>
          <w:szCs w:val="20"/>
        </w:rPr>
        <w:t xml:space="preserve">, which is equivalent to </w:t>
      </w:r>
      <w:r w:rsidRPr="000453E2">
        <w:rPr>
          <w:rFonts w:eastAsia="Calibri" w:cs="Arial"/>
          <w:spacing w:val="-4"/>
          <w:sz w:val="20"/>
          <w:szCs w:val="20"/>
          <w:cs/>
        </w:rPr>
        <w:t xml:space="preserve">40 </w:t>
      </w:r>
      <w:r w:rsidRPr="000453E2">
        <w:rPr>
          <w:rFonts w:eastAsia="Calibri" w:cs="Arial"/>
          <w:spacing w:val="-4"/>
          <w:sz w:val="20"/>
          <w:szCs w:val="20"/>
        </w:rPr>
        <w:t xml:space="preserve">percent of share capital of IT-CAT Company Limited. Total investment is Baht </w:t>
      </w:r>
      <w:r w:rsidRPr="000453E2">
        <w:rPr>
          <w:rFonts w:eastAsia="Calibri" w:cs="Arial"/>
          <w:spacing w:val="-4"/>
          <w:sz w:val="20"/>
          <w:szCs w:val="20"/>
          <w:cs/>
        </w:rPr>
        <w:t>13</w:t>
      </w:r>
      <w:r w:rsidRPr="000453E2">
        <w:rPr>
          <w:rFonts w:eastAsia="Calibri" w:cs="Arial"/>
          <w:spacing w:val="-4"/>
          <w:sz w:val="20"/>
          <w:szCs w:val="20"/>
        </w:rPr>
        <w:t>,</w:t>
      </w:r>
      <w:r w:rsidRPr="000453E2">
        <w:rPr>
          <w:rFonts w:eastAsia="Calibri" w:cs="Arial"/>
          <w:spacing w:val="-4"/>
          <w:sz w:val="20"/>
          <w:szCs w:val="20"/>
          <w:cs/>
        </w:rPr>
        <w:t>500</w:t>
      </w:r>
      <w:r w:rsidRPr="000453E2">
        <w:rPr>
          <w:rFonts w:eastAsia="Calibri" w:cs="Arial"/>
          <w:spacing w:val="-4"/>
          <w:sz w:val="20"/>
          <w:szCs w:val="20"/>
        </w:rPr>
        <w:t>,</w:t>
      </w:r>
      <w:r w:rsidRPr="000453E2">
        <w:rPr>
          <w:rFonts w:eastAsia="Calibri" w:cs="Arial"/>
          <w:spacing w:val="-4"/>
          <w:sz w:val="20"/>
          <w:szCs w:val="20"/>
          <w:cs/>
        </w:rPr>
        <w:t xml:space="preserve">000 </w:t>
      </w:r>
      <w:r w:rsidRPr="000453E2">
        <w:rPr>
          <w:rFonts w:eastAsia="Calibri" w:cs="Arial"/>
          <w:spacing w:val="-4"/>
          <w:sz w:val="20"/>
          <w:szCs w:val="20"/>
        </w:rPr>
        <w:t xml:space="preserve">which </w:t>
      </w:r>
      <w:r w:rsidRPr="000453E2">
        <w:rPr>
          <w:rFonts w:eastAsia="Calibri" w:cs="Arial"/>
          <w:sz w:val="20"/>
          <w:szCs w:val="20"/>
        </w:rPr>
        <w:t xml:space="preserve">the purchasing price of the investment in common shares is comparable to the fair value on </w:t>
      </w:r>
      <w:r w:rsidRPr="000453E2">
        <w:rPr>
          <w:rFonts w:eastAsia="Calibri" w:cs="Arial"/>
          <w:sz w:val="20"/>
          <w:szCs w:val="20"/>
          <w:cs/>
        </w:rPr>
        <w:t xml:space="preserve">30 </w:t>
      </w:r>
      <w:r w:rsidRPr="000453E2">
        <w:rPr>
          <w:rFonts w:eastAsia="Calibri" w:cs="Arial"/>
          <w:sz w:val="20"/>
          <w:szCs w:val="20"/>
        </w:rPr>
        <w:t>March</w:t>
      </w:r>
      <w:r w:rsidRPr="000453E2">
        <w:rPr>
          <w:rFonts w:eastAsia="Calibri" w:cs="Arial"/>
          <w:spacing w:val="-4"/>
          <w:sz w:val="20"/>
          <w:szCs w:val="20"/>
        </w:rPr>
        <w:t xml:space="preserve"> </w:t>
      </w:r>
      <w:r w:rsidRPr="000453E2">
        <w:rPr>
          <w:rFonts w:eastAsia="Calibri" w:cs="Arial"/>
          <w:spacing w:val="-4"/>
          <w:sz w:val="20"/>
          <w:szCs w:val="20"/>
          <w:cs/>
        </w:rPr>
        <w:t xml:space="preserve">2022 </w:t>
      </w:r>
      <w:r w:rsidRPr="000453E2">
        <w:rPr>
          <w:rFonts w:eastAsia="Calibri" w:cs="Arial"/>
          <w:spacing w:val="-4"/>
          <w:sz w:val="20"/>
          <w:szCs w:val="20"/>
        </w:rPr>
        <w:t>which is calculated by an independent appraiser by using the Discounted Cash Flow Approach</w:t>
      </w:r>
      <w:r w:rsidR="00412302">
        <w:rPr>
          <w:rFonts w:eastAsia="Calibri" w:cs="Arial"/>
          <w:spacing w:val="-4"/>
          <w:sz w:val="20"/>
          <w:szCs w:val="20"/>
        </w:rPr>
        <w:t>.</w:t>
      </w:r>
    </w:p>
    <w:p w14:paraId="30A77F10"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6"/>
          <w:szCs w:val="6"/>
        </w:rPr>
      </w:pPr>
    </w:p>
    <w:p w14:paraId="4C53449C" w14:textId="77777777" w:rsidR="00412302" w:rsidRPr="00E814C3" w:rsidRDefault="00412302" w:rsidP="0041230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412302">
        <w:rPr>
          <w:rFonts w:cs="Arial"/>
          <w:spacing w:val="-2"/>
          <w:sz w:val="20"/>
          <w:szCs w:val="20"/>
        </w:rPr>
        <w:lastRenderedPageBreak/>
        <w:t>Movements in investments in associate and joint venture, for the period ended 31 December 2022 are as follows:</w:t>
      </w:r>
    </w:p>
    <w:p w14:paraId="4B3264B0" w14:textId="77777777" w:rsidR="00D34525" w:rsidRPr="000453E2" w:rsidRDefault="00D34525"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10"/>
          <w:szCs w:val="10"/>
        </w:rPr>
      </w:pPr>
    </w:p>
    <w:tbl>
      <w:tblPr>
        <w:tblW w:w="8865" w:type="dxa"/>
        <w:tblInd w:w="288" w:type="dxa"/>
        <w:tblCellMar>
          <w:left w:w="43" w:type="dxa"/>
          <w:right w:w="43" w:type="dxa"/>
        </w:tblCellMar>
        <w:tblLook w:val="01E0" w:firstRow="1" w:lastRow="1" w:firstColumn="1" w:lastColumn="1" w:noHBand="0" w:noVBand="0"/>
      </w:tblPr>
      <w:tblGrid>
        <w:gridCol w:w="5842"/>
        <w:gridCol w:w="1621"/>
        <w:gridCol w:w="108"/>
        <w:gridCol w:w="1294"/>
      </w:tblGrid>
      <w:tr w:rsidR="006714C2" w:rsidRPr="000453E2" w14:paraId="7E89812C" w14:textId="77777777" w:rsidTr="00F55193">
        <w:tc>
          <w:tcPr>
            <w:tcW w:w="5842" w:type="dxa"/>
          </w:tcPr>
          <w:p w14:paraId="4BE5C52A" w14:textId="77777777" w:rsidR="006714C2" w:rsidRPr="000453E2" w:rsidRDefault="006714C2" w:rsidP="00F55193">
            <w:pPr>
              <w:pStyle w:val="ListParagraph"/>
              <w:spacing w:after="0" w:line="360" w:lineRule="auto"/>
              <w:ind w:left="23" w:right="-73"/>
              <w:jc w:val="thaiDistribute"/>
              <w:rPr>
                <w:rFonts w:ascii="Arial" w:hAnsi="Arial" w:cs="Arial"/>
                <w:sz w:val="16"/>
                <w:szCs w:val="16"/>
                <w:cs/>
              </w:rPr>
            </w:pPr>
          </w:p>
        </w:tc>
        <w:tc>
          <w:tcPr>
            <w:tcW w:w="3023" w:type="dxa"/>
            <w:gridSpan w:val="3"/>
          </w:tcPr>
          <w:p w14:paraId="48C9BDF7" w14:textId="77777777" w:rsidR="006714C2" w:rsidRPr="000453E2" w:rsidRDefault="006714C2" w:rsidP="00F55193">
            <w:pPr>
              <w:tabs>
                <w:tab w:val="left" w:pos="0"/>
              </w:tabs>
              <w:spacing w:line="360" w:lineRule="auto"/>
              <w:ind w:right="-24"/>
              <w:jc w:val="right"/>
              <w:rPr>
                <w:rFonts w:cs="Arial"/>
                <w:sz w:val="16"/>
                <w:szCs w:val="16"/>
                <w:cs/>
              </w:rPr>
            </w:pPr>
            <w:r w:rsidRPr="000453E2">
              <w:rPr>
                <w:rFonts w:cs="Arial"/>
                <w:sz w:val="16"/>
                <w:szCs w:val="16"/>
              </w:rPr>
              <w:t>(Unit : Baht)</w:t>
            </w:r>
          </w:p>
        </w:tc>
      </w:tr>
      <w:tr w:rsidR="006714C2" w:rsidRPr="000453E2" w14:paraId="22DBDB13" w14:textId="77777777" w:rsidTr="00F55193">
        <w:tc>
          <w:tcPr>
            <w:tcW w:w="5842" w:type="dxa"/>
          </w:tcPr>
          <w:p w14:paraId="7C2D6A05" w14:textId="77777777" w:rsidR="006714C2" w:rsidRPr="000453E2" w:rsidRDefault="006714C2" w:rsidP="00F55193">
            <w:pPr>
              <w:pStyle w:val="ListParagraph"/>
              <w:spacing w:after="0" w:line="360" w:lineRule="auto"/>
              <w:ind w:left="23" w:right="-73"/>
              <w:jc w:val="thaiDistribute"/>
              <w:rPr>
                <w:rFonts w:ascii="Arial" w:hAnsi="Arial" w:cs="Arial"/>
                <w:sz w:val="16"/>
                <w:szCs w:val="16"/>
              </w:rPr>
            </w:pPr>
          </w:p>
        </w:tc>
        <w:tc>
          <w:tcPr>
            <w:tcW w:w="1621" w:type="dxa"/>
            <w:tcBorders>
              <w:bottom w:val="single" w:sz="4" w:space="0" w:color="auto"/>
            </w:tcBorders>
          </w:tcPr>
          <w:p w14:paraId="75493787" w14:textId="77777777" w:rsidR="006714C2" w:rsidRPr="000453E2" w:rsidRDefault="006714C2" w:rsidP="00F55193">
            <w:pPr>
              <w:spacing w:line="360" w:lineRule="auto"/>
              <w:ind w:left="-43" w:right="-44"/>
              <w:jc w:val="center"/>
              <w:rPr>
                <w:rFonts w:cs="Arial"/>
                <w:sz w:val="16"/>
                <w:szCs w:val="16"/>
              </w:rPr>
            </w:pPr>
            <w:r w:rsidRPr="000453E2">
              <w:rPr>
                <w:rFonts w:cs="Arial"/>
                <w:sz w:val="16"/>
                <w:szCs w:val="16"/>
              </w:rPr>
              <w:t>Consolidated F/S</w:t>
            </w:r>
          </w:p>
        </w:tc>
        <w:tc>
          <w:tcPr>
            <w:tcW w:w="108" w:type="dxa"/>
          </w:tcPr>
          <w:p w14:paraId="14E41DAC" w14:textId="77777777" w:rsidR="006714C2" w:rsidRPr="000453E2" w:rsidRDefault="006714C2" w:rsidP="00F55193">
            <w:pPr>
              <w:spacing w:line="360" w:lineRule="auto"/>
              <w:ind w:left="-43" w:right="-44"/>
              <w:jc w:val="center"/>
              <w:rPr>
                <w:rFonts w:cs="Arial"/>
                <w:sz w:val="16"/>
                <w:szCs w:val="16"/>
              </w:rPr>
            </w:pPr>
          </w:p>
        </w:tc>
        <w:tc>
          <w:tcPr>
            <w:tcW w:w="1294" w:type="dxa"/>
            <w:tcBorders>
              <w:bottom w:val="single" w:sz="4" w:space="0" w:color="auto"/>
            </w:tcBorders>
          </w:tcPr>
          <w:p w14:paraId="0E530B0E" w14:textId="77777777" w:rsidR="006714C2" w:rsidRPr="000453E2" w:rsidRDefault="006714C2" w:rsidP="00F55193">
            <w:pPr>
              <w:spacing w:line="360" w:lineRule="auto"/>
              <w:ind w:left="-43" w:right="-44"/>
              <w:jc w:val="center"/>
              <w:rPr>
                <w:rFonts w:cs="Arial"/>
                <w:sz w:val="16"/>
                <w:szCs w:val="16"/>
              </w:rPr>
            </w:pPr>
            <w:r w:rsidRPr="000453E2">
              <w:rPr>
                <w:rFonts w:cs="Arial"/>
                <w:sz w:val="16"/>
                <w:szCs w:val="16"/>
              </w:rPr>
              <w:t>Separate F/S</w:t>
            </w:r>
          </w:p>
        </w:tc>
      </w:tr>
      <w:tr w:rsidR="006714C2" w:rsidRPr="000453E2" w14:paraId="02E5431B" w14:textId="77777777" w:rsidTr="00F55193">
        <w:trPr>
          <w:trHeight w:val="113"/>
        </w:trPr>
        <w:tc>
          <w:tcPr>
            <w:tcW w:w="5842" w:type="dxa"/>
          </w:tcPr>
          <w:p w14:paraId="67702A36" w14:textId="77777777" w:rsidR="006714C2" w:rsidRPr="000453E2" w:rsidRDefault="006714C2" w:rsidP="00F55193">
            <w:pPr>
              <w:spacing w:line="360" w:lineRule="auto"/>
              <w:ind w:left="23" w:right="14"/>
              <w:jc w:val="thaiDistribute"/>
              <w:rPr>
                <w:rFonts w:cs="Arial"/>
                <w:color w:val="000000"/>
                <w:sz w:val="16"/>
                <w:szCs w:val="16"/>
                <w:cs/>
              </w:rPr>
            </w:pPr>
            <w:r w:rsidRPr="000453E2">
              <w:rPr>
                <w:rFonts w:cs="Arial"/>
                <w:color w:val="000000"/>
                <w:sz w:val="16"/>
                <w:szCs w:val="16"/>
              </w:rPr>
              <w:t>Balance as at 1 January 2022</w:t>
            </w:r>
          </w:p>
        </w:tc>
        <w:tc>
          <w:tcPr>
            <w:tcW w:w="1621" w:type="dxa"/>
          </w:tcPr>
          <w:p w14:paraId="5510504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z w:val="16"/>
                <w:szCs w:val="16"/>
              </w:rPr>
            </w:pPr>
            <w:r w:rsidRPr="000453E2">
              <w:rPr>
                <w:rFonts w:cs="Arial"/>
                <w:color w:val="000000"/>
                <w:sz w:val="16"/>
                <w:szCs w:val="16"/>
              </w:rPr>
              <w:t>18,348,046</w:t>
            </w:r>
          </w:p>
        </w:tc>
        <w:tc>
          <w:tcPr>
            <w:tcW w:w="108" w:type="dxa"/>
          </w:tcPr>
          <w:p w14:paraId="6DE58F62"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tcPr>
          <w:p w14:paraId="1ABA94A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cs/>
              </w:rPr>
            </w:pPr>
            <w:r w:rsidRPr="000453E2">
              <w:rPr>
                <w:rFonts w:cs="Arial"/>
                <w:color w:val="000000"/>
                <w:sz w:val="16"/>
                <w:szCs w:val="16"/>
              </w:rPr>
              <w:t>15,000,000</w:t>
            </w:r>
          </w:p>
        </w:tc>
      </w:tr>
      <w:tr w:rsidR="006714C2" w:rsidRPr="000453E2" w14:paraId="1A48D34A" w14:textId="77777777" w:rsidTr="00F55193">
        <w:trPr>
          <w:trHeight w:val="113"/>
        </w:trPr>
        <w:tc>
          <w:tcPr>
            <w:tcW w:w="5842" w:type="dxa"/>
          </w:tcPr>
          <w:p w14:paraId="304C0906" w14:textId="77777777" w:rsidR="006714C2" w:rsidRPr="000453E2" w:rsidRDefault="006714C2" w:rsidP="00F55193">
            <w:pPr>
              <w:spacing w:line="360" w:lineRule="auto"/>
              <w:ind w:left="23" w:right="14"/>
              <w:jc w:val="thaiDistribute"/>
              <w:rPr>
                <w:rFonts w:cs="Arial"/>
                <w:color w:val="000000"/>
                <w:spacing w:val="-4"/>
                <w:sz w:val="16"/>
                <w:szCs w:val="16"/>
                <w:cs/>
              </w:rPr>
            </w:pPr>
            <w:r w:rsidRPr="000453E2">
              <w:rPr>
                <w:rFonts w:cs="Arial"/>
                <w:color w:val="000000"/>
                <w:spacing w:val="-4"/>
                <w:sz w:val="16"/>
                <w:szCs w:val="16"/>
              </w:rPr>
              <w:t>Bluebik Technology Center (India) Private Limited</w:t>
            </w:r>
          </w:p>
        </w:tc>
        <w:tc>
          <w:tcPr>
            <w:tcW w:w="1621" w:type="dxa"/>
          </w:tcPr>
          <w:p w14:paraId="7002F71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z w:val="16"/>
                <w:szCs w:val="16"/>
              </w:rPr>
            </w:pPr>
          </w:p>
        </w:tc>
        <w:tc>
          <w:tcPr>
            <w:tcW w:w="108" w:type="dxa"/>
          </w:tcPr>
          <w:p w14:paraId="3CCDD18C"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tcPr>
          <w:p w14:paraId="3EECB78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cs/>
              </w:rPr>
            </w:pPr>
          </w:p>
        </w:tc>
      </w:tr>
      <w:tr w:rsidR="006714C2" w:rsidRPr="000453E2" w14:paraId="114C4DB9" w14:textId="77777777" w:rsidTr="00F55193">
        <w:trPr>
          <w:trHeight w:val="113"/>
        </w:trPr>
        <w:tc>
          <w:tcPr>
            <w:tcW w:w="5842" w:type="dxa"/>
          </w:tcPr>
          <w:p w14:paraId="76DE8849" w14:textId="77777777" w:rsidR="006714C2" w:rsidRPr="000453E2" w:rsidRDefault="006714C2" w:rsidP="00F55193">
            <w:pPr>
              <w:tabs>
                <w:tab w:val="clear" w:pos="227"/>
                <w:tab w:val="left" w:pos="209"/>
              </w:tabs>
              <w:spacing w:line="360" w:lineRule="auto"/>
              <w:ind w:left="231" w:right="14" w:hanging="22"/>
              <w:jc w:val="thaiDistribute"/>
              <w:rPr>
                <w:rFonts w:cs="Arial"/>
                <w:color w:val="000000"/>
                <w:spacing w:val="-4"/>
                <w:sz w:val="16"/>
                <w:szCs w:val="16"/>
              </w:rPr>
            </w:pPr>
            <w:r w:rsidRPr="000453E2">
              <w:rPr>
                <w:rFonts w:cs="Arial"/>
                <w:color w:val="000000"/>
                <w:spacing w:val="-4"/>
                <w:sz w:val="16"/>
                <w:szCs w:val="16"/>
              </w:rPr>
              <w:t>- Increase</w:t>
            </w:r>
          </w:p>
        </w:tc>
        <w:tc>
          <w:tcPr>
            <w:tcW w:w="1621" w:type="dxa"/>
          </w:tcPr>
          <w:p w14:paraId="521F408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z w:val="16"/>
                <w:szCs w:val="16"/>
              </w:rPr>
            </w:pPr>
            <w:r w:rsidRPr="000453E2">
              <w:rPr>
                <w:rFonts w:cs="Arial"/>
                <w:sz w:val="16"/>
                <w:szCs w:val="16"/>
              </w:rPr>
              <w:t>185,986</w:t>
            </w:r>
          </w:p>
        </w:tc>
        <w:tc>
          <w:tcPr>
            <w:tcW w:w="108" w:type="dxa"/>
          </w:tcPr>
          <w:p w14:paraId="13FB0CA7"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tcPr>
          <w:p w14:paraId="2121307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cs/>
              </w:rPr>
            </w:pPr>
            <w:r w:rsidRPr="000453E2">
              <w:rPr>
                <w:rFonts w:cs="Arial"/>
                <w:color w:val="000000"/>
                <w:sz w:val="16"/>
                <w:szCs w:val="16"/>
              </w:rPr>
              <w:t>-</w:t>
            </w:r>
          </w:p>
        </w:tc>
      </w:tr>
      <w:tr w:rsidR="006714C2" w:rsidRPr="000453E2" w14:paraId="08B8B814" w14:textId="77777777" w:rsidTr="00F55193">
        <w:trPr>
          <w:trHeight w:val="113"/>
        </w:trPr>
        <w:tc>
          <w:tcPr>
            <w:tcW w:w="5842" w:type="dxa"/>
          </w:tcPr>
          <w:p w14:paraId="374E708C" w14:textId="77777777" w:rsidR="006714C2" w:rsidRPr="000453E2" w:rsidRDefault="006714C2" w:rsidP="00F55193">
            <w:pPr>
              <w:tabs>
                <w:tab w:val="clear" w:pos="227"/>
                <w:tab w:val="left" w:pos="209"/>
              </w:tabs>
              <w:spacing w:line="360" w:lineRule="auto"/>
              <w:ind w:left="231" w:right="14" w:hanging="22"/>
              <w:jc w:val="thaiDistribute"/>
              <w:rPr>
                <w:rFonts w:cs="Arial"/>
                <w:color w:val="000000"/>
                <w:spacing w:val="-4"/>
                <w:sz w:val="16"/>
                <w:szCs w:val="16"/>
              </w:rPr>
            </w:pPr>
            <w:r w:rsidRPr="000453E2">
              <w:rPr>
                <w:rFonts w:cs="Arial"/>
                <w:color w:val="000000"/>
                <w:spacing w:val="-4"/>
                <w:sz w:val="16"/>
                <w:szCs w:val="16"/>
              </w:rPr>
              <w:t>- Share of profit from investment in associate</w:t>
            </w:r>
          </w:p>
        </w:tc>
        <w:tc>
          <w:tcPr>
            <w:tcW w:w="1621" w:type="dxa"/>
          </w:tcPr>
          <w:p w14:paraId="5740897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sz w:val="16"/>
                <w:szCs w:val="16"/>
              </w:rPr>
            </w:pPr>
            <w:r w:rsidRPr="000453E2">
              <w:rPr>
                <w:rFonts w:cs="Arial"/>
                <w:sz w:val="16"/>
                <w:szCs w:val="16"/>
              </w:rPr>
              <w:t>715,444</w:t>
            </w:r>
          </w:p>
        </w:tc>
        <w:tc>
          <w:tcPr>
            <w:tcW w:w="108" w:type="dxa"/>
          </w:tcPr>
          <w:p w14:paraId="61E7906C"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tcPr>
          <w:p w14:paraId="0B9C5D6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r w:rsidRPr="000453E2">
              <w:rPr>
                <w:rFonts w:cs="Arial"/>
                <w:color w:val="000000"/>
                <w:sz w:val="16"/>
                <w:szCs w:val="16"/>
              </w:rPr>
              <w:t>-</w:t>
            </w:r>
          </w:p>
        </w:tc>
      </w:tr>
      <w:tr w:rsidR="006714C2" w:rsidRPr="000453E2" w14:paraId="2409B410" w14:textId="77777777" w:rsidTr="00F55193">
        <w:trPr>
          <w:trHeight w:val="113"/>
        </w:trPr>
        <w:tc>
          <w:tcPr>
            <w:tcW w:w="5842" w:type="dxa"/>
          </w:tcPr>
          <w:p w14:paraId="317A8174" w14:textId="77777777" w:rsidR="006714C2" w:rsidRPr="000453E2" w:rsidRDefault="006714C2" w:rsidP="00F55193">
            <w:pPr>
              <w:tabs>
                <w:tab w:val="clear" w:pos="227"/>
                <w:tab w:val="left" w:pos="209"/>
              </w:tabs>
              <w:spacing w:line="360" w:lineRule="auto"/>
              <w:ind w:left="231" w:right="14" w:hanging="22"/>
              <w:jc w:val="thaiDistribute"/>
              <w:rPr>
                <w:rFonts w:cs="Arial"/>
                <w:color w:val="000000"/>
                <w:spacing w:val="-4"/>
                <w:sz w:val="16"/>
                <w:szCs w:val="16"/>
              </w:rPr>
            </w:pPr>
            <w:r w:rsidRPr="000453E2">
              <w:rPr>
                <w:rFonts w:cs="Arial"/>
                <w:color w:val="000000"/>
                <w:sz w:val="16"/>
                <w:szCs w:val="16"/>
              </w:rPr>
              <w:t>- Translation adjustments for foreign currency financial statements</w:t>
            </w:r>
          </w:p>
        </w:tc>
        <w:tc>
          <w:tcPr>
            <w:tcW w:w="1621" w:type="dxa"/>
          </w:tcPr>
          <w:p w14:paraId="43C4FCB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pacing w:val="-4"/>
                <w:sz w:val="16"/>
                <w:szCs w:val="16"/>
              </w:rPr>
            </w:pPr>
            <w:r w:rsidRPr="000453E2">
              <w:rPr>
                <w:rFonts w:cs="Arial"/>
                <w:sz w:val="16"/>
                <w:szCs w:val="16"/>
              </w:rPr>
              <w:t>(34,288)</w:t>
            </w:r>
          </w:p>
        </w:tc>
        <w:tc>
          <w:tcPr>
            <w:tcW w:w="108" w:type="dxa"/>
          </w:tcPr>
          <w:p w14:paraId="7720779C"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tcPr>
          <w:p w14:paraId="3399882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r w:rsidRPr="000453E2">
              <w:rPr>
                <w:rFonts w:cs="Arial"/>
                <w:color w:val="000000"/>
                <w:sz w:val="16"/>
                <w:szCs w:val="16"/>
              </w:rPr>
              <w:t>-</w:t>
            </w:r>
          </w:p>
        </w:tc>
      </w:tr>
      <w:tr w:rsidR="006714C2" w:rsidRPr="000453E2" w14:paraId="0D87D880" w14:textId="77777777" w:rsidTr="00F55193">
        <w:trPr>
          <w:trHeight w:val="113"/>
        </w:trPr>
        <w:tc>
          <w:tcPr>
            <w:tcW w:w="5842" w:type="dxa"/>
          </w:tcPr>
          <w:p w14:paraId="234D8682" w14:textId="77777777" w:rsidR="006714C2" w:rsidRPr="000453E2" w:rsidRDefault="006714C2" w:rsidP="00F55193">
            <w:pPr>
              <w:spacing w:line="360" w:lineRule="auto"/>
              <w:ind w:left="23" w:right="14"/>
              <w:jc w:val="thaiDistribute"/>
              <w:rPr>
                <w:rFonts w:cs="Arial"/>
                <w:color w:val="000000"/>
                <w:sz w:val="16"/>
                <w:szCs w:val="16"/>
              </w:rPr>
            </w:pPr>
            <w:r w:rsidRPr="000453E2">
              <w:rPr>
                <w:rFonts w:cs="Arial"/>
                <w:color w:val="000000"/>
                <w:spacing w:val="-4"/>
                <w:sz w:val="16"/>
                <w:szCs w:val="16"/>
              </w:rPr>
              <w:t>Orbit Digital Co., Ltd.</w:t>
            </w:r>
          </w:p>
        </w:tc>
        <w:tc>
          <w:tcPr>
            <w:tcW w:w="1621" w:type="dxa"/>
          </w:tcPr>
          <w:p w14:paraId="702DE1A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pacing w:val="-4"/>
                <w:sz w:val="16"/>
                <w:szCs w:val="16"/>
              </w:rPr>
            </w:pPr>
          </w:p>
        </w:tc>
        <w:tc>
          <w:tcPr>
            <w:tcW w:w="108" w:type="dxa"/>
          </w:tcPr>
          <w:p w14:paraId="2B366E87"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tcPr>
          <w:p w14:paraId="623B06F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p>
        </w:tc>
      </w:tr>
      <w:tr w:rsidR="006714C2" w:rsidRPr="000453E2" w14:paraId="7BA1B048" w14:textId="77777777" w:rsidTr="00F55193">
        <w:trPr>
          <w:trHeight w:val="113"/>
        </w:trPr>
        <w:tc>
          <w:tcPr>
            <w:tcW w:w="5842" w:type="dxa"/>
          </w:tcPr>
          <w:p w14:paraId="2F897002" w14:textId="77777777" w:rsidR="006714C2" w:rsidRPr="000453E2" w:rsidRDefault="006714C2" w:rsidP="00F55193">
            <w:pPr>
              <w:tabs>
                <w:tab w:val="clear" w:pos="227"/>
                <w:tab w:val="left" w:pos="209"/>
              </w:tabs>
              <w:spacing w:line="360" w:lineRule="auto"/>
              <w:ind w:left="231" w:right="14" w:hanging="22"/>
              <w:jc w:val="thaiDistribute"/>
              <w:rPr>
                <w:rFonts w:cs="Arial"/>
                <w:color w:val="000000"/>
                <w:spacing w:val="-4"/>
                <w:sz w:val="16"/>
                <w:szCs w:val="16"/>
              </w:rPr>
            </w:pPr>
            <w:r w:rsidRPr="000453E2">
              <w:rPr>
                <w:rFonts w:cs="Arial"/>
                <w:color w:val="000000"/>
                <w:spacing w:val="-4"/>
                <w:sz w:val="16"/>
                <w:szCs w:val="16"/>
              </w:rPr>
              <w:t>- Share of profit from investment in joint venture</w:t>
            </w:r>
          </w:p>
        </w:tc>
        <w:tc>
          <w:tcPr>
            <w:tcW w:w="1621" w:type="dxa"/>
          </w:tcPr>
          <w:p w14:paraId="469AB77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pacing w:val="-4"/>
                <w:sz w:val="16"/>
                <w:szCs w:val="16"/>
              </w:rPr>
            </w:pPr>
            <w:r w:rsidRPr="000453E2">
              <w:rPr>
                <w:rFonts w:cs="Arial"/>
                <w:sz w:val="16"/>
                <w:szCs w:val="16"/>
              </w:rPr>
              <w:t>18,579,502</w:t>
            </w:r>
          </w:p>
        </w:tc>
        <w:tc>
          <w:tcPr>
            <w:tcW w:w="108" w:type="dxa"/>
          </w:tcPr>
          <w:p w14:paraId="387D6005"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vAlign w:val="bottom"/>
          </w:tcPr>
          <w:p w14:paraId="3CD9691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r w:rsidRPr="000453E2">
              <w:rPr>
                <w:rFonts w:cs="Arial"/>
                <w:color w:val="000000"/>
                <w:spacing w:val="-4"/>
                <w:sz w:val="16"/>
                <w:szCs w:val="16"/>
              </w:rPr>
              <w:t>-</w:t>
            </w:r>
          </w:p>
        </w:tc>
      </w:tr>
      <w:tr w:rsidR="006714C2" w:rsidRPr="000453E2" w14:paraId="23468785" w14:textId="77777777" w:rsidTr="00F55193">
        <w:trPr>
          <w:trHeight w:val="113"/>
        </w:trPr>
        <w:tc>
          <w:tcPr>
            <w:tcW w:w="5842" w:type="dxa"/>
          </w:tcPr>
          <w:p w14:paraId="04F4AFF3" w14:textId="77777777" w:rsidR="006714C2" w:rsidRPr="000453E2" w:rsidRDefault="006714C2" w:rsidP="00F55193">
            <w:pPr>
              <w:tabs>
                <w:tab w:val="clear" w:pos="227"/>
                <w:tab w:val="left" w:pos="209"/>
              </w:tabs>
              <w:spacing w:line="360" w:lineRule="auto"/>
              <w:ind w:right="14"/>
              <w:jc w:val="thaiDistribute"/>
              <w:rPr>
                <w:rFonts w:cs="Arial"/>
                <w:color w:val="000000"/>
                <w:spacing w:val="-4"/>
                <w:sz w:val="16"/>
                <w:szCs w:val="16"/>
              </w:rPr>
            </w:pPr>
            <w:r w:rsidRPr="000453E2">
              <w:rPr>
                <w:rFonts w:cs="Arial"/>
                <w:color w:val="000000"/>
                <w:spacing w:val="-4"/>
                <w:sz w:val="16"/>
                <w:szCs w:val="16"/>
              </w:rPr>
              <w:t xml:space="preserve"> IT-CAT Co., Ltd.</w:t>
            </w:r>
          </w:p>
        </w:tc>
        <w:tc>
          <w:tcPr>
            <w:tcW w:w="1621" w:type="dxa"/>
          </w:tcPr>
          <w:p w14:paraId="3A0E9F1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pacing w:val="-4"/>
                <w:sz w:val="16"/>
                <w:szCs w:val="16"/>
              </w:rPr>
            </w:pPr>
          </w:p>
        </w:tc>
        <w:tc>
          <w:tcPr>
            <w:tcW w:w="108" w:type="dxa"/>
          </w:tcPr>
          <w:p w14:paraId="5DF94C4E"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vAlign w:val="bottom"/>
          </w:tcPr>
          <w:p w14:paraId="3FF1333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pacing w:val="-4"/>
                <w:sz w:val="16"/>
                <w:szCs w:val="16"/>
              </w:rPr>
            </w:pPr>
          </w:p>
        </w:tc>
      </w:tr>
      <w:tr w:rsidR="006714C2" w:rsidRPr="000453E2" w14:paraId="32DFED84" w14:textId="77777777" w:rsidTr="00F55193">
        <w:trPr>
          <w:trHeight w:val="113"/>
        </w:trPr>
        <w:tc>
          <w:tcPr>
            <w:tcW w:w="5842" w:type="dxa"/>
          </w:tcPr>
          <w:p w14:paraId="63C9B82E" w14:textId="77777777" w:rsidR="006714C2" w:rsidRPr="000453E2" w:rsidRDefault="006714C2" w:rsidP="00F55193">
            <w:pPr>
              <w:tabs>
                <w:tab w:val="clear" w:pos="227"/>
                <w:tab w:val="left" w:pos="209"/>
              </w:tabs>
              <w:spacing w:line="360" w:lineRule="auto"/>
              <w:ind w:left="231" w:right="14" w:hanging="22"/>
              <w:jc w:val="thaiDistribute"/>
              <w:rPr>
                <w:rFonts w:cs="Arial"/>
                <w:color w:val="000000"/>
                <w:spacing w:val="-4"/>
                <w:sz w:val="16"/>
                <w:szCs w:val="16"/>
              </w:rPr>
            </w:pPr>
            <w:r w:rsidRPr="000453E2">
              <w:rPr>
                <w:rFonts w:cs="Arial"/>
                <w:color w:val="000000"/>
                <w:spacing w:val="-4"/>
                <w:sz w:val="16"/>
                <w:szCs w:val="16"/>
              </w:rPr>
              <w:t>- Increase</w:t>
            </w:r>
          </w:p>
        </w:tc>
        <w:tc>
          <w:tcPr>
            <w:tcW w:w="1621" w:type="dxa"/>
          </w:tcPr>
          <w:p w14:paraId="4CABA5C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pacing w:val="-4"/>
                <w:sz w:val="16"/>
                <w:szCs w:val="16"/>
              </w:rPr>
            </w:pPr>
            <w:r w:rsidRPr="000453E2">
              <w:rPr>
                <w:rFonts w:cs="Arial"/>
                <w:sz w:val="16"/>
                <w:szCs w:val="16"/>
              </w:rPr>
              <w:t>13,500,000</w:t>
            </w:r>
          </w:p>
        </w:tc>
        <w:tc>
          <w:tcPr>
            <w:tcW w:w="108" w:type="dxa"/>
          </w:tcPr>
          <w:p w14:paraId="7002F6A4"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vAlign w:val="bottom"/>
          </w:tcPr>
          <w:p w14:paraId="3CBCD26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pacing w:val="-4"/>
                <w:sz w:val="16"/>
                <w:szCs w:val="16"/>
              </w:rPr>
            </w:pPr>
            <w:r w:rsidRPr="000453E2">
              <w:rPr>
                <w:rFonts w:cs="Arial"/>
                <w:color w:val="000000"/>
                <w:spacing w:val="-4"/>
                <w:sz w:val="16"/>
                <w:szCs w:val="16"/>
              </w:rPr>
              <w:t>-</w:t>
            </w:r>
          </w:p>
        </w:tc>
      </w:tr>
      <w:tr w:rsidR="006714C2" w:rsidRPr="000453E2" w14:paraId="28AAA410" w14:textId="77777777" w:rsidTr="00F55193">
        <w:trPr>
          <w:trHeight w:val="80"/>
        </w:trPr>
        <w:tc>
          <w:tcPr>
            <w:tcW w:w="5842" w:type="dxa"/>
          </w:tcPr>
          <w:p w14:paraId="53A7BAB7" w14:textId="77777777" w:rsidR="006714C2" w:rsidRPr="000453E2" w:rsidRDefault="006714C2" w:rsidP="00F55193">
            <w:pPr>
              <w:spacing w:line="360" w:lineRule="auto"/>
              <w:ind w:left="23" w:right="14"/>
              <w:jc w:val="thaiDistribute"/>
              <w:rPr>
                <w:rFonts w:cs="Arial"/>
                <w:color w:val="000000"/>
                <w:sz w:val="16"/>
                <w:szCs w:val="16"/>
                <w:cs/>
              </w:rPr>
            </w:pPr>
            <w:r w:rsidRPr="000453E2">
              <w:rPr>
                <w:rFonts w:cs="Arial"/>
                <w:color w:val="000000"/>
                <w:sz w:val="16"/>
                <w:szCs w:val="16"/>
              </w:rPr>
              <w:t>Balance as at 31 December 2022</w:t>
            </w:r>
          </w:p>
        </w:tc>
        <w:tc>
          <w:tcPr>
            <w:tcW w:w="1621" w:type="dxa"/>
            <w:tcBorders>
              <w:top w:val="single" w:sz="4" w:space="0" w:color="auto"/>
              <w:bottom w:val="single" w:sz="12" w:space="0" w:color="auto"/>
            </w:tcBorders>
          </w:tcPr>
          <w:p w14:paraId="64B2EF8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rPr>
                <w:rFonts w:cs="Arial"/>
                <w:color w:val="000000"/>
                <w:sz w:val="16"/>
                <w:szCs w:val="16"/>
              </w:rPr>
            </w:pPr>
            <w:r w:rsidRPr="000453E2">
              <w:rPr>
                <w:rFonts w:cs="Arial"/>
                <w:sz w:val="16"/>
                <w:szCs w:val="16"/>
              </w:rPr>
              <w:t>51,294,690</w:t>
            </w:r>
          </w:p>
        </w:tc>
        <w:tc>
          <w:tcPr>
            <w:tcW w:w="108" w:type="dxa"/>
          </w:tcPr>
          <w:p w14:paraId="3F9CAB5F" w14:textId="77777777" w:rsidR="006714C2" w:rsidRPr="000453E2" w:rsidRDefault="006714C2" w:rsidP="00F55193">
            <w:pPr>
              <w:tabs>
                <w:tab w:val="decimal" w:pos="875"/>
              </w:tabs>
              <w:spacing w:line="360" w:lineRule="auto"/>
              <w:jc w:val="center"/>
              <w:rPr>
                <w:rFonts w:cs="Arial"/>
                <w:color w:val="000000"/>
                <w:sz w:val="16"/>
                <w:szCs w:val="16"/>
              </w:rPr>
            </w:pPr>
          </w:p>
        </w:tc>
        <w:tc>
          <w:tcPr>
            <w:tcW w:w="1294" w:type="dxa"/>
            <w:tcBorders>
              <w:top w:val="single" w:sz="4" w:space="0" w:color="auto"/>
              <w:bottom w:val="single" w:sz="12" w:space="0" w:color="auto"/>
            </w:tcBorders>
          </w:tcPr>
          <w:p w14:paraId="7867295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rPr>
                <w:rFonts w:cs="Arial"/>
                <w:color w:val="000000"/>
                <w:sz w:val="16"/>
                <w:szCs w:val="16"/>
              </w:rPr>
            </w:pPr>
            <w:r w:rsidRPr="000453E2">
              <w:rPr>
                <w:rFonts w:cs="Arial"/>
                <w:color w:val="000000"/>
                <w:sz w:val="16"/>
                <w:szCs w:val="16"/>
              </w:rPr>
              <w:t>15,000,000</w:t>
            </w:r>
          </w:p>
        </w:tc>
      </w:tr>
    </w:tbl>
    <w:p w14:paraId="594ED401" w14:textId="77777777" w:rsidR="006714C2" w:rsidRPr="000453E2" w:rsidRDefault="006714C2"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40280FAB"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INVESTMENT IN SUBSIDIARY COMPANIES</w:t>
      </w:r>
    </w:p>
    <w:p w14:paraId="5BEDDCC6"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u w:val="single"/>
          <w:lang w:val="en-GB"/>
        </w:rPr>
      </w:pPr>
    </w:p>
    <w:tbl>
      <w:tblPr>
        <w:tblW w:w="8859" w:type="dxa"/>
        <w:tblInd w:w="315" w:type="dxa"/>
        <w:tblLayout w:type="fixed"/>
        <w:tblLook w:val="04A0" w:firstRow="1" w:lastRow="0" w:firstColumn="1" w:lastColumn="0" w:noHBand="0" w:noVBand="1"/>
      </w:tblPr>
      <w:tblGrid>
        <w:gridCol w:w="1755"/>
        <w:gridCol w:w="2223"/>
        <w:gridCol w:w="711"/>
        <w:gridCol w:w="712"/>
        <w:gridCol w:w="854"/>
        <w:gridCol w:w="819"/>
        <w:gridCol w:w="891"/>
        <w:gridCol w:w="894"/>
      </w:tblGrid>
      <w:tr w:rsidR="006714C2" w:rsidRPr="000453E2" w14:paraId="79F405D4" w14:textId="77777777" w:rsidTr="00CF141D">
        <w:trPr>
          <w:cantSplit/>
          <w:tblHeader/>
        </w:trPr>
        <w:tc>
          <w:tcPr>
            <w:tcW w:w="1755" w:type="dxa"/>
            <w:vAlign w:val="bottom"/>
          </w:tcPr>
          <w:p w14:paraId="4F3B86F9" w14:textId="77777777" w:rsidR="006714C2" w:rsidRPr="000453E2" w:rsidRDefault="006714C2" w:rsidP="00F55193">
            <w:pPr>
              <w:tabs>
                <w:tab w:val="left" w:pos="540"/>
              </w:tabs>
              <w:spacing w:line="360" w:lineRule="auto"/>
              <w:jc w:val="both"/>
              <w:rPr>
                <w:rFonts w:eastAsia="Angsana New" w:cs="Arial"/>
                <w:sz w:val="15"/>
                <w:szCs w:val="15"/>
                <w:lang w:val="en-GB" w:bidi="ar-SA"/>
              </w:rPr>
            </w:pPr>
          </w:p>
        </w:tc>
        <w:tc>
          <w:tcPr>
            <w:tcW w:w="2223" w:type="dxa"/>
            <w:vAlign w:val="bottom"/>
          </w:tcPr>
          <w:p w14:paraId="39B5DFA4" w14:textId="77777777" w:rsidR="006714C2" w:rsidRPr="000453E2" w:rsidRDefault="006714C2" w:rsidP="00F55193">
            <w:pPr>
              <w:tabs>
                <w:tab w:val="left" w:pos="540"/>
              </w:tabs>
              <w:spacing w:line="360" w:lineRule="auto"/>
              <w:ind w:left="128" w:hanging="128"/>
              <w:jc w:val="both"/>
              <w:rPr>
                <w:rFonts w:eastAsia="Angsana New" w:cs="Arial"/>
                <w:sz w:val="15"/>
                <w:szCs w:val="15"/>
                <w:lang w:val="en-GB" w:bidi="ar-SA"/>
              </w:rPr>
            </w:pPr>
          </w:p>
        </w:tc>
        <w:tc>
          <w:tcPr>
            <w:tcW w:w="4881" w:type="dxa"/>
            <w:gridSpan w:val="6"/>
            <w:vAlign w:val="center"/>
            <w:hideMark/>
          </w:tcPr>
          <w:p w14:paraId="1151609C" w14:textId="11EA2073" w:rsidR="006714C2" w:rsidRPr="000453E2" w:rsidRDefault="00412302" w:rsidP="00412302">
            <w:pPr>
              <w:pBdr>
                <w:bottom w:val="single" w:sz="4" w:space="0" w:color="auto"/>
              </w:pBdr>
              <w:spacing w:line="360" w:lineRule="auto"/>
              <w:ind w:right="-83"/>
              <w:jc w:val="right"/>
              <w:rPr>
                <w:rFonts w:eastAsia="Angsana New" w:cs="Arial"/>
                <w:sz w:val="15"/>
                <w:szCs w:val="15"/>
                <w:lang w:bidi="ar-SA"/>
              </w:rPr>
            </w:pPr>
            <w:r w:rsidRPr="00412302">
              <w:rPr>
                <w:rFonts w:eastAsia="Angsana New" w:cstheme="minorBidi"/>
                <w:sz w:val="16"/>
                <w:szCs w:val="16"/>
              </w:rPr>
              <w:t xml:space="preserve">(Unit : </w:t>
            </w:r>
            <w:r w:rsidRPr="00412302">
              <w:rPr>
                <w:rFonts w:eastAsia="Angsana New" w:cs="Arial"/>
                <w:sz w:val="16"/>
                <w:szCs w:val="16"/>
              </w:rPr>
              <w:t>Baht)</w:t>
            </w:r>
          </w:p>
        </w:tc>
      </w:tr>
      <w:tr w:rsidR="006714C2" w:rsidRPr="000453E2" w14:paraId="5D7AB911" w14:textId="77777777" w:rsidTr="00224065">
        <w:trPr>
          <w:cantSplit/>
          <w:tblHeader/>
        </w:trPr>
        <w:tc>
          <w:tcPr>
            <w:tcW w:w="1755" w:type="dxa"/>
            <w:vAlign w:val="bottom"/>
          </w:tcPr>
          <w:p w14:paraId="219088F5" w14:textId="77777777" w:rsidR="006714C2" w:rsidRPr="000453E2" w:rsidRDefault="006714C2" w:rsidP="00F55193">
            <w:pPr>
              <w:tabs>
                <w:tab w:val="left" w:pos="540"/>
              </w:tabs>
              <w:spacing w:line="360" w:lineRule="auto"/>
              <w:jc w:val="both"/>
              <w:rPr>
                <w:rFonts w:eastAsia="Angsana New" w:cs="Arial"/>
                <w:sz w:val="15"/>
                <w:szCs w:val="15"/>
                <w:rtl/>
                <w:lang w:val="en-GB" w:bidi="ar-SA"/>
              </w:rPr>
            </w:pPr>
          </w:p>
        </w:tc>
        <w:tc>
          <w:tcPr>
            <w:tcW w:w="2223" w:type="dxa"/>
            <w:vAlign w:val="bottom"/>
          </w:tcPr>
          <w:p w14:paraId="40E2EB0E" w14:textId="77777777" w:rsidR="006714C2" w:rsidRPr="000453E2" w:rsidRDefault="006714C2" w:rsidP="00F55193">
            <w:pPr>
              <w:tabs>
                <w:tab w:val="left" w:pos="540"/>
              </w:tabs>
              <w:spacing w:line="360" w:lineRule="auto"/>
              <w:ind w:left="128" w:hanging="128"/>
              <w:jc w:val="both"/>
              <w:rPr>
                <w:rFonts w:eastAsia="Angsana New" w:cs="Arial"/>
                <w:sz w:val="15"/>
                <w:szCs w:val="15"/>
                <w:lang w:val="en-GB" w:bidi="ar-SA"/>
              </w:rPr>
            </w:pPr>
          </w:p>
        </w:tc>
        <w:tc>
          <w:tcPr>
            <w:tcW w:w="1423" w:type="dxa"/>
            <w:gridSpan w:val="2"/>
            <w:vAlign w:val="center"/>
            <w:hideMark/>
          </w:tcPr>
          <w:p w14:paraId="5C605FEF"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rPr>
            </w:pPr>
            <w:r w:rsidRPr="000453E2">
              <w:rPr>
                <w:rFonts w:cs="Arial"/>
                <w:sz w:val="15"/>
                <w:szCs w:val="15"/>
              </w:rPr>
              <w:t>Percentage of shareholding</w:t>
            </w:r>
          </w:p>
        </w:tc>
        <w:tc>
          <w:tcPr>
            <w:tcW w:w="1673" w:type="dxa"/>
            <w:gridSpan w:val="2"/>
            <w:vAlign w:val="center"/>
            <w:hideMark/>
          </w:tcPr>
          <w:p w14:paraId="784D4A95" w14:textId="77777777" w:rsidR="006714C2" w:rsidRPr="000453E2" w:rsidRDefault="006714C2" w:rsidP="00F55193">
            <w:pPr>
              <w:pBdr>
                <w:bottom w:val="single" w:sz="4" w:space="1" w:color="auto"/>
              </w:pBdr>
              <w:tabs>
                <w:tab w:val="left" w:pos="540"/>
              </w:tabs>
              <w:spacing w:line="360" w:lineRule="auto"/>
              <w:jc w:val="center"/>
              <w:rPr>
                <w:rFonts w:cs="Arial"/>
                <w:sz w:val="15"/>
                <w:szCs w:val="15"/>
              </w:rPr>
            </w:pPr>
          </w:p>
          <w:p w14:paraId="48333282"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cs/>
              </w:rPr>
            </w:pPr>
            <w:r w:rsidRPr="000453E2">
              <w:rPr>
                <w:rFonts w:cs="Arial"/>
                <w:sz w:val="15"/>
                <w:szCs w:val="15"/>
              </w:rPr>
              <w:t>Paid-up capital</w:t>
            </w:r>
          </w:p>
        </w:tc>
        <w:tc>
          <w:tcPr>
            <w:tcW w:w="1785" w:type="dxa"/>
            <w:gridSpan w:val="2"/>
            <w:vAlign w:val="center"/>
            <w:hideMark/>
          </w:tcPr>
          <w:p w14:paraId="6F259325" w14:textId="77777777" w:rsidR="006714C2" w:rsidRPr="000453E2" w:rsidRDefault="006714C2" w:rsidP="00F55193">
            <w:pPr>
              <w:pBdr>
                <w:bottom w:val="single" w:sz="4" w:space="1" w:color="auto"/>
              </w:pBdr>
              <w:spacing w:line="360" w:lineRule="auto"/>
              <w:ind w:left="-72" w:right="-36"/>
              <w:jc w:val="center"/>
              <w:rPr>
                <w:rFonts w:cs="Arial"/>
                <w:sz w:val="15"/>
                <w:szCs w:val="15"/>
                <w:lang w:val="en-GB" w:eastAsia="en-GB"/>
              </w:rPr>
            </w:pPr>
          </w:p>
          <w:p w14:paraId="0F8ADE31" w14:textId="77777777" w:rsidR="006714C2" w:rsidRPr="000453E2" w:rsidRDefault="006714C2" w:rsidP="00F55193">
            <w:pPr>
              <w:pBdr>
                <w:bottom w:val="single" w:sz="4" w:space="1" w:color="auto"/>
              </w:pBdr>
              <w:spacing w:line="360" w:lineRule="auto"/>
              <w:ind w:left="-72" w:right="-36"/>
              <w:jc w:val="center"/>
              <w:rPr>
                <w:rFonts w:cs="Arial"/>
                <w:sz w:val="15"/>
                <w:szCs w:val="15"/>
                <w:cs/>
                <w:lang w:val="en-GB" w:eastAsia="en-GB"/>
              </w:rPr>
            </w:pPr>
            <w:r w:rsidRPr="000453E2">
              <w:rPr>
                <w:rFonts w:cs="Arial"/>
                <w:sz w:val="15"/>
                <w:szCs w:val="15"/>
                <w:lang w:val="en-GB" w:eastAsia="en-GB"/>
              </w:rPr>
              <w:t>Cost method</w:t>
            </w:r>
          </w:p>
        </w:tc>
      </w:tr>
      <w:tr w:rsidR="006714C2" w:rsidRPr="000453E2" w14:paraId="1DF6AA86" w14:textId="77777777" w:rsidTr="00224065">
        <w:trPr>
          <w:cantSplit/>
          <w:tblHeader/>
        </w:trPr>
        <w:tc>
          <w:tcPr>
            <w:tcW w:w="1755" w:type="dxa"/>
            <w:vAlign w:val="bottom"/>
            <w:hideMark/>
          </w:tcPr>
          <w:p w14:paraId="481AB504"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cs/>
                <w:lang w:val="en-GB"/>
              </w:rPr>
            </w:pPr>
            <w:r w:rsidRPr="000453E2">
              <w:rPr>
                <w:rFonts w:eastAsia="Angsana New" w:cs="Arial"/>
                <w:sz w:val="15"/>
                <w:szCs w:val="15"/>
                <w:lang w:val="en-GB"/>
              </w:rPr>
              <w:t>Name</w:t>
            </w:r>
          </w:p>
        </w:tc>
        <w:tc>
          <w:tcPr>
            <w:tcW w:w="2223" w:type="dxa"/>
            <w:vAlign w:val="bottom"/>
            <w:hideMark/>
          </w:tcPr>
          <w:p w14:paraId="439F2D40" w14:textId="77777777" w:rsidR="006714C2" w:rsidRPr="000453E2" w:rsidRDefault="006714C2" w:rsidP="00F55193">
            <w:pPr>
              <w:pBdr>
                <w:bottom w:val="single" w:sz="4" w:space="1" w:color="auto"/>
              </w:pBdr>
              <w:tabs>
                <w:tab w:val="left" w:pos="540"/>
              </w:tabs>
              <w:spacing w:line="360" w:lineRule="auto"/>
              <w:ind w:left="128" w:hanging="128"/>
              <w:jc w:val="center"/>
              <w:rPr>
                <w:rFonts w:eastAsia="Angsana New" w:cs="Arial"/>
                <w:sz w:val="15"/>
                <w:szCs w:val="15"/>
                <w:cs/>
                <w:lang w:val="en-GB"/>
              </w:rPr>
            </w:pPr>
            <w:r w:rsidRPr="000453E2">
              <w:rPr>
                <w:rFonts w:eastAsia="Angsana New" w:cs="Arial"/>
                <w:sz w:val="15"/>
                <w:szCs w:val="15"/>
                <w:lang w:val="en-GB"/>
              </w:rPr>
              <w:t>Type of business</w:t>
            </w:r>
          </w:p>
        </w:tc>
        <w:tc>
          <w:tcPr>
            <w:tcW w:w="711" w:type="dxa"/>
            <w:vAlign w:val="bottom"/>
            <w:hideMark/>
          </w:tcPr>
          <w:p w14:paraId="4C97BF13"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31 Dec</w:t>
            </w:r>
          </w:p>
          <w:p w14:paraId="748A1909"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2022</w:t>
            </w:r>
          </w:p>
        </w:tc>
        <w:tc>
          <w:tcPr>
            <w:tcW w:w="712" w:type="dxa"/>
            <w:vAlign w:val="bottom"/>
            <w:hideMark/>
          </w:tcPr>
          <w:p w14:paraId="70EF6601"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31 Dec</w:t>
            </w:r>
          </w:p>
          <w:p w14:paraId="2B291865"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2021</w:t>
            </w:r>
          </w:p>
        </w:tc>
        <w:tc>
          <w:tcPr>
            <w:tcW w:w="854" w:type="dxa"/>
            <w:vAlign w:val="bottom"/>
            <w:hideMark/>
          </w:tcPr>
          <w:p w14:paraId="6299A10C"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31 Dec</w:t>
            </w:r>
          </w:p>
          <w:p w14:paraId="3AC438B4"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cs/>
                <w:lang w:val="en-GB"/>
              </w:rPr>
            </w:pPr>
            <w:r w:rsidRPr="000453E2">
              <w:rPr>
                <w:rFonts w:eastAsia="Angsana New" w:cs="Arial"/>
                <w:sz w:val="15"/>
                <w:szCs w:val="15"/>
                <w:lang w:val="en-GB"/>
              </w:rPr>
              <w:t>2022</w:t>
            </w:r>
          </w:p>
        </w:tc>
        <w:tc>
          <w:tcPr>
            <w:tcW w:w="819" w:type="dxa"/>
            <w:vAlign w:val="bottom"/>
            <w:hideMark/>
          </w:tcPr>
          <w:p w14:paraId="14C02816"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31 Dec</w:t>
            </w:r>
          </w:p>
          <w:p w14:paraId="2ACE8D8A"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2021</w:t>
            </w:r>
          </w:p>
        </w:tc>
        <w:tc>
          <w:tcPr>
            <w:tcW w:w="891" w:type="dxa"/>
            <w:vAlign w:val="bottom"/>
            <w:hideMark/>
          </w:tcPr>
          <w:p w14:paraId="5118ADCA"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31 Dec</w:t>
            </w:r>
          </w:p>
          <w:p w14:paraId="3AD0033D"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2022</w:t>
            </w:r>
          </w:p>
        </w:tc>
        <w:tc>
          <w:tcPr>
            <w:tcW w:w="894" w:type="dxa"/>
            <w:vAlign w:val="bottom"/>
            <w:hideMark/>
          </w:tcPr>
          <w:p w14:paraId="5919015E"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lang w:val="en-GB"/>
              </w:rPr>
            </w:pPr>
            <w:r w:rsidRPr="000453E2">
              <w:rPr>
                <w:rFonts w:eastAsia="Angsana New" w:cs="Arial"/>
                <w:sz w:val="15"/>
                <w:szCs w:val="15"/>
                <w:lang w:val="en-GB"/>
              </w:rPr>
              <w:t>31 Dec</w:t>
            </w:r>
          </w:p>
          <w:p w14:paraId="2F56548E" w14:textId="77777777" w:rsidR="006714C2" w:rsidRPr="000453E2" w:rsidRDefault="006714C2" w:rsidP="00F55193">
            <w:pPr>
              <w:pBdr>
                <w:bottom w:val="single" w:sz="4" w:space="1" w:color="auto"/>
              </w:pBdr>
              <w:tabs>
                <w:tab w:val="left" w:pos="540"/>
              </w:tabs>
              <w:spacing w:line="360" w:lineRule="auto"/>
              <w:jc w:val="center"/>
              <w:rPr>
                <w:rFonts w:eastAsia="Angsana New" w:cs="Arial"/>
                <w:sz w:val="15"/>
                <w:szCs w:val="15"/>
                <w:cs/>
                <w:lang w:val="en-GB"/>
              </w:rPr>
            </w:pPr>
            <w:r w:rsidRPr="000453E2">
              <w:rPr>
                <w:rFonts w:eastAsia="Angsana New" w:cs="Arial"/>
                <w:sz w:val="15"/>
                <w:szCs w:val="15"/>
                <w:lang w:val="en-GB"/>
              </w:rPr>
              <w:t>2021</w:t>
            </w:r>
          </w:p>
        </w:tc>
      </w:tr>
      <w:tr w:rsidR="006714C2" w:rsidRPr="000453E2" w14:paraId="413ADA8B" w14:textId="77777777" w:rsidTr="00224065">
        <w:trPr>
          <w:cantSplit/>
          <w:trHeight w:val="216"/>
          <w:tblHeader/>
        </w:trPr>
        <w:tc>
          <w:tcPr>
            <w:tcW w:w="1755" w:type="dxa"/>
          </w:tcPr>
          <w:p w14:paraId="1AF88F7A" w14:textId="77777777" w:rsidR="006714C2" w:rsidRPr="000453E2" w:rsidRDefault="006714C2" w:rsidP="00F55193">
            <w:pPr>
              <w:tabs>
                <w:tab w:val="clear" w:pos="227"/>
                <w:tab w:val="clear" w:pos="454"/>
                <w:tab w:val="clear" w:pos="680"/>
                <w:tab w:val="left" w:pos="720"/>
              </w:tabs>
              <w:spacing w:line="360" w:lineRule="auto"/>
              <w:ind w:left="-66"/>
              <w:jc w:val="thaiDistribute"/>
              <w:rPr>
                <w:rFonts w:cs="Arial"/>
                <w:sz w:val="15"/>
                <w:szCs w:val="15"/>
                <w:lang w:val="en-GB"/>
              </w:rPr>
            </w:pPr>
          </w:p>
        </w:tc>
        <w:tc>
          <w:tcPr>
            <w:tcW w:w="2223" w:type="dxa"/>
            <w:vAlign w:val="bottom"/>
          </w:tcPr>
          <w:p w14:paraId="4CA50905" w14:textId="77777777" w:rsidR="006714C2" w:rsidRPr="000453E2" w:rsidRDefault="006714C2" w:rsidP="00F55193">
            <w:pPr>
              <w:spacing w:line="360" w:lineRule="auto"/>
              <w:ind w:left="128" w:right="-108" w:hanging="128"/>
              <w:jc w:val="both"/>
              <w:rPr>
                <w:rFonts w:cs="Arial"/>
                <w:sz w:val="15"/>
                <w:szCs w:val="15"/>
                <w:cs/>
                <w:lang w:val="en-GB"/>
              </w:rPr>
            </w:pPr>
          </w:p>
        </w:tc>
        <w:tc>
          <w:tcPr>
            <w:tcW w:w="711" w:type="dxa"/>
            <w:vAlign w:val="bottom"/>
          </w:tcPr>
          <w:p w14:paraId="7257EC8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5"/>
                <w:szCs w:val="15"/>
                <w:cs/>
              </w:rPr>
            </w:pPr>
          </w:p>
        </w:tc>
        <w:tc>
          <w:tcPr>
            <w:tcW w:w="712" w:type="dxa"/>
            <w:vAlign w:val="bottom"/>
          </w:tcPr>
          <w:p w14:paraId="32196CC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5"/>
                <w:szCs w:val="15"/>
              </w:rPr>
            </w:pPr>
          </w:p>
        </w:tc>
        <w:tc>
          <w:tcPr>
            <w:tcW w:w="854" w:type="dxa"/>
            <w:vAlign w:val="bottom"/>
          </w:tcPr>
          <w:p w14:paraId="146EECA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60" w:lineRule="auto"/>
              <w:ind w:left="-108" w:right="-18"/>
              <w:rPr>
                <w:rFonts w:cs="Arial"/>
                <w:sz w:val="15"/>
                <w:szCs w:val="15"/>
              </w:rPr>
            </w:pPr>
          </w:p>
        </w:tc>
        <w:tc>
          <w:tcPr>
            <w:tcW w:w="819" w:type="dxa"/>
            <w:vAlign w:val="bottom"/>
          </w:tcPr>
          <w:p w14:paraId="7E78AA4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5"/>
                <w:szCs w:val="15"/>
              </w:rPr>
            </w:pPr>
          </w:p>
        </w:tc>
        <w:tc>
          <w:tcPr>
            <w:tcW w:w="891" w:type="dxa"/>
            <w:vAlign w:val="bottom"/>
          </w:tcPr>
          <w:p w14:paraId="7628BB0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ind w:left="-108" w:right="-18"/>
              <w:rPr>
                <w:rFonts w:cs="Arial"/>
                <w:sz w:val="15"/>
                <w:szCs w:val="15"/>
              </w:rPr>
            </w:pPr>
          </w:p>
        </w:tc>
        <w:tc>
          <w:tcPr>
            <w:tcW w:w="894" w:type="dxa"/>
            <w:vAlign w:val="bottom"/>
          </w:tcPr>
          <w:p w14:paraId="139B208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108" w:right="-18"/>
              <w:rPr>
                <w:rFonts w:cs="Arial"/>
                <w:sz w:val="15"/>
                <w:szCs w:val="15"/>
              </w:rPr>
            </w:pPr>
          </w:p>
        </w:tc>
      </w:tr>
      <w:tr w:rsidR="006714C2" w:rsidRPr="000453E2" w14:paraId="10F455AF" w14:textId="77777777" w:rsidTr="00224065">
        <w:trPr>
          <w:cantSplit/>
          <w:tblHeader/>
        </w:trPr>
        <w:tc>
          <w:tcPr>
            <w:tcW w:w="1755" w:type="dxa"/>
            <w:hideMark/>
          </w:tcPr>
          <w:p w14:paraId="09DECCA2" w14:textId="77777777" w:rsidR="006714C2" w:rsidRPr="000453E2" w:rsidRDefault="006714C2" w:rsidP="00CF141D">
            <w:pPr>
              <w:tabs>
                <w:tab w:val="clear" w:pos="227"/>
                <w:tab w:val="clear" w:pos="454"/>
                <w:tab w:val="clear" w:pos="680"/>
                <w:tab w:val="clear" w:pos="1644"/>
                <w:tab w:val="clear" w:pos="1871"/>
                <w:tab w:val="left" w:pos="720"/>
              </w:tabs>
              <w:spacing w:line="360" w:lineRule="auto"/>
              <w:ind w:left="-66" w:right="-77"/>
              <w:jc w:val="thaiDistribute"/>
              <w:rPr>
                <w:rFonts w:cs="Arial"/>
                <w:spacing w:val="-2"/>
                <w:sz w:val="15"/>
                <w:szCs w:val="15"/>
              </w:rPr>
            </w:pPr>
            <w:r w:rsidRPr="000453E2">
              <w:rPr>
                <w:rFonts w:cs="Arial"/>
                <w:spacing w:val="-2"/>
                <w:sz w:val="15"/>
                <w:szCs w:val="15"/>
              </w:rPr>
              <w:t>Ingenio Co., Ltd.</w:t>
            </w:r>
          </w:p>
        </w:tc>
        <w:tc>
          <w:tcPr>
            <w:tcW w:w="2223" w:type="dxa"/>
            <w:vAlign w:val="bottom"/>
            <w:hideMark/>
          </w:tcPr>
          <w:p w14:paraId="435D16ED" w14:textId="77777777" w:rsidR="006714C2" w:rsidRPr="000453E2" w:rsidRDefault="006714C2" w:rsidP="00F278FD">
            <w:pPr>
              <w:tabs>
                <w:tab w:val="clear" w:pos="227"/>
                <w:tab w:val="clear" w:pos="454"/>
                <w:tab w:val="clear" w:pos="680"/>
                <w:tab w:val="left" w:pos="720"/>
              </w:tabs>
              <w:spacing w:line="360" w:lineRule="auto"/>
              <w:ind w:left="-42" w:right="-21"/>
              <w:jc w:val="thaiDistribute"/>
              <w:rPr>
                <w:rFonts w:cs="Arial"/>
                <w:sz w:val="15"/>
                <w:szCs w:val="15"/>
                <w:lang w:val="en-GB"/>
              </w:rPr>
            </w:pPr>
            <w:r w:rsidRPr="000453E2">
              <w:rPr>
                <w:rFonts w:cs="Arial"/>
                <w:sz w:val="15"/>
                <w:szCs w:val="15"/>
                <w:lang w:val="en-GB"/>
              </w:rPr>
              <w:t>Big data management services</w:t>
            </w:r>
          </w:p>
        </w:tc>
        <w:tc>
          <w:tcPr>
            <w:tcW w:w="711" w:type="dxa"/>
            <w:vAlign w:val="bottom"/>
          </w:tcPr>
          <w:p w14:paraId="65456527" w14:textId="77777777" w:rsidR="006714C2" w:rsidRPr="000453E2" w:rsidRDefault="006714C2" w:rsidP="00CF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94"/>
              <w:jc w:val="center"/>
              <w:rPr>
                <w:rFonts w:cs="Arial"/>
                <w:sz w:val="15"/>
                <w:szCs w:val="15"/>
                <w:cs/>
              </w:rPr>
            </w:pPr>
            <w:r w:rsidRPr="000453E2">
              <w:rPr>
                <w:rFonts w:cs="Arial"/>
                <w:sz w:val="15"/>
                <w:szCs w:val="15"/>
              </w:rPr>
              <w:t>99.98</w:t>
            </w:r>
          </w:p>
        </w:tc>
        <w:tc>
          <w:tcPr>
            <w:tcW w:w="712" w:type="dxa"/>
            <w:vAlign w:val="bottom"/>
            <w:hideMark/>
          </w:tcPr>
          <w:p w14:paraId="324667F4" w14:textId="77777777" w:rsidR="006714C2" w:rsidRPr="000453E2" w:rsidRDefault="006714C2" w:rsidP="00CF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94"/>
              <w:jc w:val="center"/>
              <w:rPr>
                <w:rFonts w:cs="Arial"/>
                <w:sz w:val="15"/>
                <w:szCs w:val="15"/>
              </w:rPr>
            </w:pPr>
            <w:r w:rsidRPr="000453E2">
              <w:rPr>
                <w:rFonts w:cs="Arial"/>
                <w:sz w:val="15"/>
                <w:szCs w:val="15"/>
                <w:lang w:val="en-GB"/>
              </w:rPr>
              <w:t>99.98</w:t>
            </w:r>
          </w:p>
        </w:tc>
        <w:tc>
          <w:tcPr>
            <w:tcW w:w="854" w:type="dxa"/>
            <w:vAlign w:val="bottom"/>
          </w:tcPr>
          <w:p w14:paraId="520ECC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5"/>
                <w:szCs w:val="15"/>
              </w:rPr>
            </w:pPr>
            <w:r w:rsidRPr="000453E2">
              <w:rPr>
                <w:rFonts w:cs="Arial"/>
                <w:sz w:val="15"/>
                <w:szCs w:val="15"/>
              </w:rPr>
              <w:t>1,000,000</w:t>
            </w:r>
          </w:p>
        </w:tc>
        <w:tc>
          <w:tcPr>
            <w:tcW w:w="819" w:type="dxa"/>
            <w:vAlign w:val="bottom"/>
            <w:hideMark/>
          </w:tcPr>
          <w:p w14:paraId="1CD6103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5"/>
                <w:szCs w:val="15"/>
              </w:rPr>
            </w:pPr>
            <w:r w:rsidRPr="000453E2">
              <w:rPr>
                <w:rFonts w:cs="Arial"/>
                <w:sz w:val="15"/>
                <w:szCs w:val="15"/>
                <w:lang w:val="en-GB"/>
              </w:rPr>
              <w:t>1,000,000</w:t>
            </w:r>
          </w:p>
        </w:tc>
        <w:tc>
          <w:tcPr>
            <w:tcW w:w="891" w:type="dxa"/>
            <w:vAlign w:val="bottom"/>
          </w:tcPr>
          <w:p w14:paraId="5B396805" w14:textId="77777777" w:rsidR="006714C2" w:rsidRPr="000453E2" w:rsidRDefault="006714C2" w:rsidP="0022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108" w:right="-18"/>
              <w:rPr>
                <w:rFonts w:cs="Arial"/>
                <w:sz w:val="15"/>
                <w:szCs w:val="15"/>
              </w:rPr>
            </w:pPr>
            <w:r w:rsidRPr="000453E2">
              <w:rPr>
                <w:rFonts w:cs="Arial"/>
                <w:sz w:val="15"/>
                <w:szCs w:val="15"/>
              </w:rPr>
              <w:t>6,137,800</w:t>
            </w:r>
          </w:p>
        </w:tc>
        <w:tc>
          <w:tcPr>
            <w:tcW w:w="894" w:type="dxa"/>
            <w:vAlign w:val="bottom"/>
            <w:hideMark/>
          </w:tcPr>
          <w:p w14:paraId="445877A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108" w:right="-18"/>
              <w:rPr>
                <w:rFonts w:cs="Arial"/>
                <w:sz w:val="15"/>
                <w:szCs w:val="15"/>
              </w:rPr>
            </w:pPr>
            <w:r w:rsidRPr="000453E2">
              <w:rPr>
                <w:rFonts w:cs="Arial"/>
                <w:sz w:val="15"/>
                <w:szCs w:val="15"/>
              </w:rPr>
              <w:t>6,137,800</w:t>
            </w:r>
          </w:p>
        </w:tc>
      </w:tr>
      <w:tr w:rsidR="006714C2" w:rsidRPr="000453E2" w14:paraId="624E088C" w14:textId="77777777" w:rsidTr="00224065">
        <w:trPr>
          <w:cantSplit/>
          <w:trHeight w:val="234"/>
        </w:trPr>
        <w:tc>
          <w:tcPr>
            <w:tcW w:w="1755" w:type="dxa"/>
            <w:hideMark/>
          </w:tcPr>
          <w:p w14:paraId="0887DDA4" w14:textId="77777777" w:rsidR="006714C2" w:rsidRPr="000453E2" w:rsidRDefault="006714C2" w:rsidP="00CF141D">
            <w:pPr>
              <w:tabs>
                <w:tab w:val="clear" w:pos="227"/>
                <w:tab w:val="clear" w:pos="454"/>
                <w:tab w:val="clear" w:pos="680"/>
                <w:tab w:val="clear" w:pos="1644"/>
                <w:tab w:val="clear" w:pos="1871"/>
                <w:tab w:val="left" w:pos="720"/>
              </w:tabs>
              <w:spacing w:line="360" w:lineRule="auto"/>
              <w:ind w:left="-66" w:right="-77"/>
              <w:jc w:val="thaiDistribute"/>
              <w:rPr>
                <w:rFonts w:cs="Arial"/>
                <w:spacing w:val="-2"/>
                <w:sz w:val="15"/>
                <w:szCs w:val="15"/>
                <w:lang w:val="en-GB"/>
              </w:rPr>
            </w:pPr>
            <w:r w:rsidRPr="000453E2">
              <w:rPr>
                <w:rFonts w:cs="Arial"/>
                <w:spacing w:val="-2"/>
                <w:sz w:val="15"/>
                <w:szCs w:val="15"/>
                <w:lang w:val="en-GB"/>
              </w:rPr>
              <w:t>Bluebik Addenda Co., Ltd.</w:t>
            </w:r>
          </w:p>
        </w:tc>
        <w:tc>
          <w:tcPr>
            <w:tcW w:w="2223" w:type="dxa"/>
            <w:vAlign w:val="bottom"/>
            <w:hideMark/>
          </w:tcPr>
          <w:p w14:paraId="5F4E7F7E" w14:textId="77777777" w:rsidR="006714C2" w:rsidRPr="000453E2" w:rsidRDefault="006714C2" w:rsidP="00F278FD">
            <w:pPr>
              <w:tabs>
                <w:tab w:val="clear" w:pos="227"/>
                <w:tab w:val="clear" w:pos="454"/>
                <w:tab w:val="clear" w:pos="680"/>
                <w:tab w:val="left" w:pos="720"/>
              </w:tabs>
              <w:spacing w:line="360" w:lineRule="auto"/>
              <w:ind w:left="-42" w:right="-21"/>
              <w:jc w:val="thaiDistribute"/>
              <w:rPr>
                <w:rFonts w:cs="Arial"/>
                <w:sz w:val="15"/>
                <w:szCs w:val="15"/>
                <w:cs/>
                <w:lang w:val="en-GB"/>
              </w:rPr>
            </w:pPr>
            <w:r w:rsidRPr="000453E2">
              <w:rPr>
                <w:rFonts w:cs="Arial"/>
                <w:sz w:val="15"/>
                <w:szCs w:val="15"/>
                <w:lang w:val="en-GB"/>
              </w:rPr>
              <w:t>Staff augmentation services</w:t>
            </w:r>
          </w:p>
        </w:tc>
        <w:tc>
          <w:tcPr>
            <w:tcW w:w="711" w:type="dxa"/>
            <w:vAlign w:val="bottom"/>
          </w:tcPr>
          <w:p w14:paraId="617DF756" w14:textId="2090AA93" w:rsidR="006714C2" w:rsidRPr="000453E2" w:rsidRDefault="006714C2" w:rsidP="00CF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94"/>
              <w:jc w:val="center"/>
              <w:rPr>
                <w:rFonts w:cs="Arial"/>
                <w:sz w:val="15"/>
                <w:szCs w:val="15"/>
                <w:cs/>
              </w:rPr>
            </w:pPr>
            <w:r w:rsidRPr="000453E2">
              <w:rPr>
                <w:rFonts w:cs="Arial"/>
                <w:sz w:val="15"/>
                <w:szCs w:val="15"/>
              </w:rPr>
              <w:t>99.9</w:t>
            </w:r>
            <w:r w:rsidR="009820B2">
              <w:rPr>
                <w:rFonts w:cs="Arial"/>
                <w:sz w:val="15"/>
                <w:szCs w:val="15"/>
              </w:rPr>
              <w:t>9</w:t>
            </w:r>
          </w:p>
        </w:tc>
        <w:tc>
          <w:tcPr>
            <w:tcW w:w="712" w:type="dxa"/>
            <w:vAlign w:val="bottom"/>
            <w:hideMark/>
          </w:tcPr>
          <w:p w14:paraId="38869408" w14:textId="77777777" w:rsidR="006714C2" w:rsidRPr="000453E2" w:rsidRDefault="006714C2" w:rsidP="00CF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94"/>
              <w:jc w:val="center"/>
              <w:rPr>
                <w:rFonts w:cs="Arial"/>
                <w:sz w:val="15"/>
                <w:szCs w:val="15"/>
              </w:rPr>
            </w:pPr>
            <w:r w:rsidRPr="000453E2">
              <w:rPr>
                <w:rFonts w:cs="Arial"/>
                <w:sz w:val="15"/>
                <w:szCs w:val="15"/>
              </w:rPr>
              <w:t>99.98</w:t>
            </w:r>
          </w:p>
        </w:tc>
        <w:tc>
          <w:tcPr>
            <w:tcW w:w="854" w:type="dxa"/>
            <w:vAlign w:val="bottom"/>
          </w:tcPr>
          <w:p w14:paraId="1DE9BF1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5"/>
                <w:szCs w:val="15"/>
              </w:rPr>
            </w:pPr>
            <w:r w:rsidRPr="000453E2">
              <w:rPr>
                <w:rFonts w:cs="Arial"/>
                <w:sz w:val="15"/>
                <w:szCs w:val="15"/>
              </w:rPr>
              <w:t>40,000,000</w:t>
            </w:r>
          </w:p>
        </w:tc>
        <w:tc>
          <w:tcPr>
            <w:tcW w:w="819" w:type="dxa"/>
            <w:vAlign w:val="bottom"/>
            <w:hideMark/>
          </w:tcPr>
          <w:p w14:paraId="2B539F9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5"/>
                <w:szCs w:val="15"/>
              </w:rPr>
            </w:pPr>
            <w:r w:rsidRPr="000453E2">
              <w:rPr>
                <w:rFonts w:cs="Arial"/>
                <w:sz w:val="15"/>
                <w:szCs w:val="15"/>
                <w:lang w:val="en-GB"/>
              </w:rPr>
              <w:t>1,000,000</w:t>
            </w:r>
          </w:p>
        </w:tc>
        <w:tc>
          <w:tcPr>
            <w:tcW w:w="891" w:type="dxa"/>
            <w:vAlign w:val="bottom"/>
          </w:tcPr>
          <w:p w14:paraId="421DD7A4" w14:textId="77777777" w:rsidR="006714C2" w:rsidRPr="000453E2" w:rsidRDefault="006714C2" w:rsidP="0022406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108" w:right="-18"/>
              <w:rPr>
                <w:rFonts w:cs="Arial"/>
                <w:sz w:val="15"/>
                <w:szCs w:val="15"/>
              </w:rPr>
            </w:pPr>
            <w:r w:rsidRPr="000453E2">
              <w:rPr>
                <w:rFonts w:cs="Arial"/>
                <w:sz w:val="15"/>
                <w:szCs w:val="15"/>
              </w:rPr>
              <w:t>39,999,800</w:t>
            </w:r>
          </w:p>
        </w:tc>
        <w:tc>
          <w:tcPr>
            <w:tcW w:w="894" w:type="dxa"/>
            <w:vAlign w:val="bottom"/>
            <w:hideMark/>
          </w:tcPr>
          <w:p w14:paraId="0DE6977B" w14:textId="77777777" w:rsidR="006714C2" w:rsidRPr="000453E2" w:rsidRDefault="006714C2" w:rsidP="00F5519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108" w:right="-18"/>
              <w:rPr>
                <w:rFonts w:cs="Arial"/>
                <w:sz w:val="15"/>
                <w:szCs w:val="15"/>
              </w:rPr>
            </w:pPr>
            <w:r w:rsidRPr="000453E2">
              <w:rPr>
                <w:rFonts w:cs="Arial"/>
                <w:sz w:val="15"/>
                <w:szCs w:val="15"/>
              </w:rPr>
              <w:t>999,800</w:t>
            </w:r>
          </w:p>
        </w:tc>
      </w:tr>
      <w:tr w:rsidR="006714C2" w:rsidRPr="000453E2" w14:paraId="2787B1F6" w14:textId="77777777" w:rsidTr="00224065">
        <w:trPr>
          <w:cantSplit/>
          <w:trHeight w:val="180"/>
        </w:trPr>
        <w:tc>
          <w:tcPr>
            <w:tcW w:w="1755" w:type="dxa"/>
            <w:hideMark/>
          </w:tcPr>
          <w:p w14:paraId="66AACBE8" w14:textId="77777777" w:rsidR="006714C2" w:rsidRPr="000453E2" w:rsidRDefault="006714C2" w:rsidP="00CF141D">
            <w:pPr>
              <w:tabs>
                <w:tab w:val="clear" w:pos="227"/>
                <w:tab w:val="clear" w:pos="454"/>
                <w:tab w:val="clear" w:pos="680"/>
                <w:tab w:val="clear" w:pos="1644"/>
                <w:tab w:val="clear" w:pos="1871"/>
                <w:tab w:val="left" w:pos="720"/>
              </w:tabs>
              <w:spacing w:line="360" w:lineRule="auto"/>
              <w:ind w:left="-66" w:right="-77"/>
              <w:jc w:val="thaiDistribute"/>
              <w:rPr>
                <w:rFonts w:cs="Arial"/>
                <w:spacing w:val="-2"/>
                <w:sz w:val="15"/>
                <w:szCs w:val="15"/>
                <w:lang w:val="en-GB"/>
              </w:rPr>
            </w:pPr>
            <w:r w:rsidRPr="000453E2">
              <w:rPr>
                <w:rFonts w:cs="Arial"/>
                <w:spacing w:val="-2"/>
                <w:sz w:val="15"/>
                <w:szCs w:val="15"/>
                <w:lang w:val="en-GB"/>
              </w:rPr>
              <w:t xml:space="preserve">Total </w:t>
            </w:r>
          </w:p>
        </w:tc>
        <w:tc>
          <w:tcPr>
            <w:tcW w:w="2223" w:type="dxa"/>
            <w:vAlign w:val="bottom"/>
          </w:tcPr>
          <w:p w14:paraId="415D7672" w14:textId="77777777" w:rsidR="006714C2" w:rsidRPr="000453E2" w:rsidRDefault="006714C2" w:rsidP="00F55193">
            <w:pPr>
              <w:tabs>
                <w:tab w:val="clear" w:pos="227"/>
                <w:tab w:val="clear" w:pos="454"/>
                <w:tab w:val="clear" w:pos="680"/>
                <w:tab w:val="left" w:pos="720"/>
              </w:tabs>
              <w:spacing w:line="360" w:lineRule="auto"/>
              <w:ind w:left="-42" w:right="-21"/>
              <w:jc w:val="thaiDistribute"/>
              <w:rPr>
                <w:rFonts w:cs="Arial"/>
                <w:spacing w:val="-2"/>
                <w:sz w:val="15"/>
                <w:szCs w:val="15"/>
                <w:cs/>
                <w:lang w:val="en-GB"/>
              </w:rPr>
            </w:pPr>
          </w:p>
        </w:tc>
        <w:tc>
          <w:tcPr>
            <w:tcW w:w="711" w:type="dxa"/>
            <w:vAlign w:val="bottom"/>
          </w:tcPr>
          <w:p w14:paraId="3995D439" w14:textId="77777777" w:rsidR="006714C2" w:rsidRPr="000453E2" w:rsidRDefault="006714C2" w:rsidP="00CF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94"/>
              <w:jc w:val="center"/>
              <w:rPr>
                <w:rFonts w:cs="Arial"/>
                <w:sz w:val="15"/>
                <w:szCs w:val="15"/>
                <w:cs/>
              </w:rPr>
            </w:pPr>
          </w:p>
        </w:tc>
        <w:tc>
          <w:tcPr>
            <w:tcW w:w="712" w:type="dxa"/>
            <w:vAlign w:val="bottom"/>
          </w:tcPr>
          <w:p w14:paraId="43FB5C42" w14:textId="77777777" w:rsidR="006714C2" w:rsidRPr="000453E2" w:rsidRDefault="006714C2" w:rsidP="00CF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94"/>
              <w:jc w:val="center"/>
              <w:rPr>
                <w:rFonts w:cs="Arial"/>
                <w:sz w:val="15"/>
                <w:szCs w:val="15"/>
              </w:rPr>
            </w:pPr>
          </w:p>
        </w:tc>
        <w:tc>
          <w:tcPr>
            <w:tcW w:w="854" w:type="dxa"/>
            <w:vAlign w:val="bottom"/>
          </w:tcPr>
          <w:p w14:paraId="1D0F29B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5"/>
                <w:szCs w:val="15"/>
              </w:rPr>
            </w:pPr>
          </w:p>
        </w:tc>
        <w:tc>
          <w:tcPr>
            <w:tcW w:w="819" w:type="dxa"/>
            <w:vAlign w:val="bottom"/>
          </w:tcPr>
          <w:p w14:paraId="69C128B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5"/>
                <w:szCs w:val="15"/>
              </w:rPr>
            </w:pPr>
          </w:p>
        </w:tc>
        <w:tc>
          <w:tcPr>
            <w:tcW w:w="891" w:type="dxa"/>
            <w:vAlign w:val="bottom"/>
          </w:tcPr>
          <w:p w14:paraId="32444515" w14:textId="77777777" w:rsidR="006714C2" w:rsidRPr="000453E2" w:rsidRDefault="006714C2" w:rsidP="0022406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360" w:lineRule="auto"/>
              <w:ind w:left="-108" w:right="-18"/>
              <w:rPr>
                <w:rFonts w:cs="Arial"/>
                <w:sz w:val="15"/>
                <w:szCs w:val="15"/>
              </w:rPr>
            </w:pPr>
            <w:r w:rsidRPr="000453E2">
              <w:rPr>
                <w:rFonts w:cs="Arial"/>
                <w:sz w:val="15"/>
                <w:szCs w:val="15"/>
              </w:rPr>
              <w:t>46,137,600</w:t>
            </w:r>
          </w:p>
        </w:tc>
        <w:tc>
          <w:tcPr>
            <w:tcW w:w="894" w:type="dxa"/>
            <w:vAlign w:val="bottom"/>
            <w:hideMark/>
          </w:tcPr>
          <w:p w14:paraId="001B047C" w14:textId="77777777" w:rsidR="006714C2" w:rsidRPr="000453E2" w:rsidRDefault="006714C2" w:rsidP="00F5519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108" w:right="-18"/>
              <w:rPr>
                <w:rFonts w:cs="Arial"/>
                <w:sz w:val="15"/>
                <w:szCs w:val="15"/>
              </w:rPr>
            </w:pPr>
            <w:r w:rsidRPr="000453E2">
              <w:rPr>
                <w:rFonts w:cs="Arial"/>
                <w:sz w:val="15"/>
                <w:szCs w:val="15"/>
              </w:rPr>
              <w:t>7,137,600</w:t>
            </w:r>
          </w:p>
        </w:tc>
      </w:tr>
    </w:tbl>
    <w:p w14:paraId="1BC2E497" w14:textId="77777777" w:rsidR="006714C2" w:rsidRPr="000453E2" w:rsidRDefault="006714C2" w:rsidP="006714C2">
      <w:pPr>
        <w:pStyle w:val="ListParagraph"/>
        <w:spacing w:after="0" w:line="360" w:lineRule="auto"/>
        <w:ind w:left="360"/>
        <w:jc w:val="thaiDistribute"/>
        <w:rPr>
          <w:rFonts w:ascii="Arial" w:hAnsi="Arial" w:cs="Arial"/>
          <w:bCs/>
          <w:spacing w:val="-2"/>
          <w:sz w:val="16"/>
          <w:szCs w:val="16"/>
          <w:lang w:val="en-GB"/>
        </w:rPr>
      </w:pPr>
    </w:p>
    <w:p w14:paraId="02AE54CD" w14:textId="77777777" w:rsidR="006714C2" w:rsidRPr="000453E2" w:rsidRDefault="006714C2" w:rsidP="006714C2">
      <w:pPr>
        <w:pStyle w:val="ListParagraph"/>
        <w:spacing w:after="0" w:line="360" w:lineRule="auto"/>
        <w:ind w:left="360"/>
        <w:jc w:val="thaiDistribute"/>
        <w:rPr>
          <w:rFonts w:ascii="Arial" w:hAnsi="Arial" w:cs="Arial"/>
          <w:bCs/>
          <w:sz w:val="20"/>
          <w:szCs w:val="20"/>
          <w:lang w:val="en-GB"/>
        </w:rPr>
      </w:pPr>
      <w:r w:rsidRPr="000453E2">
        <w:rPr>
          <w:rFonts w:ascii="Arial" w:hAnsi="Arial" w:cs="Arial"/>
          <w:bCs/>
          <w:spacing w:val="-2"/>
          <w:sz w:val="20"/>
          <w:szCs w:val="20"/>
          <w:lang w:val="en-GB"/>
        </w:rPr>
        <w:t>Movements in investments in subsidiary companies, for the years ended 31 December 2022 and</w:t>
      </w:r>
      <w:r w:rsidRPr="000453E2">
        <w:rPr>
          <w:rFonts w:ascii="Arial" w:hAnsi="Arial" w:cs="Arial"/>
          <w:bCs/>
          <w:sz w:val="20"/>
          <w:szCs w:val="20"/>
          <w:lang w:val="en-GB"/>
        </w:rPr>
        <w:t xml:space="preserve"> 2021 are as follows:</w:t>
      </w:r>
    </w:p>
    <w:tbl>
      <w:tblPr>
        <w:tblW w:w="8865"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6030"/>
        <w:gridCol w:w="1395"/>
        <w:gridCol w:w="108"/>
        <w:gridCol w:w="1332"/>
      </w:tblGrid>
      <w:tr w:rsidR="006714C2" w:rsidRPr="000453E2" w14:paraId="39131967" w14:textId="77777777" w:rsidTr="00E412C5">
        <w:trPr>
          <w:trHeight w:val="144"/>
        </w:trPr>
        <w:tc>
          <w:tcPr>
            <w:tcW w:w="6030" w:type="dxa"/>
            <w:tcBorders>
              <w:top w:val="nil"/>
              <w:left w:val="nil"/>
              <w:bottom w:val="nil"/>
              <w:right w:val="nil"/>
            </w:tcBorders>
          </w:tcPr>
          <w:p w14:paraId="74F7EE13" w14:textId="77777777" w:rsidR="006714C2" w:rsidRPr="000453E2" w:rsidRDefault="006714C2" w:rsidP="00F55193">
            <w:pPr>
              <w:tabs>
                <w:tab w:val="clear" w:pos="227"/>
                <w:tab w:val="clear" w:pos="454"/>
                <w:tab w:val="clear" w:pos="680"/>
                <w:tab w:val="left" w:pos="720"/>
              </w:tabs>
              <w:spacing w:line="360" w:lineRule="auto"/>
              <w:jc w:val="thaiDistribute"/>
              <w:rPr>
                <w:rFonts w:cs="Arial"/>
                <w:sz w:val="20"/>
                <w:szCs w:val="20"/>
              </w:rPr>
            </w:pPr>
          </w:p>
        </w:tc>
        <w:tc>
          <w:tcPr>
            <w:tcW w:w="2835" w:type="dxa"/>
            <w:gridSpan w:val="3"/>
            <w:tcBorders>
              <w:top w:val="nil"/>
              <w:left w:val="nil"/>
              <w:bottom w:val="single" w:sz="4" w:space="0" w:color="auto"/>
              <w:right w:val="nil"/>
            </w:tcBorders>
            <w:hideMark/>
          </w:tcPr>
          <w:p w14:paraId="6675322F" w14:textId="77777777" w:rsidR="006714C2" w:rsidRPr="000453E2" w:rsidRDefault="006714C2" w:rsidP="00F55193">
            <w:pPr>
              <w:keepNext/>
              <w:keepLines/>
              <w:tabs>
                <w:tab w:val="clear" w:pos="227"/>
                <w:tab w:val="clear" w:pos="454"/>
                <w:tab w:val="clear" w:pos="680"/>
                <w:tab w:val="left" w:pos="720"/>
              </w:tabs>
              <w:spacing w:line="360" w:lineRule="auto"/>
              <w:ind w:left="33"/>
              <w:jc w:val="right"/>
              <w:outlineLvl w:val="4"/>
              <w:rPr>
                <w:rFonts w:eastAsiaTheme="majorEastAsia" w:cs="Arial"/>
                <w:sz w:val="20"/>
                <w:szCs w:val="20"/>
              </w:rPr>
            </w:pPr>
            <w:r w:rsidRPr="000453E2">
              <w:rPr>
                <w:rFonts w:cs="Arial"/>
                <w:sz w:val="20"/>
                <w:szCs w:val="20"/>
              </w:rPr>
              <w:t>(Unit : Baht)</w:t>
            </w:r>
          </w:p>
        </w:tc>
      </w:tr>
      <w:tr w:rsidR="006714C2" w:rsidRPr="000453E2" w14:paraId="57ED328A" w14:textId="77777777" w:rsidTr="00963FC3">
        <w:trPr>
          <w:trHeight w:val="143"/>
        </w:trPr>
        <w:tc>
          <w:tcPr>
            <w:tcW w:w="6030" w:type="dxa"/>
            <w:tcBorders>
              <w:top w:val="nil"/>
              <w:left w:val="nil"/>
              <w:bottom w:val="nil"/>
              <w:right w:val="nil"/>
            </w:tcBorders>
          </w:tcPr>
          <w:p w14:paraId="2CC26693" w14:textId="77777777" w:rsidR="006714C2" w:rsidRPr="000453E2" w:rsidRDefault="006714C2" w:rsidP="00F55193">
            <w:pPr>
              <w:tabs>
                <w:tab w:val="clear" w:pos="227"/>
                <w:tab w:val="clear" w:pos="454"/>
                <w:tab w:val="clear" w:pos="680"/>
                <w:tab w:val="left" w:pos="720"/>
              </w:tabs>
              <w:spacing w:line="360" w:lineRule="auto"/>
              <w:jc w:val="thaiDistribute"/>
              <w:rPr>
                <w:rFonts w:cs="Arial"/>
                <w:sz w:val="20"/>
                <w:szCs w:val="20"/>
              </w:rPr>
            </w:pPr>
          </w:p>
        </w:tc>
        <w:tc>
          <w:tcPr>
            <w:tcW w:w="1395" w:type="dxa"/>
            <w:tcBorders>
              <w:top w:val="single" w:sz="4" w:space="0" w:color="auto"/>
              <w:left w:val="nil"/>
              <w:bottom w:val="single" w:sz="4" w:space="0" w:color="auto"/>
              <w:right w:val="nil"/>
            </w:tcBorders>
            <w:hideMark/>
          </w:tcPr>
          <w:p w14:paraId="38E5ED4B" w14:textId="77777777" w:rsidR="006714C2" w:rsidRPr="000453E2" w:rsidRDefault="006714C2" w:rsidP="00F55193">
            <w:pPr>
              <w:tabs>
                <w:tab w:val="clear" w:pos="227"/>
                <w:tab w:val="clear" w:pos="454"/>
                <w:tab w:val="clear" w:pos="680"/>
                <w:tab w:val="left" w:pos="720"/>
              </w:tabs>
              <w:spacing w:line="360" w:lineRule="auto"/>
              <w:jc w:val="center"/>
              <w:rPr>
                <w:rFonts w:cs="Arial"/>
                <w:sz w:val="20"/>
                <w:szCs w:val="20"/>
                <w:lang w:val="en-GB"/>
              </w:rPr>
            </w:pPr>
            <w:r w:rsidRPr="000453E2">
              <w:rPr>
                <w:rFonts w:cs="Arial"/>
                <w:sz w:val="20"/>
                <w:szCs w:val="20"/>
                <w:lang w:val="en-GB"/>
              </w:rPr>
              <w:t>2022</w:t>
            </w:r>
          </w:p>
        </w:tc>
        <w:tc>
          <w:tcPr>
            <w:tcW w:w="108" w:type="dxa"/>
            <w:tcBorders>
              <w:top w:val="single" w:sz="4" w:space="0" w:color="auto"/>
              <w:left w:val="nil"/>
              <w:bottom w:val="nil"/>
              <w:right w:val="nil"/>
            </w:tcBorders>
          </w:tcPr>
          <w:p w14:paraId="67CD328E" w14:textId="77777777" w:rsidR="006714C2" w:rsidRPr="000453E2" w:rsidRDefault="006714C2" w:rsidP="00F55193">
            <w:pPr>
              <w:tabs>
                <w:tab w:val="clear" w:pos="227"/>
                <w:tab w:val="clear" w:pos="454"/>
                <w:tab w:val="clear" w:pos="680"/>
                <w:tab w:val="left" w:pos="720"/>
              </w:tabs>
              <w:spacing w:line="360" w:lineRule="auto"/>
              <w:jc w:val="center"/>
              <w:rPr>
                <w:rFonts w:cs="Arial"/>
                <w:sz w:val="20"/>
                <w:szCs w:val="20"/>
                <w:lang w:val="en-GB"/>
              </w:rPr>
            </w:pPr>
          </w:p>
        </w:tc>
        <w:tc>
          <w:tcPr>
            <w:tcW w:w="1332" w:type="dxa"/>
            <w:tcBorders>
              <w:top w:val="single" w:sz="4" w:space="0" w:color="auto"/>
              <w:left w:val="nil"/>
              <w:bottom w:val="single" w:sz="4" w:space="0" w:color="auto"/>
              <w:right w:val="nil"/>
            </w:tcBorders>
            <w:hideMark/>
          </w:tcPr>
          <w:p w14:paraId="46196965" w14:textId="77777777" w:rsidR="006714C2" w:rsidRPr="000453E2" w:rsidRDefault="006714C2" w:rsidP="00F55193">
            <w:pPr>
              <w:tabs>
                <w:tab w:val="clear" w:pos="227"/>
                <w:tab w:val="clear" w:pos="454"/>
                <w:tab w:val="clear" w:pos="680"/>
                <w:tab w:val="left" w:pos="720"/>
              </w:tabs>
              <w:spacing w:line="360" w:lineRule="auto"/>
              <w:jc w:val="center"/>
              <w:rPr>
                <w:rFonts w:cs="Arial"/>
                <w:sz w:val="20"/>
                <w:szCs w:val="20"/>
                <w:lang w:val="en-GB"/>
              </w:rPr>
            </w:pPr>
            <w:r w:rsidRPr="000453E2">
              <w:rPr>
                <w:rFonts w:cs="Arial"/>
                <w:sz w:val="20"/>
                <w:szCs w:val="20"/>
                <w:lang w:val="en-GB"/>
              </w:rPr>
              <w:t>2021</w:t>
            </w:r>
          </w:p>
        </w:tc>
      </w:tr>
      <w:tr w:rsidR="006714C2" w:rsidRPr="000453E2" w14:paraId="6DA133AC" w14:textId="77777777" w:rsidTr="00963FC3">
        <w:trPr>
          <w:trHeight w:val="143"/>
        </w:trPr>
        <w:tc>
          <w:tcPr>
            <w:tcW w:w="6030" w:type="dxa"/>
            <w:tcBorders>
              <w:top w:val="nil"/>
              <w:left w:val="nil"/>
              <w:bottom w:val="nil"/>
              <w:right w:val="nil"/>
            </w:tcBorders>
            <w:hideMark/>
          </w:tcPr>
          <w:p w14:paraId="41B8B2B9" w14:textId="77777777" w:rsidR="006714C2" w:rsidRPr="000453E2" w:rsidRDefault="006714C2" w:rsidP="00F55193">
            <w:pPr>
              <w:tabs>
                <w:tab w:val="clear" w:pos="227"/>
                <w:tab w:val="clear" w:pos="454"/>
                <w:tab w:val="clear" w:pos="680"/>
                <w:tab w:val="left" w:pos="720"/>
              </w:tabs>
              <w:spacing w:line="360" w:lineRule="auto"/>
              <w:jc w:val="thaiDistribute"/>
              <w:rPr>
                <w:rFonts w:cs="Arial"/>
                <w:sz w:val="20"/>
                <w:szCs w:val="20"/>
              </w:rPr>
            </w:pPr>
            <w:r w:rsidRPr="000453E2">
              <w:rPr>
                <w:rFonts w:cs="Arial"/>
                <w:sz w:val="20"/>
                <w:szCs w:val="20"/>
              </w:rPr>
              <w:t>Balance as at 1 January</w:t>
            </w:r>
          </w:p>
        </w:tc>
        <w:tc>
          <w:tcPr>
            <w:tcW w:w="1395" w:type="dxa"/>
            <w:tcBorders>
              <w:top w:val="nil"/>
              <w:left w:val="nil"/>
              <w:bottom w:val="nil"/>
              <w:right w:val="nil"/>
            </w:tcBorders>
          </w:tcPr>
          <w:p w14:paraId="65AD2DD5" w14:textId="77777777" w:rsidR="006714C2" w:rsidRPr="000453E2" w:rsidRDefault="006714C2" w:rsidP="004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20"/>
                <w:szCs w:val="20"/>
                <w:cs/>
              </w:rPr>
            </w:pPr>
            <w:r w:rsidRPr="000453E2">
              <w:rPr>
                <w:rFonts w:cs="Arial"/>
                <w:sz w:val="20"/>
                <w:szCs w:val="20"/>
              </w:rPr>
              <w:t>7,137,600</w:t>
            </w:r>
          </w:p>
        </w:tc>
        <w:tc>
          <w:tcPr>
            <w:tcW w:w="108" w:type="dxa"/>
            <w:tcBorders>
              <w:top w:val="nil"/>
              <w:left w:val="nil"/>
              <w:bottom w:val="nil"/>
              <w:right w:val="nil"/>
            </w:tcBorders>
          </w:tcPr>
          <w:p w14:paraId="3FC44149" w14:textId="77777777" w:rsidR="006714C2" w:rsidRPr="000453E2" w:rsidRDefault="006714C2" w:rsidP="00F55193">
            <w:pPr>
              <w:tabs>
                <w:tab w:val="clear" w:pos="227"/>
                <w:tab w:val="left" w:pos="360"/>
              </w:tabs>
              <w:spacing w:line="360" w:lineRule="auto"/>
              <w:ind w:right="-60"/>
              <w:jc w:val="both"/>
              <w:rPr>
                <w:rFonts w:cs="Arial"/>
                <w:sz w:val="20"/>
                <w:szCs w:val="20"/>
                <w:lang w:bidi="ar-SA"/>
              </w:rPr>
            </w:pPr>
          </w:p>
        </w:tc>
        <w:tc>
          <w:tcPr>
            <w:tcW w:w="1332" w:type="dxa"/>
            <w:tcBorders>
              <w:top w:val="nil"/>
              <w:left w:val="nil"/>
              <w:bottom w:val="nil"/>
              <w:right w:val="nil"/>
            </w:tcBorders>
            <w:hideMark/>
          </w:tcPr>
          <w:p w14:paraId="67095F7D" w14:textId="77777777" w:rsidR="006714C2" w:rsidRPr="000453E2" w:rsidRDefault="006714C2" w:rsidP="004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360" w:lineRule="auto"/>
              <w:ind w:left="-108" w:right="-18"/>
              <w:rPr>
                <w:rFonts w:cs="Arial"/>
                <w:sz w:val="20"/>
                <w:szCs w:val="20"/>
                <w:rtl/>
              </w:rPr>
            </w:pPr>
            <w:r w:rsidRPr="000453E2">
              <w:rPr>
                <w:rFonts w:cs="Arial"/>
                <w:sz w:val="20"/>
                <w:szCs w:val="20"/>
              </w:rPr>
              <w:t>7,137,600</w:t>
            </w:r>
          </w:p>
        </w:tc>
      </w:tr>
      <w:tr w:rsidR="006714C2" w:rsidRPr="000453E2" w14:paraId="67021003" w14:textId="77777777" w:rsidTr="00963FC3">
        <w:trPr>
          <w:trHeight w:val="135"/>
        </w:trPr>
        <w:tc>
          <w:tcPr>
            <w:tcW w:w="6030" w:type="dxa"/>
            <w:tcBorders>
              <w:top w:val="nil"/>
              <w:left w:val="nil"/>
              <w:bottom w:val="nil"/>
              <w:right w:val="nil"/>
            </w:tcBorders>
            <w:hideMark/>
          </w:tcPr>
          <w:p w14:paraId="5C483196" w14:textId="77777777" w:rsidR="006714C2" w:rsidRPr="000453E2" w:rsidRDefault="006714C2" w:rsidP="00F55193">
            <w:pPr>
              <w:tabs>
                <w:tab w:val="clear" w:pos="227"/>
                <w:tab w:val="clear" w:pos="454"/>
                <w:tab w:val="clear" w:pos="680"/>
                <w:tab w:val="left" w:pos="720"/>
              </w:tabs>
              <w:spacing w:line="360" w:lineRule="auto"/>
              <w:jc w:val="thaiDistribute"/>
              <w:rPr>
                <w:rFonts w:cs="Arial"/>
                <w:spacing w:val="-2"/>
                <w:sz w:val="20"/>
                <w:szCs w:val="20"/>
              </w:rPr>
            </w:pPr>
            <w:r w:rsidRPr="000453E2">
              <w:rPr>
                <w:rFonts w:cs="Arial"/>
                <w:spacing w:val="-2"/>
                <w:sz w:val="20"/>
                <w:szCs w:val="20"/>
              </w:rPr>
              <w:t>Investment in common shares of Bluebik Addenda Company Limited</w:t>
            </w:r>
          </w:p>
        </w:tc>
        <w:tc>
          <w:tcPr>
            <w:tcW w:w="1395" w:type="dxa"/>
            <w:tcBorders>
              <w:top w:val="nil"/>
              <w:left w:val="nil"/>
              <w:bottom w:val="nil"/>
              <w:right w:val="nil"/>
            </w:tcBorders>
          </w:tcPr>
          <w:p w14:paraId="58A33B1B" w14:textId="77777777" w:rsidR="006714C2" w:rsidRPr="000453E2" w:rsidRDefault="006714C2" w:rsidP="004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20"/>
                <w:szCs w:val="20"/>
                <w:cs/>
              </w:rPr>
            </w:pPr>
            <w:r w:rsidRPr="000453E2">
              <w:rPr>
                <w:rFonts w:cs="Arial"/>
                <w:sz w:val="20"/>
                <w:szCs w:val="20"/>
              </w:rPr>
              <w:t>39,000,000</w:t>
            </w:r>
          </w:p>
        </w:tc>
        <w:tc>
          <w:tcPr>
            <w:tcW w:w="108" w:type="dxa"/>
            <w:tcBorders>
              <w:top w:val="nil"/>
              <w:left w:val="nil"/>
              <w:bottom w:val="nil"/>
              <w:right w:val="nil"/>
            </w:tcBorders>
          </w:tcPr>
          <w:p w14:paraId="091F5F11" w14:textId="77777777" w:rsidR="006714C2" w:rsidRPr="000453E2" w:rsidRDefault="006714C2" w:rsidP="00F55193">
            <w:pPr>
              <w:tabs>
                <w:tab w:val="clear" w:pos="227"/>
                <w:tab w:val="left" w:pos="360"/>
              </w:tabs>
              <w:spacing w:line="360" w:lineRule="auto"/>
              <w:ind w:right="-60"/>
              <w:jc w:val="both"/>
              <w:rPr>
                <w:rFonts w:cs="Arial"/>
                <w:sz w:val="20"/>
                <w:szCs w:val="20"/>
                <w:lang w:bidi="ar-SA"/>
              </w:rPr>
            </w:pPr>
          </w:p>
        </w:tc>
        <w:tc>
          <w:tcPr>
            <w:tcW w:w="1332" w:type="dxa"/>
            <w:tcBorders>
              <w:top w:val="nil"/>
              <w:left w:val="nil"/>
              <w:bottom w:val="nil"/>
              <w:right w:val="nil"/>
            </w:tcBorders>
            <w:hideMark/>
          </w:tcPr>
          <w:p w14:paraId="138EC401" w14:textId="77777777" w:rsidR="006714C2" w:rsidRPr="000453E2" w:rsidRDefault="006714C2" w:rsidP="004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360" w:lineRule="auto"/>
              <w:ind w:left="-108" w:right="-18"/>
              <w:rPr>
                <w:rFonts w:cs="Arial"/>
                <w:sz w:val="20"/>
                <w:szCs w:val="20"/>
                <w:rtl/>
              </w:rPr>
            </w:pPr>
            <w:r w:rsidRPr="000453E2">
              <w:rPr>
                <w:rFonts w:cs="Arial"/>
                <w:sz w:val="20"/>
                <w:szCs w:val="20"/>
              </w:rPr>
              <w:t>-</w:t>
            </w:r>
          </w:p>
        </w:tc>
      </w:tr>
      <w:tr w:rsidR="006714C2" w:rsidRPr="000453E2" w14:paraId="6F243D55" w14:textId="77777777" w:rsidTr="00963FC3">
        <w:trPr>
          <w:trHeight w:val="56"/>
        </w:trPr>
        <w:tc>
          <w:tcPr>
            <w:tcW w:w="6030" w:type="dxa"/>
            <w:tcBorders>
              <w:top w:val="nil"/>
              <w:left w:val="nil"/>
              <w:bottom w:val="nil"/>
              <w:right w:val="nil"/>
            </w:tcBorders>
            <w:hideMark/>
          </w:tcPr>
          <w:p w14:paraId="552D1F07" w14:textId="77777777" w:rsidR="006714C2" w:rsidRPr="000453E2" w:rsidRDefault="006714C2" w:rsidP="00F55193">
            <w:pPr>
              <w:tabs>
                <w:tab w:val="clear" w:pos="227"/>
                <w:tab w:val="clear" w:pos="454"/>
                <w:tab w:val="clear" w:pos="680"/>
                <w:tab w:val="left" w:pos="720"/>
              </w:tabs>
              <w:spacing w:line="360" w:lineRule="auto"/>
              <w:jc w:val="thaiDistribute"/>
              <w:rPr>
                <w:rFonts w:cs="Arial"/>
                <w:sz w:val="20"/>
                <w:szCs w:val="20"/>
                <w:cs/>
              </w:rPr>
            </w:pPr>
            <w:r w:rsidRPr="000453E2">
              <w:rPr>
                <w:rFonts w:cs="Arial"/>
                <w:sz w:val="20"/>
                <w:szCs w:val="20"/>
              </w:rPr>
              <w:t>Balance as at 31 December</w:t>
            </w:r>
          </w:p>
        </w:tc>
        <w:tc>
          <w:tcPr>
            <w:tcW w:w="1395" w:type="dxa"/>
            <w:tcBorders>
              <w:top w:val="single" w:sz="4" w:space="0" w:color="auto"/>
              <w:left w:val="nil"/>
              <w:bottom w:val="single" w:sz="12" w:space="0" w:color="auto"/>
              <w:right w:val="nil"/>
            </w:tcBorders>
          </w:tcPr>
          <w:p w14:paraId="3F0C2483" w14:textId="77777777" w:rsidR="006714C2" w:rsidRPr="000453E2" w:rsidRDefault="006714C2" w:rsidP="004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20"/>
                <w:szCs w:val="20"/>
                <w:cs/>
              </w:rPr>
            </w:pPr>
            <w:r w:rsidRPr="000453E2">
              <w:rPr>
                <w:rFonts w:cs="Arial"/>
                <w:sz w:val="20"/>
                <w:szCs w:val="20"/>
              </w:rPr>
              <w:t>46,137,600</w:t>
            </w:r>
          </w:p>
        </w:tc>
        <w:tc>
          <w:tcPr>
            <w:tcW w:w="108" w:type="dxa"/>
            <w:tcBorders>
              <w:top w:val="nil"/>
              <w:left w:val="nil"/>
              <w:bottom w:val="nil"/>
              <w:right w:val="nil"/>
            </w:tcBorders>
          </w:tcPr>
          <w:p w14:paraId="4FE18EAE" w14:textId="77777777" w:rsidR="006714C2" w:rsidRPr="000453E2" w:rsidRDefault="006714C2" w:rsidP="00F55193">
            <w:pPr>
              <w:tabs>
                <w:tab w:val="clear" w:pos="227"/>
                <w:tab w:val="left" w:pos="360"/>
              </w:tabs>
              <w:spacing w:line="360" w:lineRule="auto"/>
              <w:ind w:right="-60"/>
              <w:jc w:val="both"/>
              <w:rPr>
                <w:rFonts w:cs="Arial"/>
                <w:sz w:val="20"/>
                <w:szCs w:val="20"/>
                <w:lang w:bidi="ar-SA"/>
              </w:rPr>
            </w:pPr>
          </w:p>
        </w:tc>
        <w:tc>
          <w:tcPr>
            <w:tcW w:w="1332" w:type="dxa"/>
            <w:tcBorders>
              <w:top w:val="single" w:sz="4" w:space="0" w:color="auto"/>
              <w:left w:val="nil"/>
              <w:bottom w:val="single" w:sz="12" w:space="0" w:color="auto"/>
              <w:right w:val="nil"/>
            </w:tcBorders>
            <w:hideMark/>
          </w:tcPr>
          <w:p w14:paraId="1B2B81EE" w14:textId="77777777" w:rsidR="006714C2" w:rsidRPr="000453E2" w:rsidRDefault="006714C2" w:rsidP="0047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360" w:lineRule="auto"/>
              <w:ind w:left="-108" w:right="-18"/>
              <w:rPr>
                <w:rFonts w:cs="Arial"/>
                <w:sz w:val="20"/>
                <w:szCs w:val="20"/>
                <w:rtl/>
              </w:rPr>
            </w:pPr>
            <w:r w:rsidRPr="000453E2">
              <w:rPr>
                <w:rFonts w:cs="Arial"/>
                <w:sz w:val="20"/>
                <w:szCs w:val="20"/>
              </w:rPr>
              <w:t>7,137,600</w:t>
            </w:r>
          </w:p>
        </w:tc>
      </w:tr>
    </w:tbl>
    <w:p w14:paraId="5C51D6B8" w14:textId="77777777" w:rsidR="006714C2" w:rsidRPr="000453E2" w:rsidRDefault="006714C2" w:rsidP="006714C2">
      <w:pPr>
        <w:pStyle w:val="ListParagraph"/>
        <w:spacing w:after="0" w:line="360" w:lineRule="auto"/>
        <w:ind w:left="360"/>
        <w:jc w:val="thaiDistribute"/>
        <w:rPr>
          <w:rFonts w:ascii="Arial" w:hAnsi="Arial" w:cs="Arial"/>
          <w:sz w:val="12"/>
          <w:szCs w:val="12"/>
        </w:rPr>
      </w:pPr>
    </w:p>
    <w:p w14:paraId="4AA73FF6" w14:textId="77777777" w:rsidR="006714C2" w:rsidRPr="000453E2" w:rsidRDefault="006714C2" w:rsidP="006714C2">
      <w:pPr>
        <w:pStyle w:val="ListParagraph"/>
        <w:spacing w:after="0" w:line="360" w:lineRule="auto"/>
        <w:ind w:left="360"/>
        <w:jc w:val="thaiDistribute"/>
        <w:rPr>
          <w:rFonts w:ascii="Arial" w:hAnsi="Arial" w:cs="Arial"/>
          <w:bCs/>
          <w:spacing w:val="-2"/>
          <w:sz w:val="20"/>
          <w:szCs w:val="20"/>
          <w:lang w:val="en-GB"/>
        </w:rPr>
      </w:pPr>
      <w:r w:rsidRPr="000453E2">
        <w:rPr>
          <w:rFonts w:ascii="Arial" w:hAnsi="Arial" w:cs="Arial"/>
          <w:bCs/>
          <w:spacing w:val="-2"/>
          <w:sz w:val="20"/>
          <w:szCs w:val="20"/>
          <w:lang w:val="en-GB"/>
        </w:rPr>
        <w:t>In accordance with the minutes of the Executive Committee Meeting No. 1/2022, held on 4 January 2022, the Committee passed the resolutions to approve the acquisition of GMVPI Company Limited and Bluebik Glob</w:t>
      </w:r>
      <w:r w:rsidRPr="000453E2">
        <w:rPr>
          <w:rFonts w:ascii="Arial" w:hAnsi="Arial" w:cs="Arial"/>
          <w:bCs/>
          <w:spacing w:val="-2"/>
          <w:sz w:val="20"/>
          <w:szCs w:val="25"/>
        </w:rPr>
        <w:t xml:space="preserve">al </w:t>
      </w:r>
      <w:r w:rsidRPr="000453E2">
        <w:rPr>
          <w:rFonts w:ascii="Arial" w:hAnsi="Arial" w:cs="Arial"/>
          <w:bCs/>
          <w:spacing w:val="-2"/>
          <w:sz w:val="20"/>
          <w:szCs w:val="20"/>
          <w:lang w:val="en-GB"/>
        </w:rPr>
        <w:t xml:space="preserve">Company Limited through the incremental shares of Bluebik Addenda Co., Ltd. of </w:t>
      </w:r>
      <w:r w:rsidRPr="000453E2">
        <w:rPr>
          <w:rFonts w:ascii="Arial" w:hAnsi="Arial" w:cs="Arial"/>
          <w:bCs/>
          <w:spacing w:val="-6"/>
          <w:sz w:val="20"/>
          <w:szCs w:val="20"/>
        </w:rPr>
        <w:t>355</w:t>
      </w:r>
      <w:r w:rsidRPr="000453E2">
        <w:rPr>
          <w:rFonts w:ascii="Arial" w:hAnsi="Arial" w:cs="Arial"/>
          <w:bCs/>
          <w:spacing w:val="-6"/>
          <w:sz w:val="20"/>
          <w:szCs w:val="20"/>
          <w:lang w:val="en-GB"/>
        </w:rPr>
        <w:t>,000 shares at par value of Baht 100 per share, amounting to Baht 35.50 million,</w:t>
      </w:r>
      <w:r w:rsidRPr="000453E2">
        <w:rPr>
          <w:rFonts w:ascii="Arial" w:hAnsi="Arial" w:cs="Arial"/>
          <w:bCs/>
          <w:spacing w:val="-6"/>
          <w:sz w:val="20"/>
          <w:szCs w:val="20"/>
          <w:cs/>
          <w:lang w:val="en-GB"/>
        </w:rPr>
        <w:t xml:space="preserve"> </w:t>
      </w:r>
      <w:r w:rsidRPr="000453E2">
        <w:rPr>
          <w:rFonts w:ascii="Arial" w:hAnsi="Arial" w:cs="Arial"/>
          <w:bCs/>
          <w:spacing w:val="-6"/>
          <w:sz w:val="20"/>
          <w:szCs w:val="20"/>
          <w:lang w:val="en-GB"/>
        </w:rPr>
        <w:t>which the</w:t>
      </w:r>
      <w:r w:rsidRPr="000453E2">
        <w:rPr>
          <w:rFonts w:ascii="Arial" w:hAnsi="Arial" w:cs="Arial"/>
          <w:bCs/>
          <w:spacing w:val="-2"/>
          <w:sz w:val="20"/>
          <w:szCs w:val="20"/>
          <w:lang w:val="en-GB"/>
        </w:rPr>
        <w:t xml:space="preserve"> shareholding proportion is still the same. </w:t>
      </w:r>
    </w:p>
    <w:p w14:paraId="0D4DA885" w14:textId="77777777" w:rsidR="006714C2" w:rsidRPr="000453E2" w:rsidRDefault="006714C2" w:rsidP="006714C2">
      <w:pPr>
        <w:pStyle w:val="ListParagraph"/>
        <w:spacing w:after="0" w:line="360" w:lineRule="auto"/>
        <w:ind w:left="360"/>
        <w:jc w:val="thaiDistribute"/>
        <w:rPr>
          <w:rFonts w:ascii="Arial" w:hAnsi="Arial" w:cs="Arial"/>
          <w:bCs/>
          <w:spacing w:val="-2"/>
          <w:sz w:val="12"/>
          <w:szCs w:val="12"/>
          <w:lang w:val="en-GB"/>
        </w:rPr>
      </w:pPr>
    </w:p>
    <w:p w14:paraId="7746BC39" w14:textId="77777777" w:rsidR="006714C2" w:rsidRPr="000453E2" w:rsidRDefault="006714C2" w:rsidP="006714C2">
      <w:pPr>
        <w:pStyle w:val="ListParagraph"/>
        <w:spacing w:after="0" w:line="360" w:lineRule="auto"/>
        <w:ind w:left="360"/>
        <w:jc w:val="thaiDistribute"/>
        <w:rPr>
          <w:rFonts w:ascii="Arial" w:hAnsi="Arial" w:cs="Arial"/>
          <w:bCs/>
          <w:sz w:val="20"/>
          <w:szCs w:val="20"/>
          <w:lang w:val="en-GB"/>
        </w:rPr>
      </w:pPr>
      <w:r w:rsidRPr="000453E2">
        <w:rPr>
          <w:rFonts w:ascii="Arial" w:hAnsi="Arial" w:cs="Arial"/>
          <w:bCs/>
          <w:spacing w:val="2"/>
          <w:sz w:val="20"/>
          <w:szCs w:val="20"/>
          <w:lang w:val="en-GB"/>
        </w:rPr>
        <w:t>In accordance with the minutes of the Company’s Board of Directors Meeting No. 3/2022, held on 11</w:t>
      </w:r>
      <w:r w:rsidRPr="000453E2">
        <w:rPr>
          <w:rFonts w:ascii="Arial" w:hAnsi="Arial" w:cs="Arial"/>
          <w:bCs/>
          <w:sz w:val="20"/>
          <w:szCs w:val="20"/>
          <w:lang w:val="en-GB"/>
        </w:rPr>
        <w:t xml:space="preserve"> August 2022, the Committee passed the resolutions to approve the acquisition of Bluebik Titans</w:t>
      </w:r>
      <w:r w:rsidRPr="000453E2">
        <w:rPr>
          <w:rFonts w:ascii="Arial" w:hAnsi="Arial" w:cs="Arial"/>
          <w:bCs/>
          <w:sz w:val="20"/>
          <w:szCs w:val="25"/>
        </w:rPr>
        <w:t xml:space="preserve"> </w:t>
      </w:r>
      <w:r w:rsidRPr="000453E2">
        <w:rPr>
          <w:rFonts w:ascii="Arial" w:hAnsi="Arial" w:cs="Arial"/>
          <w:bCs/>
          <w:sz w:val="20"/>
          <w:szCs w:val="20"/>
          <w:lang w:val="en-GB"/>
        </w:rPr>
        <w:t>Company Limited and Bluebik Nexus Company Limited through the incremental shares of Bluebik Addenda Co., Ltd. of 35,000 shares at par value of Baht 100 per share, amounting to Baht 3.50 million,</w:t>
      </w:r>
      <w:r w:rsidRPr="000453E2">
        <w:rPr>
          <w:rFonts w:ascii="Arial" w:hAnsi="Arial" w:cs="Arial"/>
          <w:bCs/>
          <w:sz w:val="20"/>
          <w:szCs w:val="20"/>
          <w:cs/>
          <w:lang w:val="en-GB"/>
        </w:rPr>
        <w:t xml:space="preserve"> </w:t>
      </w:r>
      <w:r w:rsidRPr="000453E2">
        <w:rPr>
          <w:rFonts w:ascii="Arial" w:hAnsi="Arial" w:cs="Arial"/>
          <w:bCs/>
          <w:sz w:val="20"/>
          <w:szCs w:val="20"/>
          <w:lang w:val="en-GB"/>
        </w:rPr>
        <w:t xml:space="preserve">which the shareholding proportion is still the same. </w:t>
      </w:r>
    </w:p>
    <w:p w14:paraId="24D569ED" w14:textId="35B5B26F"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LEASEHOLD BUILDING IMPROVEMENT AND EQUIPMENT</w:t>
      </w:r>
    </w:p>
    <w:p w14:paraId="168B0A41" w14:textId="77777777" w:rsidR="00EA19AB" w:rsidRPr="000453E2" w:rsidRDefault="00EA19AB" w:rsidP="00EA1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lang w:val="en-GB"/>
        </w:rPr>
      </w:pPr>
    </w:p>
    <w:tbl>
      <w:tblPr>
        <w:tblW w:w="8973" w:type="dxa"/>
        <w:tblInd w:w="315" w:type="dxa"/>
        <w:tblLayout w:type="fixed"/>
        <w:tblCellMar>
          <w:left w:w="115" w:type="dxa"/>
          <w:right w:w="115" w:type="dxa"/>
        </w:tblCellMar>
        <w:tblLook w:val="0000" w:firstRow="0" w:lastRow="0" w:firstColumn="0" w:lastColumn="0" w:noHBand="0" w:noVBand="0"/>
      </w:tblPr>
      <w:tblGrid>
        <w:gridCol w:w="3559"/>
        <w:gridCol w:w="1080"/>
        <w:gridCol w:w="26"/>
        <w:gridCol w:w="1041"/>
        <w:gridCol w:w="12"/>
        <w:gridCol w:w="1049"/>
        <w:gridCol w:w="12"/>
        <w:gridCol w:w="1088"/>
        <w:gridCol w:w="1106"/>
      </w:tblGrid>
      <w:tr w:rsidR="006714C2" w:rsidRPr="000453E2" w14:paraId="18154DB2" w14:textId="77777777" w:rsidTr="00F55193">
        <w:trPr>
          <w:cantSplit/>
        </w:trPr>
        <w:tc>
          <w:tcPr>
            <w:tcW w:w="3559" w:type="dxa"/>
          </w:tcPr>
          <w:p w14:paraId="2A4D723B" w14:textId="77777777" w:rsidR="006714C2" w:rsidRPr="000453E2" w:rsidRDefault="006714C2" w:rsidP="00F55193">
            <w:pPr>
              <w:spacing w:line="360" w:lineRule="auto"/>
              <w:ind w:left="162" w:right="-36" w:hanging="162"/>
              <w:rPr>
                <w:rFonts w:cs="Arial"/>
                <w:sz w:val="16"/>
                <w:szCs w:val="16"/>
                <w:cs/>
              </w:rPr>
            </w:pPr>
          </w:p>
        </w:tc>
        <w:tc>
          <w:tcPr>
            <w:tcW w:w="5414" w:type="dxa"/>
            <w:gridSpan w:val="8"/>
          </w:tcPr>
          <w:p w14:paraId="7823FFB2" w14:textId="77777777" w:rsidR="006714C2" w:rsidRPr="000453E2" w:rsidRDefault="006714C2" w:rsidP="00F5519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sz w:val="16"/>
                <w:szCs w:val="16"/>
                <w:cs/>
              </w:rPr>
            </w:pPr>
            <w:r w:rsidRPr="000453E2">
              <w:rPr>
                <w:rFonts w:cs="Arial"/>
                <w:sz w:val="16"/>
                <w:szCs w:val="16"/>
              </w:rPr>
              <w:t>(Unit : Baht)</w:t>
            </w:r>
          </w:p>
        </w:tc>
      </w:tr>
      <w:tr w:rsidR="006714C2" w:rsidRPr="000453E2" w14:paraId="2DDEF8D7" w14:textId="77777777" w:rsidTr="00F55193">
        <w:trPr>
          <w:cantSplit/>
        </w:trPr>
        <w:tc>
          <w:tcPr>
            <w:tcW w:w="3559" w:type="dxa"/>
          </w:tcPr>
          <w:p w14:paraId="04526D39" w14:textId="77777777" w:rsidR="006714C2" w:rsidRPr="000453E2" w:rsidRDefault="006714C2" w:rsidP="00F55193">
            <w:pPr>
              <w:spacing w:line="360" w:lineRule="auto"/>
              <w:ind w:left="162" w:right="-36" w:hanging="162"/>
              <w:rPr>
                <w:rFonts w:cs="Arial"/>
                <w:sz w:val="16"/>
                <w:szCs w:val="16"/>
                <w:cs/>
              </w:rPr>
            </w:pPr>
          </w:p>
        </w:tc>
        <w:tc>
          <w:tcPr>
            <w:tcW w:w="5414" w:type="dxa"/>
            <w:gridSpan w:val="8"/>
            <w:tcBorders>
              <w:bottom w:val="single" w:sz="4" w:space="0" w:color="auto"/>
            </w:tcBorders>
          </w:tcPr>
          <w:p w14:paraId="6934E917" w14:textId="77777777" w:rsidR="006714C2" w:rsidRPr="000453E2" w:rsidRDefault="006714C2" w:rsidP="00F55193">
            <w:pPr>
              <w:tabs>
                <w:tab w:val="left" w:pos="2160"/>
              </w:tabs>
              <w:spacing w:line="360" w:lineRule="auto"/>
              <w:ind w:right="-36"/>
              <w:jc w:val="center"/>
              <w:rPr>
                <w:rFonts w:cs="Arial"/>
                <w:sz w:val="16"/>
                <w:szCs w:val="16"/>
                <w:cs/>
              </w:rPr>
            </w:pPr>
            <w:r w:rsidRPr="000453E2">
              <w:rPr>
                <w:rFonts w:cs="Arial"/>
                <w:sz w:val="16"/>
                <w:szCs w:val="16"/>
              </w:rPr>
              <w:t>CONSOLIDATED F/S</w:t>
            </w:r>
          </w:p>
        </w:tc>
      </w:tr>
      <w:tr w:rsidR="006714C2" w:rsidRPr="000453E2" w14:paraId="5D16943A" w14:textId="77777777" w:rsidTr="00F55193">
        <w:trPr>
          <w:cantSplit/>
        </w:trPr>
        <w:tc>
          <w:tcPr>
            <w:tcW w:w="3559" w:type="dxa"/>
          </w:tcPr>
          <w:p w14:paraId="5DFD0FA5" w14:textId="77777777" w:rsidR="006714C2" w:rsidRPr="000453E2" w:rsidRDefault="006714C2" w:rsidP="00F55193">
            <w:pPr>
              <w:spacing w:line="360" w:lineRule="auto"/>
              <w:ind w:left="162" w:right="-36" w:hanging="162"/>
              <w:jc w:val="center"/>
              <w:rPr>
                <w:rFonts w:cs="Arial"/>
                <w:sz w:val="16"/>
                <w:szCs w:val="16"/>
                <w:cs/>
              </w:rPr>
            </w:pPr>
          </w:p>
        </w:tc>
        <w:tc>
          <w:tcPr>
            <w:tcW w:w="1106" w:type="dxa"/>
            <w:gridSpan w:val="2"/>
            <w:tcBorders>
              <w:top w:val="single" w:sz="4" w:space="0" w:color="auto"/>
              <w:bottom w:val="single" w:sz="4" w:space="0" w:color="auto"/>
            </w:tcBorders>
          </w:tcPr>
          <w:p w14:paraId="504E07F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5C94F64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Building</w:t>
            </w:r>
          </w:p>
          <w:p w14:paraId="59B8262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0453E2">
              <w:rPr>
                <w:rFonts w:cs="Arial"/>
                <w:sz w:val="16"/>
                <w:szCs w:val="16"/>
                <w:lang w:val="en-GB"/>
              </w:rPr>
              <w:t>improvement</w:t>
            </w:r>
          </w:p>
        </w:tc>
        <w:tc>
          <w:tcPr>
            <w:tcW w:w="1041" w:type="dxa"/>
            <w:tcBorders>
              <w:top w:val="single" w:sz="4" w:space="0" w:color="auto"/>
              <w:bottom w:val="single" w:sz="4" w:space="0" w:color="auto"/>
            </w:tcBorders>
          </w:tcPr>
          <w:p w14:paraId="089CA0C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Furniture</w:t>
            </w:r>
          </w:p>
          <w:p w14:paraId="7BCFC5E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and office</w:t>
            </w:r>
          </w:p>
          <w:p w14:paraId="6CE74AA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0453E2">
              <w:rPr>
                <w:rFonts w:cs="Arial"/>
                <w:sz w:val="16"/>
                <w:szCs w:val="16"/>
                <w:lang w:val="en-GB"/>
              </w:rPr>
              <w:t>equipment</w:t>
            </w:r>
          </w:p>
        </w:tc>
        <w:tc>
          <w:tcPr>
            <w:tcW w:w="1061" w:type="dxa"/>
            <w:gridSpan w:val="2"/>
            <w:tcBorders>
              <w:top w:val="single" w:sz="4" w:space="0" w:color="auto"/>
              <w:bottom w:val="single" w:sz="4" w:space="0" w:color="auto"/>
            </w:tcBorders>
          </w:tcPr>
          <w:p w14:paraId="002834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216F026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3ABBD8A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0453E2">
              <w:rPr>
                <w:rFonts w:cs="Arial"/>
                <w:sz w:val="16"/>
                <w:szCs w:val="16"/>
                <w:lang w:val="en-GB"/>
              </w:rPr>
              <w:t>Computers</w:t>
            </w:r>
          </w:p>
        </w:tc>
        <w:tc>
          <w:tcPr>
            <w:tcW w:w="1100" w:type="dxa"/>
            <w:gridSpan w:val="2"/>
            <w:tcBorders>
              <w:top w:val="single" w:sz="4" w:space="0" w:color="auto"/>
              <w:bottom w:val="single" w:sz="4" w:space="0" w:color="auto"/>
            </w:tcBorders>
          </w:tcPr>
          <w:p w14:paraId="5372449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Assets</w:t>
            </w:r>
          </w:p>
          <w:p w14:paraId="61BF611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under</w:t>
            </w:r>
          </w:p>
          <w:p w14:paraId="05FC038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0453E2">
              <w:rPr>
                <w:rFonts w:cs="Arial"/>
                <w:sz w:val="16"/>
                <w:szCs w:val="16"/>
                <w:lang w:val="en-GB"/>
              </w:rPr>
              <w:t>constructions</w:t>
            </w:r>
          </w:p>
        </w:tc>
        <w:tc>
          <w:tcPr>
            <w:tcW w:w="1106" w:type="dxa"/>
            <w:tcBorders>
              <w:top w:val="single" w:sz="4" w:space="0" w:color="auto"/>
              <w:bottom w:val="single" w:sz="4" w:space="0" w:color="auto"/>
            </w:tcBorders>
          </w:tcPr>
          <w:p w14:paraId="301FFB8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5602423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2FB20F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Total</w:t>
            </w:r>
          </w:p>
        </w:tc>
      </w:tr>
      <w:tr w:rsidR="006714C2" w:rsidRPr="000453E2" w14:paraId="7B4D8F91" w14:textId="77777777" w:rsidTr="00F55193">
        <w:trPr>
          <w:cantSplit/>
          <w:trHeight w:val="143"/>
        </w:trPr>
        <w:tc>
          <w:tcPr>
            <w:tcW w:w="3559" w:type="dxa"/>
          </w:tcPr>
          <w:p w14:paraId="46416F34" w14:textId="77777777" w:rsidR="006714C2" w:rsidRPr="000453E2" w:rsidRDefault="006714C2" w:rsidP="00F55193">
            <w:pPr>
              <w:spacing w:line="360" w:lineRule="auto"/>
              <w:ind w:left="-57" w:right="-36"/>
              <w:jc w:val="thaiDistribute"/>
              <w:rPr>
                <w:rFonts w:cs="Arial"/>
                <w:b/>
                <w:bCs/>
                <w:sz w:val="16"/>
                <w:szCs w:val="16"/>
                <w:cs/>
                <w:lang w:val="en-GB" w:eastAsia="en-GB"/>
              </w:rPr>
            </w:pPr>
            <w:r w:rsidRPr="000453E2">
              <w:rPr>
                <w:rFonts w:cs="Arial"/>
                <w:b/>
                <w:bCs/>
                <w:sz w:val="16"/>
                <w:szCs w:val="16"/>
                <w:lang w:val="en-GB" w:eastAsia="en-GB"/>
              </w:rPr>
              <w:t>Cost</w:t>
            </w:r>
            <w:r w:rsidRPr="000453E2">
              <w:rPr>
                <w:rFonts w:cs="Arial"/>
                <w:b/>
                <w:bCs/>
                <w:sz w:val="16"/>
                <w:szCs w:val="16"/>
                <w:cs/>
                <w:lang w:val="en-GB" w:eastAsia="en-GB"/>
              </w:rPr>
              <w:t xml:space="preserve"> </w:t>
            </w:r>
            <w:r w:rsidRPr="000453E2">
              <w:rPr>
                <w:rFonts w:cs="Arial"/>
                <w:b/>
                <w:bCs/>
                <w:sz w:val="16"/>
                <w:szCs w:val="16"/>
                <w:lang w:val="en-GB" w:eastAsia="en-GB"/>
              </w:rPr>
              <w:t>:</w:t>
            </w:r>
          </w:p>
        </w:tc>
        <w:tc>
          <w:tcPr>
            <w:tcW w:w="1106" w:type="dxa"/>
            <w:gridSpan w:val="2"/>
            <w:tcBorders>
              <w:top w:val="single" w:sz="4" w:space="0" w:color="auto"/>
            </w:tcBorders>
          </w:tcPr>
          <w:p w14:paraId="5753FA9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cs/>
              </w:rPr>
            </w:pPr>
          </w:p>
        </w:tc>
        <w:tc>
          <w:tcPr>
            <w:tcW w:w="1041" w:type="dxa"/>
            <w:tcBorders>
              <w:top w:val="single" w:sz="4" w:space="0" w:color="auto"/>
            </w:tcBorders>
          </w:tcPr>
          <w:p w14:paraId="4BC0CDB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61" w:type="dxa"/>
            <w:gridSpan w:val="2"/>
            <w:tcBorders>
              <w:top w:val="single" w:sz="4" w:space="0" w:color="auto"/>
            </w:tcBorders>
          </w:tcPr>
          <w:p w14:paraId="3E9FD58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100" w:type="dxa"/>
            <w:gridSpan w:val="2"/>
            <w:tcBorders>
              <w:top w:val="single" w:sz="4" w:space="0" w:color="auto"/>
            </w:tcBorders>
          </w:tcPr>
          <w:p w14:paraId="14D011F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cs/>
              </w:rPr>
            </w:pPr>
          </w:p>
        </w:tc>
        <w:tc>
          <w:tcPr>
            <w:tcW w:w="1106" w:type="dxa"/>
            <w:tcBorders>
              <w:top w:val="single" w:sz="4" w:space="0" w:color="auto"/>
            </w:tcBorders>
          </w:tcPr>
          <w:p w14:paraId="0D4DC36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6714C2" w:rsidRPr="000453E2" w14:paraId="5F763037" w14:textId="77777777" w:rsidTr="00F55193">
        <w:trPr>
          <w:cantSplit/>
          <w:trHeight w:val="135"/>
        </w:trPr>
        <w:tc>
          <w:tcPr>
            <w:tcW w:w="3559" w:type="dxa"/>
            <w:vAlign w:val="bottom"/>
          </w:tcPr>
          <w:p w14:paraId="6989AF6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lang w:val="en-GB" w:eastAsia="en-GB"/>
              </w:rPr>
              <w:t>1 January 2021</w:t>
            </w:r>
          </w:p>
        </w:tc>
        <w:tc>
          <w:tcPr>
            <w:tcW w:w="1106" w:type="dxa"/>
            <w:gridSpan w:val="2"/>
          </w:tcPr>
          <w:p w14:paraId="6219DFE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 xml:space="preserve"> 3,980,362 </w:t>
            </w:r>
          </w:p>
        </w:tc>
        <w:tc>
          <w:tcPr>
            <w:tcW w:w="1041" w:type="dxa"/>
          </w:tcPr>
          <w:p w14:paraId="15AF553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 xml:space="preserve"> 1,626,259 </w:t>
            </w:r>
          </w:p>
        </w:tc>
        <w:tc>
          <w:tcPr>
            <w:tcW w:w="1061" w:type="dxa"/>
            <w:gridSpan w:val="2"/>
          </w:tcPr>
          <w:p w14:paraId="026516F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 xml:space="preserve"> 4,348,611 </w:t>
            </w:r>
          </w:p>
        </w:tc>
        <w:tc>
          <w:tcPr>
            <w:tcW w:w="1100" w:type="dxa"/>
            <w:gridSpan w:val="2"/>
          </w:tcPr>
          <w:p w14:paraId="7B2DEDF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 xml:space="preserve"> 270,000 </w:t>
            </w:r>
          </w:p>
        </w:tc>
        <w:tc>
          <w:tcPr>
            <w:tcW w:w="1106" w:type="dxa"/>
          </w:tcPr>
          <w:p w14:paraId="2C0F3BC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 xml:space="preserve"> 10,225,232</w:t>
            </w:r>
          </w:p>
        </w:tc>
      </w:tr>
      <w:tr w:rsidR="006714C2" w:rsidRPr="000453E2" w14:paraId="1D5AD2D5" w14:textId="77777777" w:rsidTr="00F55193">
        <w:trPr>
          <w:cantSplit/>
          <w:trHeight w:val="108"/>
        </w:trPr>
        <w:tc>
          <w:tcPr>
            <w:tcW w:w="3559" w:type="dxa"/>
          </w:tcPr>
          <w:p w14:paraId="54249AC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lang w:val="en-GB" w:eastAsia="en-GB"/>
              </w:rPr>
              <w:t>Acquisitions</w:t>
            </w:r>
          </w:p>
        </w:tc>
        <w:tc>
          <w:tcPr>
            <w:tcW w:w="1106" w:type="dxa"/>
            <w:gridSpan w:val="2"/>
            <w:vAlign w:val="bottom"/>
          </w:tcPr>
          <w:p w14:paraId="1B52943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140,509</w:t>
            </w:r>
          </w:p>
        </w:tc>
        <w:tc>
          <w:tcPr>
            <w:tcW w:w="1041" w:type="dxa"/>
            <w:vAlign w:val="bottom"/>
          </w:tcPr>
          <w:p w14:paraId="4A0DE11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cs/>
              </w:rPr>
            </w:pPr>
            <w:r w:rsidRPr="000453E2">
              <w:rPr>
                <w:rFonts w:cs="Arial"/>
                <w:sz w:val="16"/>
                <w:szCs w:val="16"/>
              </w:rPr>
              <w:t>290,099</w:t>
            </w:r>
          </w:p>
        </w:tc>
        <w:tc>
          <w:tcPr>
            <w:tcW w:w="1061" w:type="dxa"/>
            <w:gridSpan w:val="2"/>
            <w:vAlign w:val="bottom"/>
          </w:tcPr>
          <w:p w14:paraId="1181360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0453E2">
              <w:rPr>
                <w:rFonts w:cs="Arial"/>
                <w:sz w:val="16"/>
                <w:szCs w:val="16"/>
              </w:rPr>
              <w:t>2,702,746</w:t>
            </w:r>
          </w:p>
        </w:tc>
        <w:tc>
          <w:tcPr>
            <w:tcW w:w="1100" w:type="dxa"/>
            <w:gridSpan w:val="2"/>
            <w:vAlign w:val="bottom"/>
          </w:tcPr>
          <w:p w14:paraId="2501878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4,013,963</w:t>
            </w:r>
          </w:p>
        </w:tc>
        <w:tc>
          <w:tcPr>
            <w:tcW w:w="1106" w:type="dxa"/>
            <w:vAlign w:val="bottom"/>
          </w:tcPr>
          <w:p w14:paraId="46B809C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7,147,317</w:t>
            </w:r>
          </w:p>
        </w:tc>
      </w:tr>
      <w:tr w:rsidR="006714C2" w:rsidRPr="000453E2" w14:paraId="4BEC7004" w14:textId="77777777" w:rsidTr="00F55193">
        <w:trPr>
          <w:cantSplit/>
        </w:trPr>
        <w:tc>
          <w:tcPr>
            <w:tcW w:w="3559" w:type="dxa"/>
          </w:tcPr>
          <w:p w14:paraId="4057052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Transfer in / (out)</w:t>
            </w:r>
          </w:p>
        </w:tc>
        <w:tc>
          <w:tcPr>
            <w:tcW w:w="1106" w:type="dxa"/>
            <w:gridSpan w:val="2"/>
          </w:tcPr>
          <w:p w14:paraId="656E7A58"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cs/>
              </w:rPr>
            </w:pPr>
            <w:r w:rsidRPr="000453E2">
              <w:rPr>
                <w:rFonts w:cs="Arial"/>
                <w:sz w:val="16"/>
                <w:szCs w:val="16"/>
                <w:cs/>
              </w:rPr>
              <w:t>4</w:t>
            </w:r>
            <w:r w:rsidRPr="000453E2">
              <w:rPr>
                <w:rFonts w:cs="Arial"/>
                <w:sz w:val="16"/>
                <w:szCs w:val="16"/>
              </w:rPr>
              <w:t>,</w:t>
            </w:r>
            <w:r w:rsidRPr="000453E2">
              <w:rPr>
                <w:rFonts w:cs="Arial"/>
                <w:sz w:val="16"/>
                <w:szCs w:val="16"/>
                <w:cs/>
              </w:rPr>
              <w:t>129</w:t>
            </w:r>
            <w:r w:rsidRPr="000453E2">
              <w:rPr>
                <w:rFonts w:cs="Arial"/>
                <w:sz w:val="16"/>
                <w:szCs w:val="16"/>
              </w:rPr>
              <w:t>,</w:t>
            </w:r>
            <w:r w:rsidRPr="000453E2">
              <w:rPr>
                <w:rFonts w:cs="Arial"/>
                <w:sz w:val="16"/>
                <w:szCs w:val="16"/>
                <w:cs/>
              </w:rPr>
              <w:t>263</w:t>
            </w:r>
          </w:p>
        </w:tc>
        <w:tc>
          <w:tcPr>
            <w:tcW w:w="1041" w:type="dxa"/>
          </w:tcPr>
          <w:p w14:paraId="5A586A7E"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w:t>
            </w:r>
          </w:p>
        </w:tc>
        <w:tc>
          <w:tcPr>
            <w:tcW w:w="1061" w:type="dxa"/>
            <w:gridSpan w:val="2"/>
          </w:tcPr>
          <w:p w14:paraId="0CFA4C87"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w:t>
            </w:r>
          </w:p>
        </w:tc>
        <w:tc>
          <w:tcPr>
            <w:tcW w:w="1100" w:type="dxa"/>
            <w:gridSpan w:val="2"/>
          </w:tcPr>
          <w:p w14:paraId="795687F8"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cs/>
              </w:rPr>
              <w:t>(4</w:t>
            </w:r>
            <w:r w:rsidRPr="000453E2">
              <w:rPr>
                <w:rFonts w:cs="Arial"/>
                <w:sz w:val="16"/>
                <w:szCs w:val="16"/>
              </w:rPr>
              <w:t>,</w:t>
            </w:r>
            <w:r w:rsidRPr="000453E2">
              <w:rPr>
                <w:rFonts w:cs="Arial"/>
                <w:sz w:val="16"/>
                <w:szCs w:val="16"/>
                <w:cs/>
              </w:rPr>
              <w:t>129</w:t>
            </w:r>
            <w:r w:rsidRPr="000453E2">
              <w:rPr>
                <w:rFonts w:cs="Arial"/>
                <w:sz w:val="16"/>
                <w:szCs w:val="16"/>
              </w:rPr>
              <w:t>,</w:t>
            </w:r>
            <w:r w:rsidRPr="000453E2">
              <w:rPr>
                <w:rFonts w:cs="Arial"/>
                <w:sz w:val="16"/>
                <w:szCs w:val="16"/>
                <w:cs/>
              </w:rPr>
              <w:t>263)</w:t>
            </w:r>
          </w:p>
        </w:tc>
        <w:tc>
          <w:tcPr>
            <w:tcW w:w="1106" w:type="dxa"/>
          </w:tcPr>
          <w:p w14:paraId="07AB2664"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w:t>
            </w:r>
          </w:p>
        </w:tc>
      </w:tr>
      <w:tr w:rsidR="006714C2" w:rsidRPr="000453E2" w14:paraId="00EA8733" w14:textId="77777777" w:rsidTr="00F55193">
        <w:trPr>
          <w:cantSplit/>
          <w:trHeight w:val="66"/>
        </w:trPr>
        <w:tc>
          <w:tcPr>
            <w:tcW w:w="3559" w:type="dxa"/>
          </w:tcPr>
          <w:p w14:paraId="489231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31 December 2021</w:t>
            </w:r>
          </w:p>
        </w:tc>
        <w:tc>
          <w:tcPr>
            <w:tcW w:w="1106" w:type="dxa"/>
            <w:gridSpan w:val="2"/>
          </w:tcPr>
          <w:p w14:paraId="2B7A4DB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8,250,134</w:t>
            </w:r>
          </w:p>
        </w:tc>
        <w:tc>
          <w:tcPr>
            <w:tcW w:w="1041" w:type="dxa"/>
          </w:tcPr>
          <w:p w14:paraId="0E04FB5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1,916,358</w:t>
            </w:r>
          </w:p>
        </w:tc>
        <w:tc>
          <w:tcPr>
            <w:tcW w:w="1061" w:type="dxa"/>
            <w:gridSpan w:val="2"/>
          </w:tcPr>
          <w:p w14:paraId="702A19F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7,051,357</w:t>
            </w:r>
          </w:p>
        </w:tc>
        <w:tc>
          <w:tcPr>
            <w:tcW w:w="1100" w:type="dxa"/>
            <w:gridSpan w:val="2"/>
          </w:tcPr>
          <w:p w14:paraId="1A339DE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154,700</w:t>
            </w:r>
          </w:p>
        </w:tc>
        <w:tc>
          <w:tcPr>
            <w:tcW w:w="1106" w:type="dxa"/>
          </w:tcPr>
          <w:p w14:paraId="493E951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17,372,549</w:t>
            </w:r>
          </w:p>
        </w:tc>
      </w:tr>
      <w:tr w:rsidR="006714C2" w:rsidRPr="000453E2" w14:paraId="143DAC49" w14:textId="77777777" w:rsidTr="00F55193">
        <w:trPr>
          <w:cantSplit/>
          <w:trHeight w:val="108"/>
        </w:trPr>
        <w:tc>
          <w:tcPr>
            <w:tcW w:w="3559" w:type="dxa"/>
          </w:tcPr>
          <w:p w14:paraId="40515BF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lang w:val="en-GB" w:eastAsia="en-GB"/>
              </w:rPr>
              <w:t>Acquisitions</w:t>
            </w:r>
          </w:p>
        </w:tc>
        <w:tc>
          <w:tcPr>
            <w:tcW w:w="1106" w:type="dxa"/>
            <w:gridSpan w:val="2"/>
          </w:tcPr>
          <w:p w14:paraId="0C41BB3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w:t>
            </w:r>
          </w:p>
        </w:tc>
        <w:tc>
          <w:tcPr>
            <w:tcW w:w="1041" w:type="dxa"/>
          </w:tcPr>
          <w:p w14:paraId="50B72F6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cs/>
              </w:rPr>
            </w:pPr>
            <w:r w:rsidRPr="000453E2">
              <w:rPr>
                <w:rFonts w:cs="Arial"/>
                <w:sz w:val="16"/>
                <w:szCs w:val="16"/>
              </w:rPr>
              <w:t>706,367</w:t>
            </w:r>
          </w:p>
        </w:tc>
        <w:tc>
          <w:tcPr>
            <w:tcW w:w="1061" w:type="dxa"/>
            <w:gridSpan w:val="2"/>
          </w:tcPr>
          <w:p w14:paraId="1EA24BC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0453E2">
              <w:rPr>
                <w:rFonts w:cs="Arial"/>
                <w:sz w:val="16"/>
                <w:szCs w:val="16"/>
              </w:rPr>
              <w:t>4,137,282</w:t>
            </w:r>
          </w:p>
        </w:tc>
        <w:tc>
          <w:tcPr>
            <w:tcW w:w="1100" w:type="dxa"/>
            <w:gridSpan w:val="2"/>
          </w:tcPr>
          <w:p w14:paraId="5341BE1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1,235,265</w:t>
            </w:r>
          </w:p>
        </w:tc>
        <w:tc>
          <w:tcPr>
            <w:tcW w:w="1106" w:type="dxa"/>
          </w:tcPr>
          <w:p w14:paraId="1C26B6C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6,078,914</w:t>
            </w:r>
          </w:p>
        </w:tc>
      </w:tr>
      <w:tr w:rsidR="006714C2" w:rsidRPr="000453E2" w14:paraId="4FDD4A8E" w14:textId="77777777" w:rsidTr="00F55193">
        <w:trPr>
          <w:cantSplit/>
          <w:trHeight w:val="108"/>
        </w:trPr>
        <w:tc>
          <w:tcPr>
            <w:tcW w:w="3559" w:type="dxa"/>
          </w:tcPr>
          <w:p w14:paraId="1D0719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lang w:val="en-GB" w:eastAsia="en-GB"/>
              </w:rPr>
            </w:pPr>
            <w:r w:rsidRPr="000453E2">
              <w:rPr>
                <w:rFonts w:cs="Arial"/>
                <w:sz w:val="16"/>
                <w:szCs w:val="16"/>
                <w:lang w:val="en-GB" w:eastAsia="en-GB"/>
              </w:rPr>
              <w:t>Disposal</w:t>
            </w:r>
          </w:p>
        </w:tc>
        <w:tc>
          <w:tcPr>
            <w:tcW w:w="1106" w:type="dxa"/>
            <w:gridSpan w:val="2"/>
          </w:tcPr>
          <w:p w14:paraId="346656B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w:t>
            </w:r>
          </w:p>
        </w:tc>
        <w:tc>
          <w:tcPr>
            <w:tcW w:w="1041" w:type="dxa"/>
          </w:tcPr>
          <w:p w14:paraId="551888B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cs/>
              </w:rPr>
            </w:pPr>
            <w:r w:rsidRPr="000453E2">
              <w:rPr>
                <w:rFonts w:cs="Arial"/>
                <w:sz w:val="16"/>
                <w:szCs w:val="16"/>
              </w:rPr>
              <w:t>(58,745)</w:t>
            </w:r>
          </w:p>
        </w:tc>
        <w:tc>
          <w:tcPr>
            <w:tcW w:w="1061" w:type="dxa"/>
            <w:gridSpan w:val="2"/>
          </w:tcPr>
          <w:p w14:paraId="294181B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0453E2">
              <w:rPr>
                <w:rFonts w:cs="Arial"/>
                <w:sz w:val="16"/>
                <w:szCs w:val="16"/>
              </w:rPr>
              <w:t>(1,205,248)</w:t>
            </w:r>
          </w:p>
        </w:tc>
        <w:tc>
          <w:tcPr>
            <w:tcW w:w="1100" w:type="dxa"/>
            <w:gridSpan w:val="2"/>
          </w:tcPr>
          <w:p w14:paraId="511AFE6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w:t>
            </w:r>
          </w:p>
        </w:tc>
        <w:tc>
          <w:tcPr>
            <w:tcW w:w="1106" w:type="dxa"/>
          </w:tcPr>
          <w:p w14:paraId="139ED85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(1,263,993)</w:t>
            </w:r>
          </w:p>
        </w:tc>
      </w:tr>
      <w:tr w:rsidR="006714C2" w:rsidRPr="000453E2" w14:paraId="2A049930" w14:textId="77777777" w:rsidTr="00F55193">
        <w:trPr>
          <w:cantSplit/>
          <w:trHeight w:val="108"/>
        </w:trPr>
        <w:tc>
          <w:tcPr>
            <w:tcW w:w="3559" w:type="dxa"/>
          </w:tcPr>
          <w:p w14:paraId="77820D1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lang w:val="en-GB" w:eastAsia="en-GB"/>
              </w:rPr>
            </w:pPr>
            <w:r w:rsidRPr="000453E2">
              <w:rPr>
                <w:rFonts w:cs="Arial"/>
                <w:sz w:val="16"/>
                <w:szCs w:val="16"/>
                <w:lang w:val="en-GB" w:eastAsia="en-GB"/>
              </w:rPr>
              <w:t>Received from business acquisition</w:t>
            </w:r>
          </w:p>
        </w:tc>
        <w:tc>
          <w:tcPr>
            <w:tcW w:w="1106" w:type="dxa"/>
            <w:gridSpan w:val="2"/>
          </w:tcPr>
          <w:p w14:paraId="533D0D9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w:t>
            </w:r>
          </w:p>
        </w:tc>
        <w:tc>
          <w:tcPr>
            <w:tcW w:w="1041" w:type="dxa"/>
          </w:tcPr>
          <w:p w14:paraId="683F126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cs/>
              </w:rPr>
            </w:pPr>
            <w:r w:rsidRPr="000453E2">
              <w:rPr>
                <w:rFonts w:cs="Arial"/>
                <w:sz w:val="16"/>
                <w:szCs w:val="16"/>
              </w:rPr>
              <w:t>422,909</w:t>
            </w:r>
          </w:p>
        </w:tc>
        <w:tc>
          <w:tcPr>
            <w:tcW w:w="1061" w:type="dxa"/>
            <w:gridSpan w:val="2"/>
          </w:tcPr>
          <w:p w14:paraId="56B2BEC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0453E2">
              <w:rPr>
                <w:rFonts w:cs="Arial"/>
                <w:sz w:val="16"/>
                <w:szCs w:val="16"/>
              </w:rPr>
              <w:t>139,103</w:t>
            </w:r>
          </w:p>
        </w:tc>
        <w:tc>
          <w:tcPr>
            <w:tcW w:w="1100" w:type="dxa"/>
            <w:gridSpan w:val="2"/>
          </w:tcPr>
          <w:p w14:paraId="224CE62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w:t>
            </w:r>
          </w:p>
        </w:tc>
        <w:tc>
          <w:tcPr>
            <w:tcW w:w="1106" w:type="dxa"/>
          </w:tcPr>
          <w:p w14:paraId="7B27340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562,012</w:t>
            </w:r>
          </w:p>
        </w:tc>
      </w:tr>
      <w:tr w:rsidR="006714C2" w:rsidRPr="000453E2" w14:paraId="1D87E1DE" w14:textId="77777777" w:rsidTr="00F55193">
        <w:trPr>
          <w:cantSplit/>
        </w:trPr>
        <w:tc>
          <w:tcPr>
            <w:tcW w:w="3559" w:type="dxa"/>
          </w:tcPr>
          <w:p w14:paraId="0D757E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Transfer in / (out)</w:t>
            </w:r>
          </w:p>
        </w:tc>
        <w:tc>
          <w:tcPr>
            <w:tcW w:w="1106" w:type="dxa"/>
            <w:gridSpan w:val="2"/>
          </w:tcPr>
          <w:p w14:paraId="6F7F4FE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cs/>
              </w:rPr>
            </w:pPr>
            <w:r w:rsidRPr="000453E2">
              <w:rPr>
                <w:rFonts w:cs="Arial"/>
                <w:sz w:val="16"/>
                <w:szCs w:val="16"/>
              </w:rPr>
              <w:t>478,700</w:t>
            </w:r>
          </w:p>
        </w:tc>
        <w:tc>
          <w:tcPr>
            <w:tcW w:w="1041" w:type="dxa"/>
          </w:tcPr>
          <w:p w14:paraId="0229D90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w:t>
            </w:r>
          </w:p>
        </w:tc>
        <w:tc>
          <w:tcPr>
            <w:tcW w:w="1061" w:type="dxa"/>
            <w:gridSpan w:val="2"/>
          </w:tcPr>
          <w:p w14:paraId="1A7839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w:t>
            </w:r>
          </w:p>
        </w:tc>
        <w:tc>
          <w:tcPr>
            <w:tcW w:w="1100" w:type="dxa"/>
            <w:gridSpan w:val="2"/>
          </w:tcPr>
          <w:p w14:paraId="113F56C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(478,700)</w:t>
            </w:r>
          </w:p>
        </w:tc>
        <w:tc>
          <w:tcPr>
            <w:tcW w:w="1106" w:type="dxa"/>
          </w:tcPr>
          <w:p w14:paraId="45EFD9E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p>
        </w:tc>
      </w:tr>
      <w:tr w:rsidR="006714C2" w:rsidRPr="000453E2" w14:paraId="2FD4337C" w14:textId="77777777" w:rsidTr="00F55193">
        <w:trPr>
          <w:cantSplit/>
          <w:trHeight w:val="66"/>
        </w:trPr>
        <w:tc>
          <w:tcPr>
            <w:tcW w:w="3559" w:type="dxa"/>
          </w:tcPr>
          <w:p w14:paraId="00F0BEC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31 December 2022</w:t>
            </w:r>
          </w:p>
        </w:tc>
        <w:tc>
          <w:tcPr>
            <w:tcW w:w="1106" w:type="dxa"/>
            <w:gridSpan w:val="2"/>
          </w:tcPr>
          <w:p w14:paraId="2ED42D9D"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8,728,834</w:t>
            </w:r>
          </w:p>
        </w:tc>
        <w:tc>
          <w:tcPr>
            <w:tcW w:w="1041" w:type="dxa"/>
          </w:tcPr>
          <w:p w14:paraId="1CE6BEE6"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2,986,889</w:t>
            </w:r>
          </w:p>
        </w:tc>
        <w:tc>
          <w:tcPr>
            <w:tcW w:w="1061" w:type="dxa"/>
            <w:gridSpan w:val="2"/>
          </w:tcPr>
          <w:p w14:paraId="5B363AE2"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10,122,494</w:t>
            </w:r>
          </w:p>
        </w:tc>
        <w:tc>
          <w:tcPr>
            <w:tcW w:w="1100" w:type="dxa"/>
            <w:gridSpan w:val="2"/>
          </w:tcPr>
          <w:p w14:paraId="4A7DD092"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911,265</w:t>
            </w:r>
          </w:p>
        </w:tc>
        <w:tc>
          <w:tcPr>
            <w:tcW w:w="1106" w:type="dxa"/>
          </w:tcPr>
          <w:p w14:paraId="57B758BD"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22,749,482</w:t>
            </w:r>
          </w:p>
        </w:tc>
      </w:tr>
      <w:tr w:rsidR="006714C2" w:rsidRPr="000453E2" w14:paraId="287A9BE6" w14:textId="77777777" w:rsidTr="00F55193">
        <w:trPr>
          <w:cantSplit/>
        </w:trPr>
        <w:tc>
          <w:tcPr>
            <w:tcW w:w="3559" w:type="dxa"/>
          </w:tcPr>
          <w:p w14:paraId="7AC7FA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p>
        </w:tc>
        <w:tc>
          <w:tcPr>
            <w:tcW w:w="1106" w:type="dxa"/>
            <w:gridSpan w:val="2"/>
          </w:tcPr>
          <w:p w14:paraId="64DA6F8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cs/>
              </w:rPr>
            </w:pPr>
          </w:p>
        </w:tc>
        <w:tc>
          <w:tcPr>
            <w:tcW w:w="1041" w:type="dxa"/>
          </w:tcPr>
          <w:p w14:paraId="2AF49AB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cs/>
              </w:rPr>
            </w:pPr>
          </w:p>
        </w:tc>
        <w:tc>
          <w:tcPr>
            <w:tcW w:w="1061" w:type="dxa"/>
            <w:gridSpan w:val="2"/>
          </w:tcPr>
          <w:p w14:paraId="04E0BCD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100" w:type="dxa"/>
            <w:gridSpan w:val="2"/>
          </w:tcPr>
          <w:p w14:paraId="3CBA6EA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cs/>
              </w:rPr>
            </w:pPr>
          </w:p>
        </w:tc>
        <w:tc>
          <w:tcPr>
            <w:tcW w:w="1106" w:type="dxa"/>
          </w:tcPr>
          <w:p w14:paraId="573507D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6714C2" w:rsidRPr="000453E2" w14:paraId="08AC0E8D" w14:textId="77777777" w:rsidTr="00F55193">
        <w:trPr>
          <w:cantSplit/>
        </w:trPr>
        <w:tc>
          <w:tcPr>
            <w:tcW w:w="3559" w:type="dxa"/>
          </w:tcPr>
          <w:p w14:paraId="02BB83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6"/>
                <w:szCs w:val="16"/>
                <w:cs/>
              </w:rPr>
            </w:pPr>
            <w:r w:rsidRPr="000453E2">
              <w:rPr>
                <w:rFonts w:cs="Arial"/>
                <w:b/>
                <w:bCs/>
                <w:sz w:val="16"/>
                <w:szCs w:val="16"/>
              </w:rPr>
              <w:t>Accumulated depreciation :</w:t>
            </w:r>
          </w:p>
        </w:tc>
        <w:tc>
          <w:tcPr>
            <w:tcW w:w="1106" w:type="dxa"/>
            <w:gridSpan w:val="2"/>
          </w:tcPr>
          <w:p w14:paraId="6EACA66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cs/>
              </w:rPr>
            </w:pPr>
          </w:p>
        </w:tc>
        <w:tc>
          <w:tcPr>
            <w:tcW w:w="1041" w:type="dxa"/>
          </w:tcPr>
          <w:p w14:paraId="7078F97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cs/>
              </w:rPr>
            </w:pPr>
          </w:p>
        </w:tc>
        <w:tc>
          <w:tcPr>
            <w:tcW w:w="1061" w:type="dxa"/>
            <w:gridSpan w:val="2"/>
          </w:tcPr>
          <w:p w14:paraId="6C081E2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100" w:type="dxa"/>
            <w:gridSpan w:val="2"/>
          </w:tcPr>
          <w:p w14:paraId="0E7AA89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cs/>
              </w:rPr>
            </w:pPr>
          </w:p>
        </w:tc>
        <w:tc>
          <w:tcPr>
            <w:tcW w:w="1106" w:type="dxa"/>
          </w:tcPr>
          <w:p w14:paraId="12A2BFF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6714C2" w:rsidRPr="000453E2" w14:paraId="1B3D6CFF" w14:textId="77777777" w:rsidTr="00F55193">
        <w:trPr>
          <w:cantSplit/>
          <w:trHeight w:val="66"/>
        </w:trPr>
        <w:tc>
          <w:tcPr>
            <w:tcW w:w="3559" w:type="dxa"/>
            <w:vAlign w:val="bottom"/>
          </w:tcPr>
          <w:p w14:paraId="4BB6EF3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0453E2">
              <w:rPr>
                <w:rFonts w:cs="Arial"/>
                <w:sz w:val="16"/>
                <w:szCs w:val="16"/>
                <w:lang w:val="en-GB" w:eastAsia="en-GB"/>
              </w:rPr>
              <w:t>1 January 2021</w:t>
            </w:r>
          </w:p>
        </w:tc>
        <w:tc>
          <w:tcPr>
            <w:tcW w:w="1106" w:type="dxa"/>
            <w:gridSpan w:val="2"/>
          </w:tcPr>
          <w:p w14:paraId="44031EF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 xml:space="preserve">(1,062,813) </w:t>
            </w:r>
          </w:p>
        </w:tc>
        <w:tc>
          <w:tcPr>
            <w:tcW w:w="1041" w:type="dxa"/>
          </w:tcPr>
          <w:p w14:paraId="46C6CBD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 xml:space="preserve">(764,485) </w:t>
            </w:r>
          </w:p>
        </w:tc>
        <w:tc>
          <w:tcPr>
            <w:tcW w:w="1061" w:type="dxa"/>
            <w:gridSpan w:val="2"/>
          </w:tcPr>
          <w:p w14:paraId="5387754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 xml:space="preserve">(2,547,647) </w:t>
            </w:r>
          </w:p>
        </w:tc>
        <w:tc>
          <w:tcPr>
            <w:tcW w:w="1100" w:type="dxa"/>
            <w:gridSpan w:val="2"/>
          </w:tcPr>
          <w:p w14:paraId="0EAA69F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w:t>
            </w:r>
          </w:p>
        </w:tc>
        <w:tc>
          <w:tcPr>
            <w:tcW w:w="1106" w:type="dxa"/>
          </w:tcPr>
          <w:p w14:paraId="3AB05F1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 xml:space="preserve">(4,374,945) </w:t>
            </w:r>
          </w:p>
        </w:tc>
      </w:tr>
      <w:tr w:rsidR="006714C2" w:rsidRPr="000453E2" w14:paraId="73D22A8F" w14:textId="77777777" w:rsidTr="00F55193">
        <w:trPr>
          <w:cantSplit/>
          <w:trHeight w:val="144"/>
        </w:trPr>
        <w:tc>
          <w:tcPr>
            <w:tcW w:w="3559" w:type="dxa"/>
          </w:tcPr>
          <w:p w14:paraId="1E8B327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0453E2">
              <w:rPr>
                <w:rFonts w:cs="Arial"/>
                <w:sz w:val="16"/>
                <w:szCs w:val="16"/>
              </w:rPr>
              <w:t>Depreciation for the year</w:t>
            </w:r>
          </w:p>
        </w:tc>
        <w:tc>
          <w:tcPr>
            <w:tcW w:w="1106" w:type="dxa"/>
            <w:gridSpan w:val="2"/>
          </w:tcPr>
          <w:p w14:paraId="5D1C42DE"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(698,078)</w:t>
            </w:r>
          </w:p>
        </w:tc>
        <w:tc>
          <w:tcPr>
            <w:tcW w:w="1041" w:type="dxa"/>
          </w:tcPr>
          <w:p w14:paraId="203E229B"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(333,081)</w:t>
            </w:r>
          </w:p>
        </w:tc>
        <w:tc>
          <w:tcPr>
            <w:tcW w:w="1061" w:type="dxa"/>
            <w:gridSpan w:val="2"/>
          </w:tcPr>
          <w:p w14:paraId="0AC253A0"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(1,270,224)</w:t>
            </w:r>
          </w:p>
        </w:tc>
        <w:tc>
          <w:tcPr>
            <w:tcW w:w="1100" w:type="dxa"/>
            <w:gridSpan w:val="2"/>
          </w:tcPr>
          <w:p w14:paraId="5C0EE742"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w:t>
            </w:r>
          </w:p>
        </w:tc>
        <w:tc>
          <w:tcPr>
            <w:tcW w:w="1106" w:type="dxa"/>
          </w:tcPr>
          <w:p w14:paraId="42CAA96A"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(2,301,383)</w:t>
            </w:r>
          </w:p>
        </w:tc>
      </w:tr>
      <w:tr w:rsidR="006714C2" w:rsidRPr="000453E2" w14:paraId="2EB940D5" w14:textId="77777777" w:rsidTr="00F55193">
        <w:trPr>
          <w:cantSplit/>
          <w:trHeight w:val="135"/>
        </w:trPr>
        <w:tc>
          <w:tcPr>
            <w:tcW w:w="3559" w:type="dxa"/>
          </w:tcPr>
          <w:p w14:paraId="60B7B51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31 December 2021</w:t>
            </w:r>
          </w:p>
        </w:tc>
        <w:tc>
          <w:tcPr>
            <w:tcW w:w="1106" w:type="dxa"/>
            <w:gridSpan w:val="2"/>
          </w:tcPr>
          <w:p w14:paraId="02AB516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(1,760,891)</w:t>
            </w:r>
          </w:p>
        </w:tc>
        <w:tc>
          <w:tcPr>
            <w:tcW w:w="1041" w:type="dxa"/>
          </w:tcPr>
          <w:p w14:paraId="015DD32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(1,097,566)</w:t>
            </w:r>
          </w:p>
        </w:tc>
        <w:tc>
          <w:tcPr>
            <w:tcW w:w="1061" w:type="dxa"/>
            <w:gridSpan w:val="2"/>
          </w:tcPr>
          <w:p w14:paraId="077A3BA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(3,817,871)</w:t>
            </w:r>
          </w:p>
        </w:tc>
        <w:tc>
          <w:tcPr>
            <w:tcW w:w="1100" w:type="dxa"/>
            <w:gridSpan w:val="2"/>
          </w:tcPr>
          <w:p w14:paraId="774EBD1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w:t>
            </w:r>
          </w:p>
        </w:tc>
        <w:tc>
          <w:tcPr>
            <w:tcW w:w="1106" w:type="dxa"/>
          </w:tcPr>
          <w:p w14:paraId="22B9031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(6,676,328)</w:t>
            </w:r>
          </w:p>
        </w:tc>
      </w:tr>
      <w:tr w:rsidR="006714C2" w:rsidRPr="000453E2" w14:paraId="033F4959" w14:textId="77777777" w:rsidTr="00F55193">
        <w:trPr>
          <w:cantSplit/>
          <w:trHeight w:val="144"/>
        </w:trPr>
        <w:tc>
          <w:tcPr>
            <w:tcW w:w="3559" w:type="dxa"/>
          </w:tcPr>
          <w:p w14:paraId="13F9084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0453E2">
              <w:rPr>
                <w:rFonts w:cs="Arial"/>
                <w:sz w:val="16"/>
                <w:szCs w:val="16"/>
              </w:rPr>
              <w:t>Depreciation for the year</w:t>
            </w:r>
          </w:p>
        </w:tc>
        <w:tc>
          <w:tcPr>
            <w:tcW w:w="1106" w:type="dxa"/>
            <w:gridSpan w:val="2"/>
          </w:tcPr>
          <w:p w14:paraId="53BFE1B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(1,140,770)</w:t>
            </w:r>
          </w:p>
        </w:tc>
        <w:tc>
          <w:tcPr>
            <w:tcW w:w="1041" w:type="dxa"/>
          </w:tcPr>
          <w:p w14:paraId="0342F35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(479,834)</w:t>
            </w:r>
          </w:p>
        </w:tc>
        <w:tc>
          <w:tcPr>
            <w:tcW w:w="1061" w:type="dxa"/>
            <w:gridSpan w:val="2"/>
          </w:tcPr>
          <w:p w14:paraId="3A7EEE0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(2,172,354)</w:t>
            </w:r>
          </w:p>
        </w:tc>
        <w:tc>
          <w:tcPr>
            <w:tcW w:w="1100" w:type="dxa"/>
            <w:gridSpan w:val="2"/>
          </w:tcPr>
          <w:p w14:paraId="327D978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w:t>
            </w:r>
          </w:p>
        </w:tc>
        <w:tc>
          <w:tcPr>
            <w:tcW w:w="1106" w:type="dxa"/>
          </w:tcPr>
          <w:p w14:paraId="172BB80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(3,792,958)</w:t>
            </w:r>
          </w:p>
        </w:tc>
      </w:tr>
      <w:tr w:rsidR="006714C2" w:rsidRPr="000453E2" w14:paraId="222835FE" w14:textId="77777777" w:rsidTr="00F55193">
        <w:trPr>
          <w:cantSplit/>
          <w:trHeight w:val="144"/>
        </w:trPr>
        <w:tc>
          <w:tcPr>
            <w:tcW w:w="3559" w:type="dxa"/>
          </w:tcPr>
          <w:p w14:paraId="2DED914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0453E2">
              <w:rPr>
                <w:rFonts w:cs="Arial"/>
                <w:sz w:val="16"/>
                <w:szCs w:val="16"/>
              </w:rPr>
              <w:t>Disposal</w:t>
            </w:r>
          </w:p>
        </w:tc>
        <w:tc>
          <w:tcPr>
            <w:tcW w:w="1106" w:type="dxa"/>
            <w:gridSpan w:val="2"/>
          </w:tcPr>
          <w:p w14:paraId="0DEB489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w:t>
            </w:r>
          </w:p>
        </w:tc>
        <w:tc>
          <w:tcPr>
            <w:tcW w:w="1041" w:type="dxa"/>
          </w:tcPr>
          <w:p w14:paraId="164D3DC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40,322</w:t>
            </w:r>
          </w:p>
        </w:tc>
        <w:tc>
          <w:tcPr>
            <w:tcW w:w="1061" w:type="dxa"/>
            <w:gridSpan w:val="2"/>
          </w:tcPr>
          <w:p w14:paraId="2C488CA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725,493</w:t>
            </w:r>
          </w:p>
        </w:tc>
        <w:tc>
          <w:tcPr>
            <w:tcW w:w="1100" w:type="dxa"/>
            <w:gridSpan w:val="2"/>
          </w:tcPr>
          <w:p w14:paraId="7647EE4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w:t>
            </w:r>
          </w:p>
        </w:tc>
        <w:tc>
          <w:tcPr>
            <w:tcW w:w="1106" w:type="dxa"/>
          </w:tcPr>
          <w:p w14:paraId="408DFCC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765,815</w:t>
            </w:r>
          </w:p>
        </w:tc>
      </w:tr>
      <w:tr w:rsidR="006714C2" w:rsidRPr="000453E2" w14:paraId="2E8FA50A" w14:textId="77777777" w:rsidTr="00F55193">
        <w:trPr>
          <w:cantSplit/>
          <w:trHeight w:val="144"/>
        </w:trPr>
        <w:tc>
          <w:tcPr>
            <w:tcW w:w="3559" w:type="dxa"/>
          </w:tcPr>
          <w:p w14:paraId="7BAC0B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0453E2">
              <w:rPr>
                <w:rFonts w:cs="Arial"/>
                <w:sz w:val="16"/>
                <w:szCs w:val="16"/>
                <w:lang w:val="en-GB" w:eastAsia="en-GB"/>
              </w:rPr>
              <w:t>Received from business acquisition</w:t>
            </w:r>
          </w:p>
        </w:tc>
        <w:tc>
          <w:tcPr>
            <w:tcW w:w="1106" w:type="dxa"/>
            <w:gridSpan w:val="2"/>
          </w:tcPr>
          <w:p w14:paraId="12501F2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w:t>
            </w:r>
          </w:p>
        </w:tc>
        <w:tc>
          <w:tcPr>
            <w:tcW w:w="1041" w:type="dxa"/>
          </w:tcPr>
          <w:p w14:paraId="26C7535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(134,061)</w:t>
            </w:r>
          </w:p>
        </w:tc>
        <w:tc>
          <w:tcPr>
            <w:tcW w:w="1061" w:type="dxa"/>
            <w:gridSpan w:val="2"/>
          </w:tcPr>
          <w:p w14:paraId="47D3F67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(135,309)</w:t>
            </w:r>
          </w:p>
        </w:tc>
        <w:tc>
          <w:tcPr>
            <w:tcW w:w="1100" w:type="dxa"/>
            <w:gridSpan w:val="2"/>
          </w:tcPr>
          <w:p w14:paraId="29A3C56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w:t>
            </w:r>
          </w:p>
        </w:tc>
        <w:tc>
          <w:tcPr>
            <w:tcW w:w="1106" w:type="dxa"/>
          </w:tcPr>
          <w:p w14:paraId="0AD87F1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(269,370)</w:t>
            </w:r>
          </w:p>
        </w:tc>
      </w:tr>
      <w:tr w:rsidR="006714C2" w:rsidRPr="000453E2" w14:paraId="45E547F9" w14:textId="77777777" w:rsidTr="00F55193">
        <w:trPr>
          <w:cantSplit/>
          <w:trHeight w:val="135"/>
        </w:trPr>
        <w:tc>
          <w:tcPr>
            <w:tcW w:w="3559" w:type="dxa"/>
          </w:tcPr>
          <w:p w14:paraId="57BB3FC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31 December 2022</w:t>
            </w:r>
          </w:p>
        </w:tc>
        <w:tc>
          <w:tcPr>
            <w:tcW w:w="1106" w:type="dxa"/>
            <w:gridSpan w:val="2"/>
          </w:tcPr>
          <w:p w14:paraId="4589C81F"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(2,901,661)</w:t>
            </w:r>
          </w:p>
        </w:tc>
        <w:tc>
          <w:tcPr>
            <w:tcW w:w="1041" w:type="dxa"/>
          </w:tcPr>
          <w:p w14:paraId="51CF3483"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(1,671,139)</w:t>
            </w:r>
          </w:p>
        </w:tc>
        <w:tc>
          <w:tcPr>
            <w:tcW w:w="1061" w:type="dxa"/>
            <w:gridSpan w:val="2"/>
          </w:tcPr>
          <w:p w14:paraId="151E6AF9"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(5,400,041)</w:t>
            </w:r>
          </w:p>
        </w:tc>
        <w:tc>
          <w:tcPr>
            <w:tcW w:w="1100" w:type="dxa"/>
            <w:gridSpan w:val="2"/>
          </w:tcPr>
          <w:p w14:paraId="4AFA7CB7"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w:t>
            </w:r>
          </w:p>
        </w:tc>
        <w:tc>
          <w:tcPr>
            <w:tcW w:w="1106" w:type="dxa"/>
          </w:tcPr>
          <w:p w14:paraId="068F6368"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(9,972,841)</w:t>
            </w:r>
          </w:p>
        </w:tc>
      </w:tr>
      <w:tr w:rsidR="006714C2" w:rsidRPr="000453E2" w14:paraId="3AE443D9" w14:textId="77777777" w:rsidTr="00F55193">
        <w:trPr>
          <w:cantSplit/>
        </w:trPr>
        <w:tc>
          <w:tcPr>
            <w:tcW w:w="3559" w:type="dxa"/>
          </w:tcPr>
          <w:p w14:paraId="08070855" w14:textId="77777777" w:rsidR="006714C2" w:rsidRPr="000453E2" w:rsidRDefault="006714C2" w:rsidP="00F55193">
            <w:pPr>
              <w:spacing w:line="360" w:lineRule="auto"/>
              <w:ind w:left="-57"/>
              <w:rPr>
                <w:rFonts w:cs="Arial"/>
                <w:sz w:val="16"/>
                <w:szCs w:val="16"/>
              </w:rPr>
            </w:pPr>
          </w:p>
        </w:tc>
        <w:tc>
          <w:tcPr>
            <w:tcW w:w="1106" w:type="dxa"/>
            <w:gridSpan w:val="2"/>
          </w:tcPr>
          <w:p w14:paraId="10D7557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cs/>
              </w:rPr>
            </w:pPr>
          </w:p>
        </w:tc>
        <w:tc>
          <w:tcPr>
            <w:tcW w:w="1041" w:type="dxa"/>
          </w:tcPr>
          <w:p w14:paraId="2FF551C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cs/>
              </w:rPr>
            </w:pPr>
          </w:p>
        </w:tc>
        <w:tc>
          <w:tcPr>
            <w:tcW w:w="1061" w:type="dxa"/>
            <w:gridSpan w:val="2"/>
          </w:tcPr>
          <w:p w14:paraId="714EF99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100" w:type="dxa"/>
            <w:gridSpan w:val="2"/>
          </w:tcPr>
          <w:p w14:paraId="7DC9D57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cs/>
              </w:rPr>
            </w:pPr>
          </w:p>
        </w:tc>
        <w:tc>
          <w:tcPr>
            <w:tcW w:w="1106" w:type="dxa"/>
          </w:tcPr>
          <w:p w14:paraId="430F3EA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6714C2" w:rsidRPr="000453E2" w14:paraId="17B97324" w14:textId="77777777" w:rsidTr="00F55193">
        <w:trPr>
          <w:cantSplit/>
        </w:trPr>
        <w:tc>
          <w:tcPr>
            <w:tcW w:w="3559" w:type="dxa"/>
          </w:tcPr>
          <w:p w14:paraId="620B9CD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6"/>
                <w:szCs w:val="16"/>
                <w:cs/>
              </w:rPr>
            </w:pPr>
            <w:r w:rsidRPr="000453E2">
              <w:rPr>
                <w:rFonts w:cs="Arial"/>
                <w:b/>
                <w:bCs/>
                <w:sz w:val="16"/>
                <w:szCs w:val="16"/>
              </w:rPr>
              <w:t>Net book value :</w:t>
            </w:r>
          </w:p>
        </w:tc>
        <w:tc>
          <w:tcPr>
            <w:tcW w:w="1106" w:type="dxa"/>
            <w:gridSpan w:val="2"/>
          </w:tcPr>
          <w:p w14:paraId="728DE3F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cs/>
              </w:rPr>
            </w:pPr>
          </w:p>
        </w:tc>
        <w:tc>
          <w:tcPr>
            <w:tcW w:w="1041" w:type="dxa"/>
          </w:tcPr>
          <w:p w14:paraId="486F431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cs/>
              </w:rPr>
            </w:pPr>
          </w:p>
        </w:tc>
        <w:tc>
          <w:tcPr>
            <w:tcW w:w="1061" w:type="dxa"/>
            <w:gridSpan w:val="2"/>
          </w:tcPr>
          <w:p w14:paraId="6F6E74F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100" w:type="dxa"/>
            <w:gridSpan w:val="2"/>
          </w:tcPr>
          <w:p w14:paraId="7B8B1CB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cs/>
              </w:rPr>
            </w:pPr>
          </w:p>
        </w:tc>
        <w:tc>
          <w:tcPr>
            <w:tcW w:w="1106" w:type="dxa"/>
          </w:tcPr>
          <w:p w14:paraId="22D9C72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6714C2" w:rsidRPr="000453E2" w14:paraId="039AB590" w14:textId="77777777" w:rsidTr="00F55193">
        <w:trPr>
          <w:cantSplit/>
        </w:trPr>
        <w:tc>
          <w:tcPr>
            <w:tcW w:w="3559" w:type="dxa"/>
          </w:tcPr>
          <w:p w14:paraId="4082F55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0453E2">
              <w:rPr>
                <w:rFonts w:cs="Arial"/>
                <w:sz w:val="16"/>
                <w:szCs w:val="16"/>
              </w:rPr>
              <w:t>31 December 2021</w:t>
            </w:r>
          </w:p>
        </w:tc>
        <w:tc>
          <w:tcPr>
            <w:tcW w:w="1106" w:type="dxa"/>
            <w:gridSpan w:val="2"/>
          </w:tcPr>
          <w:p w14:paraId="7B0B969F"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6,489,243</w:t>
            </w:r>
          </w:p>
        </w:tc>
        <w:tc>
          <w:tcPr>
            <w:tcW w:w="1041" w:type="dxa"/>
          </w:tcPr>
          <w:p w14:paraId="069E478E"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818,792</w:t>
            </w:r>
          </w:p>
        </w:tc>
        <w:tc>
          <w:tcPr>
            <w:tcW w:w="1061" w:type="dxa"/>
            <w:gridSpan w:val="2"/>
          </w:tcPr>
          <w:p w14:paraId="012BB462"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3,233,486</w:t>
            </w:r>
          </w:p>
        </w:tc>
        <w:tc>
          <w:tcPr>
            <w:tcW w:w="1100" w:type="dxa"/>
            <w:gridSpan w:val="2"/>
          </w:tcPr>
          <w:p w14:paraId="04B3C402"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154,700</w:t>
            </w:r>
          </w:p>
        </w:tc>
        <w:tc>
          <w:tcPr>
            <w:tcW w:w="1106" w:type="dxa"/>
          </w:tcPr>
          <w:p w14:paraId="7F73413D"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cs/>
              </w:rPr>
              <w:t>10</w:t>
            </w:r>
            <w:r w:rsidRPr="000453E2">
              <w:rPr>
                <w:rFonts w:cs="Arial"/>
                <w:sz w:val="16"/>
                <w:szCs w:val="16"/>
              </w:rPr>
              <w:t>,</w:t>
            </w:r>
            <w:r w:rsidRPr="000453E2">
              <w:rPr>
                <w:rFonts w:cs="Arial"/>
                <w:sz w:val="16"/>
                <w:szCs w:val="16"/>
                <w:cs/>
              </w:rPr>
              <w:t>696</w:t>
            </w:r>
            <w:r w:rsidRPr="000453E2">
              <w:rPr>
                <w:rFonts w:cs="Arial"/>
                <w:sz w:val="16"/>
                <w:szCs w:val="16"/>
              </w:rPr>
              <w:t>,</w:t>
            </w:r>
            <w:r w:rsidRPr="000453E2">
              <w:rPr>
                <w:rFonts w:cs="Arial"/>
                <w:sz w:val="16"/>
                <w:szCs w:val="16"/>
                <w:cs/>
              </w:rPr>
              <w:t>221</w:t>
            </w:r>
          </w:p>
        </w:tc>
      </w:tr>
      <w:tr w:rsidR="006714C2" w:rsidRPr="000453E2" w14:paraId="72FB2ED1" w14:textId="77777777" w:rsidTr="00F55193">
        <w:trPr>
          <w:cantSplit/>
        </w:trPr>
        <w:tc>
          <w:tcPr>
            <w:tcW w:w="3559" w:type="dxa"/>
          </w:tcPr>
          <w:p w14:paraId="6133F4D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rPr>
            </w:pPr>
            <w:r w:rsidRPr="000453E2">
              <w:rPr>
                <w:rFonts w:cs="Arial"/>
                <w:sz w:val="16"/>
                <w:szCs w:val="16"/>
              </w:rPr>
              <w:t>31 December 2022</w:t>
            </w:r>
          </w:p>
        </w:tc>
        <w:tc>
          <w:tcPr>
            <w:tcW w:w="1106" w:type="dxa"/>
            <w:gridSpan w:val="2"/>
          </w:tcPr>
          <w:p w14:paraId="21456175"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6"/>
                <w:szCs w:val="16"/>
              </w:rPr>
            </w:pPr>
            <w:r w:rsidRPr="000453E2">
              <w:rPr>
                <w:rFonts w:cs="Arial"/>
                <w:sz w:val="16"/>
                <w:szCs w:val="16"/>
              </w:rPr>
              <w:t>5,827,173</w:t>
            </w:r>
          </w:p>
        </w:tc>
        <w:tc>
          <w:tcPr>
            <w:tcW w:w="1041" w:type="dxa"/>
          </w:tcPr>
          <w:p w14:paraId="7DB88E8E"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6"/>
                <w:szCs w:val="16"/>
              </w:rPr>
            </w:pPr>
            <w:r w:rsidRPr="000453E2">
              <w:rPr>
                <w:rFonts w:cs="Arial"/>
                <w:sz w:val="16"/>
                <w:szCs w:val="16"/>
              </w:rPr>
              <w:t>1,315,750</w:t>
            </w:r>
          </w:p>
        </w:tc>
        <w:tc>
          <w:tcPr>
            <w:tcW w:w="1061" w:type="dxa"/>
            <w:gridSpan w:val="2"/>
          </w:tcPr>
          <w:p w14:paraId="2C41E19C"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4,722,453</w:t>
            </w:r>
          </w:p>
        </w:tc>
        <w:tc>
          <w:tcPr>
            <w:tcW w:w="1100" w:type="dxa"/>
            <w:gridSpan w:val="2"/>
          </w:tcPr>
          <w:p w14:paraId="7678F99B"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6"/>
                <w:szCs w:val="16"/>
              </w:rPr>
            </w:pPr>
            <w:r w:rsidRPr="000453E2">
              <w:rPr>
                <w:rFonts w:cs="Arial"/>
                <w:sz w:val="16"/>
                <w:szCs w:val="16"/>
              </w:rPr>
              <w:t>911,265</w:t>
            </w:r>
          </w:p>
        </w:tc>
        <w:tc>
          <w:tcPr>
            <w:tcW w:w="1106" w:type="dxa"/>
          </w:tcPr>
          <w:p w14:paraId="1A0CAAA5"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rPr>
            </w:pPr>
            <w:r w:rsidRPr="000453E2">
              <w:rPr>
                <w:rFonts w:cs="Arial"/>
                <w:sz w:val="16"/>
                <w:szCs w:val="16"/>
              </w:rPr>
              <w:t>12,776,641</w:t>
            </w:r>
          </w:p>
        </w:tc>
      </w:tr>
      <w:tr w:rsidR="006714C2" w:rsidRPr="000453E2" w14:paraId="5CFC34AF" w14:textId="77777777" w:rsidTr="00F55193">
        <w:trPr>
          <w:cantSplit/>
        </w:trPr>
        <w:tc>
          <w:tcPr>
            <w:tcW w:w="3559" w:type="dxa"/>
          </w:tcPr>
          <w:p w14:paraId="293FEE9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p>
        </w:tc>
        <w:tc>
          <w:tcPr>
            <w:tcW w:w="1106" w:type="dxa"/>
            <w:gridSpan w:val="2"/>
          </w:tcPr>
          <w:p w14:paraId="14B077EA"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41" w:type="dxa"/>
          </w:tcPr>
          <w:p w14:paraId="50F4FEC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6"/>
                <w:szCs w:val="16"/>
                <w:cs/>
              </w:rPr>
            </w:pPr>
          </w:p>
        </w:tc>
        <w:tc>
          <w:tcPr>
            <w:tcW w:w="1061" w:type="dxa"/>
            <w:gridSpan w:val="2"/>
          </w:tcPr>
          <w:p w14:paraId="61E02AE2"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0" w:type="dxa"/>
            <w:gridSpan w:val="2"/>
          </w:tcPr>
          <w:p w14:paraId="6FD9F837"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tcPr>
          <w:p w14:paraId="1814473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6714C2" w:rsidRPr="000453E2" w14:paraId="0F8967CC" w14:textId="77777777" w:rsidTr="00F55193">
        <w:trPr>
          <w:cantSplit/>
          <w:trHeight w:val="70"/>
        </w:trPr>
        <w:tc>
          <w:tcPr>
            <w:tcW w:w="3559" w:type="dxa"/>
          </w:tcPr>
          <w:p w14:paraId="527E108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6"/>
                <w:szCs w:val="16"/>
                <w:cs/>
              </w:rPr>
            </w:pPr>
            <w:r w:rsidRPr="000453E2">
              <w:rPr>
                <w:rFonts w:cs="Arial"/>
                <w:b/>
                <w:bCs/>
                <w:sz w:val="16"/>
                <w:szCs w:val="16"/>
              </w:rPr>
              <w:t>Depreciation for the year 2021</w:t>
            </w:r>
          </w:p>
        </w:tc>
        <w:tc>
          <w:tcPr>
            <w:tcW w:w="2159" w:type="dxa"/>
            <w:gridSpan w:val="4"/>
            <w:tcBorders>
              <w:left w:val="nil"/>
            </w:tcBorders>
          </w:tcPr>
          <w:p w14:paraId="494C63DB"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129FA27A"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1128D49A"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tcPr>
          <w:p w14:paraId="6670C6D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6714C2" w:rsidRPr="000453E2" w14:paraId="2F3AFCF5" w14:textId="77777777" w:rsidTr="00F55193">
        <w:trPr>
          <w:cantSplit/>
          <w:trHeight w:val="72"/>
        </w:trPr>
        <w:tc>
          <w:tcPr>
            <w:tcW w:w="3559" w:type="dxa"/>
          </w:tcPr>
          <w:p w14:paraId="255FC55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Costs of services</w:t>
            </w:r>
          </w:p>
        </w:tc>
        <w:tc>
          <w:tcPr>
            <w:tcW w:w="2159" w:type="dxa"/>
            <w:gridSpan w:val="4"/>
            <w:tcBorders>
              <w:left w:val="nil"/>
            </w:tcBorders>
          </w:tcPr>
          <w:p w14:paraId="66227857"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536F845C"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7835A6B1"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shd w:val="clear" w:color="auto" w:fill="auto"/>
          </w:tcPr>
          <w:p w14:paraId="3D48DC5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r w:rsidRPr="000453E2">
              <w:rPr>
                <w:rFonts w:cs="Arial"/>
                <w:sz w:val="16"/>
                <w:szCs w:val="16"/>
              </w:rPr>
              <w:t>1,359,841</w:t>
            </w:r>
          </w:p>
        </w:tc>
      </w:tr>
      <w:tr w:rsidR="006714C2" w:rsidRPr="000453E2" w14:paraId="0D6B5811" w14:textId="77777777" w:rsidTr="00F55193">
        <w:trPr>
          <w:cantSplit/>
          <w:trHeight w:val="90"/>
        </w:trPr>
        <w:tc>
          <w:tcPr>
            <w:tcW w:w="3559" w:type="dxa"/>
          </w:tcPr>
          <w:p w14:paraId="050711A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Distribution costs</w:t>
            </w:r>
          </w:p>
        </w:tc>
        <w:tc>
          <w:tcPr>
            <w:tcW w:w="2159" w:type="dxa"/>
            <w:gridSpan w:val="4"/>
            <w:tcBorders>
              <w:left w:val="nil"/>
            </w:tcBorders>
          </w:tcPr>
          <w:p w14:paraId="7B3E0F68"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16E208C3"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7876DD9B"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shd w:val="clear" w:color="auto" w:fill="auto"/>
          </w:tcPr>
          <w:p w14:paraId="0320691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r w:rsidRPr="000453E2">
              <w:rPr>
                <w:rFonts w:cs="Arial"/>
                <w:sz w:val="16"/>
                <w:szCs w:val="16"/>
              </w:rPr>
              <w:t>448,913</w:t>
            </w:r>
          </w:p>
        </w:tc>
      </w:tr>
      <w:tr w:rsidR="006714C2" w:rsidRPr="000453E2" w14:paraId="491EB8E3" w14:textId="77777777" w:rsidTr="00F55193">
        <w:trPr>
          <w:cantSplit/>
          <w:trHeight w:val="126"/>
        </w:trPr>
        <w:tc>
          <w:tcPr>
            <w:tcW w:w="3559" w:type="dxa"/>
          </w:tcPr>
          <w:p w14:paraId="6A1E421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Administrative expenses</w:t>
            </w:r>
          </w:p>
        </w:tc>
        <w:tc>
          <w:tcPr>
            <w:tcW w:w="2159" w:type="dxa"/>
            <w:gridSpan w:val="4"/>
            <w:tcBorders>
              <w:left w:val="nil"/>
            </w:tcBorders>
          </w:tcPr>
          <w:p w14:paraId="25D9785E"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22EB8119"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3FC4527B"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shd w:val="clear" w:color="auto" w:fill="auto"/>
          </w:tcPr>
          <w:p w14:paraId="699D0D93" w14:textId="77777777" w:rsidR="006714C2" w:rsidRPr="000453E2" w:rsidRDefault="006714C2" w:rsidP="00F551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r w:rsidRPr="000453E2">
              <w:rPr>
                <w:rFonts w:cs="Arial"/>
                <w:sz w:val="16"/>
                <w:szCs w:val="16"/>
              </w:rPr>
              <w:t>492,629</w:t>
            </w:r>
          </w:p>
        </w:tc>
      </w:tr>
      <w:tr w:rsidR="006714C2" w:rsidRPr="000453E2" w14:paraId="5B7F778C" w14:textId="77777777" w:rsidTr="00F55193">
        <w:trPr>
          <w:cantSplit/>
          <w:trHeight w:val="171"/>
        </w:trPr>
        <w:tc>
          <w:tcPr>
            <w:tcW w:w="3559" w:type="dxa"/>
          </w:tcPr>
          <w:p w14:paraId="3AA7B94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6"/>
                <w:szCs w:val="16"/>
                <w:cs/>
              </w:rPr>
            </w:pPr>
          </w:p>
        </w:tc>
        <w:tc>
          <w:tcPr>
            <w:tcW w:w="2159" w:type="dxa"/>
            <w:gridSpan w:val="4"/>
            <w:tcBorders>
              <w:left w:val="nil"/>
            </w:tcBorders>
          </w:tcPr>
          <w:p w14:paraId="4F7C9AD6"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7A4CD1BD"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7017433B"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shd w:val="clear" w:color="auto" w:fill="auto"/>
          </w:tcPr>
          <w:p w14:paraId="477B2D23"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r w:rsidRPr="000453E2">
              <w:rPr>
                <w:rFonts w:cs="Arial"/>
                <w:sz w:val="16"/>
                <w:szCs w:val="16"/>
              </w:rPr>
              <w:t>2,301,383</w:t>
            </w:r>
          </w:p>
        </w:tc>
      </w:tr>
      <w:tr w:rsidR="006714C2" w:rsidRPr="000453E2" w14:paraId="179EA3AB" w14:textId="77777777" w:rsidTr="00F55193">
        <w:trPr>
          <w:cantSplit/>
          <w:trHeight w:val="108"/>
        </w:trPr>
        <w:tc>
          <w:tcPr>
            <w:tcW w:w="3559" w:type="dxa"/>
          </w:tcPr>
          <w:p w14:paraId="441A1BE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p>
        </w:tc>
        <w:tc>
          <w:tcPr>
            <w:tcW w:w="1080" w:type="dxa"/>
          </w:tcPr>
          <w:p w14:paraId="38ADA29F"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79" w:type="dxa"/>
            <w:gridSpan w:val="3"/>
          </w:tcPr>
          <w:p w14:paraId="7844739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6"/>
                <w:szCs w:val="16"/>
                <w:cs/>
              </w:rPr>
            </w:pPr>
          </w:p>
        </w:tc>
        <w:tc>
          <w:tcPr>
            <w:tcW w:w="1061" w:type="dxa"/>
            <w:gridSpan w:val="2"/>
          </w:tcPr>
          <w:p w14:paraId="75137325"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0635460F"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tcPr>
          <w:p w14:paraId="44CD6B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6714C2" w:rsidRPr="000453E2" w14:paraId="460B3EF9" w14:textId="77777777" w:rsidTr="00F55193">
        <w:trPr>
          <w:cantSplit/>
          <w:trHeight w:val="70"/>
        </w:trPr>
        <w:tc>
          <w:tcPr>
            <w:tcW w:w="3559" w:type="dxa"/>
          </w:tcPr>
          <w:p w14:paraId="3BF988A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6"/>
                <w:szCs w:val="16"/>
                <w:cs/>
              </w:rPr>
            </w:pPr>
            <w:r w:rsidRPr="000453E2">
              <w:rPr>
                <w:rFonts w:cs="Arial"/>
                <w:b/>
                <w:bCs/>
                <w:sz w:val="16"/>
                <w:szCs w:val="16"/>
              </w:rPr>
              <w:t>Depreciation for the year 2022</w:t>
            </w:r>
          </w:p>
        </w:tc>
        <w:tc>
          <w:tcPr>
            <w:tcW w:w="2159" w:type="dxa"/>
            <w:gridSpan w:val="4"/>
            <w:tcBorders>
              <w:left w:val="nil"/>
            </w:tcBorders>
          </w:tcPr>
          <w:p w14:paraId="6EFC249D"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5A1592D8"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08AF5365"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tcPr>
          <w:p w14:paraId="491F04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p>
        </w:tc>
      </w:tr>
      <w:tr w:rsidR="006714C2" w:rsidRPr="000453E2" w14:paraId="71F69DF1" w14:textId="77777777" w:rsidTr="00F55193">
        <w:trPr>
          <w:cantSplit/>
          <w:trHeight w:val="72"/>
        </w:trPr>
        <w:tc>
          <w:tcPr>
            <w:tcW w:w="3559" w:type="dxa"/>
          </w:tcPr>
          <w:p w14:paraId="387BAD6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Costs of services</w:t>
            </w:r>
          </w:p>
        </w:tc>
        <w:tc>
          <w:tcPr>
            <w:tcW w:w="2159" w:type="dxa"/>
            <w:gridSpan w:val="4"/>
            <w:tcBorders>
              <w:left w:val="nil"/>
            </w:tcBorders>
          </w:tcPr>
          <w:p w14:paraId="7BB70A52"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3813F2D0"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7056D553"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shd w:val="clear" w:color="auto" w:fill="auto"/>
          </w:tcPr>
          <w:p w14:paraId="4E42C11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r w:rsidRPr="000453E2">
              <w:rPr>
                <w:rFonts w:cs="Arial"/>
                <w:sz w:val="16"/>
                <w:szCs w:val="16"/>
              </w:rPr>
              <w:t>2,198,941</w:t>
            </w:r>
          </w:p>
        </w:tc>
      </w:tr>
      <w:tr w:rsidR="006714C2" w:rsidRPr="000453E2" w14:paraId="6434DD62" w14:textId="77777777" w:rsidTr="00F55193">
        <w:trPr>
          <w:cantSplit/>
          <w:trHeight w:val="90"/>
        </w:trPr>
        <w:tc>
          <w:tcPr>
            <w:tcW w:w="3559" w:type="dxa"/>
          </w:tcPr>
          <w:p w14:paraId="1D1619C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Distribution costs</w:t>
            </w:r>
          </w:p>
        </w:tc>
        <w:tc>
          <w:tcPr>
            <w:tcW w:w="2159" w:type="dxa"/>
            <w:gridSpan w:val="4"/>
            <w:tcBorders>
              <w:left w:val="nil"/>
            </w:tcBorders>
          </w:tcPr>
          <w:p w14:paraId="73E8424E"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3044A811"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54F06639"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shd w:val="clear" w:color="auto" w:fill="auto"/>
          </w:tcPr>
          <w:p w14:paraId="258E6E9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r w:rsidRPr="000453E2">
              <w:rPr>
                <w:rFonts w:cs="Arial"/>
                <w:sz w:val="16"/>
                <w:szCs w:val="16"/>
              </w:rPr>
              <w:t>496,962</w:t>
            </w:r>
          </w:p>
        </w:tc>
      </w:tr>
      <w:tr w:rsidR="006714C2" w:rsidRPr="000453E2" w14:paraId="0BBCD9D7" w14:textId="77777777" w:rsidTr="00F55193">
        <w:trPr>
          <w:cantSplit/>
          <w:trHeight w:val="126"/>
        </w:trPr>
        <w:tc>
          <w:tcPr>
            <w:tcW w:w="3559" w:type="dxa"/>
          </w:tcPr>
          <w:p w14:paraId="5B1DEC9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6"/>
                <w:szCs w:val="16"/>
                <w:cs/>
              </w:rPr>
            </w:pPr>
            <w:r w:rsidRPr="000453E2">
              <w:rPr>
                <w:rFonts w:cs="Arial"/>
                <w:sz w:val="16"/>
                <w:szCs w:val="16"/>
              </w:rPr>
              <w:t>Administrative expenses</w:t>
            </w:r>
          </w:p>
        </w:tc>
        <w:tc>
          <w:tcPr>
            <w:tcW w:w="2159" w:type="dxa"/>
            <w:gridSpan w:val="4"/>
            <w:tcBorders>
              <w:left w:val="nil"/>
            </w:tcBorders>
          </w:tcPr>
          <w:p w14:paraId="260A3D97"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71E9906F"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2856F693"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shd w:val="clear" w:color="auto" w:fill="auto"/>
          </w:tcPr>
          <w:p w14:paraId="2B3E2FCF" w14:textId="77777777" w:rsidR="006714C2" w:rsidRPr="000453E2" w:rsidRDefault="006714C2" w:rsidP="00F551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r w:rsidRPr="000453E2">
              <w:rPr>
                <w:rFonts w:cs="Arial"/>
                <w:sz w:val="16"/>
                <w:szCs w:val="16"/>
              </w:rPr>
              <w:t>1,097,055</w:t>
            </w:r>
          </w:p>
        </w:tc>
      </w:tr>
      <w:tr w:rsidR="006714C2" w:rsidRPr="000453E2" w14:paraId="41F25955" w14:textId="77777777" w:rsidTr="00F55193">
        <w:trPr>
          <w:cantSplit/>
          <w:trHeight w:val="171"/>
        </w:trPr>
        <w:tc>
          <w:tcPr>
            <w:tcW w:w="3559" w:type="dxa"/>
          </w:tcPr>
          <w:p w14:paraId="66FDC51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6"/>
                <w:szCs w:val="16"/>
                <w:cs/>
              </w:rPr>
            </w:pPr>
          </w:p>
        </w:tc>
        <w:tc>
          <w:tcPr>
            <w:tcW w:w="2159" w:type="dxa"/>
            <w:gridSpan w:val="4"/>
            <w:tcBorders>
              <w:left w:val="nil"/>
            </w:tcBorders>
          </w:tcPr>
          <w:p w14:paraId="307E5E0B" w14:textId="77777777" w:rsidR="006714C2" w:rsidRPr="000453E2" w:rsidRDefault="006714C2" w:rsidP="00F55193">
            <w:pPr>
              <w:spacing w:line="360" w:lineRule="auto"/>
              <w:ind w:right="-36"/>
              <w:jc w:val="right"/>
              <w:rPr>
                <w:rFonts w:cs="Arial"/>
                <w:sz w:val="16"/>
                <w:szCs w:val="16"/>
                <w:cs/>
              </w:rPr>
            </w:pPr>
          </w:p>
        </w:tc>
        <w:tc>
          <w:tcPr>
            <w:tcW w:w="1061" w:type="dxa"/>
            <w:gridSpan w:val="2"/>
          </w:tcPr>
          <w:p w14:paraId="7AEA944C"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88" w:type="dxa"/>
          </w:tcPr>
          <w:p w14:paraId="144832AE"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shd w:val="clear" w:color="auto" w:fill="auto"/>
          </w:tcPr>
          <w:p w14:paraId="30CCF57C"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6"/>
                <w:szCs w:val="16"/>
                <w:cs/>
              </w:rPr>
            </w:pPr>
            <w:r w:rsidRPr="000453E2">
              <w:rPr>
                <w:rFonts w:cs="Arial"/>
                <w:sz w:val="16"/>
                <w:szCs w:val="16"/>
              </w:rPr>
              <w:t>3,792,958</w:t>
            </w:r>
          </w:p>
        </w:tc>
      </w:tr>
    </w:tbl>
    <w:p w14:paraId="0959F011" w14:textId="613B036E"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rPr>
      </w:pPr>
    </w:p>
    <w:p w14:paraId="2FFF7CB0" w14:textId="775F2AB9" w:rsidR="00EA19AB" w:rsidRPr="000453E2" w:rsidRDefault="00EA19AB"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rPr>
      </w:pPr>
    </w:p>
    <w:p w14:paraId="18F703A7" w14:textId="5753EEAA" w:rsidR="00EA19AB" w:rsidRPr="000453E2" w:rsidRDefault="00EA19AB"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rPr>
      </w:pPr>
    </w:p>
    <w:p w14:paraId="49F7D729" w14:textId="44060CD9" w:rsidR="00EA19AB" w:rsidRPr="000453E2" w:rsidRDefault="00EA19AB"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rPr>
      </w:pPr>
    </w:p>
    <w:p w14:paraId="3727A937" w14:textId="58DBD6C2" w:rsidR="00EA19AB" w:rsidRPr="000453E2" w:rsidRDefault="00EA19AB"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rPr>
      </w:pPr>
    </w:p>
    <w:p w14:paraId="04CAB243" w14:textId="77777777" w:rsidR="00EA19AB" w:rsidRPr="000453E2" w:rsidRDefault="00EA19AB"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rPr>
      </w:pPr>
    </w:p>
    <w:tbl>
      <w:tblPr>
        <w:tblW w:w="8973" w:type="dxa"/>
        <w:tblInd w:w="315" w:type="dxa"/>
        <w:tblLayout w:type="fixed"/>
        <w:tblCellMar>
          <w:left w:w="115" w:type="dxa"/>
          <w:right w:w="115" w:type="dxa"/>
        </w:tblCellMar>
        <w:tblLook w:val="0000" w:firstRow="0" w:lastRow="0" w:firstColumn="0" w:lastColumn="0" w:noHBand="0" w:noVBand="0"/>
      </w:tblPr>
      <w:tblGrid>
        <w:gridCol w:w="3478"/>
        <w:gridCol w:w="1106"/>
        <w:gridCol w:w="1106"/>
        <w:gridCol w:w="1070"/>
        <w:gridCol w:w="1095"/>
        <w:gridCol w:w="1118"/>
      </w:tblGrid>
      <w:tr w:rsidR="006714C2" w:rsidRPr="000453E2" w14:paraId="6D08C1F4" w14:textId="77777777" w:rsidTr="00F55193">
        <w:trPr>
          <w:cantSplit/>
          <w:tblHeader/>
        </w:trPr>
        <w:tc>
          <w:tcPr>
            <w:tcW w:w="3478" w:type="dxa"/>
          </w:tcPr>
          <w:p w14:paraId="5A5B7C03" w14:textId="77777777" w:rsidR="006714C2" w:rsidRPr="000453E2" w:rsidRDefault="006714C2" w:rsidP="00F55193">
            <w:pPr>
              <w:spacing w:line="360" w:lineRule="auto"/>
              <w:ind w:left="162" w:right="-36" w:hanging="162"/>
              <w:rPr>
                <w:rFonts w:cs="Arial"/>
                <w:sz w:val="16"/>
                <w:szCs w:val="16"/>
                <w:cs/>
              </w:rPr>
            </w:pPr>
          </w:p>
        </w:tc>
        <w:tc>
          <w:tcPr>
            <w:tcW w:w="5495" w:type="dxa"/>
            <w:gridSpan w:val="5"/>
          </w:tcPr>
          <w:p w14:paraId="02B17601" w14:textId="77777777" w:rsidR="006714C2" w:rsidRPr="000453E2" w:rsidRDefault="006714C2" w:rsidP="00F5519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sz w:val="16"/>
                <w:szCs w:val="16"/>
                <w:cs/>
              </w:rPr>
            </w:pPr>
            <w:r w:rsidRPr="000453E2">
              <w:rPr>
                <w:rFonts w:cs="Arial"/>
                <w:sz w:val="16"/>
                <w:szCs w:val="16"/>
              </w:rPr>
              <w:t>(Unit : Baht)</w:t>
            </w:r>
          </w:p>
        </w:tc>
      </w:tr>
      <w:tr w:rsidR="006714C2" w:rsidRPr="000453E2" w14:paraId="21DE8E79" w14:textId="77777777" w:rsidTr="00F55193">
        <w:trPr>
          <w:cantSplit/>
          <w:tblHeader/>
        </w:trPr>
        <w:tc>
          <w:tcPr>
            <w:tcW w:w="3478" w:type="dxa"/>
          </w:tcPr>
          <w:p w14:paraId="04059353" w14:textId="77777777" w:rsidR="006714C2" w:rsidRPr="000453E2" w:rsidRDefault="006714C2" w:rsidP="00F55193">
            <w:pPr>
              <w:spacing w:line="360" w:lineRule="auto"/>
              <w:ind w:left="162" w:right="-36" w:hanging="162"/>
              <w:rPr>
                <w:rFonts w:cs="Arial"/>
                <w:sz w:val="16"/>
                <w:szCs w:val="16"/>
                <w:cs/>
              </w:rPr>
            </w:pPr>
          </w:p>
        </w:tc>
        <w:tc>
          <w:tcPr>
            <w:tcW w:w="5495" w:type="dxa"/>
            <w:gridSpan w:val="5"/>
            <w:tcBorders>
              <w:bottom w:val="single" w:sz="4" w:space="0" w:color="auto"/>
            </w:tcBorders>
          </w:tcPr>
          <w:p w14:paraId="64F18DEC" w14:textId="77777777" w:rsidR="006714C2" w:rsidRPr="000453E2" w:rsidRDefault="006714C2" w:rsidP="00F55193">
            <w:pPr>
              <w:tabs>
                <w:tab w:val="left" w:pos="2160"/>
              </w:tabs>
              <w:spacing w:line="360" w:lineRule="auto"/>
              <w:ind w:right="-36"/>
              <w:jc w:val="center"/>
              <w:rPr>
                <w:rFonts w:cs="Arial"/>
                <w:sz w:val="16"/>
                <w:szCs w:val="16"/>
                <w:cs/>
              </w:rPr>
            </w:pPr>
            <w:r w:rsidRPr="000453E2">
              <w:rPr>
                <w:rFonts w:cs="Arial"/>
                <w:sz w:val="16"/>
                <w:szCs w:val="16"/>
              </w:rPr>
              <w:t>SEPARATE F/S</w:t>
            </w:r>
          </w:p>
        </w:tc>
      </w:tr>
      <w:tr w:rsidR="006714C2" w:rsidRPr="000453E2" w14:paraId="49B2B67C" w14:textId="77777777" w:rsidTr="00F55193">
        <w:trPr>
          <w:cantSplit/>
          <w:tblHeader/>
        </w:trPr>
        <w:tc>
          <w:tcPr>
            <w:tcW w:w="3478" w:type="dxa"/>
          </w:tcPr>
          <w:p w14:paraId="720C7578" w14:textId="77777777" w:rsidR="006714C2" w:rsidRPr="000453E2" w:rsidRDefault="006714C2" w:rsidP="00F55193">
            <w:pPr>
              <w:spacing w:line="360" w:lineRule="auto"/>
              <w:ind w:left="162" w:right="-36" w:hanging="162"/>
              <w:jc w:val="center"/>
              <w:rPr>
                <w:rFonts w:cs="Arial"/>
                <w:sz w:val="16"/>
                <w:szCs w:val="16"/>
                <w:cs/>
              </w:rPr>
            </w:pPr>
          </w:p>
        </w:tc>
        <w:tc>
          <w:tcPr>
            <w:tcW w:w="1106" w:type="dxa"/>
            <w:tcBorders>
              <w:top w:val="single" w:sz="4" w:space="0" w:color="auto"/>
              <w:bottom w:val="single" w:sz="4" w:space="0" w:color="auto"/>
            </w:tcBorders>
          </w:tcPr>
          <w:p w14:paraId="630381A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1892476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Building</w:t>
            </w:r>
          </w:p>
          <w:p w14:paraId="3EC907F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0453E2">
              <w:rPr>
                <w:rFonts w:cs="Arial"/>
                <w:sz w:val="16"/>
                <w:szCs w:val="16"/>
                <w:lang w:val="en-GB"/>
              </w:rPr>
              <w:t>improvement</w:t>
            </w:r>
          </w:p>
        </w:tc>
        <w:tc>
          <w:tcPr>
            <w:tcW w:w="1106" w:type="dxa"/>
            <w:tcBorders>
              <w:top w:val="single" w:sz="4" w:space="0" w:color="auto"/>
              <w:bottom w:val="single" w:sz="4" w:space="0" w:color="auto"/>
            </w:tcBorders>
          </w:tcPr>
          <w:p w14:paraId="414268C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Furniture</w:t>
            </w:r>
          </w:p>
          <w:p w14:paraId="2BB9F43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and office</w:t>
            </w:r>
          </w:p>
          <w:p w14:paraId="17DB4AC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0453E2">
              <w:rPr>
                <w:rFonts w:cs="Arial"/>
                <w:sz w:val="16"/>
                <w:szCs w:val="16"/>
                <w:lang w:val="en-GB"/>
              </w:rPr>
              <w:t>equipment</w:t>
            </w:r>
          </w:p>
        </w:tc>
        <w:tc>
          <w:tcPr>
            <w:tcW w:w="1070" w:type="dxa"/>
            <w:tcBorders>
              <w:top w:val="single" w:sz="4" w:space="0" w:color="auto"/>
              <w:bottom w:val="single" w:sz="4" w:space="0" w:color="auto"/>
            </w:tcBorders>
          </w:tcPr>
          <w:p w14:paraId="52D0C23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2DB7462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6B0AB99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0453E2">
              <w:rPr>
                <w:rFonts w:cs="Arial"/>
                <w:sz w:val="16"/>
                <w:szCs w:val="16"/>
                <w:lang w:val="en-GB"/>
              </w:rPr>
              <w:t>Computer</w:t>
            </w:r>
          </w:p>
        </w:tc>
        <w:tc>
          <w:tcPr>
            <w:tcW w:w="1095" w:type="dxa"/>
            <w:tcBorders>
              <w:top w:val="single" w:sz="4" w:space="0" w:color="auto"/>
              <w:bottom w:val="single" w:sz="4" w:space="0" w:color="auto"/>
            </w:tcBorders>
          </w:tcPr>
          <w:p w14:paraId="157E4F3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Assets</w:t>
            </w:r>
          </w:p>
          <w:p w14:paraId="29B0B7F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under</w:t>
            </w:r>
          </w:p>
          <w:p w14:paraId="7B8F065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0453E2">
              <w:rPr>
                <w:rFonts w:cs="Arial"/>
                <w:sz w:val="16"/>
                <w:szCs w:val="16"/>
                <w:lang w:val="en-GB"/>
              </w:rPr>
              <w:t>constructions</w:t>
            </w:r>
          </w:p>
        </w:tc>
        <w:tc>
          <w:tcPr>
            <w:tcW w:w="1118" w:type="dxa"/>
            <w:tcBorders>
              <w:top w:val="single" w:sz="4" w:space="0" w:color="auto"/>
              <w:bottom w:val="single" w:sz="4" w:space="0" w:color="auto"/>
            </w:tcBorders>
          </w:tcPr>
          <w:p w14:paraId="38F29EC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4EC31A0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2DCA6C8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0453E2">
              <w:rPr>
                <w:rFonts w:cs="Arial"/>
                <w:sz w:val="16"/>
                <w:szCs w:val="16"/>
                <w:lang w:val="en-GB"/>
              </w:rPr>
              <w:t>Total</w:t>
            </w:r>
          </w:p>
        </w:tc>
      </w:tr>
      <w:tr w:rsidR="006714C2" w:rsidRPr="000453E2" w14:paraId="268E81AD" w14:textId="77777777" w:rsidTr="00F55193">
        <w:trPr>
          <w:cantSplit/>
          <w:trHeight w:val="170"/>
        </w:trPr>
        <w:tc>
          <w:tcPr>
            <w:tcW w:w="3478" w:type="dxa"/>
          </w:tcPr>
          <w:p w14:paraId="680F906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r w:rsidRPr="000453E2">
              <w:rPr>
                <w:rFonts w:cs="Arial"/>
                <w:b/>
                <w:bCs/>
                <w:sz w:val="16"/>
                <w:szCs w:val="16"/>
                <w:lang w:val="en-GB" w:eastAsia="en-GB"/>
              </w:rPr>
              <w:t>Cost</w:t>
            </w:r>
            <w:r w:rsidRPr="000453E2">
              <w:rPr>
                <w:rFonts w:cs="Arial"/>
                <w:b/>
                <w:bCs/>
                <w:sz w:val="16"/>
                <w:szCs w:val="16"/>
                <w:cs/>
                <w:lang w:val="en-GB" w:eastAsia="en-GB"/>
              </w:rPr>
              <w:t xml:space="preserve"> </w:t>
            </w:r>
            <w:r w:rsidRPr="000453E2">
              <w:rPr>
                <w:rFonts w:cs="Arial"/>
                <w:b/>
                <w:bCs/>
                <w:sz w:val="16"/>
                <w:szCs w:val="16"/>
                <w:lang w:val="en-GB" w:eastAsia="en-GB"/>
              </w:rPr>
              <w:t>:</w:t>
            </w:r>
          </w:p>
        </w:tc>
        <w:tc>
          <w:tcPr>
            <w:tcW w:w="1106" w:type="dxa"/>
            <w:tcBorders>
              <w:top w:val="single" w:sz="4" w:space="0" w:color="auto"/>
            </w:tcBorders>
          </w:tcPr>
          <w:p w14:paraId="3823CC0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Borders>
              <w:top w:val="single" w:sz="4" w:space="0" w:color="auto"/>
            </w:tcBorders>
          </w:tcPr>
          <w:p w14:paraId="505832F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Borders>
              <w:top w:val="single" w:sz="4" w:space="0" w:color="auto"/>
            </w:tcBorders>
          </w:tcPr>
          <w:p w14:paraId="62A80D9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Borders>
              <w:top w:val="single" w:sz="4" w:space="0" w:color="auto"/>
            </w:tcBorders>
          </w:tcPr>
          <w:p w14:paraId="641D335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Borders>
              <w:top w:val="single" w:sz="4" w:space="0" w:color="auto"/>
            </w:tcBorders>
          </w:tcPr>
          <w:p w14:paraId="4F485FC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714C2" w:rsidRPr="000453E2" w14:paraId="72C61C69" w14:textId="77777777" w:rsidTr="00F55193">
        <w:trPr>
          <w:cantSplit/>
          <w:trHeight w:val="99"/>
        </w:trPr>
        <w:tc>
          <w:tcPr>
            <w:tcW w:w="3478" w:type="dxa"/>
            <w:vAlign w:val="bottom"/>
          </w:tcPr>
          <w:p w14:paraId="441188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lang w:val="en-GB" w:eastAsia="en-GB"/>
              </w:rPr>
              <w:t>1 January 2021</w:t>
            </w:r>
          </w:p>
        </w:tc>
        <w:tc>
          <w:tcPr>
            <w:tcW w:w="1106" w:type="dxa"/>
          </w:tcPr>
          <w:p w14:paraId="6FAB17A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 xml:space="preserve"> 3,980,362 </w:t>
            </w:r>
          </w:p>
        </w:tc>
        <w:tc>
          <w:tcPr>
            <w:tcW w:w="1106" w:type="dxa"/>
          </w:tcPr>
          <w:p w14:paraId="11B871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 xml:space="preserve"> 1,626,259 </w:t>
            </w:r>
          </w:p>
        </w:tc>
        <w:tc>
          <w:tcPr>
            <w:tcW w:w="1070" w:type="dxa"/>
          </w:tcPr>
          <w:p w14:paraId="6BF4E4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 xml:space="preserve"> 3,835,117 </w:t>
            </w:r>
          </w:p>
        </w:tc>
        <w:tc>
          <w:tcPr>
            <w:tcW w:w="1095" w:type="dxa"/>
          </w:tcPr>
          <w:p w14:paraId="2CE766F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 xml:space="preserve"> 270,000 </w:t>
            </w:r>
          </w:p>
        </w:tc>
        <w:tc>
          <w:tcPr>
            <w:tcW w:w="1118" w:type="dxa"/>
          </w:tcPr>
          <w:p w14:paraId="446506E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 xml:space="preserve"> 9,711,738 </w:t>
            </w:r>
          </w:p>
        </w:tc>
      </w:tr>
      <w:tr w:rsidR="006714C2" w:rsidRPr="000453E2" w14:paraId="598BD62C" w14:textId="77777777" w:rsidTr="00F55193">
        <w:trPr>
          <w:cantSplit/>
          <w:trHeight w:val="66"/>
        </w:trPr>
        <w:tc>
          <w:tcPr>
            <w:tcW w:w="3478" w:type="dxa"/>
          </w:tcPr>
          <w:p w14:paraId="353CE23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lang w:val="en-GB" w:eastAsia="en-GB"/>
              </w:rPr>
              <w:t>Acquisitions</w:t>
            </w:r>
          </w:p>
        </w:tc>
        <w:tc>
          <w:tcPr>
            <w:tcW w:w="1106" w:type="dxa"/>
            <w:vAlign w:val="bottom"/>
          </w:tcPr>
          <w:p w14:paraId="7BBEBAA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140,509</w:t>
            </w:r>
          </w:p>
        </w:tc>
        <w:tc>
          <w:tcPr>
            <w:tcW w:w="1106" w:type="dxa"/>
            <w:vAlign w:val="bottom"/>
          </w:tcPr>
          <w:p w14:paraId="5F0CA49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r w:rsidRPr="000453E2">
              <w:rPr>
                <w:rFonts w:cs="Arial"/>
                <w:sz w:val="16"/>
                <w:szCs w:val="16"/>
              </w:rPr>
              <w:t>290,099</w:t>
            </w:r>
          </w:p>
        </w:tc>
        <w:tc>
          <w:tcPr>
            <w:tcW w:w="1070" w:type="dxa"/>
            <w:vAlign w:val="bottom"/>
          </w:tcPr>
          <w:p w14:paraId="0313069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0453E2">
              <w:rPr>
                <w:rFonts w:cs="Arial"/>
                <w:sz w:val="16"/>
                <w:szCs w:val="16"/>
              </w:rPr>
              <w:t>2,496,949</w:t>
            </w:r>
          </w:p>
        </w:tc>
        <w:tc>
          <w:tcPr>
            <w:tcW w:w="1095" w:type="dxa"/>
            <w:vAlign w:val="bottom"/>
          </w:tcPr>
          <w:p w14:paraId="0BF122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4,013,963</w:t>
            </w:r>
          </w:p>
        </w:tc>
        <w:tc>
          <w:tcPr>
            <w:tcW w:w="1118" w:type="dxa"/>
            <w:vAlign w:val="bottom"/>
          </w:tcPr>
          <w:p w14:paraId="3CBDD47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6,941,520</w:t>
            </w:r>
          </w:p>
        </w:tc>
      </w:tr>
      <w:tr w:rsidR="006714C2" w:rsidRPr="000453E2" w14:paraId="2EF6C6CB" w14:textId="77777777" w:rsidTr="00F55193">
        <w:trPr>
          <w:cantSplit/>
        </w:trPr>
        <w:tc>
          <w:tcPr>
            <w:tcW w:w="3478" w:type="dxa"/>
          </w:tcPr>
          <w:p w14:paraId="64A42C7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Transfer in / (out)</w:t>
            </w:r>
          </w:p>
        </w:tc>
        <w:tc>
          <w:tcPr>
            <w:tcW w:w="1106" w:type="dxa"/>
          </w:tcPr>
          <w:p w14:paraId="094A2926"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r w:rsidRPr="000453E2">
              <w:rPr>
                <w:rFonts w:cs="Arial"/>
                <w:sz w:val="16"/>
                <w:szCs w:val="16"/>
                <w:cs/>
              </w:rPr>
              <w:t>4</w:t>
            </w:r>
            <w:r w:rsidRPr="000453E2">
              <w:rPr>
                <w:rFonts w:cs="Arial"/>
                <w:sz w:val="16"/>
                <w:szCs w:val="16"/>
              </w:rPr>
              <w:t>,</w:t>
            </w:r>
            <w:r w:rsidRPr="000453E2">
              <w:rPr>
                <w:rFonts w:cs="Arial"/>
                <w:sz w:val="16"/>
                <w:szCs w:val="16"/>
                <w:cs/>
              </w:rPr>
              <w:t>129</w:t>
            </w:r>
            <w:r w:rsidRPr="000453E2">
              <w:rPr>
                <w:rFonts w:cs="Arial"/>
                <w:sz w:val="16"/>
                <w:szCs w:val="16"/>
              </w:rPr>
              <w:t>,</w:t>
            </w:r>
            <w:r w:rsidRPr="000453E2">
              <w:rPr>
                <w:rFonts w:cs="Arial"/>
                <w:sz w:val="16"/>
                <w:szCs w:val="16"/>
                <w:cs/>
              </w:rPr>
              <w:t>263</w:t>
            </w:r>
          </w:p>
        </w:tc>
        <w:tc>
          <w:tcPr>
            <w:tcW w:w="1106" w:type="dxa"/>
          </w:tcPr>
          <w:p w14:paraId="7D194375"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w:t>
            </w:r>
          </w:p>
        </w:tc>
        <w:tc>
          <w:tcPr>
            <w:tcW w:w="1070" w:type="dxa"/>
          </w:tcPr>
          <w:p w14:paraId="4D3DE999"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w:t>
            </w:r>
          </w:p>
        </w:tc>
        <w:tc>
          <w:tcPr>
            <w:tcW w:w="1095" w:type="dxa"/>
          </w:tcPr>
          <w:p w14:paraId="5B37636E"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cs/>
              </w:rPr>
              <w:t>(4</w:t>
            </w:r>
            <w:r w:rsidRPr="000453E2">
              <w:rPr>
                <w:rFonts w:cs="Arial"/>
                <w:sz w:val="16"/>
                <w:szCs w:val="16"/>
              </w:rPr>
              <w:t>,</w:t>
            </w:r>
            <w:r w:rsidRPr="000453E2">
              <w:rPr>
                <w:rFonts w:cs="Arial"/>
                <w:sz w:val="16"/>
                <w:szCs w:val="16"/>
                <w:cs/>
              </w:rPr>
              <w:t>129</w:t>
            </w:r>
            <w:r w:rsidRPr="000453E2">
              <w:rPr>
                <w:rFonts w:cs="Arial"/>
                <w:sz w:val="16"/>
                <w:szCs w:val="16"/>
              </w:rPr>
              <w:t>,</w:t>
            </w:r>
            <w:r w:rsidRPr="000453E2">
              <w:rPr>
                <w:rFonts w:cs="Arial"/>
                <w:sz w:val="16"/>
                <w:szCs w:val="16"/>
                <w:cs/>
              </w:rPr>
              <w:t>263)</w:t>
            </w:r>
          </w:p>
        </w:tc>
        <w:tc>
          <w:tcPr>
            <w:tcW w:w="1118" w:type="dxa"/>
          </w:tcPr>
          <w:p w14:paraId="76EE4C6C"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w:t>
            </w:r>
          </w:p>
        </w:tc>
      </w:tr>
      <w:tr w:rsidR="006714C2" w:rsidRPr="000453E2" w14:paraId="523F4C84" w14:textId="77777777" w:rsidTr="005B1AD2">
        <w:trPr>
          <w:cantSplit/>
          <w:trHeight w:val="81"/>
        </w:trPr>
        <w:tc>
          <w:tcPr>
            <w:tcW w:w="3478" w:type="dxa"/>
          </w:tcPr>
          <w:p w14:paraId="4C35217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31 December 2021</w:t>
            </w:r>
          </w:p>
        </w:tc>
        <w:tc>
          <w:tcPr>
            <w:tcW w:w="1106" w:type="dxa"/>
          </w:tcPr>
          <w:p w14:paraId="2D51327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cs/>
              </w:rPr>
              <w:t>8</w:t>
            </w:r>
            <w:r w:rsidRPr="000453E2">
              <w:rPr>
                <w:rFonts w:cs="Arial"/>
                <w:sz w:val="16"/>
                <w:szCs w:val="16"/>
              </w:rPr>
              <w:t>,</w:t>
            </w:r>
            <w:r w:rsidRPr="000453E2">
              <w:rPr>
                <w:rFonts w:cs="Arial"/>
                <w:sz w:val="16"/>
                <w:szCs w:val="16"/>
                <w:cs/>
              </w:rPr>
              <w:t>250</w:t>
            </w:r>
            <w:r w:rsidRPr="000453E2">
              <w:rPr>
                <w:rFonts w:cs="Arial"/>
                <w:sz w:val="16"/>
                <w:szCs w:val="16"/>
              </w:rPr>
              <w:t>,</w:t>
            </w:r>
            <w:r w:rsidRPr="000453E2">
              <w:rPr>
                <w:rFonts w:cs="Arial"/>
                <w:sz w:val="16"/>
                <w:szCs w:val="16"/>
                <w:cs/>
              </w:rPr>
              <w:t>13</w:t>
            </w:r>
            <w:r w:rsidRPr="000453E2">
              <w:rPr>
                <w:rFonts w:cs="Arial"/>
                <w:sz w:val="16"/>
                <w:szCs w:val="16"/>
              </w:rPr>
              <w:t>4</w:t>
            </w:r>
          </w:p>
        </w:tc>
        <w:tc>
          <w:tcPr>
            <w:tcW w:w="1106" w:type="dxa"/>
          </w:tcPr>
          <w:p w14:paraId="1F09B21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cs/>
              </w:rPr>
              <w:t>1</w:t>
            </w:r>
            <w:r w:rsidRPr="000453E2">
              <w:rPr>
                <w:rFonts w:cs="Arial"/>
                <w:sz w:val="16"/>
                <w:szCs w:val="16"/>
              </w:rPr>
              <w:t>,</w:t>
            </w:r>
            <w:r w:rsidRPr="000453E2">
              <w:rPr>
                <w:rFonts w:cs="Arial"/>
                <w:sz w:val="16"/>
                <w:szCs w:val="16"/>
                <w:cs/>
              </w:rPr>
              <w:t>916</w:t>
            </w:r>
            <w:r w:rsidRPr="000453E2">
              <w:rPr>
                <w:rFonts w:cs="Arial"/>
                <w:sz w:val="16"/>
                <w:szCs w:val="16"/>
              </w:rPr>
              <w:t>,</w:t>
            </w:r>
            <w:r w:rsidRPr="000453E2">
              <w:rPr>
                <w:rFonts w:cs="Arial"/>
                <w:sz w:val="16"/>
                <w:szCs w:val="16"/>
                <w:cs/>
              </w:rPr>
              <w:t>358</w:t>
            </w:r>
          </w:p>
        </w:tc>
        <w:tc>
          <w:tcPr>
            <w:tcW w:w="1070" w:type="dxa"/>
          </w:tcPr>
          <w:p w14:paraId="52029C7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cs/>
              </w:rPr>
              <w:t>6</w:t>
            </w:r>
            <w:r w:rsidRPr="000453E2">
              <w:rPr>
                <w:rFonts w:cs="Arial"/>
                <w:sz w:val="16"/>
                <w:szCs w:val="16"/>
              </w:rPr>
              <w:t>,</w:t>
            </w:r>
            <w:r w:rsidRPr="000453E2">
              <w:rPr>
                <w:rFonts w:cs="Arial"/>
                <w:sz w:val="16"/>
                <w:szCs w:val="16"/>
                <w:cs/>
              </w:rPr>
              <w:t>332</w:t>
            </w:r>
            <w:r w:rsidRPr="000453E2">
              <w:rPr>
                <w:rFonts w:cs="Arial"/>
                <w:sz w:val="16"/>
                <w:szCs w:val="16"/>
              </w:rPr>
              <w:t>,</w:t>
            </w:r>
            <w:r w:rsidRPr="000453E2">
              <w:rPr>
                <w:rFonts w:cs="Arial"/>
                <w:sz w:val="16"/>
                <w:szCs w:val="16"/>
                <w:cs/>
              </w:rPr>
              <w:t>066</w:t>
            </w:r>
          </w:p>
        </w:tc>
        <w:tc>
          <w:tcPr>
            <w:tcW w:w="1095" w:type="dxa"/>
          </w:tcPr>
          <w:p w14:paraId="49392E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cs/>
              </w:rPr>
              <w:t>154</w:t>
            </w:r>
            <w:r w:rsidRPr="000453E2">
              <w:rPr>
                <w:rFonts w:cs="Arial"/>
                <w:sz w:val="16"/>
                <w:szCs w:val="16"/>
              </w:rPr>
              <w:t>,</w:t>
            </w:r>
            <w:r w:rsidRPr="000453E2">
              <w:rPr>
                <w:rFonts w:cs="Arial"/>
                <w:sz w:val="16"/>
                <w:szCs w:val="16"/>
                <w:cs/>
              </w:rPr>
              <w:t>700</w:t>
            </w:r>
          </w:p>
        </w:tc>
        <w:tc>
          <w:tcPr>
            <w:tcW w:w="1118" w:type="dxa"/>
          </w:tcPr>
          <w:p w14:paraId="31C79F8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cs/>
              </w:rPr>
              <w:t>16</w:t>
            </w:r>
            <w:r w:rsidRPr="000453E2">
              <w:rPr>
                <w:rFonts w:cs="Arial"/>
                <w:sz w:val="16"/>
                <w:szCs w:val="16"/>
              </w:rPr>
              <w:t>,</w:t>
            </w:r>
            <w:r w:rsidRPr="000453E2">
              <w:rPr>
                <w:rFonts w:cs="Arial"/>
                <w:sz w:val="16"/>
                <w:szCs w:val="16"/>
                <w:cs/>
              </w:rPr>
              <w:t>653</w:t>
            </w:r>
            <w:r w:rsidRPr="000453E2">
              <w:rPr>
                <w:rFonts w:cs="Arial"/>
                <w:sz w:val="16"/>
                <w:szCs w:val="16"/>
              </w:rPr>
              <w:t>,</w:t>
            </w:r>
            <w:r w:rsidRPr="000453E2">
              <w:rPr>
                <w:rFonts w:cs="Arial"/>
                <w:sz w:val="16"/>
                <w:szCs w:val="16"/>
                <w:cs/>
              </w:rPr>
              <w:t>25</w:t>
            </w:r>
            <w:r w:rsidRPr="000453E2">
              <w:rPr>
                <w:rFonts w:cs="Arial"/>
                <w:sz w:val="16"/>
                <w:szCs w:val="16"/>
              </w:rPr>
              <w:t>8</w:t>
            </w:r>
          </w:p>
        </w:tc>
      </w:tr>
      <w:tr w:rsidR="006714C2" w:rsidRPr="000453E2" w14:paraId="11ECFBCB" w14:textId="77777777" w:rsidTr="00F55193">
        <w:trPr>
          <w:cantSplit/>
          <w:trHeight w:val="66"/>
        </w:trPr>
        <w:tc>
          <w:tcPr>
            <w:tcW w:w="3478" w:type="dxa"/>
          </w:tcPr>
          <w:p w14:paraId="61673B5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lang w:val="en-GB" w:eastAsia="en-GB"/>
              </w:rPr>
              <w:t>Acquisitions</w:t>
            </w:r>
          </w:p>
        </w:tc>
        <w:tc>
          <w:tcPr>
            <w:tcW w:w="1106" w:type="dxa"/>
          </w:tcPr>
          <w:p w14:paraId="505B8AA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w:t>
            </w:r>
          </w:p>
        </w:tc>
        <w:tc>
          <w:tcPr>
            <w:tcW w:w="1106" w:type="dxa"/>
          </w:tcPr>
          <w:p w14:paraId="62E449D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r w:rsidRPr="000453E2">
              <w:rPr>
                <w:rFonts w:cs="Arial"/>
                <w:sz w:val="16"/>
                <w:szCs w:val="16"/>
              </w:rPr>
              <w:t>706,367</w:t>
            </w:r>
          </w:p>
        </w:tc>
        <w:tc>
          <w:tcPr>
            <w:tcW w:w="1070" w:type="dxa"/>
          </w:tcPr>
          <w:p w14:paraId="6AF2B1D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0453E2">
              <w:rPr>
                <w:rFonts w:cs="Arial"/>
                <w:sz w:val="16"/>
                <w:szCs w:val="16"/>
              </w:rPr>
              <w:t>3,487,728</w:t>
            </w:r>
          </w:p>
        </w:tc>
        <w:tc>
          <w:tcPr>
            <w:tcW w:w="1095" w:type="dxa"/>
          </w:tcPr>
          <w:p w14:paraId="7B9EAB4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1,235,265</w:t>
            </w:r>
          </w:p>
        </w:tc>
        <w:tc>
          <w:tcPr>
            <w:tcW w:w="1118" w:type="dxa"/>
          </w:tcPr>
          <w:p w14:paraId="111C9E2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5,429,360</w:t>
            </w:r>
          </w:p>
        </w:tc>
      </w:tr>
      <w:tr w:rsidR="006714C2" w:rsidRPr="000453E2" w14:paraId="5ADC39CD" w14:textId="77777777" w:rsidTr="00F55193">
        <w:trPr>
          <w:cantSplit/>
          <w:trHeight w:val="66"/>
        </w:trPr>
        <w:tc>
          <w:tcPr>
            <w:tcW w:w="3478" w:type="dxa"/>
          </w:tcPr>
          <w:p w14:paraId="4B844D3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lang w:val="en-GB" w:eastAsia="en-GB"/>
              </w:rPr>
            </w:pPr>
            <w:r w:rsidRPr="000453E2">
              <w:rPr>
                <w:rFonts w:cs="Arial"/>
                <w:sz w:val="16"/>
                <w:szCs w:val="16"/>
                <w:lang w:val="en-GB" w:eastAsia="en-GB"/>
              </w:rPr>
              <w:t>Disposal</w:t>
            </w:r>
          </w:p>
        </w:tc>
        <w:tc>
          <w:tcPr>
            <w:tcW w:w="1106" w:type="dxa"/>
          </w:tcPr>
          <w:p w14:paraId="2D94541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w:t>
            </w:r>
          </w:p>
        </w:tc>
        <w:tc>
          <w:tcPr>
            <w:tcW w:w="1106" w:type="dxa"/>
          </w:tcPr>
          <w:p w14:paraId="2E69AC0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r w:rsidRPr="000453E2">
              <w:rPr>
                <w:rFonts w:cs="Arial"/>
                <w:sz w:val="16"/>
                <w:szCs w:val="16"/>
              </w:rPr>
              <w:t>(58,745)</w:t>
            </w:r>
          </w:p>
        </w:tc>
        <w:tc>
          <w:tcPr>
            <w:tcW w:w="1070" w:type="dxa"/>
          </w:tcPr>
          <w:p w14:paraId="26FA381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0453E2">
              <w:rPr>
                <w:rFonts w:cs="Arial"/>
                <w:sz w:val="16"/>
                <w:szCs w:val="16"/>
              </w:rPr>
              <w:t>(106,558)</w:t>
            </w:r>
          </w:p>
        </w:tc>
        <w:tc>
          <w:tcPr>
            <w:tcW w:w="1095" w:type="dxa"/>
          </w:tcPr>
          <w:p w14:paraId="68462A6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w:t>
            </w:r>
          </w:p>
        </w:tc>
        <w:tc>
          <w:tcPr>
            <w:tcW w:w="1118" w:type="dxa"/>
          </w:tcPr>
          <w:p w14:paraId="66D6D5F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(165,303)</w:t>
            </w:r>
          </w:p>
        </w:tc>
      </w:tr>
      <w:tr w:rsidR="006714C2" w:rsidRPr="000453E2" w14:paraId="44FDB8D8" w14:textId="77777777" w:rsidTr="00F55193">
        <w:trPr>
          <w:cantSplit/>
        </w:trPr>
        <w:tc>
          <w:tcPr>
            <w:tcW w:w="3478" w:type="dxa"/>
          </w:tcPr>
          <w:p w14:paraId="4DA2671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Transfer in / (out)</w:t>
            </w:r>
          </w:p>
        </w:tc>
        <w:tc>
          <w:tcPr>
            <w:tcW w:w="1106" w:type="dxa"/>
          </w:tcPr>
          <w:p w14:paraId="6A5962E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r w:rsidRPr="000453E2">
              <w:rPr>
                <w:rFonts w:cs="Arial"/>
                <w:sz w:val="16"/>
                <w:szCs w:val="16"/>
              </w:rPr>
              <w:t>478,700</w:t>
            </w:r>
          </w:p>
        </w:tc>
        <w:tc>
          <w:tcPr>
            <w:tcW w:w="1106" w:type="dxa"/>
          </w:tcPr>
          <w:p w14:paraId="0233FC5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w:t>
            </w:r>
          </w:p>
        </w:tc>
        <w:tc>
          <w:tcPr>
            <w:tcW w:w="1070" w:type="dxa"/>
          </w:tcPr>
          <w:p w14:paraId="1F63F62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w:t>
            </w:r>
          </w:p>
        </w:tc>
        <w:tc>
          <w:tcPr>
            <w:tcW w:w="1095" w:type="dxa"/>
          </w:tcPr>
          <w:p w14:paraId="58E66B7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(478,700)</w:t>
            </w:r>
          </w:p>
        </w:tc>
        <w:tc>
          <w:tcPr>
            <w:tcW w:w="1118" w:type="dxa"/>
          </w:tcPr>
          <w:p w14:paraId="1AB5A1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w:t>
            </w:r>
          </w:p>
        </w:tc>
      </w:tr>
      <w:tr w:rsidR="006714C2" w:rsidRPr="000453E2" w14:paraId="0D4635DE" w14:textId="77777777" w:rsidTr="00F55193">
        <w:trPr>
          <w:cantSplit/>
          <w:trHeight w:val="306"/>
        </w:trPr>
        <w:tc>
          <w:tcPr>
            <w:tcW w:w="3478" w:type="dxa"/>
          </w:tcPr>
          <w:p w14:paraId="54A91AC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31 December 2022</w:t>
            </w:r>
          </w:p>
        </w:tc>
        <w:tc>
          <w:tcPr>
            <w:tcW w:w="1106" w:type="dxa"/>
          </w:tcPr>
          <w:p w14:paraId="7675E643"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8,728,834</w:t>
            </w:r>
          </w:p>
        </w:tc>
        <w:tc>
          <w:tcPr>
            <w:tcW w:w="1106" w:type="dxa"/>
          </w:tcPr>
          <w:p w14:paraId="240F9699"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2,563,980</w:t>
            </w:r>
          </w:p>
        </w:tc>
        <w:tc>
          <w:tcPr>
            <w:tcW w:w="1070" w:type="dxa"/>
          </w:tcPr>
          <w:p w14:paraId="0511219C"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9,713,236</w:t>
            </w:r>
          </w:p>
        </w:tc>
        <w:tc>
          <w:tcPr>
            <w:tcW w:w="1095" w:type="dxa"/>
          </w:tcPr>
          <w:p w14:paraId="7D430FB8"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911,265</w:t>
            </w:r>
          </w:p>
        </w:tc>
        <w:tc>
          <w:tcPr>
            <w:tcW w:w="1118" w:type="dxa"/>
          </w:tcPr>
          <w:p w14:paraId="10BF12F0"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21,917,315</w:t>
            </w:r>
          </w:p>
        </w:tc>
      </w:tr>
      <w:tr w:rsidR="006714C2" w:rsidRPr="000453E2" w14:paraId="5AF383DC" w14:textId="77777777" w:rsidTr="00F55193">
        <w:trPr>
          <w:cantSplit/>
        </w:trPr>
        <w:tc>
          <w:tcPr>
            <w:tcW w:w="3478" w:type="dxa"/>
          </w:tcPr>
          <w:p w14:paraId="598D2D5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p>
        </w:tc>
        <w:tc>
          <w:tcPr>
            <w:tcW w:w="1106" w:type="dxa"/>
          </w:tcPr>
          <w:p w14:paraId="1812069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Pr>
          <w:p w14:paraId="0694162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Pr>
          <w:p w14:paraId="7A23296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Pr>
          <w:p w14:paraId="31F7BCE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Pr>
          <w:p w14:paraId="08164F7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714C2" w:rsidRPr="000453E2" w14:paraId="12CB4B13" w14:textId="77777777" w:rsidTr="00F55193">
        <w:trPr>
          <w:cantSplit/>
        </w:trPr>
        <w:tc>
          <w:tcPr>
            <w:tcW w:w="3478" w:type="dxa"/>
          </w:tcPr>
          <w:p w14:paraId="4B1683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r w:rsidRPr="000453E2">
              <w:rPr>
                <w:rFonts w:cs="Arial"/>
                <w:b/>
                <w:bCs/>
                <w:sz w:val="16"/>
                <w:szCs w:val="16"/>
              </w:rPr>
              <w:t>Accumulated depreciation :</w:t>
            </w:r>
          </w:p>
        </w:tc>
        <w:tc>
          <w:tcPr>
            <w:tcW w:w="1106" w:type="dxa"/>
          </w:tcPr>
          <w:p w14:paraId="39CE63B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Pr>
          <w:p w14:paraId="3DD3816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Pr>
          <w:p w14:paraId="761808C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Pr>
          <w:p w14:paraId="1316D67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Pr>
          <w:p w14:paraId="6E2EC1B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714C2" w:rsidRPr="000453E2" w14:paraId="0894E472" w14:textId="77777777" w:rsidTr="00F55193">
        <w:trPr>
          <w:cantSplit/>
          <w:trHeight w:val="66"/>
        </w:trPr>
        <w:tc>
          <w:tcPr>
            <w:tcW w:w="3478" w:type="dxa"/>
            <w:vAlign w:val="bottom"/>
          </w:tcPr>
          <w:p w14:paraId="1C0BE27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lang w:val="en-GB" w:eastAsia="en-GB"/>
              </w:rPr>
              <w:t>1 January 2021</w:t>
            </w:r>
          </w:p>
        </w:tc>
        <w:tc>
          <w:tcPr>
            <w:tcW w:w="1106" w:type="dxa"/>
          </w:tcPr>
          <w:p w14:paraId="0EFB721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 xml:space="preserve">(1,062,813) </w:t>
            </w:r>
          </w:p>
        </w:tc>
        <w:tc>
          <w:tcPr>
            <w:tcW w:w="1106" w:type="dxa"/>
          </w:tcPr>
          <w:p w14:paraId="5F543F5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 xml:space="preserve">(764,486) </w:t>
            </w:r>
          </w:p>
        </w:tc>
        <w:tc>
          <w:tcPr>
            <w:tcW w:w="1070" w:type="dxa"/>
          </w:tcPr>
          <w:p w14:paraId="3E0F7AF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 xml:space="preserve">(2,390,413) </w:t>
            </w:r>
          </w:p>
        </w:tc>
        <w:tc>
          <w:tcPr>
            <w:tcW w:w="1095" w:type="dxa"/>
          </w:tcPr>
          <w:p w14:paraId="72EC7D8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cs/>
              </w:rPr>
              <w:t>-</w:t>
            </w:r>
          </w:p>
        </w:tc>
        <w:tc>
          <w:tcPr>
            <w:tcW w:w="1118" w:type="dxa"/>
          </w:tcPr>
          <w:p w14:paraId="7598F8F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0453E2">
              <w:rPr>
                <w:rFonts w:cs="Arial"/>
                <w:sz w:val="16"/>
                <w:szCs w:val="16"/>
              </w:rPr>
              <w:t xml:space="preserve">(4,217,712) </w:t>
            </w:r>
          </w:p>
        </w:tc>
      </w:tr>
      <w:tr w:rsidR="006714C2" w:rsidRPr="000453E2" w14:paraId="1C258F65" w14:textId="77777777" w:rsidTr="00F55193">
        <w:trPr>
          <w:cantSplit/>
          <w:trHeight w:val="66"/>
        </w:trPr>
        <w:tc>
          <w:tcPr>
            <w:tcW w:w="3478" w:type="dxa"/>
          </w:tcPr>
          <w:p w14:paraId="530C977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rPr>
            </w:pPr>
            <w:r w:rsidRPr="000453E2">
              <w:rPr>
                <w:rFonts w:cs="Arial"/>
                <w:sz w:val="16"/>
                <w:szCs w:val="16"/>
              </w:rPr>
              <w:t>Depreciation for the year</w:t>
            </w:r>
          </w:p>
        </w:tc>
        <w:tc>
          <w:tcPr>
            <w:tcW w:w="1106" w:type="dxa"/>
          </w:tcPr>
          <w:p w14:paraId="251CB1D0"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(698,078)</w:t>
            </w:r>
          </w:p>
        </w:tc>
        <w:tc>
          <w:tcPr>
            <w:tcW w:w="1106" w:type="dxa"/>
          </w:tcPr>
          <w:p w14:paraId="58DE47C3"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(333,080)</w:t>
            </w:r>
          </w:p>
        </w:tc>
        <w:tc>
          <w:tcPr>
            <w:tcW w:w="1070" w:type="dxa"/>
          </w:tcPr>
          <w:p w14:paraId="6273DD74"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(1,089,117)</w:t>
            </w:r>
          </w:p>
        </w:tc>
        <w:tc>
          <w:tcPr>
            <w:tcW w:w="1095" w:type="dxa"/>
          </w:tcPr>
          <w:p w14:paraId="12038E46"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w:t>
            </w:r>
          </w:p>
        </w:tc>
        <w:tc>
          <w:tcPr>
            <w:tcW w:w="1118" w:type="dxa"/>
          </w:tcPr>
          <w:p w14:paraId="2D75D2D2"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(2,120,275)</w:t>
            </w:r>
          </w:p>
        </w:tc>
      </w:tr>
      <w:tr w:rsidR="006714C2" w:rsidRPr="000453E2" w14:paraId="454B6D30" w14:textId="77777777" w:rsidTr="00F55193">
        <w:trPr>
          <w:cantSplit/>
          <w:trHeight w:val="66"/>
        </w:trPr>
        <w:tc>
          <w:tcPr>
            <w:tcW w:w="3478" w:type="dxa"/>
          </w:tcPr>
          <w:p w14:paraId="67FAC5A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31 December 2021</w:t>
            </w:r>
          </w:p>
        </w:tc>
        <w:tc>
          <w:tcPr>
            <w:tcW w:w="1106" w:type="dxa"/>
          </w:tcPr>
          <w:p w14:paraId="1A7D2E6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(1,760,891)</w:t>
            </w:r>
          </w:p>
        </w:tc>
        <w:tc>
          <w:tcPr>
            <w:tcW w:w="1106" w:type="dxa"/>
          </w:tcPr>
          <w:p w14:paraId="4F68CDC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(1,097,566)</w:t>
            </w:r>
          </w:p>
        </w:tc>
        <w:tc>
          <w:tcPr>
            <w:tcW w:w="1070" w:type="dxa"/>
          </w:tcPr>
          <w:p w14:paraId="02AB07E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(3,479,530)</w:t>
            </w:r>
          </w:p>
        </w:tc>
        <w:tc>
          <w:tcPr>
            <w:tcW w:w="1095" w:type="dxa"/>
          </w:tcPr>
          <w:p w14:paraId="765B4D7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w:t>
            </w:r>
          </w:p>
        </w:tc>
        <w:tc>
          <w:tcPr>
            <w:tcW w:w="1118" w:type="dxa"/>
          </w:tcPr>
          <w:p w14:paraId="27B77D3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(6,337,987)</w:t>
            </w:r>
          </w:p>
        </w:tc>
      </w:tr>
      <w:tr w:rsidR="006714C2" w:rsidRPr="000453E2" w14:paraId="157B4A06" w14:textId="77777777" w:rsidTr="00F55193">
        <w:trPr>
          <w:cantSplit/>
          <w:trHeight w:val="66"/>
        </w:trPr>
        <w:tc>
          <w:tcPr>
            <w:tcW w:w="3478" w:type="dxa"/>
          </w:tcPr>
          <w:p w14:paraId="79A8ABD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rPr>
            </w:pPr>
            <w:r w:rsidRPr="000453E2">
              <w:rPr>
                <w:rFonts w:cs="Arial"/>
                <w:sz w:val="16"/>
                <w:szCs w:val="16"/>
              </w:rPr>
              <w:t>Depreciation for the year</w:t>
            </w:r>
          </w:p>
        </w:tc>
        <w:tc>
          <w:tcPr>
            <w:tcW w:w="1106" w:type="dxa"/>
          </w:tcPr>
          <w:p w14:paraId="56D55C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(1,140,770)</w:t>
            </w:r>
          </w:p>
        </w:tc>
        <w:tc>
          <w:tcPr>
            <w:tcW w:w="1106" w:type="dxa"/>
          </w:tcPr>
          <w:p w14:paraId="5246BAA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(391,866)</w:t>
            </w:r>
          </w:p>
        </w:tc>
        <w:tc>
          <w:tcPr>
            <w:tcW w:w="1070" w:type="dxa"/>
          </w:tcPr>
          <w:p w14:paraId="7E736D5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(1,839,174)</w:t>
            </w:r>
          </w:p>
        </w:tc>
        <w:tc>
          <w:tcPr>
            <w:tcW w:w="1095" w:type="dxa"/>
          </w:tcPr>
          <w:p w14:paraId="2D365FD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w:t>
            </w:r>
          </w:p>
        </w:tc>
        <w:tc>
          <w:tcPr>
            <w:tcW w:w="1118" w:type="dxa"/>
          </w:tcPr>
          <w:p w14:paraId="1A06E49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(3,371,810)</w:t>
            </w:r>
          </w:p>
        </w:tc>
      </w:tr>
      <w:tr w:rsidR="006714C2" w:rsidRPr="000453E2" w14:paraId="42677067" w14:textId="77777777" w:rsidTr="00F55193">
        <w:trPr>
          <w:cantSplit/>
          <w:trHeight w:val="66"/>
        </w:trPr>
        <w:tc>
          <w:tcPr>
            <w:tcW w:w="3478" w:type="dxa"/>
          </w:tcPr>
          <w:p w14:paraId="35D3764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rPr>
            </w:pPr>
            <w:r w:rsidRPr="000453E2">
              <w:rPr>
                <w:rFonts w:cs="Arial"/>
                <w:sz w:val="16"/>
                <w:szCs w:val="16"/>
              </w:rPr>
              <w:t>Disposal</w:t>
            </w:r>
          </w:p>
        </w:tc>
        <w:tc>
          <w:tcPr>
            <w:tcW w:w="1106" w:type="dxa"/>
          </w:tcPr>
          <w:p w14:paraId="0C6CB70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w:t>
            </w:r>
          </w:p>
        </w:tc>
        <w:tc>
          <w:tcPr>
            <w:tcW w:w="1106" w:type="dxa"/>
          </w:tcPr>
          <w:p w14:paraId="41B5E3A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40,322</w:t>
            </w:r>
          </w:p>
        </w:tc>
        <w:tc>
          <w:tcPr>
            <w:tcW w:w="1070" w:type="dxa"/>
          </w:tcPr>
          <w:p w14:paraId="79EB574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90,231</w:t>
            </w:r>
          </w:p>
        </w:tc>
        <w:tc>
          <w:tcPr>
            <w:tcW w:w="1095" w:type="dxa"/>
          </w:tcPr>
          <w:p w14:paraId="5480484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w:t>
            </w:r>
          </w:p>
        </w:tc>
        <w:tc>
          <w:tcPr>
            <w:tcW w:w="1118" w:type="dxa"/>
          </w:tcPr>
          <w:p w14:paraId="5861FE5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130,553</w:t>
            </w:r>
          </w:p>
        </w:tc>
      </w:tr>
      <w:tr w:rsidR="006714C2" w:rsidRPr="000453E2" w14:paraId="24BD2397" w14:textId="77777777" w:rsidTr="00F55193">
        <w:trPr>
          <w:cantSplit/>
          <w:trHeight w:val="66"/>
        </w:trPr>
        <w:tc>
          <w:tcPr>
            <w:tcW w:w="3478" w:type="dxa"/>
          </w:tcPr>
          <w:p w14:paraId="154FF19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31 December 2022</w:t>
            </w:r>
          </w:p>
        </w:tc>
        <w:tc>
          <w:tcPr>
            <w:tcW w:w="1106" w:type="dxa"/>
          </w:tcPr>
          <w:p w14:paraId="36F4F7D7"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(2,901,661)</w:t>
            </w:r>
          </w:p>
        </w:tc>
        <w:tc>
          <w:tcPr>
            <w:tcW w:w="1106" w:type="dxa"/>
          </w:tcPr>
          <w:p w14:paraId="6ED4CAD8"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(1,449,110)</w:t>
            </w:r>
          </w:p>
        </w:tc>
        <w:tc>
          <w:tcPr>
            <w:tcW w:w="1070" w:type="dxa"/>
          </w:tcPr>
          <w:p w14:paraId="7476B534"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(5,228,473)</w:t>
            </w:r>
          </w:p>
        </w:tc>
        <w:tc>
          <w:tcPr>
            <w:tcW w:w="1095" w:type="dxa"/>
          </w:tcPr>
          <w:p w14:paraId="09128C19"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w:t>
            </w:r>
          </w:p>
        </w:tc>
        <w:tc>
          <w:tcPr>
            <w:tcW w:w="1118" w:type="dxa"/>
          </w:tcPr>
          <w:p w14:paraId="27954678" w14:textId="77777777" w:rsidR="006714C2" w:rsidRPr="000453E2" w:rsidRDefault="006714C2" w:rsidP="00F5519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(9,579,244)</w:t>
            </w:r>
          </w:p>
        </w:tc>
      </w:tr>
      <w:tr w:rsidR="006714C2" w:rsidRPr="000453E2" w14:paraId="26BFE232" w14:textId="77777777" w:rsidTr="00F55193">
        <w:trPr>
          <w:cantSplit/>
        </w:trPr>
        <w:tc>
          <w:tcPr>
            <w:tcW w:w="3478" w:type="dxa"/>
          </w:tcPr>
          <w:p w14:paraId="070B21F7" w14:textId="77777777" w:rsidR="006714C2" w:rsidRPr="000453E2" w:rsidRDefault="006714C2" w:rsidP="00F55193">
            <w:pPr>
              <w:spacing w:line="360" w:lineRule="auto"/>
              <w:ind w:left="-61"/>
              <w:rPr>
                <w:rFonts w:cs="Arial"/>
                <w:sz w:val="16"/>
                <w:szCs w:val="16"/>
              </w:rPr>
            </w:pPr>
          </w:p>
        </w:tc>
        <w:tc>
          <w:tcPr>
            <w:tcW w:w="1106" w:type="dxa"/>
          </w:tcPr>
          <w:p w14:paraId="5122A67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Pr>
          <w:p w14:paraId="395A1E9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Pr>
          <w:p w14:paraId="5154797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Pr>
          <w:p w14:paraId="30C5D38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Pr>
          <w:p w14:paraId="3050CC7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714C2" w:rsidRPr="000453E2" w14:paraId="2721BEB2" w14:textId="77777777" w:rsidTr="00F55193">
        <w:trPr>
          <w:cantSplit/>
        </w:trPr>
        <w:tc>
          <w:tcPr>
            <w:tcW w:w="3478" w:type="dxa"/>
            <w:vAlign w:val="bottom"/>
          </w:tcPr>
          <w:p w14:paraId="2A55552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r w:rsidRPr="000453E2">
              <w:rPr>
                <w:rFonts w:cs="Arial"/>
                <w:b/>
                <w:bCs/>
                <w:sz w:val="16"/>
                <w:szCs w:val="16"/>
                <w:lang w:val="en-GB" w:eastAsia="en-GB"/>
              </w:rPr>
              <w:t>Net book value :</w:t>
            </w:r>
          </w:p>
        </w:tc>
        <w:tc>
          <w:tcPr>
            <w:tcW w:w="1106" w:type="dxa"/>
          </w:tcPr>
          <w:p w14:paraId="26B0B3D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Pr>
          <w:p w14:paraId="63EF8CC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Pr>
          <w:p w14:paraId="77F79F8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Pr>
          <w:p w14:paraId="71B0E37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Pr>
          <w:p w14:paraId="2A129D1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714C2" w:rsidRPr="000453E2" w14:paraId="4A2DAC3D" w14:textId="77777777" w:rsidTr="00F55193">
        <w:trPr>
          <w:cantSplit/>
        </w:trPr>
        <w:tc>
          <w:tcPr>
            <w:tcW w:w="3478" w:type="dxa"/>
            <w:vAlign w:val="center"/>
          </w:tcPr>
          <w:p w14:paraId="549D7AB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rPr>
            </w:pPr>
            <w:r w:rsidRPr="000453E2">
              <w:rPr>
                <w:rFonts w:cs="Arial"/>
                <w:sz w:val="16"/>
                <w:szCs w:val="16"/>
                <w:lang w:val="en-GB" w:eastAsia="en-GB"/>
              </w:rPr>
              <w:t>31 December 2021</w:t>
            </w:r>
          </w:p>
        </w:tc>
        <w:tc>
          <w:tcPr>
            <w:tcW w:w="1106" w:type="dxa"/>
          </w:tcPr>
          <w:p w14:paraId="387AC130"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cs/>
              </w:rPr>
              <w:t>6</w:t>
            </w:r>
            <w:r w:rsidRPr="000453E2">
              <w:rPr>
                <w:rFonts w:cs="Arial"/>
                <w:sz w:val="16"/>
                <w:szCs w:val="16"/>
              </w:rPr>
              <w:t>,</w:t>
            </w:r>
            <w:r w:rsidRPr="000453E2">
              <w:rPr>
                <w:rFonts w:cs="Arial"/>
                <w:sz w:val="16"/>
                <w:szCs w:val="16"/>
                <w:cs/>
              </w:rPr>
              <w:t>489</w:t>
            </w:r>
            <w:r w:rsidRPr="000453E2">
              <w:rPr>
                <w:rFonts w:cs="Arial"/>
                <w:sz w:val="16"/>
                <w:szCs w:val="16"/>
              </w:rPr>
              <w:t>,</w:t>
            </w:r>
            <w:r w:rsidRPr="000453E2">
              <w:rPr>
                <w:rFonts w:cs="Arial"/>
                <w:sz w:val="16"/>
                <w:szCs w:val="16"/>
                <w:cs/>
              </w:rPr>
              <w:t>243</w:t>
            </w:r>
          </w:p>
        </w:tc>
        <w:tc>
          <w:tcPr>
            <w:tcW w:w="1106" w:type="dxa"/>
          </w:tcPr>
          <w:p w14:paraId="58521312"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cs/>
              </w:rPr>
              <w:t>818</w:t>
            </w:r>
            <w:r w:rsidRPr="000453E2">
              <w:rPr>
                <w:rFonts w:cs="Arial"/>
                <w:sz w:val="16"/>
                <w:szCs w:val="16"/>
              </w:rPr>
              <w:t>,</w:t>
            </w:r>
            <w:r w:rsidRPr="000453E2">
              <w:rPr>
                <w:rFonts w:cs="Arial"/>
                <w:sz w:val="16"/>
                <w:szCs w:val="16"/>
                <w:cs/>
              </w:rPr>
              <w:t>792</w:t>
            </w:r>
          </w:p>
        </w:tc>
        <w:tc>
          <w:tcPr>
            <w:tcW w:w="1070" w:type="dxa"/>
          </w:tcPr>
          <w:p w14:paraId="5FB28210"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cs/>
              </w:rPr>
              <w:t>2</w:t>
            </w:r>
            <w:r w:rsidRPr="000453E2">
              <w:rPr>
                <w:rFonts w:cs="Arial"/>
                <w:sz w:val="16"/>
                <w:szCs w:val="16"/>
              </w:rPr>
              <w:t>,</w:t>
            </w:r>
            <w:r w:rsidRPr="000453E2">
              <w:rPr>
                <w:rFonts w:cs="Arial"/>
                <w:sz w:val="16"/>
                <w:szCs w:val="16"/>
                <w:cs/>
              </w:rPr>
              <w:t>852</w:t>
            </w:r>
            <w:r w:rsidRPr="000453E2">
              <w:rPr>
                <w:rFonts w:cs="Arial"/>
                <w:sz w:val="16"/>
                <w:szCs w:val="16"/>
              </w:rPr>
              <w:t>,</w:t>
            </w:r>
            <w:r w:rsidRPr="000453E2">
              <w:rPr>
                <w:rFonts w:cs="Arial"/>
                <w:sz w:val="16"/>
                <w:szCs w:val="16"/>
                <w:cs/>
              </w:rPr>
              <w:t>536</w:t>
            </w:r>
          </w:p>
        </w:tc>
        <w:tc>
          <w:tcPr>
            <w:tcW w:w="1095" w:type="dxa"/>
          </w:tcPr>
          <w:p w14:paraId="5E348890"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cs/>
              </w:rPr>
              <w:t>154</w:t>
            </w:r>
            <w:r w:rsidRPr="000453E2">
              <w:rPr>
                <w:rFonts w:cs="Arial"/>
                <w:sz w:val="16"/>
                <w:szCs w:val="16"/>
              </w:rPr>
              <w:t>,</w:t>
            </w:r>
            <w:r w:rsidRPr="000453E2">
              <w:rPr>
                <w:rFonts w:cs="Arial"/>
                <w:sz w:val="16"/>
                <w:szCs w:val="16"/>
                <w:cs/>
              </w:rPr>
              <w:t>700</w:t>
            </w:r>
          </w:p>
        </w:tc>
        <w:tc>
          <w:tcPr>
            <w:tcW w:w="1118" w:type="dxa"/>
          </w:tcPr>
          <w:p w14:paraId="2067D39B"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10,315,271</w:t>
            </w:r>
          </w:p>
        </w:tc>
      </w:tr>
      <w:tr w:rsidR="006714C2" w:rsidRPr="000453E2" w14:paraId="4DD76FCA" w14:textId="77777777" w:rsidTr="00F55193">
        <w:trPr>
          <w:cantSplit/>
        </w:trPr>
        <w:tc>
          <w:tcPr>
            <w:tcW w:w="3478" w:type="dxa"/>
            <w:vAlign w:val="center"/>
          </w:tcPr>
          <w:p w14:paraId="55356C3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rPr>
            </w:pPr>
            <w:r w:rsidRPr="000453E2">
              <w:rPr>
                <w:rFonts w:cs="Arial"/>
                <w:sz w:val="16"/>
                <w:szCs w:val="16"/>
                <w:lang w:val="en-GB" w:eastAsia="en-GB"/>
              </w:rPr>
              <w:t>31 December 2022</w:t>
            </w:r>
          </w:p>
        </w:tc>
        <w:tc>
          <w:tcPr>
            <w:tcW w:w="1106" w:type="dxa"/>
          </w:tcPr>
          <w:p w14:paraId="7D853B77"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0453E2">
              <w:rPr>
                <w:rFonts w:cs="Arial"/>
                <w:sz w:val="16"/>
                <w:szCs w:val="16"/>
              </w:rPr>
              <w:t>5,827,173</w:t>
            </w:r>
          </w:p>
        </w:tc>
        <w:tc>
          <w:tcPr>
            <w:tcW w:w="1106" w:type="dxa"/>
          </w:tcPr>
          <w:p w14:paraId="7B473AFD"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0453E2">
              <w:rPr>
                <w:rFonts w:cs="Arial"/>
                <w:sz w:val="16"/>
                <w:szCs w:val="16"/>
              </w:rPr>
              <w:t>1,114,870</w:t>
            </w:r>
          </w:p>
        </w:tc>
        <w:tc>
          <w:tcPr>
            <w:tcW w:w="1070" w:type="dxa"/>
          </w:tcPr>
          <w:p w14:paraId="76AEF85D"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0453E2">
              <w:rPr>
                <w:rFonts w:cs="Arial"/>
                <w:sz w:val="16"/>
                <w:szCs w:val="16"/>
              </w:rPr>
              <w:t>4,484,763</w:t>
            </w:r>
          </w:p>
        </w:tc>
        <w:tc>
          <w:tcPr>
            <w:tcW w:w="1095" w:type="dxa"/>
          </w:tcPr>
          <w:p w14:paraId="317AFCC0"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0453E2">
              <w:rPr>
                <w:rFonts w:cs="Arial"/>
                <w:sz w:val="16"/>
                <w:szCs w:val="16"/>
              </w:rPr>
              <w:t>911,265</w:t>
            </w:r>
          </w:p>
        </w:tc>
        <w:tc>
          <w:tcPr>
            <w:tcW w:w="1118" w:type="dxa"/>
          </w:tcPr>
          <w:p w14:paraId="563F1A0E"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0453E2">
              <w:rPr>
                <w:rFonts w:cs="Arial"/>
                <w:sz w:val="16"/>
                <w:szCs w:val="16"/>
              </w:rPr>
              <w:t>12,338,071</w:t>
            </w:r>
          </w:p>
        </w:tc>
      </w:tr>
      <w:tr w:rsidR="006714C2" w:rsidRPr="000453E2" w14:paraId="242189B3" w14:textId="77777777" w:rsidTr="00F55193">
        <w:trPr>
          <w:cantSplit/>
        </w:trPr>
        <w:tc>
          <w:tcPr>
            <w:tcW w:w="3478" w:type="dxa"/>
          </w:tcPr>
          <w:p w14:paraId="5CE8770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p>
        </w:tc>
        <w:tc>
          <w:tcPr>
            <w:tcW w:w="1106" w:type="dxa"/>
          </w:tcPr>
          <w:p w14:paraId="5D2ABE1A"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tcPr>
          <w:p w14:paraId="4BCBC9A1"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70" w:type="dxa"/>
          </w:tcPr>
          <w:p w14:paraId="64030BB0"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63E455D9"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tcPr>
          <w:p w14:paraId="49BE49C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714C2" w:rsidRPr="000453E2" w14:paraId="1375AB23" w14:textId="77777777" w:rsidTr="00F55193">
        <w:trPr>
          <w:cantSplit/>
          <w:trHeight w:val="70"/>
        </w:trPr>
        <w:tc>
          <w:tcPr>
            <w:tcW w:w="3478" w:type="dxa"/>
          </w:tcPr>
          <w:p w14:paraId="35AC5E2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r w:rsidRPr="000453E2">
              <w:rPr>
                <w:rFonts w:cs="Arial"/>
                <w:b/>
                <w:bCs/>
                <w:sz w:val="16"/>
                <w:szCs w:val="16"/>
              </w:rPr>
              <w:t>Depreciation for the year 2021</w:t>
            </w:r>
          </w:p>
        </w:tc>
        <w:tc>
          <w:tcPr>
            <w:tcW w:w="2212" w:type="dxa"/>
            <w:gridSpan w:val="2"/>
            <w:tcBorders>
              <w:left w:val="nil"/>
            </w:tcBorders>
          </w:tcPr>
          <w:p w14:paraId="30A52556" w14:textId="77777777" w:rsidR="006714C2" w:rsidRPr="000453E2" w:rsidRDefault="006714C2" w:rsidP="00F55193">
            <w:pPr>
              <w:spacing w:line="360" w:lineRule="auto"/>
              <w:ind w:right="-36"/>
              <w:jc w:val="right"/>
              <w:rPr>
                <w:rFonts w:cs="Arial"/>
                <w:sz w:val="16"/>
                <w:szCs w:val="16"/>
                <w:cs/>
              </w:rPr>
            </w:pPr>
          </w:p>
        </w:tc>
        <w:tc>
          <w:tcPr>
            <w:tcW w:w="1070" w:type="dxa"/>
          </w:tcPr>
          <w:p w14:paraId="4A9610EF"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7A147F9B"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7F7054E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714C2" w:rsidRPr="000453E2" w14:paraId="47DEDAE7" w14:textId="77777777" w:rsidTr="00F55193">
        <w:trPr>
          <w:cantSplit/>
          <w:trHeight w:val="180"/>
        </w:trPr>
        <w:tc>
          <w:tcPr>
            <w:tcW w:w="3478" w:type="dxa"/>
          </w:tcPr>
          <w:p w14:paraId="24331E6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Costs of services</w:t>
            </w:r>
          </w:p>
        </w:tc>
        <w:tc>
          <w:tcPr>
            <w:tcW w:w="2212" w:type="dxa"/>
            <w:gridSpan w:val="2"/>
            <w:tcBorders>
              <w:left w:val="nil"/>
            </w:tcBorders>
          </w:tcPr>
          <w:p w14:paraId="58213FB6" w14:textId="77777777" w:rsidR="006714C2" w:rsidRPr="000453E2" w:rsidRDefault="006714C2" w:rsidP="00F55193">
            <w:pPr>
              <w:spacing w:line="360" w:lineRule="auto"/>
              <w:ind w:right="-36"/>
              <w:jc w:val="right"/>
              <w:rPr>
                <w:rFonts w:cs="Arial"/>
                <w:sz w:val="16"/>
                <w:szCs w:val="16"/>
                <w:cs/>
              </w:rPr>
            </w:pPr>
          </w:p>
        </w:tc>
        <w:tc>
          <w:tcPr>
            <w:tcW w:w="1070" w:type="dxa"/>
          </w:tcPr>
          <w:p w14:paraId="0E96061B"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2C74FD3F"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1F241FA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0453E2">
              <w:rPr>
                <w:rFonts w:cs="Arial"/>
                <w:sz w:val="16"/>
                <w:szCs w:val="16"/>
              </w:rPr>
              <w:t>1,210,421</w:t>
            </w:r>
          </w:p>
        </w:tc>
      </w:tr>
      <w:tr w:rsidR="006714C2" w:rsidRPr="000453E2" w14:paraId="267B8A04" w14:textId="77777777" w:rsidTr="00F55193">
        <w:trPr>
          <w:cantSplit/>
          <w:trHeight w:val="216"/>
        </w:trPr>
        <w:tc>
          <w:tcPr>
            <w:tcW w:w="3478" w:type="dxa"/>
          </w:tcPr>
          <w:p w14:paraId="4B80A13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Distribution costs</w:t>
            </w:r>
          </w:p>
        </w:tc>
        <w:tc>
          <w:tcPr>
            <w:tcW w:w="2212" w:type="dxa"/>
            <w:gridSpan w:val="2"/>
            <w:tcBorders>
              <w:left w:val="nil"/>
            </w:tcBorders>
          </w:tcPr>
          <w:p w14:paraId="20B597E5" w14:textId="77777777" w:rsidR="006714C2" w:rsidRPr="000453E2" w:rsidRDefault="006714C2" w:rsidP="00F55193">
            <w:pPr>
              <w:spacing w:line="360" w:lineRule="auto"/>
              <w:ind w:right="-36"/>
              <w:jc w:val="right"/>
              <w:rPr>
                <w:rFonts w:cs="Arial"/>
                <w:sz w:val="16"/>
                <w:szCs w:val="16"/>
                <w:cs/>
              </w:rPr>
            </w:pPr>
          </w:p>
        </w:tc>
        <w:tc>
          <w:tcPr>
            <w:tcW w:w="1070" w:type="dxa"/>
          </w:tcPr>
          <w:p w14:paraId="7190E8A8"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5F3A6546"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5E4C0C2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0453E2">
              <w:rPr>
                <w:rFonts w:cs="Arial"/>
                <w:sz w:val="16"/>
                <w:szCs w:val="16"/>
              </w:rPr>
              <w:t>424,979</w:t>
            </w:r>
          </w:p>
        </w:tc>
      </w:tr>
      <w:tr w:rsidR="006714C2" w:rsidRPr="000453E2" w14:paraId="7B694610" w14:textId="77777777" w:rsidTr="00F55193">
        <w:trPr>
          <w:cantSplit/>
          <w:trHeight w:val="306"/>
        </w:trPr>
        <w:tc>
          <w:tcPr>
            <w:tcW w:w="3478" w:type="dxa"/>
          </w:tcPr>
          <w:p w14:paraId="6C6A7E5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Administrative expenses</w:t>
            </w:r>
          </w:p>
        </w:tc>
        <w:tc>
          <w:tcPr>
            <w:tcW w:w="2212" w:type="dxa"/>
            <w:gridSpan w:val="2"/>
            <w:tcBorders>
              <w:left w:val="nil"/>
            </w:tcBorders>
          </w:tcPr>
          <w:p w14:paraId="4C7E977E" w14:textId="77777777" w:rsidR="006714C2" w:rsidRPr="000453E2" w:rsidRDefault="006714C2" w:rsidP="00F55193">
            <w:pPr>
              <w:spacing w:line="360" w:lineRule="auto"/>
              <w:ind w:right="-36"/>
              <w:jc w:val="right"/>
              <w:rPr>
                <w:rFonts w:cs="Arial"/>
                <w:sz w:val="16"/>
                <w:szCs w:val="16"/>
                <w:cs/>
              </w:rPr>
            </w:pPr>
          </w:p>
        </w:tc>
        <w:tc>
          <w:tcPr>
            <w:tcW w:w="1070" w:type="dxa"/>
          </w:tcPr>
          <w:p w14:paraId="2F869138"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587DE004"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7007EF03" w14:textId="77777777" w:rsidR="006714C2" w:rsidRPr="000453E2" w:rsidRDefault="006714C2" w:rsidP="00F551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0453E2">
              <w:rPr>
                <w:rFonts w:cs="Arial"/>
                <w:sz w:val="16"/>
                <w:szCs w:val="16"/>
              </w:rPr>
              <w:t>484,875</w:t>
            </w:r>
          </w:p>
        </w:tc>
      </w:tr>
      <w:tr w:rsidR="006714C2" w:rsidRPr="000453E2" w14:paraId="20916C7A" w14:textId="77777777" w:rsidTr="00F55193">
        <w:trPr>
          <w:cantSplit/>
          <w:trHeight w:val="306"/>
        </w:trPr>
        <w:tc>
          <w:tcPr>
            <w:tcW w:w="3478" w:type="dxa"/>
          </w:tcPr>
          <w:p w14:paraId="10B1DD4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p>
        </w:tc>
        <w:tc>
          <w:tcPr>
            <w:tcW w:w="2212" w:type="dxa"/>
            <w:gridSpan w:val="2"/>
            <w:tcBorders>
              <w:left w:val="nil"/>
            </w:tcBorders>
          </w:tcPr>
          <w:p w14:paraId="1283DF2B" w14:textId="77777777" w:rsidR="006714C2" w:rsidRPr="000453E2" w:rsidRDefault="006714C2" w:rsidP="00F55193">
            <w:pPr>
              <w:spacing w:line="360" w:lineRule="auto"/>
              <w:ind w:right="-36"/>
              <w:jc w:val="right"/>
              <w:rPr>
                <w:rFonts w:cs="Arial"/>
                <w:sz w:val="16"/>
                <w:szCs w:val="16"/>
                <w:cs/>
              </w:rPr>
            </w:pPr>
          </w:p>
        </w:tc>
        <w:tc>
          <w:tcPr>
            <w:tcW w:w="1070" w:type="dxa"/>
          </w:tcPr>
          <w:p w14:paraId="68152253"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0DD2C2B7"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6984A3EB"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0453E2">
              <w:rPr>
                <w:rFonts w:cs="Arial"/>
                <w:sz w:val="16"/>
                <w:szCs w:val="16"/>
              </w:rPr>
              <w:t>2,120,275</w:t>
            </w:r>
          </w:p>
        </w:tc>
      </w:tr>
      <w:tr w:rsidR="006714C2" w:rsidRPr="000453E2" w14:paraId="05C6B29F" w14:textId="77777777" w:rsidTr="00F55193">
        <w:trPr>
          <w:cantSplit/>
        </w:trPr>
        <w:tc>
          <w:tcPr>
            <w:tcW w:w="3478" w:type="dxa"/>
          </w:tcPr>
          <w:p w14:paraId="05FB52B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p>
        </w:tc>
        <w:tc>
          <w:tcPr>
            <w:tcW w:w="1106" w:type="dxa"/>
          </w:tcPr>
          <w:p w14:paraId="15A0505B"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06" w:type="dxa"/>
          </w:tcPr>
          <w:p w14:paraId="423776CB"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70" w:type="dxa"/>
          </w:tcPr>
          <w:p w14:paraId="64D52B60"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60EDF5B6"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tcPr>
          <w:p w14:paraId="23F8404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714C2" w:rsidRPr="000453E2" w14:paraId="14D54041" w14:textId="77777777" w:rsidTr="00F55193">
        <w:trPr>
          <w:cantSplit/>
          <w:trHeight w:val="70"/>
        </w:trPr>
        <w:tc>
          <w:tcPr>
            <w:tcW w:w="3478" w:type="dxa"/>
          </w:tcPr>
          <w:p w14:paraId="32BF348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r w:rsidRPr="000453E2">
              <w:rPr>
                <w:rFonts w:cs="Arial"/>
                <w:b/>
                <w:bCs/>
                <w:sz w:val="16"/>
                <w:szCs w:val="16"/>
              </w:rPr>
              <w:t>Depreciation for the year 2022</w:t>
            </w:r>
          </w:p>
        </w:tc>
        <w:tc>
          <w:tcPr>
            <w:tcW w:w="2212" w:type="dxa"/>
            <w:gridSpan w:val="2"/>
            <w:tcBorders>
              <w:left w:val="nil"/>
            </w:tcBorders>
          </w:tcPr>
          <w:p w14:paraId="6C4F3D24" w14:textId="77777777" w:rsidR="006714C2" w:rsidRPr="000453E2" w:rsidRDefault="006714C2" w:rsidP="00F55193">
            <w:pPr>
              <w:spacing w:line="360" w:lineRule="auto"/>
              <w:ind w:right="-36"/>
              <w:jc w:val="right"/>
              <w:rPr>
                <w:rFonts w:cs="Arial"/>
                <w:sz w:val="16"/>
                <w:szCs w:val="16"/>
                <w:cs/>
              </w:rPr>
            </w:pPr>
          </w:p>
        </w:tc>
        <w:tc>
          <w:tcPr>
            <w:tcW w:w="1070" w:type="dxa"/>
          </w:tcPr>
          <w:p w14:paraId="36E971F5"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34C5A2CA"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1D02F09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714C2" w:rsidRPr="000453E2" w14:paraId="2B8C87ED" w14:textId="77777777" w:rsidTr="00F55193">
        <w:trPr>
          <w:cantSplit/>
          <w:trHeight w:val="180"/>
        </w:trPr>
        <w:tc>
          <w:tcPr>
            <w:tcW w:w="3478" w:type="dxa"/>
          </w:tcPr>
          <w:p w14:paraId="540EBE3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Costs of services</w:t>
            </w:r>
          </w:p>
        </w:tc>
        <w:tc>
          <w:tcPr>
            <w:tcW w:w="2212" w:type="dxa"/>
            <w:gridSpan w:val="2"/>
            <w:tcBorders>
              <w:left w:val="nil"/>
            </w:tcBorders>
          </w:tcPr>
          <w:p w14:paraId="54A39A65" w14:textId="77777777" w:rsidR="006714C2" w:rsidRPr="000453E2" w:rsidRDefault="006714C2" w:rsidP="00F55193">
            <w:pPr>
              <w:spacing w:line="360" w:lineRule="auto"/>
              <w:ind w:right="-36"/>
              <w:jc w:val="right"/>
              <w:rPr>
                <w:rFonts w:cs="Arial"/>
                <w:sz w:val="16"/>
                <w:szCs w:val="16"/>
                <w:cs/>
              </w:rPr>
            </w:pPr>
          </w:p>
        </w:tc>
        <w:tc>
          <w:tcPr>
            <w:tcW w:w="1070" w:type="dxa"/>
          </w:tcPr>
          <w:p w14:paraId="2366F5CD"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3FF07C89"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07E65D0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0453E2">
              <w:rPr>
                <w:rFonts w:cs="Arial"/>
                <w:sz w:val="16"/>
                <w:szCs w:val="16"/>
              </w:rPr>
              <w:t>1,935,421</w:t>
            </w:r>
          </w:p>
        </w:tc>
      </w:tr>
      <w:tr w:rsidR="006714C2" w:rsidRPr="000453E2" w14:paraId="19220734" w14:textId="77777777" w:rsidTr="00F55193">
        <w:trPr>
          <w:cantSplit/>
          <w:trHeight w:val="216"/>
        </w:trPr>
        <w:tc>
          <w:tcPr>
            <w:tcW w:w="3478" w:type="dxa"/>
          </w:tcPr>
          <w:p w14:paraId="49475E8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Distribution costs</w:t>
            </w:r>
          </w:p>
        </w:tc>
        <w:tc>
          <w:tcPr>
            <w:tcW w:w="2212" w:type="dxa"/>
            <w:gridSpan w:val="2"/>
            <w:tcBorders>
              <w:left w:val="nil"/>
            </w:tcBorders>
          </w:tcPr>
          <w:p w14:paraId="520202D6" w14:textId="77777777" w:rsidR="006714C2" w:rsidRPr="000453E2" w:rsidRDefault="006714C2" w:rsidP="00F55193">
            <w:pPr>
              <w:spacing w:line="360" w:lineRule="auto"/>
              <w:ind w:right="-36"/>
              <w:jc w:val="right"/>
              <w:rPr>
                <w:rFonts w:cs="Arial"/>
                <w:sz w:val="16"/>
                <w:szCs w:val="16"/>
                <w:cs/>
              </w:rPr>
            </w:pPr>
          </w:p>
        </w:tc>
        <w:tc>
          <w:tcPr>
            <w:tcW w:w="1070" w:type="dxa"/>
          </w:tcPr>
          <w:p w14:paraId="3233A283"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01EE3C1B"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2B849A5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0453E2">
              <w:rPr>
                <w:rFonts w:cs="Arial"/>
                <w:sz w:val="16"/>
                <w:szCs w:val="16"/>
              </w:rPr>
              <w:t>468,843</w:t>
            </w:r>
          </w:p>
        </w:tc>
      </w:tr>
      <w:tr w:rsidR="006714C2" w:rsidRPr="000453E2" w14:paraId="6A3C234A" w14:textId="77777777" w:rsidTr="00F55193">
        <w:trPr>
          <w:cantSplit/>
          <w:trHeight w:val="306"/>
        </w:trPr>
        <w:tc>
          <w:tcPr>
            <w:tcW w:w="3478" w:type="dxa"/>
          </w:tcPr>
          <w:p w14:paraId="497B093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0453E2">
              <w:rPr>
                <w:rFonts w:cs="Arial"/>
                <w:sz w:val="16"/>
                <w:szCs w:val="16"/>
              </w:rPr>
              <w:t>Administrative expenses</w:t>
            </w:r>
          </w:p>
        </w:tc>
        <w:tc>
          <w:tcPr>
            <w:tcW w:w="2212" w:type="dxa"/>
            <w:gridSpan w:val="2"/>
            <w:tcBorders>
              <w:left w:val="nil"/>
            </w:tcBorders>
          </w:tcPr>
          <w:p w14:paraId="101D6D15" w14:textId="77777777" w:rsidR="006714C2" w:rsidRPr="000453E2" w:rsidRDefault="006714C2" w:rsidP="00F55193">
            <w:pPr>
              <w:spacing w:line="360" w:lineRule="auto"/>
              <w:ind w:right="-36"/>
              <w:jc w:val="right"/>
              <w:rPr>
                <w:rFonts w:cs="Arial"/>
                <w:sz w:val="16"/>
                <w:szCs w:val="16"/>
                <w:cs/>
              </w:rPr>
            </w:pPr>
          </w:p>
        </w:tc>
        <w:tc>
          <w:tcPr>
            <w:tcW w:w="1070" w:type="dxa"/>
          </w:tcPr>
          <w:p w14:paraId="53EE79E5"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7EC73A07"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3C0A17B4" w14:textId="77777777" w:rsidR="006714C2" w:rsidRPr="000453E2" w:rsidRDefault="006714C2" w:rsidP="00F5519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0453E2">
              <w:rPr>
                <w:rFonts w:cs="Arial"/>
                <w:sz w:val="16"/>
                <w:szCs w:val="16"/>
              </w:rPr>
              <w:t>967,546</w:t>
            </w:r>
          </w:p>
        </w:tc>
      </w:tr>
      <w:tr w:rsidR="006714C2" w:rsidRPr="000453E2" w14:paraId="24A1B93D" w14:textId="77777777" w:rsidTr="00F55193">
        <w:trPr>
          <w:cantSplit/>
          <w:trHeight w:val="306"/>
        </w:trPr>
        <w:tc>
          <w:tcPr>
            <w:tcW w:w="3478" w:type="dxa"/>
          </w:tcPr>
          <w:p w14:paraId="2022B1F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p>
        </w:tc>
        <w:tc>
          <w:tcPr>
            <w:tcW w:w="2212" w:type="dxa"/>
            <w:gridSpan w:val="2"/>
            <w:tcBorders>
              <w:left w:val="nil"/>
            </w:tcBorders>
          </w:tcPr>
          <w:p w14:paraId="6E130429" w14:textId="77777777" w:rsidR="006714C2" w:rsidRPr="000453E2" w:rsidRDefault="006714C2" w:rsidP="00F55193">
            <w:pPr>
              <w:spacing w:line="360" w:lineRule="auto"/>
              <w:ind w:right="-36"/>
              <w:jc w:val="right"/>
              <w:rPr>
                <w:rFonts w:cs="Arial"/>
                <w:sz w:val="16"/>
                <w:szCs w:val="16"/>
                <w:cs/>
              </w:rPr>
            </w:pPr>
          </w:p>
        </w:tc>
        <w:tc>
          <w:tcPr>
            <w:tcW w:w="1070" w:type="dxa"/>
          </w:tcPr>
          <w:p w14:paraId="6A937D25"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095" w:type="dxa"/>
          </w:tcPr>
          <w:p w14:paraId="3734F625" w14:textId="77777777" w:rsidR="006714C2" w:rsidRPr="000453E2" w:rsidRDefault="006714C2" w:rsidP="00F55193">
            <w:pPr>
              <w:tabs>
                <w:tab w:val="decimal" w:pos="792"/>
              </w:tabs>
              <w:spacing w:line="360" w:lineRule="auto"/>
              <w:ind w:right="-36"/>
              <w:jc w:val="right"/>
              <w:rPr>
                <w:rFonts w:cs="Arial"/>
                <w:sz w:val="16"/>
                <w:szCs w:val="16"/>
                <w:u w:val="double"/>
                <w:cs/>
              </w:rPr>
            </w:pPr>
          </w:p>
        </w:tc>
        <w:tc>
          <w:tcPr>
            <w:tcW w:w="1118" w:type="dxa"/>
            <w:shd w:val="clear" w:color="auto" w:fill="auto"/>
          </w:tcPr>
          <w:p w14:paraId="05D3AD08" w14:textId="77777777" w:rsidR="006714C2" w:rsidRPr="000453E2" w:rsidRDefault="006714C2" w:rsidP="00F55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0453E2">
              <w:rPr>
                <w:rFonts w:cs="Arial"/>
                <w:sz w:val="16"/>
                <w:szCs w:val="16"/>
              </w:rPr>
              <w:t>3,371,810</w:t>
            </w:r>
          </w:p>
        </w:tc>
      </w:tr>
    </w:tbl>
    <w:p w14:paraId="6B4C2EE0" w14:textId="77777777" w:rsidR="006714C2" w:rsidRPr="000453E2" w:rsidRDefault="006714C2" w:rsidP="006714C2">
      <w:pPr>
        <w:spacing w:line="360" w:lineRule="auto"/>
        <w:ind w:left="360"/>
        <w:jc w:val="thaiDistribute"/>
        <w:rPr>
          <w:rFonts w:cs="Arial"/>
          <w:spacing w:val="-2"/>
          <w:sz w:val="16"/>
          <w:szCs w:val="16"/>
        </w:rPr>
      </w:pPr>
    </w:p>
    <w:p w14:paraId="64AF3FC8" w14:textId="77777777" w:rsidR="006714C2" w:rsidRPr="000453E2" w:rsidRDefault="006714C2" w:rsidP="006714C2">
      <w:pPr>
        <w:spacing w:line="360" w:lineRule="auto"/>
        <w:ind w:left="360"/>
        <w:jc w:val="thaiDistribute"/>
        <w:rPr>
          <w:rFonts w:cs="Arial"/>
          <w:spacing w:val="-2"/>
          <w:sz w:val="20"/>
          <w:szCs w:val="20"/>
        </w:rPr>
      </w:pPr>
      <w:r w:rsidRPr="000453E2">
        <w:rPr>
          <w:rFonts w:cs="Arial"/>
          <w:spacing w:val="-2"/>
          <w:sz w:val="20"/>
          <w:szCs w:val="20"/>
        </w:rPr>
        <w:t xml:space="preserve">As at 31 December 2022 and 2021, building improvement’s net book value of Baht 5.83 million and Baht 6.49 million, respectively, is an asset under office building lease agreement entered into with a </w:t>
      </w:r>
      <w:r w:rsidRPr="000453E2">
        <w:rPr>
          <w:rFonts w:cs="Arial"/>
          <w:sz w:val="20"/>
          <w:szCs w:val="20"/>
        </w:rPr>
        <w:t>related company. The lease agreement has a period of 3 year. At the end of the lease agreement, the</w:t>
      </w:r>
      <w:r w:rsidRPr="000453E2">
        <w:rPr>
          <w:rFonts w:cs="Arial"/>
          <w:spacing w:val="-2"/>
          <w:sz w:val="20"/>
          <w:szCs w:val="20"/>
        </w:rPr>
        <w:t xml:space="preserve"> Company is able to extend the rental period for 3 years at a time.</w:t>
      </w:r>
    </w:p>
    <w:p w14:paraId="322ED7F7" w14:textId="77777777" w:rsidR="006714C2" w:rsidRPr="000453E2" w:rsidRDefault="006714C2" w:rsidP="006714C2">
      <w:pPr>
        <w:spacing w:line="360" w:lineRule="auto"/>
        <w:ind w:left="360"/>
        <w:jc w:val="thaiDistribute"/>
        <w:rPr>
          <w:rFonts w:cs="Arial"/>
          <w:spacing w:val="-2"/>
          <w:sz w:val="16"/>
          <w:szCs w:val="16"/>
        </w:rPr>
      </w:pPr>
    </w:p>
    <w:p w14:paraId="355C0CD4" w14:textId="77777777" w:rsidR="00412302" w:rsidRPr="00A74771" w:rsidRDefault="006714C2" w:rsidP="00412302">
      <w:pPr>
        <w:pStyle w:val="ListParagraph"/>
        <w:spacing w:after="0" w:line="360" w:lineRule="auto"/>
        <w:ind w:left="360"/>
        <w:jc w:val="thaiDistribute"/>
        <w:rPr>
          <w:rFonts w:ascii="Arial" w:hAnsi="Arial" w:cstheme="minorBidi"/>
          <w:sz w:val="20"/>
          <w:szCs w:val="20"/>
          <w:cs/>
        </w:rPr>
      </w:pPr>
      <w:r w:rsidRPr="000453E2">
        <w:rPr>
          <w:rFonts w:ascii="Arial" w:hAnsi="Arial" w:cs="Arial"/>
          <w:sz w:val="20"/>
          <w:szCs w:val="20"/>
        </w:rPr>
        <w:t xml:space="preserve">As at 31 December 2022, in the consolidated and separate financial statements, there were some fully depreciated </w:t>
      </w:r>
      <w:r w:rsidRPr="000453E2">
        <w:rPr>
          <w:rFonts w:ascii="Arial" w:hAnsi="Arial" w:cs="Arial"/>
          <w:sz w:val="20"/>
          <w:szCs w:val="25"/>
        </w:rPr>
        <w:t>equipment</w:t>
      </w:r>
      <w:r w:rsidRPr="000453E2">
        <w:rPr>
          <w:rFonts w:ascii="Arial" w:hAnsi="Arial" w:cs="Arial"/>
          <w:sz w:val="20"/>
          <w:szCs w:val="20"/>
        </w:rPr>
        <w:t xml:space="preserve"> but still in use at total costs of Baht</w:t>
      </w:r>
      <w:r w:rsidRPr="000453E2">
        <w:rPr>
          <w:rFonts w:ascii="Arial" w:hAnsi="Arial" w:cs="Arial"/>
          <w:sz w:val="20"/>
          <w:szCs w:val="20"/>
          <w:cs/>
        </w:rPr>
        <w:t xml:space="preserve"> </w:t>
      </w:r>
      <w:r w:rsidRPr="000453E2">
        <w:rPr>
          <w:rFonts w:ascii="Arial" w:hAnsi="Arial" w:cs="Arial"/>
          <w:sz w:val="20"/>
          <w:szCs w:val="20"/>
        </w:rPr>
        <w:t>3.</w:t>
      </w:r>
      <w:r w:rsidRPr="00412302">
        <w:rPr>
          <w:rFonts w:ascii="Arial" w:hAnsi="Arial" w:cs="Arial"/>
          <w:sz w:val="20"/>
          <w:szCs w:val="20"/>
        </w:rPr>
        <w:t xml:space="preserve">16 </w:t>
      </w:r>
      <w:r w:rsidR="00412302" w:rsidRPr="00412302">
        <w:rPr>
          <w:rFonts w:ascii="Arial" w:hAnsi="Arial" w:cs="Arial"/>
          <w:sz w:val="20"/>
          <w:szCs w:val="20"/>
        </w:rPr>
        <w:t>million and Baht 3.02 million, respectively. (2021 : Baht 2.28 million)</w:t>
      </w:r>
    </w:p>
    <w:p w14:paraId="43C7164B" w14:textId="2764F324" w:rsidR="006714C2" w:rsidRPr="000453E2" w:rsidRDefault="006714C2" w:rsidP="006714C2">
      <w:pPr>
        <w:pStyle w:val="ListParagraph"/>
        <w:spacing w:after="0" w:line="360" w:lineRule="auto"/>
        <w:ind w:left="360"/>
        <w:jc w:val="thaiDistribute"/>
        <w:rPr>
          <w:rFonts w:ascii="Arial" w:hAnsi="Arial" w:cs="Arial"/>
          <w:spacing w:val="-2"/>
          <w:sz w:val="20"/>
          <w:szCs w:val="20"/>
        </w:rPr>
      </w:pPr>
    </w:p>
    <w:p w14:paraId="0C58C661"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RIGHT-OF-USE ASSETS</w:t>
      </w:r>
    </w:p>
    <w:p w14:paraId="44BF37C0"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tbl>
      <w:tblPr>
        <w:tblStyle w:val="TableGrid"/>
        <w:tblW w:w="855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6372"/>
        <w:gridCol w:w="2187"/>
      </w:tblGrid>
      <w:tr w:rsidR="006714C2" w:rsidRPr="000453E2" w14:paraId="0DFB8C89" w14:textId="77777777" w:rsidTr="00F55193">
        <w:trPr>
          <w:tblHeader/>
        </w:trPr>
        <w:tc>
          <w:tcPr>
            <w:tcW w:w="6372" w:type="dxa"/>
          </w:tcPr>
          <w:p w14:paraId="76CAA9A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10" w:firstLine="9"/>
              <w:jc w:val="thaiDistribute"/>
              <w:rPr>
                <w:rFonts w:cs="Arial"/>
                <w:sz w:val="20"/>
                <w:szCs w:val="20"/>
                <w:cs/>
              </w:rPr>
            </w:pPr>
          </w:p>
        </w:tc>
        <w:tc>
          <w:tcPr>
            <w:tcW w:w="2187" w:type="dxa"/>
          </w:tcPr>
          <w:p w14:paraId="57DB2A8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360" w:lineRule="auto"/>
              <w:ind w:hanging="47"/>
              <w:jc w:val="right"/>
              <w:rPr>
                <w:rFonts w:cs="Arial"/>
                <w:sz w:val="20"/>
                <w:szCs w:val="20"/>
              </w:rPr>
            </w:pPr>
            <w:r w:rsidRPr="000453E2">
              <w:rPr>
                <w:rFonts w:cs="Arial"/>
                <w:sz w:val="20"/>
                <w:szCs w:val="20"/>
              </w:rPr>
              <w:t>(Unit : Baht)</w:t>
            </w:r>
          </w:p>
        </w:tc>
      </w:tr>
      <w:tr w:rsidR="006714C2" w:rsidRPr="000453E2" w14:paraId="31958768" w14:textId="77777777" w:rsidTr="00F55193">
        <w:trPr>
          <w:tblHeader/>
        </w:trPr>
        <w:tc>
          <w:tcPr>
            <w:tcW w:w="6372" w:type="dxa"/>
          </w:tcPr>
          <w:p w14:paraId="064B112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10" w:firstLine="9"/>
              <w:jc w:val="thaiDistribute"/>
              <w:rPr>
                <w:rFonts w:cs="Arial"/>
                <w:sz w:val="20"/>
                <w:szCs w:val="20"/>
              </w:rPr>
            </w:pPr>
          </w:p>
        </w:tc>
        <w:tc>
          <w:tcPr>
            <w:tcW w:w="2187" w:type="dxa"/>
            <w:tcBorders>
              <w:bottom w:val="single" w:sz="4" w:space="0" w:color="auto"/>
            </w:tcBorders>
          </w:tcPr>
          <w:p w14:paraId="08DEC80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360" w:lineRule="auto"/>
              <w:jc w:val="center"/>
              <w:rPr>
                <w:rFonts w:cs="Arial"/>
                <w:sz w:val="20"/>
                <w:szCs w:val="20"/>
              </w:rPr>
            </w:pPr>
            <w:r w:rsidRPr="000453E2">
              <w:rPr>
                <w:rFonts w:cs="Arial"/>
                <w:sz w:val="20"/>
                <w:szCs w:val="20"/>
              </w:rPr>
              <w:t>CONSOLIDATED AND</w:t>
            </w:r>
          </w:p>
          <w:p w14:paraId="65ACCF3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360" w:lineRule="auto"/>
              <w:jc w:val="center"/>
              <w:rPr>
                <w:rFonts w:cs="Arial"/>
                <w:sz w:val="20"/>
                <w:szCs w:val="20"/>
                <w:cs/>
              </w:rPr>
            </w:pPr>
            <w:r w:rsidRPr="000453E2">
              <w:rPr>
                <w:rFonts w:cs="Arial"/>
                <w:sz w:val="20"/>
                <w:szCs w:val="20"/>
              </w:rPr>
              <w:t>SEPARATE F/S</w:t>
            </w:r>
          </w:p>
        </w:tc>
      </w:tr>
      <w:tr w:rsidR="006714C2" w:rsidRPr="000453E2" w14:paraId="2235B0E4" w14:textId="77777777" w:rsidTr="00F55193">
        <w:trPr>
          <w:tblHeader/>
        </w:trPr>
        <w:tc>
          <w:tcPr>
            <w:tcW w:w="6372" w:type="dxa"/>
          </w:tcPr>
          <w:p w14:paraId="50787D3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p>
        </w:tc>
        <w:tc>
          <w:tcPr>
            <w:tcW w:w="2187" w:type="dxa"/>
            <w:tcBorders>
              <w:top w:val="single" w:sz="4" w:space="0" w:color="auto"/>
              <w:bottom w:val="single" w:sz="4" w:space="0" w:color="auto"/>
            </w:tcBorders>
          </w:tcPr>
          <w:p w14:paraId="396992E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cs/>
              </w:rPr>
            </w:pPr>
            <w:r w:rsidRPr="000453E2">
              <w:rPr>
                <w:rFonts w:cs="Arial"/>
                <w:sz w:val="20"/>
                <w:szCs w:val="20"/>
              </w:rPr>
              <w:t>Office building</w:t>
            </w:r>
          </w:p>
        </w:tc>
      </w:tr>
      <w:tr w:rsidR="006714C2" w:rsidRPr="000453E2" w14:paraId="73FF63ED" w14:textId="77777777" w:rsidTr="00F55193">
        <w:tc>
          <w:tcPr>
            <w:tcW w:w="6372" w:type="dxa"/>
          </w:tcPr>
          <w:p w14:paraId="00CFCFC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rPr>
            </w:pPr>
            <w:r w:rsidRPr="000453E2">
              <w:rPr>
                <w:rFonts w:cs="Arial"/>
                <w:b/>
                <w:bCs/>
                <w:sz w:val="20"/>
                <w:szCs w:val="20"/>
                <w:lang w:val="en-GB" w:eastAsia="en-GB"/>
              </w:rPr>
              <w:t>Cost :</w:t>
            </w:r>
          </w:p>
        </w:tc>
        <w:tc>
          <w:tcPr>
            <w:tcW w:w="2187" w:type="dxa"/>
          </w:tcPr>
          <w:p w14:paraId="3F63D56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714C2" w:rsidRPr="000453E2" w14:paraId="50589E7C" w14:textId="77777777" w:rsidTr="00F55193">
        <w:tc>
          <w:tcPr>
            <w:tcW w:w="6372" w:type="dxa"/>
          </w:tcPr>
          <w:p w14:paraId="27A982A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0453E2">
              <w:rPr>
                <w:rFonts w:cs="Arial"/>
                <w:sz w:val="20"/>
                <w:szCs w:val="20"/>
                <w:lang w:val="en-GB" w:eastAsia="en-GB"/>
              </w:rPr>
              <w:t>1 January 2021</w:t>
            </w:r>
          </w:p>
        </w:tc>
        <w:tc>
          <w:tcPr>
            <w:tcW w:w="2187" w:type="dxa"/>
          </w:tcPr>
          <w:p w14:paraId="2D05BE0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8,952,229</w:t>
            </w:r>
          </w:p>
        </w:tc>
      </w:tr>
      <w:tr w:rsidR="006714C2" w:rsidRPr="000453E2" w14:paraId="24EC1BA4" w14:textId="77777777" w:rsidTr="00F55193">
        <w:tc>
          <w:tcPr>
            <w:tcW w:w="6372" w:type="dxa"/>
          </w:tcPr>
          <w:p w14:paraId="72C4E9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sz w:val="20"/>
                <w:szCs w:val="20"/>
                <w:lang w:val="en-GB" w:eastAsia="en-GB"/>
              </w:rPr>
              <w:t>Increase</w:t>
            </w:r>
          </w:p>
        </w:tc>
        <w:tc>
          <w:tcPr>
            <w:tcW w:w="2187" w:type="dxa"/>
            <w:tcBorders>
              <w:bottom w:val="single" w:sz="4" w:space="0" w:color="auto"/>
            </w:tcBorders>
          </w:tcPr>
          <w:p w14:paraId="074CB5E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2,717,773</w:t>
            </w:r>
          </w:p>
        </w:tc>
      </w:tr>
      <w:tr w:rsidR="006714C2" w:rsidRPr="000453E2" w14:paraId="35A78D5E" w14:textId="77777777" w:rsidTr="00F55193">
        <w:tc>
          <w:tcPr>
            <w:tcW w:w="6372" w:type="dxa"/>
          </w:tcPr>
          <w:p w14:paraId="10ED348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sz w:val="20"/>
                <w:szCs w:val="20"/>
              </w:rPr>
              <w:t>31 December 2021</w:t>
            </w:r>
          </w:p>
        </w:tc>
        <w:tc>
          <w:tcPr>
            <w:tcW w:w="2187" w:type="dxa"/>
            <w:tcBorders>
              <w:top w:val="single" w:sz="4" w:space="0" w:color="auto"/>
            </w:tcBorders>
          </w:tcPr>
          <w:p w14:paraId="7705D41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11,670,002</w:t>
            </w:r>
          </w:p>
        </w:tc>
      </w:tr>
      <w:tr w:rsidR="006714C2" w:rsidRPr="000453E2" w14:paraId="4B240709" w14:textId="77777777" w:rsidTr="00F55193">
        <w:tc>
          <w:tcPr>
            <w:tcW w:w="6372" w:type="dxa"/>
          </w:tcPr>
          <w:p w14:paraId="77E71C6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sz w:val="20"/>
                <w:szCs w:val="20"/>
                <w:lang w:val="en-GB" w:eastAsia="en-GB"/>
              </w:rPr>
              <w:t>Increase</w:t>
            </w:r>
          </w:p>
        </w:tc>
        <w:tc>
          <w:tcPr>
            <w:tcW w:w="2187" w:type="dxa"/>
            <w:tcBorders>
              <w:bottom w:val="single" w:sz="4" w:space="0" w:color="auto"/>
            </w:tcBorders>
          </w:tcPr>
          <w:p w14:paraId="783959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4,285,681</w:t>
            </w:r>
          </w:p>
        </w:tc>
      </w:tr>
      <w:tr w:rsidR="006714C2" w:rsidRPr="000453E2" w14:paraId="2B2FD53E" w14:textId="77777777" w:rsidTr="00F55193">
        <w:tc>
          <w:tcPr>
            <w:tcW w:w="6372" w:type="dxa"/>
          </w:tcPr>
          <w:p w14:paraId="402ECE4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sz w:val="20"/>
                <w:szCs w:val="20"/>
              </w:rPr>
              <w:t>31 December 2022</w:t>
            </w:r>
          </w:p>
        </w:tc>
        <w:tc>
          <w:tcPr>
            <w:tcW w:w="2187" w:type="dxa"/>
            <w:tcBorders>
              <w:top w:val="single" w:sz="4" w:space="0" w:color="auto"/>
              <w:bottom w:val="single" w:sz="4" w:space="0" w:color="auto"/>
            </w:tcBorders>
          </w:tcPr>
          <w:p w14:paraId="5EACEDE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15,955,683</w:t>
            </w:r>
          </w:p>
        </w:tc>
      </w:tr>
      <w:tr w:rsidR="006714C2" w:rsidRPr="000453E2" w14:paraId="058EF8B9" w14:textId="77777777" w:rsidTr="00F55193">
        <w:tc>
          <w:tcPr>
            <w:tcW w:w="6372" w:type="dxa"/>
          </w:tcPr>
          <w:p w14:paraId="65147DF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p>
        </w:tc>
        <w:tc>
          <w:tcPr>
            <w:tcW w:w="2187" w:type="dxa"/>
          </w:tcPr>
          <w:p w14:paraId="5E307F4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714C2" w:rsidRPr="000453E2" w14:paraId="45F5D85D" w14:textId="77777777" w:rsidTr="00F55193">
        <w:tc>
          <w:tcPr>
            <w:tcW w:w="6372" w:type="dxa"/>
          </w:tcPr>
          <w:p w14:paraId="58E87A5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cs/>
              </w:rPr>
            </w:pPr>
            <w:r w:rsidRPr="000453E2">
              <w:rPr>
                <w:rFonts w:cs="Arial"/>
                <w:b/>
                <w:bCs/>
                <w:sz w:val="20"/>
                <w:szCs w:val="20"/>
                <w:lang w:val="en-GB" w:eastAsia="en-GB"/>
              </w:rPr>
              <w:t xml:space="preserve">Accumulated </w:t>
            </w:r>
            <w:r w:rsidRPr="000453E2">
              <w:rPr>
                <w:rFonts w:cs="Arial"/>
                <w:b/>
                <w:bCs/>
                <w:sz w:val="20"/>
                <w:szCs w:val="20"/>
                <w:lang w:eastAsia="en-GB"/>
              </w:rPr>
              <w:t>depreciation</w:t>
            </w:r>
            <w:r w:rsidRPr="000453E2">
              <w:rPr>
                <w:rFonts w:cs="Arial"/>
                <w:b/>
                <w:bCs/>
                <w:sz w:val="20"/>
                <w:szCs w:val="20"/>
                <w:lang w:val="en-GB" w:eastAsia="en-GB"/>
              </w:rPr>
              <w:t xml:space="preserve"> :</w:t>
            </w:r>
          </w:p>
        </w:tc>
        <w:tc>
          <w:tcPr>
            <w:tcW w:w="2187" w:type="dxa"/>
          </w:tcPr>
          <w:p w14:paraId="69AA511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714C2" w:rsidRPr="000453E2" w14:paraId="04E13DEE" w14:textId="77777777" w:rsidTr="00F55193">
        <w:tc>
          <w:tcPr>
            <w:tcW w:w="6372" w:type="dxa"/>
          </w:tcPr>
          <w:p w14:paraId="037A4F0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sz w:val="20"/>
                <w:szCs w:val="20"/>
                <w:lang w:val="en-GB" w:eastAsia="en-GB"/>
              </w:rPr>
              <w:t>1 January 2021</w:t>
            </w:r>
          </w:p>
        </w:tc>
        <w:tc>
          <w:tcPr>
            <w:tcW w:w="2187" w:type="dxa"/>
          </w:tcPr>
          <w:p w14:paraId="0636F1A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(1,047,137)</w:t>
            </w:r>
          </w:p>
        </w:tc>
      </w:tr>
      <w:tr w:rsidR="006714C2" w:rsidRPr="000453E2" w14:paraId="37FCFE62" w14:textId="77777777" w:rsidTr="00F55193">
        <w:tc>
          <w:tcPr>
            <w:tcW w:w="6372" w:type="dxa"/>
          </w:tcPr>
          <w:p w14:paraId="5011980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0453E2">
              <w:rPr>
                <w:rFonts w:cs="Arial"/>
                <w:sz w:val="20"/>
                <w:szCs w:val="20"/>
                <w:lang w:val="en-GB" w:eastAsia="en-GB"/>
              </w:rPr>
              <w:t>Depreciation for the year</w:t>
            </w:r>
          </w:p>
        </w:tc>
        <w:tc>
          <w:tcPr>
            <w:tcW w:w="2187" w:type="dxa"/>
            <w:tcBorders>
              <w:bottom w:val="single" w:sz="4" w:space="0" w:color="auto"/>
            </w:tcBorders>
          </w:tcPr>
          <w:p w14:paraId="4E01D95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(1,517,552)</w:t>
            </w:r>
          </w:p>
        </w:tc>
      </w:tr>
      <w:tr w:rsidR="006714C2" w:rsidRPr="000453E2" w14:paraId="7EE1B7EF" w14:textId="77777777" w:rsidTr="00F55193">
        <w:tc>
          <w:tcPr>
            <w:tcW w:w="6372" w:type="dxa"/>
          </w:tcPr>
          <w:p w14:paraId="7FB7CC8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0453E2">
              <w:rPr>
                <w:rFonts w:cs="Arial"/>
                <w:sz w:val="20"/>
                <w:szCs w:val="20"/>
              </w:rPr>
              <w:t>31 December 2021</w:t>
            </w:r>
          </w:p>
        </w:tc>
        <w:tc>
          <w:tcPr>
            <w:tcW w:w="2187" w:type="dxa"/>
            <w:tcBorders>
              <w:top w:val="single" w:sz="4" w:space="0" w:color="auto"/>
            </w:tcBorders>
          </w:tcPr>
          <w:p w14:paraId="492DD8C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cs/>
              </w:rPr>
              <w:t>(2</w:t>
            </w:r>
            <w:r w:rsidRPr="000453E2">
              <w:rPr>
                <w:rFonts w:cs="Arial"/>
                <w:sz w:val="20"/>
                <w:szCs w:val="20"/>
              </w:rPr>
              <w:t>,</w:t>
            </w:r>
            <w:r w:rsidRPr="000453E2">
              <w:rPr>
                <w:rFonts w:cs="Arial"/>
                <w:sz w:val="20"/>
                <w:szCs w:val="20"/>
                <w:cs/>
              </w:rPr>
              <w:t>564</w:t>
            </w:r>
            <w:r w:rsidRPr="000453E2">
              <w:rPr>
                <w:rFonts w:cs="Arial"/>
                <w:sz w:val="20"/>
                <w:szCs w:val="20"/>
              </w:rPr>
              <w:t>,</w:t>
            </w:r>
            <w:r w:rsidRPr="000453E2">
              <w:rPr>
                <w:rFonts w:cs="Arial"/>
                <w:sz w:val="20"/>
                <w:szCs w:val="20"/>
                <w:cs/>
              </w:rPr>
              <w:t>68</w:t>
            </w:r>
            <w:r w:rsidRPr="000453E2">
              <w:rPr>
                <w:rFonts w:cs="Arial"/>
                <w:sz w:val="20"/>
                <w:szCs w:val="20"/>
              </w:rPr>
              <w:t>9</w:t>
            </w:r>
            <w:r w:rsidRPr="000453E2">
              <w:rPr>
                <w:rFonts w:cs="Arial"/>
                <w:sz w:val="20"/>
                <w:szCs w:val="20"/>
                <w:cs/>
              </w:rPr>
              <w:t>)</w:t>
            </w:r>
          </w:p>
        </w:tc>
      </w:tr>
      <w:tr w:rsidR="006714C2" w:rsidRPr="000453E2" w14:paraId="4269DB36" w14:textId="77777777" w:rsidTr="00F55193">
        <w:tc>
          <w:tcPr>
            <w:tcW w:w="6372" w:type="dxa"/>
          </w:tcPr>
          <w:p w14:paraId="345A38C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bookmarkStart w:id="51" w:name="_Hlk122684147"/>
            <w:r w:rsidRPr="000453E2">
              <w:rPr>
                <w:rFonts w:cs="Arial"/>
                <w:sz w:val="20"/>
                <w:szCs w:val="20"/>
                <w:lang w:val="en-GB" w:eastAsia="en-GB"/>
              </w:rPr>
              <w:t>Depreciation for the year</w:t>
            </w:r>
          </w:p>
        </w:tc>
        <w:tc>
          <w:tcPr>
            <w:tcW w:w="2187" w:type="dxa"/>
            <w:tcBorders>
              <w:bottom w:val="single" w:sz="4" w:space="0" w:color="auto"/>
            </w:tcBorders>
          </w:tcPr>
          <w:p w14:paraId="0440BB9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(2,061,778)</w:t>
            </w:r>
          </w:p>
        </w:tc>
      </w:tr>
      <w:tr w:rsidR="006714C2" w:rsidRPr="000453E2" w14:paraId="7723FF44" w14:textId="77777777" w:rsidTr="00F55193">
        <w:tc>
          <w:tcPr>
            <w:tcW w:w="6372" w:type="dxa"/>
          </w:tcPr>
          <w:p w14:paraId="720B7F6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0453E2">
              <w:rPr>
                <w:rFonts w:cs="Arial"/>
                <w:sz w:val="20"/>
                <w:szCs w:val="20"/>
              </w:rPr>
              <w:t>31 December 2022</w:t>
            </w:r>
          </w:p>
        </w:tc>
        <w:tc>
          <w:tcPr>
            <w:tcW w:w="2187" w:type="dxa"/>
            <w:tcBorders>
              <w:top w:val="single" w:sz="4" w:space="0" w:color="auto"/>
              <w:bottom w:val="single" w:sz="4" w:space="0" w:color="auto"/>
            </w:tcBorders>
          </w:tcPr>
          <w:p w14:paraId="3E239BF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(4,626,467)</w:t>
            </w:r>
          </w:p>
        </w:tc>
      </w:tr>
      <w:bookmarkEnd w:id="51"/>
      <w:tr w:rsidR="006714C2" w:rsidRPr="000453E2" w14:paraId="734BE45F" w14:textId="77777777" w:rsidTr="00F55193">
        <w:tc>
          <w:tcPr>
            <w:tcW w:w="6372" w:type="dxa"/>
          </w:tcPr>
          <w:p w14:paraId="3B04C30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p>
        </w:tc>
        <w:tc>
          <w:tcPr>
            <w:tcW w:w="2187" w:type="dxa"/>
            <w:tcBorders>
              <w:top w:val="single" w:sz="4" w:space="0" w:color="auto"/>
            </w:tcBorders>
          </w:tcPr>
          <w:p w14:paraId="40BB7A3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714C2" w:rsidRPr="000453E2" w14:paraId="67864371" w14:textId="77777777" w:rsidTr="00F55193">
        <w:tc>
          <w:tcPr>
            <w:tcW w:w="6372" w:type="dxa"/>
          </w:tcPr>
          <w:p w14:paraId="4184F54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cs/>
              </w:rPr>
            </w:pPr>
            <w:r w:rsidRPr="000453E2">
              <w:rPr>
                <w:rFonts w:cs="Arial"/>
                <w:b/>
                <w:bCs/>
                <w:sz w:val="20"/>
                <w:szCs w:val="20"/>
                <w:lang w:val="en-GB" w:eastAsia="en-GB"/>
              </w:rPr>
              <w:t>Net book value :</w:t>
            </w:r>
          </w:p>
        </w:tc>
        <w:tc>
          <w:tcPr>
            <w:tcW w:w="2187" w:type="dxa"/>
          </w:tcPr>
          <w:p w14:paraId="24C2FD9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714C2" w:rsidRPr="000453E2" w14:paraId="15A2020A" w14:textId="77777777" w:rsidTr="00F55193">
        <w:tc>
          <w:tcPr>
            <w:tcW w:w="6372" w:type="dxa"/>
          </w:tcPr>
          <w:p w14:paraId="24D646D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sz w:val="20"/>
                <w:szCs w:val="20"/>
                <w:lang w:val="en-GB" w:eastAsia="en-GB"/>
              </w:rPr>
              <w:t>31 December 2021</w:t>
            </w:r>
          </w:p>
        </w:tc>
        <w:tc>
          <w:tcPr>
            <w:tcW w:w="2187" w:type="dxa"/>
            <w:tcBorders>
              <w:bottom w:val="single" w:sz="12" w:space="0" w:color="auto"/>
            </w:tcBorders>
          </w:tcPr>
          <w:p w14:paraId="4B68FC4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9,105,313</w:t>
            </w:r>
          </w:p>
        </w:tc>
      </w:tr>
      <w:tr w:rsidR="006714C2" w:rsidRPr="000453E2" w14:paraId="57B2D26F" w14:textId="77777777" w:rsidTr="00F55193">
        <w:tc>
          <w:tcPr>
            <w:tcW w:w="6372" w:type="dxa"/>
          </w:tcPr>
          <w:p w14:paraId="0334E47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sz w:val="20"/>
                <w:szCs w:val="20"/>
                <w:lang w:val="en-GB" w:eastAsia="en-GB"/>
              </w:rPr>
              <w:t>31 December 2022</w:t>
            </w:r>
          </w:p>
        </w:tc>
        <w:tc>
          <w:tcPr>
            <w:tcW w:w="2187" w:type="dxa"/>
            <w:tcBorders>
              <w:top w:val="single" w:sz="12" w:space="0" w:color="auto"/>
              <w:bottom w:val="single" w:sz="12" w:space="0" w:color="auto"/>
            </w:tcBorders>
          </w:tcPr>
          <w:p w14:paraId="1F2E8BB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cs/>
              </w:rPr>
              <w:t>11</w:t>
            </w:r>
            <w:r w:rsidRPr="000453E2">
              <w:rPr>
                <w:rFonts w:cs="Arial"/>
                <w:sz w:val="20"/>
                <w:szCs w:val="20"/>
              </w:rPr>
              <w:t>,</w:t>
            </w:r>
            <w:r w:rsidRPr="000453E2">
              <w:rPr>
                <w:rFonts w:cs="Arial"/>
                <w:sz w:val="20"/>
                <w:szCs w:val="20"/>
                <w:cs/>
              </w:rPr>
              <w:t>329</w:t>
            </w:r>
            <w:r w:rsidRPr="000453E2">
              <w:rPr>
                <w:rFonts w:cs="Arial"/>
                <w:sz w:val="20"/>
                <w:szCs w:val="20"/>
              </w:rPr>
              <w:t>,</w:t>
            </w:r>
            <w:r w:rsidRPr="000453E2">
              <w:rPr>
                <w:rFonts w:cs="Arial"/>
                <w:sz w:val="20"/>
                <w:szCs w:val="20"/>
                <w:cs/>
              </w:rPr>
              <w:t>216</w:t>
            </w:r>
          </w:p>
        </w:tc>
      </w:tr>
      <w:tr w:rsidR="006714C2" w:rsidRPr="000453E2" w14:paraId="3104F61F" w14:textId="77777777" w:rsidTr="00F55193">
        <w:tc>
          <w:tcPr>
            <w:tcW w:w="6372" w:type="dxa"/>
          </w:tcPr>
          <w:p w14:paraId="023FCCD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p>
        </w:tc>
        <w:tc>
          <w:tcPr>
            <w:tcW w:w="2187" w:type="dxa"/>
            <w:tcBorders>
              <w:top w:val="single" w:sz="12" w:space="0" w:color="auto"/>
            </w:tcBorders>
          </w:tcPr>
          <w:p w14:paraId="64A1DF6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714C2" w:rsidRPr="000453E2" w14:paraId="0C7780FF" w14:textId="77777777" w:rsidTr="00F55193">
        <w:tc>
          <w:tcPr>
            <w:tcW w:w="6372" w:type="dxa"/>
          </w:tcPr>
          <w:p w14:paraId="2662E37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b/>
                <w:bCs/>
                <w:sz w:val="20"/>
                <w:szCs w:val="20"/>
                <w:lang w:val="en-GB" w:eastAsia="en-GB"/>
              </w:rPr>
              <w:t xml:space="preserve">Depreciation for the year </w:t>
            </w:r>
            <w:r w:rsidRPr="000453E2">
              <w:rPr>
                <w:rFonts w:cs="Arial"/>
                <w:b/>
                <w:bCs/>
                <w:sz w:val="20"/>
                <w:szCs w:val="20"/>
                <w:cs/>
                <w:lang w:val="en-GB" w:eastAsia="en-GB"/>
              </w:rPr>
              <w:t>20</w:t>
            </w:r>
            <w:r w:rsidRPr="000453E2">
              <w:rPr>
                <w:rFonts w:cs="Arial"/>
                <w:b/>
                <w:bCs/>
                <w:sz w:val="20"/>
                <w:szCs w:val="20"/>
                <w:lang w:val="en-GB" w:eastAsia="en-GB"/>
              </w:rPr>
              <w:t>21</w:t>
            </w:r>
          </w:p>
        </w:tc>
        <w:tc>
          <w:tcPr>
            <w:tcW w:w="2187" w:type="dxa"/>
            <w:shd w:val="clear" w:color="auto" w:fill="auto"/>
          </w:tcPr>
          <w:p w14:paraId="3ABD552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714C2" w:rsidRPr="000453E2" w14:paraId="6CE1F51F" w14:textId="77777777" w:rsidTr="00F55193">
        <w:tc>
          <w:tcPr>
            <w:tcW w:w="6372" w:type="dxa"/>
          </w:tcPr>
          <w:p w14:paraId="5F9C7E5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sz w:val="20"/>
                <w:szCs w:val="20"/>
                <w:lang w:val="en-GB" w:eastAsia="en-GB"/>
              </w:rPr>
              <w:t>Costs of services</w:t>
            </w:r>
          </w:p>
        </w:tc>
        <w:tc>
          <w:tcPr>
            <w:tcW w:w="2187" w:type="dxa"/>
            <w:shd w:val="clear" w:color="auto" w:fill="auto"/>
          </w:tcPr>
          <w:p w14:paraId="11A7C94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880,199</w:t>
            </w:r>
          </w:p>
        </w:tc>
      </w:tr>
      <w:tr w:rsidR="006714C2" w:rsidRPr="000453E2" w14:paraId="17ADCE56" w14:textId="77777777" w:rsidTr="00F55193">
        <w:tc>
          <w:tcPr>
            <w:tcW w:w="6372" w:type="dxa"/>
          </w:tcPr>
          <w:p w14:paraId="33858CE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0453E2">
              <w:rPr>
                <w:rFonts w:cs="Arial"/>
                <w:sz w:val="20"/>
                <w:szCs w:val="20"/>
                <w:lang w:val="en-GB" w:eastAsia="en-GB"/>
              </w:rPr>
              <w:t>Distribution costs</w:t>
            </w:r>
          </w:p>
        </w:tc>
        <w:tc>
          <w:tcPr>
            <w:tcW w:w="2187" w:type="dxa"/>
            <w:shd w:val="clear" w:color="auto" w:fill="auto"/>
          </w:tcPr>
          <w:p w14:paraId="257BC12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312,952</w:t>
            </w:r>
          </w:p>
        </w:tc>
      </w:tr>
      <w:tr w:rsidR="006714C2" w:rsidRPr="000453E2" w14:paraId="2F4304D1" w14:textId="77777777" w:rsidTr="00F55193">
        <w:tc>
          <w:tcPr>
            <w:tcW w:w="6372" w:type="dxa"/>
          </w:tcPr>
          <w:p w14:paraId="01D1729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0453E2">
              <w:rPr>
                <w:rFonts w:cs="Arial"/>
                <w:sz w:val="20"/>
                <w:szCs w:val="20"/>
                <w:lang w:val="en-GB" w:eastAsia="en-GB"/>
              </w:rPr>
              <w:t>Administrative expenses</w:t>
            </w:r>
          </w:p>
        </w:tc>
        <w:tc>
          <w:tcPr>
            <w:tcW w:w="2187" w:type="dxa"/>
            <w:tcBorders>
              <w:bottom w:val="single" w:sz="4" w:space="0" w:color="auto"/>
            </w:tcBorders>
            <w:shd w:val="clear" w:color="auto" w:fill="auto"/>
          </w:tcPr>
          <w:p w14:paraId="5B24D66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324,401</w:t>
            </w:r>
          </w:p>
        </w:tc>
      </w:tr>
      <w:tr w:rsidR="006714C2" w:rsidRPr="000453E2" w14:paraId="42BE1A7C" w14:textId="77777777" w:rsidTr="00F55193">
        <w:tc>
          <w:tcPr>
            <w:tcW w:w="6372" w:type="dxa"/>
          </w:tcPr>
          <w:p w14:paraId="391CA20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rPr>
            </w:pPr>
            <w:r w:rsidRPr="000453E2">
              <w:rPr>
                <w:rFonts w:cs="Arial"/>
                <w:b/>
                <w:bCs/>
                <w:sz w:val="20"/>
                <w:szCs w:val="20"/>
              </w:rPr>
              <w:t>Total</w:t>
            </w:r>
          </w:p>
        </w:tc>
        <w:tc>
          <w:tcPr>
            <w:tcW w:w="2187" w:type="dxa"/>
            <w:tcBorders>
              <w:top w:val="single" w:sz="4" w:space="0" w:color="auto"/>
              <w:bottom w:val="single" w:sz="12" w:space="0" w:color="auto"/>
            </w:tcBorders>
            <w:shd w:val="clear" w:color="auto" w:fill="auto"/>
          </w:tcPr>
          <w:p w14:paraId="1A802FF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1,517,552</w:t>
            </w:r>
          </w:p>
        </w:tc>
      </w:tr>
      <w:tr w:rsidR="006714C2" w:rsidRPr="000453E2" w14:paraId="1963A4A7" w14:textId="77777777" w:rsidTr="00F55193">
        <w:tc>
          <w:tcPr>
            <w:tcW w:w="6372" w:type="dxa"/>
          </w:tcPr>
          <w:p w14:paraId="120AE08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p>
        </w:tc>
        <w:tc>
          <w:tcPr>
            <w:tcW w:w="2187" w:type="dxa"/>
            <w:tcBorders>
              <w:top w:val="single" w:sz="4" w:space="0" w:color="auto"/>
            </w:tcBorders>
            <w:shd w:val="clear" w:color="auto" w:fill="auto"/>
          </w:tcPr>
          <w:p w14:paraId="4653D6C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714C2" w:rsidRPr="000453E2" w14:paraId="21DF8CA0" w14:textId="77777777" w:rsidTr="00F55193">
        <w:tc>
          <w:tcPr>
            <w:tcW w:w="6372" w:type="dxa"/>
          </w:tcPr>
          <w:p w14:paraId="1EB0670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b/>
                <w:bCs/>
                <w:sz w:val="20"/>
                <w:szCs w:val="20"/>
                <w:lang w:val="en-GB" w:eastAsia="en-GB"/>
              </w:rPr>
              <w:t xml:space="preserve">Depreciation for the year </w:t>
            </w:r>
            <w:r w:rsidRPr="000453E2">
              <w:rPr>
                <w:rFonts w:cs="Arial"/>
                <w:b/>
                <w:bCs/>
                <w:sz w:val="20"/>
                <w:szCs w:val="20"/>
                <w:cs/>
                <w:lang w:val="en-GB" w:eastAsia="en-GB"/>
              </w:rPr>
              <w:t>20</w:t>
            </w:r>
            <w:r w:rsidRPr="000453E2">
              <w:rPr>
                <w:rFonts w:cs="Arial"/>
                <w:b/>
                <w:bCs/>
                <w:sz w:val="20"/>
                <w:szCs w:val="20"/>
                <w:lang w:val="en-GB" w:eastAsia="en-GB"/>
              </w:rPr>
              <w:t>22</w:t>
            </w:r>
          </w:p>
        </w:tc>
        <w:tc>
          <w:tcPr>
            <w:tcW w:w="2187" w:type="dxa"/>
            <w:shd w:val="clear" w:color="auto" w:fill="auto"/>
          </w:tcPr>
          <w:p w14:paraId="706D082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714C2" w:rsidRPr="000453E2" w14:paraId="1502A817" w14:textId="77777777" w:rsidTr="00F55193">
        <w:tc>
          <w:tcPr>
            <w:tcW w:w="6372" w:type="dxa"/>
          </w:tcPr>
          <w:p w14:paraId="1822ADB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0453E2">
              <w:rPr>
                <w:rFonts w:cs="Arial"/>
                <w:sz w:val="20"/>
                <w:szCs w:val="20"/>
                <w:lang w:val="en-GB" w:eastAsia="en-GB"/>
              </w:rPr>
              <w:t>Costs of services</w:t>
            </w:r>
          </w:p>
        </w:tc>
        <w:tc>
          <w:tcPr>
            <w:tcW w:w="2187" w:type="dxa"/>
            <w:shd w:val="clear" w:color="auto" w:fill="auto"/>
          </w:tcPr>
          <w:p w14:paraId="056F2C4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1,180,957</w:t>
            </w:r>
          </w:p>
        </w:tc>
      </w:tr>
      <w:tr w:rsidR="006714C2" w:rsidRPr="000453E2" w14:paraId="0398697C" w14:textId="77777777" w:rsidTr="00F55193">
        <w:tc>
          <w:tcPr>
            <w:tcW w:w="6372" w:type="dxa"/>
          </w:tcPr>
          <w:p w14:paraId="21F73D5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0453E2">
              <w:rPr>
                <w:rFonts w:cs="Arial"/>
                <w:sz w:val="20"/>
                <w:szCs w:val="20"/>
                <w:lang w:val="en-GB" w:eastAsia="en-GB"/>
              </w:rPr>
              <w:t>Distribution costs</w:t>
            </w:r>
          </w:p>
        </w:tc>
        <w:tc>
          <w:tcPr>
            <w:tcW w:w="2187" w:type="dxa"/>
            <w:shd w:val="clear" w:color="auto" w:fill="auto"/>
          </w:tcPr>
          <w:p w14:paraId="24F91B4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287,390</w:t>
            </w:r>
          </w:p>
        </w:tc>
      </w:tr>
      <w:tr w:rsidR="006714C2" w:rsidRPr="000453E2" w14:paraId="1B4FE8D5" w14:textId="77777777" w:rsidTr="00F55193">
        <w:tc>
          <w:tcPr>
            <w:tcW w:w="6372" w:type="dxa"/>
          </w:tcPr>
          <w:p w14:paraId="091362B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0453E2">
              <w:rPr>
                <w:rFonts w:cs="Arial"/>
                <w:sz w:val="20"/>
                <w:szCs w:val="20"/>
                <w:lang w:val="en-GB" w:eastAsia="en-GB"/>
              </w:rPr>
              <w:t>Administrative expenses</w:t>
            </w:r>
          </w:p>
        </w:tc>
        <w:tc>
          <w:tcPr>
            <w:tcW w:w="2187" w:type="dxa"/>
            <w:tcBorders>
              <w:bottom w:val="single" w:sz="4" w:space="0" w:color="auto"/>
            </w:tcBorders>
            <w:shd w:val="clear" w:color="auto" w:fill="auto"/>
          </w:tcPr>
          <w:p w14:paraId="47BF91F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593,431</w:t>
            </w:r>
          </w:p>
        </w:tc>
      </w:tr>
      <w:tr w:rsidR="006714C2" w:rsidRPr="000453E2" w14:paraId="46551F88" w14:textId="77777777" w:rsidTr="00F55193">
        <w:tc>
          <w:tcPr>
            <w:tcW w:w="6372" w:type="dxa"/>
          </w:tcPr>
          <w:p w14:paraId="63A3F20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rPr>
            </w:pPr>
            <w:r w:rsidRPr="000453E2">
              <w:rPr>
                <w:rFonts w:cs="Arial"/>
                <w:b/>
                <w:bCs/>
                <w:sz w:val="20"/>
                <w:szCs w:val="20"/>
              </w:rPr>
              <w:t>Total</w:t>
            </w:r>
          </w:p>
        </w:tc>
        <w:tc>
          <w:tcPr>
            <w:tcW w:w="2187" w:type="dxa"/>
            <w:tcBorders>
              <w:top w:val="single" w:sz="4" w:space="0" w:color="auto"/>
              <w:bottom w:val="single" w:sz="12" w:space="0" w:color="auto"/>
            </w:tcBorders>
            <w:shd w:val="clear" w:color="auto" w:fill="auto"/>
          </w:tcPr>
          <w:p w14:paraId="23887DF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0453E2">
              <w:rPr>
                <w:rFonts w:cs="Arial"/>
                <w:sz w:val="20"/>
                <w:szCs w:val="20"/>
              </w:rPr>
              <w:t>2,061,778</w:t>
            </w:r>
          </w:p>
        </w:tc>
      </w:tr>
    </w:tbl>
    <w:p w14:paraId="4AA78417"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17833E79"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210072D0"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29415AA6"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4B3F57EA"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581C7C08"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57CF1872"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INTANGIBLE ASSETS</w:t>
      </w:r>
    </w:p>
    <w:p w14:paraId="3EE9A994"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u w:val="single"/>
          <w:lang w:val="en-GB"/>
        </w:rPr>
      </w:pPr>
    </w:p>
    <w:tbl>
      <w:tblPr>
        <w:tblW w:w="8709" w:type="dxa"/>
        <w:tblInd w:w="342" w:type="dxa"/>
        <w:tblLayout w:type="fixed"/>
        <w:tblCellMar>
          <w:left w:w="43" w:type="dxa"/>
          <w:right w:w="43" w:type="dxa"/>
        </w:tblCellMar>
        <w:tblLook w:val="0020" w:firstRow="1" w:lastRow="0" w:firstColumn="0" w:lastColumn="0" w:noHBand="0" w:noVBand="0"/>
      </w:tblPr>
      <w:tblGrid>
        <w:gridCol w:w="2967"/>
        <w:gridCol w:w="1701"/>
        <w:gridCol w:w="109"/>
        <w:gridCol w:w="2158"/>
        <w:gridCol w:w="106"/>
        <w:gridCol w:w="1668"/>
      </w:tblGrid>
      <w:tr w:rsidR="006714C2" w:rsidRPr="005104F2" w14:paraId="3E20C53A" w14:textId="77777777" w:rsidTr="00477D8C">
        <w:trPr>
          <w:tblHeader/>
        </w:trPr>
        <w:tc>
          <w:tcPr>
            <w:tcW w:w="2967" w:type="dxa"/>
          </w:tcPr>
          <w:p w14:paraId="251B5647"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1701" w:type="dxa"/>
          </w:tcPr>
          <w:p w14:paraId="24C9AE86" w14:textId="77777777" w:rsidR="006714C2" w:rsidRPr="005104F2" w:rsidRDefault="006714C2" w:rsidP="00BF267F">
            <w:pPr>
              <w:tabs>
                <w:tab w:val="left" w:pos="3090"/>
                <w:tab w:val="left" w:pos="4860"/>
              </w:tabs>
              <w:spacing w:line="360" w:lineRule="auto"/>
              <w:ind w:right="-60"/>
              <w:jc w:val="right"/>
              <w:rPr>
                <w:rFonts w:cs="Arial"/>
                <w:sz w:val="20"/>
                <w:szCs w:val="20"/>
              </w:rPr>
            </w:pPr>
          </w:p>
        </w:tc>
        <w:tc>
          <w:tcPr>
            <w:tcW w:w="109" w:type="dxa"/>
          </w:tcPr>
          <w:p w14:paraId="6838FE27" w14:textId="77777777" w:rsidR="006714C2" w:rsidRPr="005104F2" w:rsidRDefault="006714C2" w:rsidP="00BF267F">
            <w:pPr>
              <w:tabs>
                <w:tab w:val="left" w:pos="3090"/>
                <w:tab w:val="left" w:pos="4860"/>
              </w:tabs>
              <w:spacing w:line="360" w:lineRule="auto"/>
              <w:ind w:right="-60"/>
              <w:jc w:val="right"/>
              <w:rPr>
                <w:rFonts w:cs="Arial"/>
                <w:sz w:val="20"/>
                <w:szCs w:val="20"/>
              </w:rPr>
            </w:pPr>
          </w:p>
        </w:tc>
        <w:tc>
          <w:tcPr>
            <w:tcW w:w="2158" w:type="dxa"/>
          </w:tcPr>
          <w:p w14:paraId="6D7B1633" w14:textId="77777777" w:rsidR="006714C2" w:rsidRPr="005104F2" w:rsidRDefault="006714C2" w:rsidP="00BF267F">
            <w:pPr>
              <w:tabs>
                <w:tab w:val="left" w:pos="3090"/>
                <w:tab w:val="left" w:pos="4860"/>
              </w:tabs>
              <w:spacing w:line="360" w:lineRule="auto"/>
              <w:ind w:right="-60"/>
              <w:jc w:val="right"/>
              <w:rPr>
                <w:rFonts w:cs="Arial"/>
                <w:sz w:val="20"/>
                <w:szCs w:val="20"/>
              </w:rPr>
            </w:pPr>
          </w:p>
        </w:tc>
        <w:tc>
          <w:tcPr>
            <w:tcW w:w="106" w:type="dxa"/>
          </w:tcPr>
          <w:p w14:paraId="260FA248" w14:textId="77777777" w:rsidR="006714C2" w:rsidRPr="005104F2" w:rsidRDefault="006714C2" w:rsidP="00BF267F">
            <w:pPr>
              <w:tabs>
                <w:tab w:val="left" w:pos="3090"/>
                <w:tab w:val="left" w:pos="4860"/>
              </w:tabs>
              <w:spacing w:line="360" w:lineRule="auto"/>
              <w:ind w:right="-60"/>
              <w:jc w:val="right"/>
              <w:rPr>
                <w:rFonts w:cs="Arial"/>
                <w:sz w:val="20"/>
                <w:szCs w:val="20"/>
              </w:rPr>
            </w:pPr>
          </w:p>
        </w:tc>
        <w:tc>
          <w:tcPr>
            <w:tcW w:w="1668" w:type="dxa"/>
          </w:tcPr>
          <w:p w14:paraId="40D17275" w14:textId="77777777" w:rsidR="006714C2" w:rsidRPr="005104F2" w:rsidRDefault="006714C2" w:rsidP="00772A7B">
            <w:pPr>
              <w:tabs>
                <w:tab w:val="clear" w:pos="1644"/>
                <w:tab w:val="left" w:pos="3090"/>
                <w:tab w:val="left" w:pos="4860"/>
              </w:tabs>
              <w:spacing w:line="360" w:lineRule="auto"/>
              <w:ind w:right="-5"/>
              <w:jc w:val="right"/>
              <w:rPr>
                <w:rFonts w:cs="Arial"/>
                <w:snapToGrid w:val="0"/>
                <w:sz w:val="20"/>
                <w:szCs w:val="20"/>
                <w:cs/>
                <w:lang w:eastAsia="th-TH"/>
              </w:rPr>
            </w:pPr>
            <w:r w:rsidRPr="005104F2">
              <w:rPr>
                <w:rFonts w:cs="Arial"/>
                <w:sz w:val="20"/>
                <w:szCs w:val="20"/>
              </w:rPr>
              <w:t>(Unit : Baht)</w:t>
            </w:r>
          </w:p>
        </w:tc>
      </w:tr>
      <w:tr w:rsidR="006714C2" w:rsidRPr="005104F2" w14:paraId="7FAC360D" w14:textId="77777777" w:rsidTr="00477D8C">
        <w:trPr>
          <w:tblHeader/>
        </w:trPr>
        <w:tc>
          <w:tcPr>
            <w:tcW w:w="2967" w:type="dxa"/>
          </w:tcPr>
          <w:p w14:paraId="0A3B09EE"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5742" w:type="dxa"/>
            <w:gridSpan w:val="5"/>
            <w:tcBorders>
              <w:bottom w:val="single" w:sz="4" w:space="0" w:color="auto"/>
            </w:tcBorders>
          </w:tcPr>
          <w:p w14:paraId="15F8AA5C" w14:textId="77777777" w:rsidR="006714C2" w:rsidRPr="005104F2" w:rsidRDefault="006714C2" w:rsidP="00BF267F">
            <w:pPr>
              <w:tabs>
                <w:tab w:val="left" w:pos="3090"/>
                <w:tab w:val="left" w:pos="4860"/>
              </w:tabs>
              <w:spacing w:line="360" w:lineRule="auto"/>
              <w:ind w:right="-60"/>
              <w:jc w:val="center"/>
              <w:rPr>
                <w:rFonts w:cs="Arial"/>
                <w:sz w:val="20"/>
                <w:szCs w:val="20"/>
              </w:rPr>
            </w:pPr>
            <w:r w:rsidRPr="005104F2">
              <w:rPr>
                <w:rFonts w:cs="Arial"/>
                <w:sz w:val="20"/>
                <w:szCs w:val="20"/>
              </w:rPr>
              <w:t>CONSOLIDATED F/S</w:t>
            </w:r>
          </w:p>
        </w:tc>
      </w:tr>
      <w:tr w:rsidR="00412302" w:rsidRPr="005104F2" w14:paraId="2C51838D" w14:textId="77777777" w:rsidTr="00477D8C">
        <w:trPr>
          <w:tblHeader/>
        </w:trPr>
        <w:tc>
          <w:tcPr>
            <w:tcW w:w="2967" w:type="dxa"/>
          </w:tcPr>
          <w:p w14:paraId="0CA29E7E" w14:textId="77777777" w:rsidR="00412302" w:rsidRPr="005104F2"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1701" w:type="dxa"/>
            <w:tcBorders>
              <w:top w:val="single" w:sz="4" w:space="0" w:color="auto"/>
              <w:bottom w:val="single" w:sz="4" w:space="0" w:color="auto"/>
            </w:tcBorders>
          </w:tcPr>
          <w:p w14:paraId="55A6EE5C" w14:textId="1F4E7D23" w:rsidR="00412302" w:rsidRPr="00412302"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sz w:val="20"/>
                <w:szCs w:val="20"/>
                <w:cs/>
              </w:rPr>
            </w:pPr>
            <w:r w:rsidRPr="00412302">
              <w:rPr>
                <w:rFonts w:cs="Browallia New"/>
                <w:szCs w:val="22"/>
              </w:rPr>
              <w:t>Software</w:t>
            </w:r>
          </w:p>
        </w:tc>
        <w:tc>
          <w:tcPr>
            <w:tcW w:w="109" w:type="dxa"/>
            <w:tcBorders>
              <w:top w:val="single" w:sz="4" w:space="0" w:color="auto"/>
            </w:tcBorders>
          </w:tcPr>
          <w:p w14:paraId="00132E2C" w14:textId="77777777" w:rsidR="00412302" w:rsidRPr="00412302" w:rsidRDefault="00412302" w:rsidP="00412302">
            <w:pPr>
              <w:tabs>
                <w:tab w:val="left" w:pos="3090"/>
                <w:tab w:val="left" w:pos="4860"/>
              </w:tabs>
              <w:spacing w:line="360" w:lineRule="auto"/>
              <w:ind w:left="-85" w:right="-78"/>
              <w:jc w:val="center"/>
              <w:rPr>
                <w:rFonts w:cs="Arial"/>
                <w:sz w:val="20"/>
                <w:szCs w:val="20"/>
                <w:cs/>
              </w:rPr>
            </w:pPr>
          </w:p>
        </w:tc>
        <w:tc>
          <w:tcPr>
            <w:tcW w:w="2158" w:type="dxa"/>
            <w:tcBorders>
              <w:top w:val="single" w:sz="4" w:space="0" w:color="auto"/>
              <w:bottom w:val="single" w:sz="4" w:space="0" w:color="auto"/>
            </w:tcBorders>
          </w:tcPr>
          <w:p w14:paraId="7ADEECED" w14:textId="6684E06A" w:rsidR="00412302" w:rsidRPr="00412302" w:rsidRDefault="00412302" w:rsidP="00412302">
            <w:pPr>
              <w:tabs>
                <w:tab w:val="left" w:pos="3090"/>
                <w:tab w:val="left" w:pos="4860"/>
              </w:tabs>
              <w:spacing w:line="360" w:lineRule="auto"/>
              <w:ind w:left="-85" w:right="-78"/>
              <w:jc w:val="center"/>
              <w:rPr>
                <w:rFonts w:cs="Arial"/>
                <w:sz w:val="20"/>
                <w:szCs w:val="20"/>
              </w:rPr>
            </w:pPr>
            <w:r w:rsidRPr="00412302">
              <w:rPr>
                <w:rFonts w:cs="Arial"/>
              </w:rPr>
              <w:t>Software under development</w:t>
            </w:r>
          </w:p>
        </w:tc>
        <w:tc>
          <w:tcPr>
            <w:tcW w:w="106" w:type="dxa"/>
            <w:tcBorders>
              <w:top w:val="single" w:sz="4" w:space="0" w:color="auto"/>
            </w:tcBorders>
          </w:tcPr>
          <w:p w14:paraId="553440FA" w14:textId="77777777" w:rsidR="00412302" w:rsidRPr="005104F2" w:rsidRDefault="00412302" w:rsidP="00412302">
            <w:pPr>
              <w:tabs>
                <w:tab w:val="left" w:pos="3090"/>
                <w:tab w:val="left" w:pos="4860"/>
              </w:tabs>
              <w:spacing w:line="360" w:lineRule="auto"/>
              <w:ind w:left="-85" w:right="-78"/>
              <w:jc w:val="center"/>
              <w:rPr>
                <w:rFonts w:cs="Arial"/>
                <w:sz w:val="20"/>
                <w:szCs w:val="20"/>
                <w:cs/>
              </w:rPr>
            </w:pPr>
          </w:p>
        </w:tc>
        <w:tc>
          <w:tcPr>
            <w:tcW w:w="1668" w:type="dxa"/>
            <w:tcBorders>
              <w:top w:val="single" w:sz="4" w:space="0" w:color="auto"/>
              <w:bottom w:val="single" w:sz="4" w:space="0" w:color="auto"/>
            </w:tcBorders>
          </w:tcPr>
          <w:p w14:paraId="50AD8844" w14:textId="77777777" w:rsidR="00412302" w:rsidRPr="005104F2" w:rsidRDefault="00412302" w:rsidP="00412302">
            <w:pPr>
              <w:tabs>
                <w:tab w:val="left" w:pos="3090"/>
                <w:tab w:val="left" w:pos="4860"/>
              </w:tabs>
              <w:spacing w:line="360" w:lineRule="auto"/>
              <w:ind w:left="-85" w:right="-78"/>
              <w:jc w:val="center"/>
              <w:rPr>
                <w:rFonts w:cs="Arial"/>
                <w:sz w:val="20"/>
                <w:szCs w:val="20"/>
              </w:rPr>
            </w:pPr>
            <w:r w:rsidRPr="005104F2">
              <w:rPr>
                <w:rFonts w:cs="Arial"/>
                <w:sz w:val="20"/>
                <w:szCs w:val="20"/>
              </w:rPr>
              <w:t>Total</w:t>
            </w:r>
          </w:p>
        </w:tc>
      </w:tr>
      <w:tr w:rsidR="006714C2" w:rsidRPr="005104F2" w14:paraId="365DCD5B" w14:textId="77777777" w:rsidTr="005104F2">
        <w:tc>
          <w:tcPr>
            <w:tcW w:w="2967" w:type="dxa"/>
          </w:tcPr>
          <w:p w14:paraId="4E3092CF"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cs/>
                <w:lang w:eastAsia="th-TH"/>
              </w:rPr>
            </w:pPr>
            <w:r w:rsidRPr="005104F2">
              <w:rPr>
                <w:rFonts w:cs="Arial"/>
                <w:b/>
                <w:bCs/>
                <w:sz w:val="20"/>
                <w:szCs w:val="20"/>
                <w:lang w:val="en-GB" w:eastAsia="en-GB"/>
              </w:rPr>
              <w:t>Cost :</w:t>
            </w:r>
          </w:p>
        </w:tc>
        <w:tc>
          <w:tcPr>
            <w:tcW w:w="1701" w:type="dxa"/>
            <w:tcBorders>
              <w:top w:val="single" w:sz="4" w:space="0" w:color="auto"/>
            </w:tcBorders>
          </w:tcPr>
          <w:p w14:paraId="387D0031"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2E7D2E58"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1367B7F1"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p>
        </w:tc>
        <w:tc>
          <w:tcPr>
            <w:tcW w:w="106" w:type="dxa"/>
          </w:tcPr>
          <w:p w14:paraId="0D086774"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16758AE2"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p>
        </w:tc>
      </w:tr>
      <w:tr w:rsidR="006714C2" w:rsidRPr="005104F2" w14:paraId="03615C23" w14:textId="77777777" w:rsidTr="005104F2">
        <w:tc>
          <w:tcPr>
            <w:tcW w:w="2967" w:type="dxa"/>
          </w:tcPr>
          <w:p w14:paraId="479BD9F3"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5104F2">
              <w:rPr>
                <w:rFonts w:cs="Arial"/>
                <w:sz w:val="20"/>
                <w:szCs w:val="20"/>
                <w:lang w:val="en-GB" w:eastAsia="en-GB"/>
              </w:rPr>
              <w:t>1 January 2021</w:t>
            </w:r>
          </w:p>
        </w:tc>
        <w:tc>
          <w:tcPr>
            <w:tcW w:w="1701" w:type="dxa"/>
          </w:tcPr>
          <w:p w14:paraId="41051A77"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5104F2">
              <w:rPr>
                <w:rFonts w:cs="Arial"/>
                <w:sz w:val="20"/>
                <w:szCs w:val="20"/>
              </w:rPr>
              <w:t>262,283</w:t>
            </w:r>
          </w:p>
        </w:tc>
        <w:tc>
          <w:tcPr>
            <w:tcW w:w="109" w:type="dxa"/>
          </w:tcPr>
          <w:p w14:paraId="7BD5233D"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3AB5DD76"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r w:rsidRPr="005104F2">
              <w:rPr>
                <w:rFonts w:cs="Arial"/>
                <w:sz w:val="20"/>
                <w:szCs w:val="20"/>
              </w:rPr>
              <w:t>-</w:t>
            </w:r>
          </w:p>
        </w:tc>
        <w:tc>
          <w:tcPr>
            <w:tcW w:w="106" w:type="dxa"/>
          </w:tcPr>
          <w:p w14:paraId="6DFDCCE9"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3CAAE6B4"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262,283</w:t>
            </w:r>
          </w:p>
        </w:tc>
      </w:tr>
      <w:tr w:rsidR="006714C2" w:rsidRPr="005104F2" w14:paraId="51B6E5C5" w14:textId="77777777" w:rsidTr="005104F2">
        <w:tc>
          <w:tcPr>
            <w:tcW w:w="2967" w:type="dxa"/>
            <w:vAlign w:val="bottom"/>
          </w:tcPr>
          <w:p w14:paraId="49186EE6"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5104F2">
              <w:rPr>
                <w:rFonts w:cs="Arial"/>
                <w:sz w:val="20"/>
                <w:szCs w:val="20"/>
                <w:lang w:val="en-GB" w:eastAsia="en-GB"/>
              </w:rPr>
              <w:t>Purchases</w:t>
            </w:r>
          </w:p>
        </w:tc>
        <w:tc>
          <w:tcPr>
            <w:tcW w:w="1701" w:type="dxa"/>
            <w:tcBorders>
              <w:bottom w:val="single" w:sz="4" w:space="0" w:color="auto"/>
            </w:tcBorders>
          </w:tcPr>
          <w:p w14:paraId="496352A2"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5104F2">
              <w:rPr>
                <w:rFonts w:cs="Arial"/>
                <w:sz w:val="20"/>
                <w:szCs w:val="20"/>
              </w:rPr>
              <w:t>32,900</w:t>
            </w:r>
          </w:p>
        </w:tc>
        <w:tc>
          <w:tcPr>
            <w:tcW w:w="109" w:type="dxa"/>
          </w:tcPr>
          <w:p w14:paraId="0265EBF8"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1B1A37C7"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r w:rsidRPr="005104F2">
              <w:rPr>
                <w:rFonts w:cs="Arial"/>
                <w:sz w:val="20"/>
                <w:szCs w:val="20"/>
              </w:rPr>
              <w:t>-</w:t>
            </w:r>
          </w:p>
        </w:tc>
        <w:tc>
          <w:tcPr>
            <w:tcW w:w="106" w:type="dxa"/>
          </w:tcPr>
          <w:p w14:paraId="57DA86FD"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tcPr>
          <w:p w14:paraId="75798381"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32,900</w:t>
            </w:r>
          </w:p>
        </w:tc>
      </w:tr>
      <w:tr w:rsidR="006714C2" w:rsidRPr="005104F2" w14:paraId="297C7B27" w14:textId="77777777" w:rsidTr="005104F2">
        <w:tc>
          <w:tcPr>
            <w:tcW w:w="2967" w:type="dxa"/>
            <w:vAlign w:val="bottom"/>
          </w:tcPr>
          <w:p w14:paraId="7099A4C9"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5104F2">
              <w:rPr>
                <w:rFonts w:cs="Arial"/>
                <w:sz w:val="20"/>
                <w:szCs w:val="20"/>
                <w:lang w:val="en-GB"/>
              </w:rPr>
              <w:t>31 December 2021</w:t>
            </w:r>
          </w:p>
        </w:tc>
        <w:tc>
          <w:tcPr>
            <w:tcW w:w="1701" w:type="dxa"/>
            <w:tcBorders>
              <w:top w:val="single" w:sz="4" w:space="0" w:color="auto"/>
            </w:tcBorders>
          </w:tcPr>
          <w:p w14:paraId="51539447"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5104F2">
              <w:rPr>
                <w:rFonts w:cs="Arial"/>
                <w:sz w:val="20"/>
                <w:szCs w:val="20"/>
              </w:rPr>
              <w:t>295,183</w:t>
            </w:r>
          </w:p>
        </w:tc>
        <w:tc>
          <w:tcPr>
            <w:tcW w:w="109" w:type="dxa"/>
          </w:tcPr>
          <w:p w14:paraId="0E6C38F2"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68D14486"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r w:rsidRPr="005104F2">
              <w:rPr>
                <w:rFonts w:cs="Arial"/>
                <w:sz w:val="20"/>
                <w:szCs w:val="20"/>
              </w:rPr>
              <w:t>-</w:t>
            </w:r>
          </w:p>
        </w:tc>
        <w:tc>
          <w:tcPr>
            <w:tcW w:w="106" w:type="dxa"/>
          </w:tcPr>
          <w:p w14:paraId="3F3EB3C1"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tcBorders>
          </w:tcPr>
          <w:p w14:paraId="6382BC3E"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295,183</w:t>
            </w:r>
          </w:p>
        </w:tc>
      </w:tr>
      <w:tr w:rsidR="006714C2" w:rsidRPr="005104F2" w14:paraId="74235CF5" w14:textId="77777777" w:rsidTr="005104F2">
        <w:tc>
          <w:tcPr>
            <w:tcW w:w="2967" w:type="dxa"/>
            <w:vAlign w:val="bottom"/>
          </w:tcPr>
          <w:p w14:paraId="278D5ED6"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5104F2">
              <w:rPr>
                <w:rFonts w:cs="Arial"/>
                <w:sz w:val="20"/>
                <w:szCs w:val="20"/>
                <w:lang w:val="en-GB" w:eastAsia="en-GB"/>
              </w:rPr>
              <w:t>Purchases</w:t>
            </w:r>
          </w:p>
        </w:tc>
        <w:tc>
          <w:tcPr>
            <w:tcW w:w="1701" w:type="dxa"/>
            <w:tcBorders>
              <w:bottom w:val="single" w:sz="4" w:space="0" w:color="auto"/>
            </w:tcBorders>
          </w:tcPr>
          <w:p w14:paraId="757BFF25"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5104F2">
              <w:rPr>
                <w:rFonts w:cs="Arial"/>
                <w:sz w:val="20"/>
                <w:szCs w:val="20"/>
              </w:rPr>
              <w:t>276,850</w:t>
            </w:r>
          </w:p>
        </w:tc>
        <w:tc>
          <w:tcPr>
            <w:tcW w:w="109" w:type="dxa"/>
          </w:tcPr>
          <w:p w14:paraId="30F8329E"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3CBA9AC2"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r w:rsidRPr="005104F2">
              <w:rPr>
                <w:rFonts w:cs="Arial"/>
                <w:sz w:val="20"/>
                <w:szCs w:val="20"/>
              </w:rPr>
              <w:t>3,808,681</w:t>
            </w:r>
          </w:p>
        </w:tc>
        <w:tc>
          <w:tcPr>
            <w:tcW w:w="106" w:type="dxa"/>
          </w:tcPr>
          <w:p w14:paraId="5DCFE9A1"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0C42A793"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4,085,531</w:t>
            </w:r>
          </w:p>
        </w:tc>
      </w:tr>
      <w:tr w:rsidR="006714C2" w:rsidRPr="005104F2" w14:paraId="2AE4D8EC" w14:textId="77777777" w:rsidTr="005104F2">
        <w:tc>
          <w:tcPr>
            <w:tcW w:w="2967" w:type="dxa"/>
            <w:vAlign w:val="bottom"/>
          </w:tcPr>
          <w:p w14:paraId="0BB229CE"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5104F2">
              <w:rPr>
                <w:rFonts w:cs="Arial"/>
                <w:sz w:val="20"/>
                <w:szCs w:val="20"/>
                <w:lang w:val="en-GB"/>
              </w:rPr>
              <w:t>31 December 2022</w:t>
            </w:r>
          </w:p>
        </w:tc>
        <w:tc>
          <w:tcPr>
            <w:tcW w:w="1701" w:type="dxa"/>
            <w:tcBorders>
              <w:top w:val="single" w:sz="4" w:space="0" w:color="auto"/>
              <w:bottom w:val="single" w:sz="4" w:space="0" w:color="auto"/>
            </w:tcBorders>
          </w:tcPr>
          <w:p w14:paraId="4CFA6E9F"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5104F2">
              <w:rPr>
                <w:rFonts w:cs="Arial"/>
                <w:sz w:val="20"/>
                <w:szCs w:val="20"/>
              </w:rPr>
              <w:t>572,033</w:t>
            </w:r>
          </w:p>
        </w:tc>
        <w:tc>
          <w:tcPr>
            <w:tcW w:w="109" w:type="dxa"/>
          </w:tcPr>
          <w:p w14:paraId="3E7298BD"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bottom w:val="single" w:sz="4" w:space="0" w:color="auto"/>
            </w:tcBorders>
          </w:tcPr>
          <w:p w14:paraId="4D5A4F5E"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r w:rsidRPr="005104F2">
              <w:rPr>
                <w:rFonts w:cs="Arial"/>
                <w:sz w:val="20"/>
                <w:szCs w:val="20"/>
              </w:rPr>
              <w:t>3,808,681</w:t>
            </w:r>
          </w:p>
        </w:tc>
        <w:tc>
          <w:tcPr>
            <w:tcW w:w="106" w:type="dxa"/>
          </w:tcPr>
          <w:p w14:paraId="1CA3B8A5"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bottom w:val="single" w:sz="4" w:space="0" w:color="auto"/>
            </w:tcBorders>
          </w:tcPr>
          <w:p w14:paraId="4FEF5035"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4,380,714</w:t>
            </w:r>
          </w:p>
        </w:tc>
      </w:tr>
      <w:tr w:rsidR="006714C2" w:rsidRPr="005104F2" w14:paraId="618BF79A" w14:textId="77777777" w:rsidTr="005104F2">
        <w:tc>
          <w:tcPr>
            <w:tcW w:w="2967" w:type="dxa"/>
          </w:tcPr>
          <w:p w14:paraId="28629D25"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Borders>
              <w:top w:val="single" w:sz="4" w:space="0" w:color="auto"/>
            </w:tcBorders>
          </w:tcPr>
          <w:p w14:paraId="6A334BE3"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4CF32D30"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28196F98"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p>
        </w:tc>
        <w:tc>
          <w:tcPr>
            <w:tcW w:w="106" w:type="dxa"/>
          </w:tcPr>
          <w:p w14:paraId="72DAD5EF"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504E291C"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p>
        </w:tc>
      </w:tr>
      <w:tr w:rsidR="006714C2" w:rsidRPr="005104F2" w14:paraId="41F4BAC7" w14:textId="77777777" w:rsidTr="005104F2">
        <w:tc>
          <w:tcPr>
            <w:tcW w:w="2967" w:type="dxa"/>
          </w:tcPr>
          <w:p w14:paraId="51A6C661"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rtl/>
                <w:cs/>
                <w:lang w:eastAsia="th-TH"/>
              </w:rPr>
            </w:pPr>
            <w:r w:rsidRPr="005104F2">
              <w:rPr>
                <w:rFonts w:cs="Arial"/>
                <w:b/>
                <w:bCs/>
                <w:sz w:val="20"/>
                <w:szCs w:val="20"/>
                <w:lang w:val="en-GB"/>
              </w:rPr>
              <w:t>Accumulated amortisation :</w:t>
            </w:r>
          </w:p>
        </w:tc>
        <w:tc>
          <w:tcPr>
            <w:tcW w:w="1701" w:type="dxa"/>
          </w:tcPr>
          <w:p w14:paraId="0615659D"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7DE7DA80"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42B64F9E"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p>
        </w:tc>
        <w:tc>
          <w:tcPr>
            <w:tcW w:w="106" w:type="dxa"/>
          </w:tcPr>
          <w:p w14:paraId="6719489F"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5003EF00"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p>
        </w:tc>
      </w:tr>
      <w:tr w:rsidR="006714C2" w:rsidRPr="005104F2" w14:paraId="283C57BE" w14:textId="77777777" w:rsidTr="005104F2">
        <w:tc>
          <w:tcPr>
            <w:tcW w:w="2967" w:type="dxa"/>
          </w:tcPr>
          <w:p w14:paraId="64AE2DB9"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5104F2">
              <w:rPr>
                <w:rFonts w:cs="Arial"/>
                <w:sz w:val="20"/>
                <w:szCs w:val="20"/>
                <w:lang w:val="en-GB" w:eastAsia="en-GB"/>
              </w:rPr>
              <w:t>1 January 2021</w:t>
            </w:r>
          </w:p>
        </w:tc>
        <w:tc>
          <w:tcPr>
            <w:tcW w:w="1701" w:type="dxa"/>
          </w:tcPr>
          <w:p w14:paraId="091CEC59"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5104F2">
              <w:rPr>
                <w:rFonts w:cs="Arial"/>
                <w:sz w:val="20"/>
                <w:szCs w:val="20"/>
              </w:rPr>
              <w:t>(225,698)</w:t>
            </w:r>
          </w:p>
        </w:tc>
        <w:tc>
          <w:tcPr>
            <w:tcW w:w="109" w:type="dxa"/>
          </w:tcPr>
          <w:p w14:paraId="35A3D984"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69DC65DB"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r w:rsidRPr="005104F2">
              <w:rPr>
                <w:rFonts w:cs="Arial"/>
                <w:sz w:val="20"/>
                <w:szCs w:val="20"/>
              </w:rPr>
              <w:t>-</w:t>
            </w:r>
          </w:p>
        </w:tc>
        <w:tc>
          <w:tcPr>
            <w:tcW w:w="106" w:type="dxa"/>
          </w:tcPr>
          <w:p w14:paraId="473C78A5"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75ED35F8"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cs/>
              </w:rPr>
            </w:pPr>
            <w:r w:rsidRPr="005104F2">
              <w:rPr>
                <w:rFonts w:cs="Arial"/>
                <w:sz w:val="20"/>
                <w:szCs w:val="20"/>
              </w:rPr>
              <w:t>(225,698)</w:t>
            </w:r>
          </w:p>
        </w:tc>
      </w:tr>
      <w:tr w:rsidR="006714C2" w:rsidRPr="005104F2" w14:paraId="0D2FA22C" w14:textId="77777777" w:rsidTr="005104F2">
        <w:tc>
          <w:tcPr>
            <w:tcW w:w="2967" w:type="dxa"/>
          </w:tcPr>
          <w:p w14:paraId="2DFED630"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rtl/>
                <w:cs/>
                <w:lang w:eastAsia="th-TH"/>
              </w:rPr>
            </w:pPr>
            <w:r w:rsidRPr="005104F2">
              <w:rPr>
                <w:rFonts w:cs="Arial"/>
                <w:sz w:val="20"/>
                <w:szCs w:val="20"/>
                <w:lang w:val="en-GB" w:eastAsia="en-GB"/>
              </w:rPr>
              <w:t>Amortisation for the year</w:t>
            </w:r>
          </w:p>
        </w:tc>
        <w:tc>
          <w:tcPr>
            <w:tcW w:w="1701" w:type="dxa"/>
            <w:tcBorders>
              <w:bottom w:val="single" w:sz="4" w:space="0" w:color="auto"/>
            </w:tcBorders>
          </w:tcPr>
          <w:p w14:paraId="246BB1D3"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5104F2">
              <w:rPr>
                <w:rFonts w:cs="Arial"/>
                <w:sz w:val="20"/>
                <w:szCs w:val="20"/>
              </w:rPr>
              <w:t>(41,324)</w:t>
            </w:r>
          </w:p>
        </w:tc>
        <w:tc>
          <w:tcPr>
            <w:tcW w:w="109" w:type="dxa"/>
          </w:tcPr>
          <w:p w14:paraId="5291C2F1"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3CF088D8"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r w:rsidRPr="005104F2">
              <w:rPr>
                <w:rFonts w:cs="Arial"/>
                <w:sz w:val="20"/>
                <w:szCs w:val="20"/>
              </w:rPr>
              <w:t>-</w:t>
            </w:r>
          </w:p>
        </w:tc>
        <w:tc>
          <w:tcPr>
            <w:tcW w:w="106" w:type="dxa"/>
          </w:tcPr>
          <w:p w14:paraId="72BE9285"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tcPr>
          <w:p w14:paraId="1407E02C"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(41,324)</w:t>
            </w:r>
          </w:p>
        </w:tc>
      </w:tr>
      <w:tr w:rsidR="006714C2" w:rsidRPr="005104F2" w14:paraId="70CBBD23" w14:textId="77777777" w:rsidTr="005104F2">
        <w:tc>
          <w:tcPr>
            <w:tcW w:w="2967" w:type="dxa"/>
          </w:tcPr>
          <w:p w14:paraId="776D2F93"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5104F2">
              <w:rPr>
                <w:rFonts w:cs="Arial"/>
                <w:sz w:val="20"/>
                <w:szCs w:val="20"/>
                <w:lang w:val="en-GB" w:eastAsia="en-GB"/>
              </w:rPr>
              <w:t>31 December 2021</w:t>
            </w:r>
          </w:p>
        </w:tc>
        <w:tc>
          <w:tcPr>
            <w:tcW w:w="1701" w:type="dxa"/>
            <w:tcBorders>
              <w:top w:val="single" w:sz="4" w:space="0" w:color="auto"/>
            </w:tcBorders>
          </w:tcPr>
          <w:p w14:paraId="32C70015"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cs/>
              </w:rPr>
            </w:pPr>
            <w:r w:rsidRPr="005104F2">
              <w:rPr>
                <w:rFonts w:cs="Arial"/>
                <w:sz w:val="20"/>
                <w:szCs w:val="20"/>
                <w:cs/>
              </w:rPr>
              <w:t>(</w:t>
            </w:r>
            <w:r w:rsidRPr="005104F2">
              <w:rPr>
                <w:rFonts w:cs="Arial"/>
                <w:sz w:val="20"/>
                <w:szCs w:val="20"/>
              </w:rPr>
              <w:t>267,022</w:t>
            </w:r>
            <w:r w:rsidRPr="005104F2">
              <w:rPr>
                <w:rFonts w:cs="Arial"/>
                <w:sz w:val="20"/>
                <w:szCs w:val="20"/>
                <w:cs/>
              </w:rPr>
              <w:t>)</w:t>
            </w:r>
          </w:p>
        </w:tc>
        <w:tc>
          <w:tcPr>
            <w:tcW w:w="109" w:type="dxa"/>
          </w:tcPr>
          <w:p w14:paraId="175AEBD7"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16165227"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cs/>
              </w:rPr>
            </w:pPr>
            <w:r w:rsidRPr="005104F2">
              <w:rPr>
                <w:rFonts w:cs="Arial"/>
                <w:sz w:val="20"/>
                <w:szCs w:val="20"/>
              </w:rPr>
              <w:t>-</w:t>
            </w:r>
          </w:p>
        </w:tc>
        <w:tc>
          <w:tcPr>
            <w:tcW w:w="106" w:type="dxa"/>
          </w:tcPr>
          <w:p w14:paraId="715A5ABC"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68" w:type="dxa"/>
            <w:tcBorders>
              <w:top w:val="single" w:sz="4" w:space="0" w:color="auto"/>
            </w:tcBorders>
          </w:tcPr>
          <w:p w14:paraId="3257E3D2"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cs/>
              </w:rPr>
            </w:pPr>
            <w:r w:rsidRPr="005104F2">
              <w:rPr>
                <w:rFonts w:cs="Arial"/>
                <w:sz w:val="20"/>
                <w:szCs w:val="20"/>
                <w:cs/>
              </w:rPr>
              <w:t>(</w:t>
            </w:r>
            <w:r w:rsidRPr="005104F2">
              <w:rPr>
                <w:rFonts w:cs="Arial"/>
                <w:sz w:val="20"/>
                <w:szCs w:val="20"/>
              </w:rPr>
              <w:t>267,022</w:t>
            </w:r>
            <w:r w:rsidRPr="005104F2">
              <w:rPr>
                <w:rFonts w:cs="Arial"/>
                <w:sz w:val="20"/>
                <w:szCs w:val="20"/>
                <w:cs/>
              </w:rPr>
              <w:t>)</w:t>
            </w:r>
          </w:p>
        </w:tc>
      </w:tr>
      <w:tr w:rsidR="006714C2" w:rsidRPr="005104F2" w14:paraId="01ABC688" w14:textId="77777777" w:rsidTr="005104F2">
        <w:tc>
          <w:tcPr>
            <w:tcW w:w="2967" w:type="dxa"/>
          </w:tcPr>
          <w:p w14:paraId="5323DD5A"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rtl/>
                <w:cs/>
                <w:lang w:eastAsia="th-TH"/>
              </w:rPr>
            </w:pPr>
            <w:r w:rsidRPr="005104F2">
              <w:rPr>
                <w:rFonts w:cs="Arial"/>
                <w:sz w:val="20"/>
                <w:szCs w:val="20"/>
                <w:lang w:val="en-GB" w:eastAsia="en-GB"/>
              </w:rPr>
              <w:t>Amortisation for the year</w:t>
            </w:r>
          </w:p>
        </w:tc>
        <w:tc>
          <w:tcPr>
            <w:tcW w:w="1701" w:type="dxa"/>
            <w:tcBorders>
              <w:bottom w:val="single" w:sz="4" w:space="0" w:color="auto"/>
            </w:tcBorders>
          </w:tcPr>
          <w:p w14:paraId="21EFA66E"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5104F2">
              <w:rPr>
                <w:rFonts w:cs="Arial"/>
                <w:sz w:val="20"/>
                <w:szCs w:val="20"/>
              </w:rPr>
              <w:t>(27,792)</w:t>
            </w:r>
          </w:p>
        </w:tc>
        <w:tc>
          <w:tcPr>
            <w:tcW w:w="109" w:type="dxa"/>
          </w:tcPr>
          <w:p w14:paraId="01D0908C"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39460262"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r w:rsidRPr="005104F2">
              <w:rPr>
                <w:rFonts w:cs="Arial"/>
                <w:sz w:val="20"/>
                <w:szCs w:val="20"/>
              </w:rPr>
              <w:t>-</w:t>
            </w:r>
          </w:p>
        </w:tc>
        <w:tc>
          <w:tcPr>
            <w:tcW w:w="106" w:type="dxa"/>
          </w:tcPr>
          <w:p w14:paraId="4DD633EF"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tcPr>
          <w:p w14:paraId="2D93297F"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(27,792)</w:t>
            </w:r>
          </w:p>
        </w:tc>
      </w:tr>
      <w:tr w:rsidR="006714C2" w:rsidRPr="005104F2" w14:paraId="36F2DEA8" w14:textId="77777777" w:rsidTr="005104F2">
        <w:tc>
          <w:tcPr>
            <w:tcW w:w="2967" w:type="dxa"/>
          </w:tcPr>
          <w:p w14:paraId="35EBF745"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5104F2">
              <w:rPr>
                <w:rFonts w:cs="Arial"/>
                <w:sz w:val="20"/>
                <w:szCs w:val="20"/>
                <w:lang w:val="en-GB" w:eastAsia="en-GB"/>
              </w:rPr>
              <w:t>31 December 2022</w:t>
            </w:r>
          </w:p>
        </w:tc>
        <w:tc>
          <w:tcPr>
            <w:tcW w:w="1701" w:type="dxa"/>
            <w:tcBorders>
              <w:top w:val="single" w:sz="4" w:space="0" w:color="auto"/>
              <w:bottom w:val="single" w:sz="4" w:space="0" w:color="auto"/>
            </w:tcBorders>
          </w:tcPr>
          <w:p w14:paraId="3879DDD2"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cs/>
              </w:rPr>
            </w:pPr>
            <w:r w:rsidRPr="005104F2">
              <w:rPr>
                <w:rFonts w:cs="Arial"/>
                <w:sz w:val="20"/>
                <w:szCs w:val="20"/>
              </w:rPr>
              <w:t>(294,814)</w:t>
            </w:r>
          </w:p>
        </w:tc>
        <w:tc>
          <w:tcPr>
            <w:tcW w:w="109" w:type="dxa"/>
          </w:tcPr>
          <w:p w14:paraId="363FA445"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bottom w:val="single" w:sz="4" w:space="0" w:color="auto"/>
            </w:tcBorders>
          </w:tcPr>
          <w:p w14:paraId="428DC2E2"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cs/>
              </w:rPr>
            </w:pPr>
            <w:r w:rsidRPr="005104F2">
              <w:rPr>
                <w:rFonts w:cs="Arial"/>
                <w:sz w:val="20"/>
                <w:szCs w:val="20"/>
              </w:rPr>
              <w:t>-</w:t>
            </w:r>
          </w:p>
        </w:tc>
        <w:tc>
          <w:tcPr>
            <w:tcW w:w="106" w:type="dxa"/>
          </w:tcPr>
          <w:p w14:paraId="537A2D72"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68" w:type="dxa"/>
            <w:tcBorders>
              <w:top w:val="single" w:sz="4" w:space="0" w:color="auto"/>
              <w:bottom w:val="single" w:sz="4" w:space="0" w:color="auto"/>
            </w:tcBorders>
          </w:tcPr>
          <w:p w14:paraId="112E43FC"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cs/>
              </w:rPr>
            </w:pPr>
            <w:r w:rsidRPr="005104F2">
              <w:rPr>
                <w:rFonts w:cs="Arial"/>
                <w:sz w:val="20"/>
                <w:szCs w:val="20"/>
              </w:rPr>
              <w:t>(294,814)</w:t>
            </w:r>
          </w:p>
        </w:tc>
      </w:tr>
      <w:tr w:rsidR="006714C2" w:rsidRPr="005104F2" w14:paraId="5A06E2D3" w14:textId="77777777" w:rsidTr="005104F2">
        <w:tc>
          <w:tcPr>
            <w:tcW w:w="2967" w:type="dxa"/>
          </w:tcPr>
          <w:p w14:paraId="1E54B125"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Borders>
              <w:top w:val="single" w:sz="4" w:space="0" w:color="auto"/>
            </w:tcBorders>
          </w:tcPr>
          <w:p w14:paraId="321C9150"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0CFF7EBC"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40ADAF83"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p>
        </w:tc>
        <w:tc>
          <w:tcPr>
            <w:tcW w:w="106" w:type="dxa"/>
          </w:tcPr>
          <w:p w14:paraId="62331DCA"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5E0AA91F"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p>
        </w:tc>
      </w:tr>
      <w:tr w:rsidR="006714C2" w:rsidRPr="005104F2" w14:paraId="097007D0" w14:textId="77777777" w:rsidTr="005104F2">
        <w:tc>
          <w:tcPr>
            <w:tcW w:w="2967" w:type="dxa"/>
          </w:tcPr>
          <w:p w14:paraId="5538AD51"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rtl/>
                <w:cs/>
                <w:lang w:eastAsia="th-TH"/>
              </w:rPr>
            </w:pPr>
            <w:r w:rsidRPr="005104F2">
              <w:rPr>
                <w:rFonts w:cs="Arial"/>
                <w:b/>
                <w:bCs/>
                <w:sz w:val="20"/>
                <w:szCs w:val="20"/>
                <w:lang w:val="en-GB" w:eastAsia="en-GB"/>
              </w:rPr>
              <w:t>Net book value :</w:t>
            </w:r>
          </w:p>
        </w:tc>
        <w:tc>
          <w:tcPr>
            <w:tcW w:w="1701" w:type="dxa"/>
          </w:tcPr>
          <w:p w14:paraId="7A5DCF25"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7BE0ACA8"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754CB0B9"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p>
        </w:tc>
        <w:tc>
          <w:tcPr>
            <w:tcW w:w="106" w:type="dxa"/>
          </w:tcPr>
          <w:p w14:paraId="1A24A79D"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Pr>
          <w:p w14:paraId="0B3EF600"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p>
        </w:tc>
      </w:tr>
      <w:tr w:rsidR="006714C2" w:rsidRPr="005104F2" w14:paraId="29A2FF35" w14:textId="77777777" w:rsidTr="005104F2">
        <w:tc>
          <w:tcPr>
            <w:tcW w:w="2967" w:type="dxa"/>
          </w:tcPr>
          <w:p w14:paraId="29E877AD"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5104F2">
              <w:rPr>
                <w:rFonts w:cs="Arial"/>
                <w:sz w:val="20"/>
                <w:szCs w:val="20"/>
                <w:lang w:val="en-GB" w:eastAsia="en-GB"/>
              </w:rPr>
              <w:t>31 December 2021</w:t>
            </w:r>
          </w:p>
        </w:tc>
        <w:tc>
          <w:tcPr>
            <w:tcW w:w="1701" w:type="dxa"/>
            <w:tcBorders>
              <w:bottom w:val="single" w:sz="4" w:space="0" w:color="auto"/>
            </w:tcBorders>
          </w:tcPr>
          <w:p w14:paraId="5643FBC4"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5104F2">
              <w:rPr>
                <w:rFonts w:cs="Arial"/>
                <w:sz w:val="20"/>
                <w:szCs w:val="20"/>
              </w:rPr>
              <w:t>28,161</w:t>
            </w:r>
          </w:p>
        </w:tc>
        <w:tc>
          <w:tcPr>
            <w:tcW w:w="109" w:type="dxa"/>
          </w:tcPr>
          <w:p w14:paraId="091E78D4"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bottom w:val="single" w:sz="4" w:space="0" w:color="auto"/>
            </w:tcBorders>
          </w:tcPr>
          <w:p w14:paraId="710E22B2"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rPr>
            </w:pPr>
            <w:r w:rsidRPr="005104F2">
              <w:rPr>
                <w:rFonts w:cs="Arial"/>
                <w:sz w:val="20"/>
                <w:szCs w:val="20"/>
              </w:rPr>
              <w:t>-</w:t>
            </w:r>
          </w:p>
        </w:tc>
        <w:tc>
          <w:tcPr>
            <w:tcW w:w="106" w:type="dxa"/>
          </w:tcPr>
          <w:p w14:paraId="46560405"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tcPr>
          <w:p w14:paraId="6CE5094F"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28,161</w:t>
            </w:r>
          </w:p>
        </w:tc>
      </w:tr>
      <w:tr w:rsidR="006714C2" w:rsidRPr="005104F2" w14:paraId="29CB6D33" w14:textId="77777777" w:rsidTr="005104F2">
        <w:tc>
          <w:tcPr>
            <w:tcW w:w="2967" w:type="dxa"/>
          </w:tcPr>
          <w:p w14:paraId="6D25501F"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lang w:eastAsia="th-TH"/>
              </w:rPr>
            </w:pPr>
            <w:r w:rsidRPr="005104F2">
              <w:rPr>
                <w:rFonts w:cs="Arial"/>
                <w:sz w:val="20"/>
                <w:szCs w:val="20"/>
                <w:lang w:val="en-GB" w:eastAsia="en-GB"/>
              </w:rPr>
              <w:t>31 December 2022</w:t>
            </w:r>
          </w:p>
        </w:tc>
        <w:tc>
          <w:tcPr>
            <w:tcW w:w="1701" w:type="dxa"/>
            <w:tcBorders>
              <w:top w:val="single" w:sz="4" w:space="0" w:color="auto"/>
              <w:bottom w:val="single" w:sz="4" w:space="0" w:color="auto"/>
            </w:tcBorders>
          </w:tcPr>
          <w:p w14:paraId="4B7F941F"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cs/>
              </w:rPr>
            </w:pPr>
            <w:r w:rsidRPr="005104F2">
              <w:rPr>
                <w:rFonts w:cs="Arial"/>
                <w:sz w:val="20"/>
                <w:szCs w:val="20"/>
              </w:rPr>
              <w:t>277,219</w:t>
            </w:r>
          </w:p>
        </w:tc>
        <w:tc>
          <w:tcPr>
            <w:tcW w:w="109" w:type="dxa"/>
          </w:tcPr>
          <w:p w14:paraId="78624199"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bottom w:val="single" w:sz="4" w:space="0" w:color="auto"/>
            </w:tcBorders>
          </w:tcPr>
          <w:p w14:paraId="6C7B90B4" w14:textId="77777777" w:rsidR="006714C2" w:rsidRPr="005104F2" w:rsidRDefault="006714C2" w:rsidP="00CB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7"/>
              </w:tabs>
              <w:spacing w:line="360" w:lineRule="auto"/>
              <w:ind w:left="-19" w:right="1"/>
              <w:rPr>
                <w:rFonts w:cs="Arial"/>
                <w:sz w:val="20"/>
                <w:szCs w:val="20"/>
                <w:cs/>
              </w:rPr>
            </w:pPr>
            <w:r w:rsidRPr="005104F2">
              <w:rPr>
                <w:rFonts w:cs="Arial"/>
                <w:sz w:val="20"/>
                <w:szCs w:val="20"/>
              </w:rPr>
              <w:t>3,808,681</w:t>
            </w:r>
          </w:p>
        </w:tc>
        <w:tc>
          <w:tcPr>
            <w:tcW w:w="106" w:type="dxa"/>
          </w:tcPr>
          <w:p w14:paraId="5B6B28A0"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68" w:type="dxa"/>
            <w:tcBorders>
              <w:top w:val="single" w:sz="4" w:space="0" w:color="auto"/>
              <w:bottom w:val="single" w:sz="4" w:space="0" w:color="auto"/>
            </w:tcBorders>
          </w:tcPr>
          <w:p w14:paraId="390256DF"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cs/>
              </w:rPr>
            </w:pPr>
            <w:r w:rsidRPr="005104F2">
              <w:rPr>
                <w:rFonts w:cs="Arial"/>
                <w:sz w:val="20"/>
                <w:szCs w:val="20"/>
              </w:rPr>
              <w:t>4,085,900</w:t>
            </w:r>
          </w:p>
        </w:tc>
      </w:tr>
      <w:tr w:rsidR="006714C2" w:rsidRPr="005104F2" w14:paraId="0BDDCC4C" w14:textId="77777777" w:rsidTr="005104F2">
        <w:trPr>
          <w:trHeight w:val="36"/>
        </w:trPr>
        <w:tc>
          <w:tcPr>
            <w:tcW w:w="2967" w:type="dxa"/>
          </w:tcPr>
          <w:p w14:paraId="7C28FC3D"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rtl/>
                <w:cs/>
                <w:lang w:eastAsia="th-TH"/>
              </w:rPr>
            </w:pPr>
          </w:p>
        </w:tc>
        <w:tc>
          <w:tcPr>
            <w:tcW w:w="1701" w:type="dxa"/>
            <w:tcBorders>
              <w:top w:val="single" w:sz="4" w:space="0" w:color="auto"/>
            </w:tcBorders>
          </w:tcPr>
          <w:p w14:paraId="4B61B1A3"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7DE88F41"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Borders>
              <w:top w:val="single" w:sz="4" w:space="0" w:color="auto"/>
            </w:tcBorders>
          </w:tcPr>
          <w:p w14:paraId="5DCCB708"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1196A904"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tcBorders>
            <w:vAlign w:val="center"/>
          </w:tcPr>
          <w:p w14:paraId="5BDEC2A3"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p>
        </w:tc>
      </w:tr>
      <w:tr w:rsidR="006714C2" w:rsidRPr="005104F2" w14:paraId="01E3A806" w14:textId="77777777" w:rsidTr="005104F2">
        <w:tc>
          <w:tcPr>
            <w:tcW w:w="2967" w:type="dxa"/>
          </w:tcPr>
          <w:p w14:paraId="56F3345C"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lang w:eastAsia="th-TH"/>
              </w:rPr>
            </w:pPr>
            <w:r w:rsidRPr="005104F2">
              <w:rPr>
                <w:rFonts w:cs="Arial"/>
                <w:b/>
                <w:bCs/>
                <w:sz w:val="20"/>
                <w:szCs w:val="20"/>
                <w:lang w:val="en-GB" w:eastAsia="en-GB"/>
              </w:rPr>
              <w:t>Amortisation for the year 2021</w:t>
            </w:r>
          </w:p>
        </w:tc>
        <w:tc>
          <w:tcPr>
            <w:tcW w:w="1701" w:type="dxa"/>
          </w:tcPr>
          <w:p w14:paraId="4B2C8277"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0595EF4B"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6409BE7A"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64DD2AEE"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vAlign w:val="center"/>
          </w:tcPr>
          <w:p w14:paraId="13C4D9C9"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p>
        </w:tc>
      </w:tr>
      <w:tr w:rsidR="006714C2" w:rsidRPr="005104F2" w14:paraId="591D1C91" w14:textId="77777777" w:rsidTr="005104F2">
        <w:tc>
          <w:tcPr>
            <w:tcW w:w="2967" w:type="dxa"/>
          </w:tcPr>
          <w:p w14:paraId="15B1A3E8"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rtl/>
                <w:cs/>
                <w:lang w:eastAsia="th-TH"/>
              </w:rPr>
            </w:pPr>
            <w:r w:rsidRPr="005104F2">
              <w:rPr>
                <w:rFonts w:cs="Arial"/>
                <w:sz w:val="20"/>
                <w:szCs w:val="20"/>
                <w:lang w:val="en-GB" w:eastAsia="en-GB"/>
              </w:rPr>
              <w:t>Costs of services</w:t>
            </w:r>
          </w:p>
        </w:tc>
        <w:tc>
          <w:tcPr>
            <w:tcW w:w="1701" w:type="dxa"/>
          </w:tcPr>
          <w:p w14:paraId="5AE9B7D3"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533E0181"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0CCC8244"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1CAE1A5C"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shd w:val="clear" w:color="auto" w:fill="auto"/>
          </w:tcPr>
          <w:p w14:paraId="5E3602FA"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25,607</w:t>
            </w:r>
          </w:p>
        </w:tc>
      </w:tr>
      <w:tr w:rsidR="006714C2" w:rsidRPr="005104F2" w14:paraId="1C0AF52C" w14:textId="77777777" w:rsidTr="005104F2">
        <w:tc>
          <w:tcPr>
            <w:tcW w:w="2967" w:type="dxa"/>
          </w:tcPr>
          <w:p w14:paraId="4CDDC828"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5104F2">
              <w:rPr>
                <w:rFonts w:cs="Arial"/>
                <w:sz w:val="20"/>
                <w:szCs w:val="20"/>
                <w:lang w:val="en-GB" w:eastAsia="en-GB"/>
              </w:rPr>
              <w:t>Distribution costs</w:t>
            </w:r>
          </w:p>
        </w:tc>
        <w:tc>
          <w:tcPr>
            <w:tcW w:w="1701" w:type="dxa"/>
          </w:tcPr>
          <w:p w14:paraId="73548C6E"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0D9C595E"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421D12F0"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06C45F8"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shd w:val="clear" w:color="auto" w:fill="auto"/>
          </w:tcPr>
          <w:p w14:paraId="04C5318F"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9,137</w:t>
            </w:r>
          </w:p>
        </w:tc>
      </w:tr>
      <w:tr w:rsidR="006714C2" w:rsidRPr="005104F2" w14:paraId="1C0FE1BE" w14:textId="77777777" w:rsidTr="005104F2">
        <w:trPr>
          <w:trHeight w:val="348"/>
        </w:trPr>
        <w:tc>
          <w:tcPr>
            <w:tcW w:w="2967" w:type="dxa"/>
          </w:tcPr>
          <w:p w14:paraId="6B6C51A1"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5104F2">
              <w:rPr>
                <w:rFonts w:cs="Arial"/>
                <w:sz w:val="20"/>
                <w:szCs w:val="20"/>
                <w:lang w:val="en-GB" w:eastAsia="en-GB"/>
              </w:rPr>
              <w:t>Administrative expenses</w:t>
            </w:r>
          </w:p>
        </w:tc>
        <w:tc>
          <w:tcPr>
            <w:tcW w:w="1701" w:type="dxa"/>
          </w:tcPr>
          <w:p w14:paraId="3584739E"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35543E0E"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7BDD67C3"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7E2AB62"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shd w:val="clear" w:color="auto" w:fill="auto"/>
          </w:tcPr>
          <w:p w14:paraId="4DD5BF12"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6,580</w:t>
            </w:r>
          </w:p>
        </w:tc>
      </w:tr>
      <w:tr w:rsidR="006714C2" w:rsidRPr="005104F2" w14:paraId="6E78CF5B" w14:textId="77777777" w:rsidTr="005104F2">
        <w:tc>
          <w:tcPr>
            <w:tcW w:w="2967" w:type="dxa"/>
          </w:tcPr>
          <w:p w14:paraId="28540573"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Pr>
          <w:p w14:paraId="3A61D4EF"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5632AB97"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70EDA6BB"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68223CD5"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bottom w:val="single" w:sz="12" w:space="0" w:color="auto"/>
            </w:tcBorders>
            <w:shd w:val="clear" w:color="auto" w:fill="auto"/>
          </w:tcPr>
          <w:p w14:paraId="04849C9C"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41,324</w:t>
            </w:r>
          </w:p>
        </w:tc>
      </w:tr>
      <w:tr w:rsidR="006714C2" w:rsidRPr="005104F2" w14:paraId="23F80CE5" w14:textId="77777777" w:rsidTr="005104F2">
        <w:tc>
          <w:tcPr>
            <w:tcW w:w="2967" w:type="dxa"/>
          </w:tcPr>
          <w:p w14:paraId="2BB7C93A"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Pr>
          <w:p w14:paraId="44AF7097"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197F2561"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3DC9A985"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C791E64"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12" w:space="0" w:color="auto"/>
            </w:tcBorders>
            <w:vAlign w:val="center"/>
          </w:tcPr>
          <w:p w14:paraId="4D8FE2AE"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p>
        </w:tc>
      </w:tr>
      <w:tr w:rsidR="006714C2" w:rsidRPr="005104F2" w14:paraId="58602BB6" w14:textId="77777777" w:rsidTr="005104F2">
        <w:tc>
          <w:tcPr>
            <w:tcW w:w="2967" w:type="dxa"/>
          </w:tcPr>
          <w:p w14:paraId="7E13854E"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sz w:val="20"/>
                <w:szCs w:val="20"/>
                <w:lang w:eastAsia="th-TH"/>
              </w:rPr>
            </w:pPr>
            <w:r w:rsidRPr="005104F2">
              <w:rPr>
                <w:rFonts w:cs="Arial"/>
                <w:b/>
                <w:bCs/>
                <w:sz w:val="20"/>
                <w:szCs w:val="20"/>
                <w:lang w:val="en-GB" w:eastAsia="en-GB"/>
              </w:rPr>
              <w:t>Amortisation for the year 2022</w:t>
            </w:r>
          </w:p>
        </w:tc>
        <w:tc>
          <w:tcPr>
            <w:tcW w:w="1701" w:type="dxa"/>
          </w:tcPr>
          <w:p w14:paraId="4DEDF28D"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3C7EF6BF"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6DCCC9F6"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646CD4A2"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vAlign w:val="center"/>
          </w:tcPr>
          <w:p w14:paraId="3E2624D7"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p>
        </w:tc>
      </w:tr>
      <w:tr w:rsidR="006714C2" w:rsidRPr="005104F2" w14:paraId="2181AA14" w14:textId="77777777" w:rsidTr="005104F2">
        <w:tc>
          <w:tcPr>
            <w:tcW w:w="2967" w:type="dxa"/>
          </w:tcPr>
          <w:p w14:paraId="7C79DCA0"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rtl/>
                <w:cs/>
                <w:lang w:eastAsia="th-TH"/>
              </w:rPr>
            </w:pPr>
            <w:r w:rsidRPr="005104F2">
              <w:rPr>
                <w:rFonts w:cs="Arial"/>
                <w:sz w:val="20"/>
                <w:szCs w:val="20"/>
                <w:lang w:val="en-GB" w:eastAsia="en-GB"/>
              </w:rPr>
              <w:t>Costs of services</w:t>
            </w:r>
          </w:p>
        </w:tc>
        <w:tc>
          <w:tcPr>
            <w:tcW w:w="1701" w:type="dxa"/>
          </w:tcPr>
          <w:p w14:paraId="6A11DB76"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4A1D2917"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5BBE2E6C"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2A07C19F"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shd w:val="clear" w:color="auto" w:fill="auto"/>
          </w:tcPr>
          <w:p w14:paraId="069BC92E"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15,936</w:t>
            </w:r>
          </w:p>
        </w:tc>
      </w:tr>
      <w:tr w:rsidR="006714C2" w:rsidRPr="005104F2" w14:paraId="4F9C111E" w14:textId="77777777" w:rsidTr="005104F2">
        <w:tc>
          <w:tcPr>
            <w:tcW w:w="2967" w:type="dxa"/>
          </w:tcPr>
          <w:p w14:paraId="066675DE"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5104F2">
              <w:rPr>
                <w:rFonts w:cs="Arial"/>
                <w:sz w:val="20"/>
                <w:szCs w:val="20"/>
                <w:lang w:val="en-GB" w:eastAsia="en-GB"/>
              </w:rPr>
              <w:t>Distribution costs</w:t>
            </w:r>
          </w:p>
        </w:tc>
        <w:tc>
          <w:tcPr>
            <w:tcW w:w="1701" w:type="dxa"/>
          </w:tcPr>
          <w:p w14:paraId="23C48CC2"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4658B06A"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5374A65A"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D1EAE5A"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shd w:val="clear" w:color="auto" w:fill="auto"/>
          </w:tcPr>
          <w:p w14:paraId="5D137C80"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3,801</w:t>
            </w:r>
          </w:p>
        </w:tc>
      </w:tr>
      <w:tr w:rsidR="006714C2" w:rsidRPr="005104F2" w14:paraId="0E2EF621" w14:textId="77777777" w:rsidTr="005104F2">
        <w:trPr>
          <w:trHeight w:val="80"/>
        </w:trPr>
        <w:tc>
          <w:tcPr>
            <w:tcW w:w="2967" w:type="dxa"/>
          </w:tcPr>
          <w:p w14:paraId="314984D7"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r w:rsidRPr="005104F2">
              <w:rPr>
                <w:rFonts w:cs="Arial"/>
                <w:sz w:val="20"/>
                <w:szCs w:val="20"/>
                <w:lang w:val="en-GB" w:eastAsia="en-GB"/>
              </w:rPr>
              <w:t>Administrative expenses</w:t>
            </w:r>
          </w:p>
        </w:tc>
        <w:tc>
          <w:tcPr>
            <w:tcW w:w="1701" w:type="dxa"/>
          </w:tcPr>
          <w:p w14:paraId="6C79F6E2"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1E012095"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2C4BBDEF"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0C25070"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bottom w:val="single" w:sz="4" w:space="0" w:color="auto"/>
            </w:tcBorders>
            <w:shd w:val="clear" w:color="auto" w:fill="auto"/>
          </w:tcPr>
          <w:p w14:paraId="6994D7FD"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8,055</w:t>
            </w:r>
          </w:p>
        </w:tc>
      </w:tr>
      <w:tr w:rsidR="006714C2" w:rsidRPr="005104F2" w14:paraId="15A0732B" w14:textId="77777777" w:rsidTr="005104F2">
        <w:tc>
          <w:tcPr>
            <w:tcW w:w="2967" w:type="dxa"/>
          </w:tcPr>
          <w:p w14:paraId="3AA51513" w14:textId="77777777" w:rsidR="006714C2" w:rsidRPr="005104F2" w:rsidRDefault="006714C2" w:rsidP="00AD0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sz w:val="20"/>
                <w:szCs w:val="20"/>
                <w:cs/>
                <w:lang w:eastAsia="th-TH"/>
              </w:rPr>
            </w:pPr>
          </w:p>
        </w:tc>
        <w:tc>
          <w:tcPr>
            <w:tcW w:w="1701" w:type="dxa"/>
          </w:tcPr>
          <w:p w14:paraId="6A263F82"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9" w:type="dxa"/>
          </w:tcPr>
          <w:p w14:paraId="585F549D"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8" w:type="dxa"/>
          </w:tcPr>
          <w:p w14:paraId="5C3DE493"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4D76B790" w14:textId="77777777" w:rsidR="006714C2" w:rsidRPr="005104F2" w:rsidRDefault="006714C2" w:rsidP="00BF2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68" w:type="dxa"/>
            <w:tcBorders>
              <w:top w:val="single" w:sz="4" w:space="0" w:color="auto"/>
              <w:bottom w:val="single" w:sz="12" w:space="0" w:color="auto"/>
            </w:tcBorders>
            <w:shd w:val="clear" w:color="auto" w:fill="auto"/>
          </w:tcPr>
          <w:p w14:paraId="5E6CF92F" w14:textId="77777777" w:rsidR="006714C2" w:rsidRPr="005104F2" w:rsidRDefault="006714C2" w:rsidP="00510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60" w:lineRule="auto"/>
              <w:ind w:left="-19" w:right="1"/>
              <w:rPr>
                <w:rFonts w:cs="Arial"/>
                <w:sz w:val="20"/>
                <w:szCs w:val="20"/>
              </w:rPr>
            </w:pPr>
            <w:r w:rsidRPr="005104F2">
              <w:rPr>
                <w:rFonts w:cs="Arial"/>
                <w:sz w:val="20"/>
                <w:szCs w:val="20"/>
              </w:rPr>
              <w:t>27,792</w:t>
            </w:r>
          </w:p>
        </w:tc>
      </w:tr>
    </w:tbl>
    <w:p w14:paraId="476EEC19" w14:textId="50B7D02A"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u w:val="single"/>
          <w:lang w:val="en-GB"/>
        </w:rPr>
      </w:pPr>
    </w:p>
    <w:p w14:paraId="36B9C2BC" w14:textId="0F707A38" w:rsidR="000453E2" w:rsidRPr="000453E2" w:rsidRDefault="000453E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u w:val="single"/>
          <w:lang w:val="en-GB"/>
        </w:rPr>
      </w:pPr>
    </w:p>
    <w:p w14:paraId="03B23673" w14:textId="77777777" w:rsidR="000453E2" w:rsidRPr="00BB068D" w:rsidRDefault="000453E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u w:val="single"/>
          <w:cs/>
          <w:lang w:val="en-GB"/>
        </w:rPr>
      </w:pPr>
    </w:p>
    <w:tbl>
      <w:tblPr>
        <w:tblW w:w="8737" w:type="dxa"/>
        <w:tblInd w:w="333" w:type="dxa"/>
        <w:tblLayout w:type="fixed"/>
        <w:tblCellMar>
          <w:left w:w="43" w:type="dxa"/>
          <w:right w:w="43" w:type="dxa"/>
        </w:tblCellMar>
        <w:tblLook w:val="0020" w:firstRow="1" w:lastRow="0" w:firstColumn="0" w:lastColumn="0" w:noHBand="0" w:noVBand="0"/>
      </w:tblPr>
      <w:tblGrid>
        <w:gridCol w:w="2986"/>
        <w:gridCol w:w="1701"/>
        <w:gridCol w:w="109"/>
        <w:gridCol w:w="2159"/>
        <w:gridCol w:w="106"/>
        <w:gridCol w:w="1676"/>
      </w:tblGrid>
      <w:tr w:rsidR="006714C2" w:rsidRPr="00D37BEB" w14:paraId="7E6B0232" w14:textId="77777777" w:rsidTr="00477D8C">
        <w:trPr>
          <w:tblHeader/>
        </w:trPr>
        <w:tc>
          <w:tcPr>
            <w:tcW w:w="2986" w:type="dxa"/>
          </w:tcPr>
          <w:p w14:paraId="05644CC2"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1701" w:type="dxa"/>
          </w:tcPr>
          <w:p w14:paraId="73E16180" w14:textId="77777777" w:rsidR="006714C2" w:rsidRPr="00D37BEB" w:rsidRDefault="006714C2" w:rsidP="007617D1">
            <w:pPr>
              <w:tabs>
                <w:tab w:val="left" w:pos="3090"/>
                <w:tab w:val="left" w:pos="4860"/>
              </w:tabs>
              <w:spacing w:line="360" w:lineRule="auto"/>
              <w:ind w:right="-60"/>
              <w:jc w:val="right"/>
              <w:rPr>
                <w:rFonts w:cs="Arial"/>
                <w:sz w:val="20"/>
                <w:szCs w:val="20"/>
              </w:rPr>
            </w:pPr>
          </w:p>
        </w:tc>
        <w:tc>
          <w:tcPr>
            <w:tcW w:w="109" w:type="dxa"/>
          </w:tcPr>
          <w:p w14:paraId="28666017" w14:textId="77777777" w:rsidR="006714C2" w:rsidRPr="00D37BEB" w:rsidRDefault="006714C2" w:rsidP="007617D1">
            <w:pPr>
              <w:tabs>
                <w:tab w:val="left" w:pos="3090"/>
                <w:tab w:val="left" w:pos="4860"/>
              </w:tabs>
              <w:spacing w:line="360" w:lineRule="auto"/>
              <w:ind w:right="-60"/>
              <w:jc w:val="right"/>
              <w:rPr>
                <w:rFonts w:cs="Arial"/>
                <w:sz w:val="20"/>
                <w:szCs w:val="20"/>
              </w:rPr>
            </w:pPr>
          </w:p>
        </w:tc>
        <w:tc>
          <w:tcPr>
            <w:tcW w:w="2159" w:type="dxa"/>
          </w:tcPr>
          <w:p w14:paraId="7A811E1B" w14:textId="77777777" w:rsidR="006714C2" w:rsidRPr="00D37BEB" w:rsidRDefault="006714C2" w:rsidP="007617D1">
            <w:pPr>
              <w:tabs>
                <w:tab w:val="left" w:pos="3090"/>
                <w:tab w:val="left" w:pos="4860"/>
              </w:tabs>
              <w:spacing w:line="360" w:lineRule="auto"/>
              <w:ind w:right="-60"/>
              <w:jc w:val="right"/>
              <w:rPr>
                <w:rFonts w:cs="Arial"/>
                <w:sz w:val="20"/>
                <w:szCs w:val="20"/>
              </w:rPr>
            </w:pPr>
          </w:p>
        </w:tc>
        <w:tc>
          <w:tcPr>
            <w:tcW w:w="106" w:type="dxa"/>
          </w:tcPr>
          <w:p w14:paraId="466CE426" w14:textId="77777777" w:rsidR="006714C2" w:rsidRPr="00D37BEB" w:rsidRDefault="006714C2" w:rsidP="007617D1">
            <w:pPr>
              <w:tabs>
                <w:tab w:val="left" w:pos="3090"/>
                <w:tab w:val="left" w:pos="4860"/>
              </w:tabs>
              <w:spacing w:line="360" w:lineRule="auto"/>
              <w:ind w:right="-60"/>
              <w:jc w:val="right"/>
              <w:rPr>
                <w:rFonts w:cs="Arial"/>
                <w:sz w:val="20"/>
                <w:szCs w:val="20"/>
              </w:rPr>
            </w:pPr>
          </w:p>
        </w:tc>
        <w:tc>
          <w:tcPr>
            <w:tcW w:w="1676" w:type="dxa"/>
          </w:tcPr>
          <w:p w14:paraId="5A7966D6" w14:textId="77777777" w:rsidR="006714C2" w:rsidRPr="00D37BEB" w:rsidRDefault="006714C2" w:rsidP="00F21917">
            <w:pPr>
              <w:tabs>
                <w:tab w:val="clear" w:pos="1644"/>
                <w:tab w:val="left" w:pos="3090"/>
                <w:tab w:val="left" w:pos="4860"/>
              </w:tabs>
              <w:spacing w:line="360" w:lineRule="auto"/>
              <w:ind w:right="13"/>
              <w:jc w:val="right"/>
              <w:rPr>
                <w:rFonts w:cs="Arial"/>
                <w:snapToGrid w:val="0"/>
                <w:sz w:val="20"/>
                <w:szCs w:val="20"/>
                <w:cs/>
                <w:lang w:eastAsia="th-TH"/>
              </w:rPr>
            </w:pPr>
            <w:r w:rsidRPr="00D37BEB">
              <w:rPr>
                <w:rFonts w:cs="Arial"/>
                <w:sz w:val="20"/>
                <w:szCs w:val="20"/>
              </w:rPr>
              <w:t>(Unit : Baht)</w:t>
            </w:r>
          </w:p>
        </w:tc>
      </w:tr>
      <w:tr w:rsidR="006714C2" w:rsidRPr="00D37BEB" w14:paraId="0E5A6AB4" w14:textId="77777777" w:rsidTr="00477D8C">
        <w:trPr>
          <w:tblHeader/>
        </w:trPr>
        <w:tc>
          <w:tcPr>
            <w:tcW w:w="2986" w:type="dxa"/>
          </w:tcPr>
          <w:p w14:paraId="6A402BED"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5751" w:type="dxa"/>
            <w:gridSpan w:val="5"/>
            <w:tcBorders>
              <w:bottom w:val="single" w:sz="4" w:space="0" w:color="auto"/>
            </w:tcBorders>
          </w:tcPr>
          <w:p w14:paraId="3AE2155D" w14:textId="77777777" w:rsidR="006714C2" w:rsidRPr="00D37BEB" w:rsidRDefault="006714C2" w:rsidP="007617D1">
            <w:pPr>
              <w:tabs>
                <w:tab w:val="left" w:pos="3090"/>
                <w:tab w:val="left" w:pos="4860"/>
              </w:tabs>
              <w:spacing w:line="360" w:lineRule="auto"/>
              <w:ind w:right="-60"/>
              <w:jc w:val="center"/>
              <w:rPr>
                <w:rFonts w:cs="Arial"/>
                <w:sz w:val="20"/>
                <w:szCs w:val="20"/>
              </w:rPr>
            </w:pPr>
            <w:r w:rsidRPr="00D37BEB">
              <w:rPr>
                <w:rFonts w:cs="Arial"/>
                <w:sz w:val="20"/>
                <w:szCs w:val="20"/>
                <w:lang w:val="en-GB" w:eastAsia="en-GB"/>
              </w:rPr>
              <w:t>SEPARATE F/S</w:t>
            </w:r>
          </w:p>
        </w:tc>
      </w:tr>
      <w:tr w:rsidR="00412302" w:rsidRPr="00D37BEB" w14:paraId="2C9E49BC" w14:textId="77777777" w:rsidTr="00477D8C">
        <w:trPr>
          <w:tblHeader/>
        </w:trPr>
        <w:tc>
          <w:tcPr>
            <w:tcW w:w="2986" w:type="dxa"/>
          </w:tcPr>
          <w:p w14:paraId="3DBC2DAB" w14:textId="77777777" w:rsidR="00412302" w:rsidRPr="00D37BEB"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1701" w:type="dxa"/>
            <w:tcBorders>
              <w:top w:val="single" w:sz="4" w:space="0" w:color="auto"/>
              <w:bottom w:val="single" w:sz="4" w:space="0" w:color="auto"/>
            </w:tcBorders>
          </w:tcPr>
          <w:p w14:paraId="7730CE63" w14:textId="06B0A21C" w:rsidR="00412302" w:rsidRPr="00D37BEB" w:rsidRDefault="00412302" w:rsidP="004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sz w:val="20"/>
                <w:szCs w:val="20"/>
                <w:cs/>
              </w:rPr>
            </w:pPr>
            <w:r w:rsidRPr="00412302">
              <w:rPr>
                <w:rFonts w:cs="Browallia New"/>
                <w:szCs w:val="22"/>
              </w:rPr>
              <w:t>Software</w:t>
            </w:r>
          </w:p>
        </w:tc>
        <w:tc>
          <w:tcPr>
            <w:tcW w:w="109" w:type="dxa"/>
            <w:tcBorders>
              <w:top w:val="single" w:sz="4" w:space="0" w:color="auto"/>
              <w:bottom w:val="single" w:sz="4" w:space="0" w:color="auto"/>
            </w:tcBorders>
          </w:tcPr>
          <w:p w14:paraId="266AA0EE" w14:textId="77777777" w:rsidR="00412302" w:rsidRPr="00D37BEB" w:rsidRDefault="00412302" w:rsidP="00412302">
            <w:pPr>
              <w:tabs>
                <w:tab w:val="left" w:pos="3090"/>
                <w:tab w:val="left" w:pos="4860"/>
              </w:tabs>
              <w:spacing w:line="360" w:lineRule="auto"/>
              <w:ind w:left="-85" w:right="-78"/>
              <w:jc w:val="center"/>
              <w:rPr>
                <w:rFonts w:cs="Arial"/>
                <w:sz w:val="20"/>
                <w:szCs w:val="20"/>
                <w:cs/>
              </w:rPr>
            </w:pPr>
          </w:p>
        </w:tc>
        <w:tc>
          <w:tcPr>
            <w:tcW w:w="2159" w:type="dxa"/>
            <w:tcBorders>
              <w:top w:val="single" w:sz="4" w:space="0" w:color="auto"/>
              <w:bottom w:val="single" w:sz="4" w:space="0" w:color="auto"/>
            </w:tcBorders>
          </w:tcPr>
          <w:p w14:paraId="63AC92C4" w14:textId="76B8AA2F" w:rsidR="00412302" w:rsidRPr="00D37BEB" w:rsidRDefault="00412302" w:rsidP="00412302">
            <w:pPr>
              <w:tabs>
                <w:tab w:val="left" w:pos="3090"/>
                <w:tab w:val="left" w:pos="4860"/>
              </w:tabs>
              <w:spacing w:line="360" w:lineRule="auto"/>
              <w:ind w:left="-85" w:right="-78"/>
              <w:jc w:val="center"/>
              <w:rPr>
                <w:rFonts w:cs="Arial"/>
                <w:sz w:val="20"/>
                <w:szCs w:val="20"/>
              </w:rPr>
            </w:pPr>
            <w:r w:rsidRPr="00412302">
              <w:rPr>
                <w:rFonts w:cs="Arial"/>
              </w:rPr>
              <w:t>Software under development</w:t>
            </w:r>
          </w:p>
        </w:tc>
        <w:tc>
          <w:tcPr>
            <w:tcW w:w="106" w:type="dxa"/>
            <w:tcBorders>
              <w:top w:val="single" w:sz="4" w:space="0" w:color="auto"/>
              <w:bottom w:val="single" w:sz="4" w:space="0" w:color="auto"/>
            </w:tcBorders>
          </w:tcPr>
          <w:p w14:paraId="6E874DE7" w14:textId="77777777" w:rsidR="00412302" w:rsidRPr="00D37BEB" w:rsidRDefault="00412302" w:rsidP="00412302">
            <w:pPr>
              <w:tabs>
                <w:tab w:val="left" w:pos="3090"/>
                <w:tab w:val="left" w:pos="4860"/>
              </w:tabs>
              <w:spacing w:line="360" w:lineRule="auto"/>
              <w:ind w:left="-85" w:right="-78"/>
              <w:jc w:val="center"/>
              <w:rPr>
                <w:rFonts w:cs="Arial"/>
                <w:sz w:val="20"/>
                <w:szCs w:val="20"/>
                <w:cs/>
              </w:rPr>
            </w:pPr>
          </w:p>
        </w:tc>
        <w:tc>
          <w:tcPr>
            <w:tcW w:w="1676" w:type="dxa"/>
            <w:tcBorders>
              <w:top w:val="single" w:sz="4" w:space="0" w:color="auto"/>
              <w:bottom w:val="single" w:sz="4" w:space="0" w:color="auto"/>
            </w:tcBorders>
          </w:tcPr>
          <w:p w14:paraId="57C49BEA" w14:textId="77777777" w:rsidR="00412302" w:rsidRPr="00D37BEB" w:rsidRDefault="00412302" w:rsidP="00412302">
            <w:pPr>
              <w:tabs>
                <w:tab w:val="left" w:pos="3090"/>
                <w:tab w:val="left" w:pos="4860"/>
              </w:tabs>
              <w:spacing w:line="360" w:lineRule="auto"/>
              <w:ind w:left="-85" w:right="-78"/>
              <w:jc w:val="center"/>
              <w:rPr>
                <w:rFonts w:cs="Arial"/>
                <w:sz w:val="20"/>
                <w:szCs w:val="20"/>
              </w:rPr>
            </w:pPr>
            <w:r w:rsidRPr="00D37BEB">
              <w:rPr>
                <w:rFonts w:cs="Arial"/>
                <w:sz w:val="20"/>
                <w:szCs w:val="20"/>
              </w:rPr>
              <w:t>Total</w:t>
            </w:r>
          </w:p>
        </w:tc>
      </w:tr>
      <w:tr w:rsidR="006714C2" w:rsidRPr="00D37BEB" w14:paraId="2D4016E8" w14:textId="77777777" w:rsidTr="00D37BEB">
        <w:tc>
          <w:tcPr>
            <w:tcW w:w="2986" w:type="dxa"/>
          </w:tcPr>
          <w:p w14:paraId="4F7F7016"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cs/>
                <w:lang w:eastAsia="th-TH"/>
              </w:rPr>
            </w:pPr>
            <w:r w:rsidRPr="00D37BEB">
              <w:rPr>
                <w:rFonts w:cs="Arial"/>
                <w:b/>
                <w:bCs/>
                <w:sz w:val="20"/>
                <w:szCs w:val="20"/>
                <w:lang w:val="en-GB" w:eastAsia="en-GB"/>
              </w:rPr>
              <w:t>Cost :</w:t>
            </w:r>
          </w:p>
        </w:tc>
        <w:tc>
          <w:tcPr>
            <w:tcW w:w="1701" w:type="dxa"/>
            <w:tcBorders>
              <w:top w:val="single" w:sz="4" w:space="0" w:color="auto"/>
            </w:tcBorders>
          </w:tcPr>
          <w:p w14:paraId="66FBDE12"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67834FD3"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339A3216"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D804711"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7D331F2E"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p>
        </w:tc>
      </w:tr>
      <w:tr w:rsidR="006714C2" w:rsidRPr="00D37BEB" w14:paraId="3C9E540F" w14:textId="77777777" w:rsidTr="00D37BEB">
        <w:tc>
          <w:tcPr>
            <w:tcW w:w="2986" w:type="dxa"/>
          </w:tcPr>
          <w:p w14:paraId="0EBB8B0A"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37BEB">
              <w:rPr>
                <w:rFonts w:cs="Arial"/>
                <w:sz w:val="20"/>
                <w:szCs w:val="20"/>
                <w:lang w:val="en-GB" w:eastAsia="en-GB"/>
              </w:rPr>
              <w:t>1 January 2021</w:t>
            </w:r>
          </w:p>
        </w:tc>
        <w:tc>
          <w:tcPr>
            <w:tcW w:w="1701" w:type="dxa"/>
          </w:tcPr>
          <w:p w14:paraId="4BD1C06B"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D37BEB">
              <w:rPr>
                <w:rFonts w:cs="Arial"/>
                <w:sz w:val="20"/>
                <w:szCs w:val="20"/>
              </w:rPr>
              <w:t>262,283</w:t>
            </w:r>
          </w:p>
        </w:tc>
        <w:tc>
          <w:tcPr>
            <w:tcW w:w="109" w:type="dxa"/>
          </w:tcPr>
          <w:p w14:paraId="48CFB524"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636511F9"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37BEB">
              <w:rPr>
                <w:rFonts w:cs="Arial"/>
                <w:sz w:val="20"/>
                <w:szCs w:val="20"/>
              </w:rPr>
              <w:t>-</w:t>
            </w:r>
          </w:p>
        </w:tc>
        <w:tc>
          <w:tcPr>
            <w:tcW w:w="106" w:type="dxa"/>
          </w:tcPr>
          <w:p w14:paraId="376F6CE0"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48B0AB09"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262,283</w:t>
            </w:r>
          </w:p>
        </w:tc>
      </w:tr>
      <w:tr w:rsidR="006714C2" w:rsidRPr="00D37BEB" w14:paraId="57DB1DB4" w14:textId="77777777" w:rsidTr="00D37BEB">
        <w:tc>
          <w:tcPr>
            <w:tcW w:w="2986" w:type="dxa"/>
            <w:vAlign w:val="bottom"/>
          </w:tcPr>
          <w:p w14:paraId="210B8A7C"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37BEB">
              <w:rPr>
                <w:rFonts w:cs="Arial"/>
                <w:sz w:val="20"/>
                <w:szCs w:val="20"/>
                <w:lang w:val="en-GB" w:eastAsia="en-GB"/>
              </w:rPr>
              <w:t>Purchases</w:t>
            </w:r>
          </w:p>
        </w:tc>
        <w:tc>
          <w:tcPr>
            <w:tcW w:w="1701" w:type="dxa"/>
            <w:tcBorders>
              <w:bottom w:val="single" w:sz="4" w:space="0" w:color="auto"/>
            </w:tcBorders>
          </w:tcPr>
          <w:p w14:paraId="52CC7204"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D37BEB">
              <w:rPr>
                <w:rFonts w:cs="Arial"/>
                <w:sz w:val="20"/>
                <w:szCs w:val="20"/>
              </w:rPr>
              <w:t>32,900</w:t>
            </w:r>
          </w:p>
        </w:tc>
        <w:tc>
          <w:tcPr>
            <w:tcW w:w="109" w:type="dxa"/>
          </w:tcPr>
          <w:p w14:paraId="083EDB6C"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6E747B26"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37BEB">
              <w:rPr>
                <w:rFonts w:cs="Arial"/>
                <w:sz w:val="20"/>
                <w:szCs w:val="20"/>
              </w:rPr>
              <w:t>-</w:t>
            </w:r>
          </w:p>
        </w:tc>
        <w:tc>
          <w:tcPr>
            <w:tcW w:w="106" w:type="dxa"/>
          </w:tcPr>
          <w:p w14:paraId="05A5547F"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tcPr>
          <w:p w14:paraId="32A750FF"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32,900</w:t>
            </w:r>
          </w:p>
        </w:tc>
      </w:tr>
      <w:tr w:rsidR="006714C2" w:rsidRPr="00D37BEB" w14:paraId="1BAB7F43" w14:textId="77777777" w:rsidTr="00D37BEB">
        <w:tc>
          <w:tcPr>
            <w:tcW w:w="2986" w:type="dxa"/>
            <w:vAlign w:val="bottom"/>
          </w:tcPr>
          <w:p w14:paraId="0C0F5EC8"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37BEB">
              <w:rPr>
                <w:rFonts w:cs="Arial"/>
                <w:sz w:val="20"/>
                <w:szCs w:val="20"/>
                <w:lang w:val="en-GB"/>
              </w:rPr>
              <w:t>31 December 2021</w:t>
            </w:r>
          </w:p>
        </w:tc>
        <w:tc>
          <w:tcPr>
            <w:tcW w:w="1701" w:type="dxa"/>
            <w:tcBorders>
              <w:top w:val="single" w:sz="4" w:space="0" w:color="auto"/>
            </w:tcBorders>
          </w:tcPr>
          <w:p w14:paraId="44B3D0B5"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D37BEB">
              <w:rPr>
                <w:rFonts w:cs="Arial"/>
                <w:sz w:val="20"/>
                <w:szCs w:val="20"/>
              </w:rPr>
              <w:t>295,183</w:t>
            </w:r>
          </w:p>
        </w:tc>
        <w:tc>
          <w:tcPr>
            <w:tcW w:w="109" w:type="dxa"/>
          </w:tcPr>
          <w:p w14:paraId="415A967B"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tcBorders>
          </w:tcPr>
          <w:p w14:paraId="4B4BC7A5"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37BEB">
              <w:rPr>
                <w:rFonts w:cs="Arial"/>
                <w:sz w:val="20"/>
                <w:szCs w:val="20"/>
              </w:rPr>
              <w:t>-</w:t>
            </w:r>
          </w:p>
        </w:tc>
        <w:tc>
          <w:tcPr>
            <w:tcW w:w="106" w:type="dxa"/>
          </w:tcPr>
          <w:p w14:paraId="3536F26A"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4" w:space="0" w:color="auto"/>
            </w:tcBorders>
          </w:tcPr>
          <w:p w14:paraId="17FE8E73"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295,183</w:t>
            </w:r>
          </w:p>
        </w:tc>
      </w:tr>
      <w:tr w:rsidR="006714C2" w:rsidRPr="00D37BEB" w14:paraId="21BB20E4" w14:textId="77777777" w:rsidTr="00D37BEB">
        <w:tc>
          <w:tcPr>
            <w:tcW w:w="2986" w:type="dxa"/>
            <w:vAlign w:val="bottom"/>
          </w:tcPr>
          <w:p w14:paraId="1D3DEAA2"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37BEB">
              <w:rPr>
                <w:rFonts w:cs="Arial"/>
                <w:sz w:val="20"/>
                <w:szCs w:val="20"/>
                <w:lang w:val="en-GB" w:eastAsia="en-GB"/>
              </w:rPr>
              <w:t>Purchases</w:t>
            </w:r>
          </w:p>
        </w:tc>
        <w:tc>
          <w:tcPr>
            <w:tcW w:w="1701" w:type="dxa"/>
            <w:tcBorders>
              <w:bottom w:val="single" w:sz="4" w:space="0" w:color="auto"/>
            </w:tcBorders>
          </w:tcPr>
          <w:p w14:paraId="6B5F12A7"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D37BEB">
              <w:rPr>
                <w:rFonts w:cs="Arial"/>
                <w:sz w:val="20"/>
                <w:szCs w:val="20"/>
              </w:rPr>
              <w:t>276,850</w:t>
            </w:r>
          </w:p>
        </w:tc>
        <w:tc>
          <w:tcPr>
            <w:tcW w:w="109" w:type="dxa"/>
          </w:tcPr>
          <w:p w14:paraId="395B8DA6"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0855F240"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37BEB">
              <w:rPr>
                <w:rFonts w:cs="Arial"/>
                <w:sz w:val="20"/>
                <w:szCs w:val="20"/>
              </w:rPr>
              <w:t>-</w:t>
            </w:r>
          </w:p>
        </w:tc>
        <w:tc>
          <w:tcPr>
            <w:tcW w:w="106" w:type="dxa"/>
          </w:tcPr>
          <w:p w14:paraId="643B25AA"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4C20CF3C"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276,850</w:t>
            </w:r>
          </w:p>
        </w:tc>
      </w:tr>
      <w:tr w:rsidR="006714C2" w:rsidRPr="00D37BEB" w14:paraId="5B8C4824" w14:textId="77777777" w:rsidTr="00D37BEB">
        <w:tc>
          <w:tcPr>
            <w:tcW w:w="2986" w:type="dxa"/>
            <w:vAlign w:val="bottom"/>
          </w:tcPr>
          <w:p w14:paraId="22E99A7B"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37BEB">
              <w:rPr>
                <w:rFonts w:cs="Arial"/>
                <w:sz w:val="20"/>
                <w:szCs w:val="20"/>
                <w:lang w:val="en-GB"/>
              </w:rPr>
              <w:t>31 December 2022</w:t>
            </w:r>
          </w:p>
        </w:tc>
        <w:tc>
          <w:tcPr>
            <w:tcW w:w="1701" w:type="dxa"/>
            <w:tcBorders>
              <w:top w:val="single" w:sz="4" w:space="0" w:color="auto"/>
              <w:bottom w:val="single" w:sz="4" w:space="0" w:color="auto"/>
            </w:tcBorders>
          </w:tcPr>
          <w:p w14:paraId="76D81761"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D37BEB">
              <w:rPr>
                <w:rFonts w:cs="Arial"/>
                <w:sz w:val="20"/>
                <w:szCs w:val="20"/>
              </w:rPr>
              <w:t>572,033</w:t>
            </w:r>
          </w:p>
        </w:tc>
        <w:tc>
          <w:tcPr>
            <w:tcW w:w="109" w:type="dxa"/>
          </w:tcPr>
          <w:p w14:paraId="5B05D501"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bottom w:val="single" w:sz="4" w:space="0" w:color="auto"/>
            </w:tcBorders>
          </w:tcPr>
          <w:p w14:paraId="09C96F71"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37BEB">
              <w:rPr>
                <w:rFonts w:cs="Arial"/>
                <w:sz w:val="20"/>
                <w:szCs w:val="20"/>
              </w:rPr>
              <w:t>-</w:t>
            </w:r>
          </w:p>
        </w:tc>
        <w:tc>
          <w:tcPr>
            <w:tcW w:w="106" w:type="dxa"/>
          </w:tcPr>
          <w:p w14:paraId="0FC500FE"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4" w:space="0" w:color="auto"/>
              <w:bottom w:val="single" w:sz="4" w:space="0" w:color="auto"/>
            </w:tcBorders>
          </w:tcPr>
          <w:p w14:paraId="13C3D9EE"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572,033</w:t>
            </w:r>
          </w:p>
        </w:tc>
      </w:tr>
      <w:tr w:rsidR="006714C2" w:rsidRPr="00D37BEB" w14:paraId="027F7435" w14:textId="77777777" w:rsidTr="00D37BEB">
        <w:tc>
          <w:tcPr>
            <w:tcW w:w="2986" w:type="dxa"/>
          </w:tcPr>
          <w:p w14:paraId="2FB86E43"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Borders>
              <w:top w:val="single" w:sz="4" w:space="0" w:color="auto"/>
            </w:tcBorders>
          </w:tcPr>
          <w:p w14:paraId="516ACA5E"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08E263AD"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tcBorders>
          </w:tcPr>
          <w:p w14:paraId="70168A0F"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2BBB53B7"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4C876D78"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p>
        </w:tc>
      </w:tr>
      <w:tr w:rsidR="006714C2" w:rsidRPr="00D37BEB" w14:paraId="6D329E63" w14:textId="77777777" w:rsidTr="00D37BEB">
        <w:tc>
          <w:tcPr>
            <w:tcW w:w="2986" w:type="dxa"/>
          </w:tcPr>
          <w:p w14:paraId="6E99C009"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rtl/>
                <w:cs/>
                <w:lang w:eastAsia="th-TH"/>
              </w:rPr>
            </w:pPr>
            <w:r w:rsidRPr="00D37BEB">
              <w:rPr>
                <w:rFonts w:cs="Arial"/>
                <w:b/>
                <w:bCs/>
                <w:sz w:val="20"/>
                <w:szCs w:val="20"/>
                <w:lang w:val="en-GB"/>
              </w:rPr>
              <w:t>Accumulated amortisation :</w:t>
            </w:r>
          </w:p>
        </w:tc>
        <w:tc>
          <w:tcPr>
            <w:tcW w:w="1701" w:type="dxa"/>
          </w:tcPr>
          <w:p w14:paraId="1B690E9D"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28625276"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5F023FE6"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45A3BE2"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44B84B6E"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p>
        </w:tc>
      </w:tr>
      <w:tr w:rsidR="006714C2" w:rsidRPr="00D37BEB" w14:paraId="3F24A131" w14:textId="77777777" w:rsidTr="00D37BEB">
        <w:tc>
          <w:tcPr>
            <w:tcW w:w="2986" w:type="dxa"/>
          </w:tcPr>
          <w:p w14:paraId="49F33D97"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37BEB">
              <w:rPr>
                <w:rFonts w:cs="Arial"/>
                <w:sz w:val="20"/>
                <w:szCs w:val="20"/>
                <w:lang w:val="en-GB" w:eastAsia="en-GB"/>
              </w:rPr>
              <w:t>1 January 2021</w:t>
            </w:r>
          </w:p>
        </w:tc>
        <w:tc>
          <w:tcPr>
            <w:tcW w:w="1701" w:type="dxa"/>
          </w:tcPr>
          <w:p w14:paraId="138EACFD"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D37BEB">
              <w:rPr>
                <w:rFonts w:cs="Arial"/>
                <w:sz w:val="20"/>
                <w:szCs w:val="20"/>
              </w:rPr>
              <w:t>(225,698)</w:t>
            </w:r>
          </w:p>
        </w:tc>
        <w:tc>
          <w:tcPr>
            <w:tcW w:w="109" w:type="dxa"/>
          </w:tcPr>
          <w:p w14:paraId="638F254C"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0596C814"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37BEB">
              <w:rPr>
                <w:rFonts w:cs="Arial"/>
                <w:sz w:val="20"/>
                <w:szCs w:val="20"/>
              </w:rPr>
              <w:t>-</w:t>
            </w:r>
          </w:p>
        </w:tc>
        <w:tc>
          <w:tcPr>
            <w:tcW w:w="106" w:type="dxa"/>
          </w:tcPr>
          <w:p w14:paraId="04865739"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30CCE2C6"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cs/>
              </w:rPr>
            </w:pPr>
            <w:r w:rsidRPr="00D37BEB">
              <w:rPr>
                <w:rFonts w:cs="Arial"/>
                <w:sz w:val="20"/>
                <w:szCs w:val="20"/>
              </w:rPr>
              <w:t>(225,698)</w:t>
            </w:r>
          </w:p>
        </w:tc>
      </w:tr>
      <w:tr w:rsidR="006714C2" w:rsidRPr="00D37BEB" w14:paraId="56E8E91B" w14:textId="77777777" w:rsidTr="00D37BEB">
        <w:tc>
          <w:tcPr>
            <w:tcW w:w="2986" w:type="dxa"/>
          </w:tcPr>
          <w:p w14:paraId="7B48B7C7"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rtl/>
                <w:cs/>
                <w:lang w:eastAsia="th-TH"/>
              </w:rPr>
            </w:pPr>
            <w:r w:rsidRPr="00D37BEB">
              <w:rPr>
                <w:rFonts w:cs="Arial"/>
                <w:sz w:val="20"/>
                <w:szCs w:val="20"/>
                <w:lang w:val="en-GB" w:eastAsia="en-GB"/>
              </w:rPr>
              <w:t>Amortisation for the year</w:t>
            </w:r>
          </w:p>
        </w:tc>
        <w:tc>
          <w:tcPr>
            <w:tcW w:w="1701" w:type="dxa"/>
            <w:tcBorders>
              <w:bottom w:val="single" w:sz="4" w:space="0" w:color="auto"/>
            </w:tcBorders>
          </w:tcPr>
          <w:p w14:paraId="2FBF4B79"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D37BEB">
              <w:rPr>
                <w:rFonts w:cs="Arial"/>
                <w:sz w:val="20"/>
                <w:szCs w:val="20"/>
              </w:rPr>
              <w:t>(41,324)</w:t>
            </w:r>
          </w:p>
        </w:tc>
        <w:tc>
          <w:tcPr>
            <w:tcW w:w="109" w:type="dxa"/>
          </w:tcPr>
          <w:p w14:paraId="58BF364D"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3A92FD8B"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37BEB">
              <w:rPr>
                <w:rFonts w:cs="Arial"/>
                <w:sz w:val="20"/>
                <w:szCs w:val="20"/>
              </w:rPr>
              <w:t>-</w:t>
            </w:r>
          </w:p>
        </w:tc>
        <w:tc>
          <w:tcPr>
            <w:tcW w:w="106" w:type="dxa"/>
          </w:tcPr>
          <w:p w14:paraId="3415819B"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tcPr>
          <w:p w14:paraId="3819F56B"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(41,324)</w:t>
            </w:r>
          </w:p>
        </w:tc>
      </w:tr>
      <w:tr w:rsidR="006714C2" w:rsidRPr="00D37BEB" w14:paraId="76B8A7CC" w14:textId="77777777" w:rsidTr="00D37BEB">
        <w:tc>
          <w:tcPr>
            <w:tcW w:w="2986" w:type="dxa"/>
          </w:tcPr>
          <w:p w14:paraId="4043857A"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37BEB">
              <w:rPr>
                <w:rFonts w:cs="Arial"/>
                <w:sz w:val="20"/>
                <w:szCs w:val="20"/>
                <w:lang w:val="en-GB" w:eastAsia="en-GB"/>
              </w:rPr>
              <w:t>31 December 2021</w:t>
            </w:r>
          </w:p>
        </w:tc>
        <w:tc>
          <w:tcPr>
            <w:tcW w:w="1701" w:type="dxa"/>
            <w:tcBorders>
              <w:top w:val="single" w:sz="4" w:space="0" w:color="auto"/>
            </w:tcBorders>
          </w:tcPr>
          <w:p w14:paraId="79647CE6"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cs/>
              </w:rPr>
            </w:pPr>
            <w:r w:rsidRPr="00D37BEB">
              <w:rPr>
                <w:rFonts w:cs="Arial"/>
                <w:sz w:val="20"/>
                <w:szCs w:val="20"/>
                <w:cs/>
              </w:rPr>
              <w:t>(</w:t>
            </w:r>
            <w:r w:rsidRPr="00D37BEB">
              <w:rPr>
                <w:rFonts w:cs="Arial"/>
                <w:sz w:val="20"/>
                <w:szCs w:val="20"/>
              </w:rPr>
              <w:t>267,022</w:t>
            </w:r>
            <w:r w:rsidRPr="00D37BEB">
              <w:rPr>
                <w:rFonts w:cs="Arial"/>
                <w:sz w:val="20"/>
                <w:szCs w:val="20"/>
                <w:cs/>
              </w:rPr>
              <w:t>)</w:t>
            </w:r>
          </w:p>
        </w:tc>
        <w:tc>
          <w:tcPr>
            <w:tcW w:w="109" w:type="dxa"/>
          </w:tcPr>
          <w:p w14:paraId="1F186CC2"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tcBorders>
          </w:tcPr>
          <w:p w14:paraId="071102DB"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r w:rsidRPr="00D37BEB">
              <w:rPr>
                <w:rFonts w:cs="Arial"/>
                <w:sz w:val="20"/>
                <w:szCs w:val="20"/>
              </w:rPr>
              <w:t>-</w:t>
            </w:r>
          </w:p>
        </w:tc>
        <w:tc>
          <w:tcPr>
            <w:tcW w:w="106" w:type="dxa"/>
          </w:tcPr>
          <w:p w14:paraId="32A73DC3"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76" w:type="dxa"/>
            <w:tcBorders>
              <w:top w:val="single" w:sz="4" w:space="0" w:color="auto"/>
            </w:tcBorders>
          </w:tcPr>
          <w:p w14:paraId="54F93024"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cs/>
              </w:rPr>
            </w:pPr>
            <w:r w:rsidRPr="00D37BEB">
              <w:rPr>
                <w:rFonts w:cs="Arial"/>
                <w:sz w:val="20"/>
                <w:szCs w:val="20"/>
                <w:cs/>
              </w:rPr>
              <w:t>(</w:t>
            </w:r>
            <w:r w:rsidRPr="00D37BEB">
              <w:rPr>
                <w:rFonts w:cs="Arial"/>
                <w:sz w:val="20"/>
                <w:szCs w:val="20"/>
              </w:rPr>
              <w:t>267,022</w:t>
            </w:r>
            <w:r w:rsidRPr="00D37BEB">
              <w:rPr>
                <w:rFonts w:cs="Arial"/>
                <w:sz w:val="20"/>
                <w:szCs w:val="20"/>
                <w:cs/>
              </w:rPr>
              <w:t>)</w:t>
            </w:r>
          </w:p>
        </w:tc>
      </w:tr>
      <w:tr w:rsidR="006714C2" w:rsidRPr="00D37BEB" w14:paraId="1B2622E6" w14:textId="77777777" w:rsidTr="00D37BEB">
        <w:tc>
          <w:tcPr>
            <w:tcW w:w="2986" w:type="dxa"/>
          </w:tcPr>
          <w:p w14:paraId="250A2B55"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rtl/>
                <w:cs/>
                <w:lang w:eastAsia="th-TH"/>
              </w:rPr>
            </w:pPr>
            <w:r w:rsidRPr="00D37BEB">
              <w:rPr>
                <w:rFonts w:cs="Arial"/>
                <w:sz w:val="20"/>
                <w:szCs w:val="20"/>
                <w:lang w:val="en-GB" w:eastAsia="en-GB"/>
              </w:rPr>
              <w:t>Amortisation for the year</w:t>
            </w:r>
          </w:p>
        </w:tc>
        <w:tc>
          <w:tcPr>
            <w:tcW w:w="1701" w:type="dxa"/>
            <w:tcBorders>
              <w:bottom w:val="single" w:sz="4" w:space="0" w:color="auto"/>
            </w:tcBorders>
          </w:tcPr>
          <w:p w14:paraId="122D16DA"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D37BEB">
              <w:rPr>
                <w:rFonts w:cs="Arial"/>
                <w:sz w:val="20"/>
                <w:szCs w:val="20"/>
              </w:rPr>
              <w:t>(27,792)</w:t>
            </w:r>
          </w:p>
        </w:tc>
        <w:tc>
          <w:tcPr>
            <w:tcW w:w="109" w:type="dxa"/>
          </w:tcPr>
          <w:p w14:paraId="66D25ACC"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2EF22764"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37BEB">
              <w:rPr>
                <w:rFonts w:cs="Arial"/>
                <w:sz w:val="20"/>
                <w:szCs w:val="20"/>
              </w:rPr>
              <w:t>-</w:t>
            </w:r>
          </w:p>
        </w:tc>
        <w:tc>
          <w:tcPr>
            <w:tcW w:w="106" w:type="dxa"/>
          </w:tcPr>
          <w:p w14:paraId="1ADDF4A8"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tcPr>
          <w:p w14:paraId="4FFF95E4"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(27,792)</w:t>
            </w:r>
          </w:p>
        </w:tc>
      </w:tr>
      <w:tr w:rsidR="006714C2" w:rsidRPr="00D37BEB" w14:paraId="38ED0B47" w14:textId="77777777" w:rsidTr="00D37BEB">
        <w:tc>
          <w:tcPr>
            <w:tcW w:w="2986" w:type="dxa"/>
          </w:tcPr>
          <w:p w14:paraId="21158795"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37BEB">
              <w:rPr>
                <w:rFonts w:cs="Arial"/>
                <w:sz w:val="20"/>
                <w:szCs w:val="20"/>
                <w:lang w:val="en-GB" w:eastAsia="en-GB"/>
              </w:rPr>
              <w:t>31 December 2022</w:t>
            </w:r>
          </w:p>
        </w:tc>
        <w:tc>
          <w:tcPr>
            <w:tcW w:w="1701" w:type="dxa"/>
            <w:tcBorders>
              <w:top w:val="single" w:sz="4" w:space="0" w:color="auto"/>
              <w:bottom w:val="single" w:sz="4" w:space="0" w:color="auto"/>
            </w:tcBorders>
          </w:tcPr>
          <w:p w14:paraId="51FF112E"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cs/>
              </w:rPr>
            </w:pPr>
            <w:r w:rsidRPr="00D37BEB">
              <w:rPr>
                <w:rFonts w:cs="Arial"/>
                <w:sz w:val="20"/>
                <w:szCs w:val="20"/>
              </w:rPr>
              <w:t>(294,814)</w:t>
            </w:r>
          </w:p>
        </w:tc>
        <w:tc>
          <w:tcPr>
            <w:tcW w:w="109" w:type="dxa"/>
          </w:tcPr>
          <w:p w14:paraId="4142F870"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bottom w:val="single" w:sz="4" w:space="0" w:color="auto"/>
            </w:tcBorders>
          </w:tcPr>
          <w:p w14:paraId="4141BBA7"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r w:rsidRPr="00D37BEB">
              <w:rPr>
                <w:rFonts w:cs="Arial"/>
                <w:sz w:val="20"/>
                <w:szCs w:val="20"/>
              </w:rPr>
              <w:t>-</w:t>
            </w:r>
          </w:p>
        </w:tc>
        <w:tc>
          <w:tcPr>
            <w:tcW w:w="106" w:type="dxa"/>
          </w:tcPr>
          <w:p w14:paraId="11C8BCC7"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76" w:type="dxa"/>
            <w:tcBorders>
              <w:top w:val="single" w:sz="4" w:space="0" w:color="auto"/>
              <w:bottom w:val="single" w:sz="4" w:space="0" w:color="auto"/>
            </w:tcBorders>
          </w:tcPr>
          <w:p w14:paraId="5CFEE03A"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cs/>
              </w:rPr>
            </w:pPr>
            <w:r w:rsidRPr="00D37BEB">
              <w:rPr>
                <w:rFonts w:cs="Arial"/>
                <w:sz w:val="20"/>
                <w:szCs w:val="20"/>
              </w:rPr>
              <w:t>(294,814)</w:t>
            </w:r>
          </w:p>
        </w:tc>
      </w:tr>
      <w:tr w:rsidR="006714C2" w:rsidRPr="00D37BEB" w14:paraId="1871FFD2" w14:textId="77777777" w:rsidTr="00D37BEB">
        <w:tc>
          <w:tcPr>
            <w:tcW w:w="2986" w:type="dxa"/>
          </w:tcPr>
          <w:p w14:paraId="78D68672"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Borders>
              <w:top w:val="single" w:sz="4" w:space="0" w:color="auto"/>
            </w:tcBorders>
          </w:tcPr>
          <w:p w14:paraId="58F0B395"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252631D3"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tcBorders>
          </w:tcPr>
          <w:p w14:paraId="45522533"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B69DC2E"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2730DBEE"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p>
        </w:tc>
      </w:tr>
      <w:tr w:rsidR="006714C2" w:rsidRPr="00D37BEB" w14:paraId="4ED4E5B7" w14:textId="77777777" w:rsidTr="00D37BEB">
        <w:tc>
          <w:tcPr>
            <w:tcW w:w="2986" w:type="dxa"/>
          </w:tcPr>
          <w:p w14:paraId="686FE444"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rtl/>
                <w:cs/>
                <w:lang w:eastAsia="th-TH"/>
              </w:rPr>
            </w:pPr>
            <w:r w:rsidRPr="00D37BEB">
              <w:rPr>
                <w:rFonts w:cs="Arial"/>
                <w:b/>
                <w:bCs/>
                <w:sz w:val="20"/>
                <w:szCs w:val="20"/>
                <w:lang w:val="en-GB" w:eastAsia="en-GB"/>
              </w:rPr>
              <w:t>Net book value :</w:t>
            </w:r>
          </w:p>
        </w:tc>
        <w:tc>
          <w:tcPr>
            <w:tcW w:w="1701" w:type="dxa"/>
          </w:tcPr>
          <w:p w14:paraId="279501C3"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1A714F63"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07FF4FA0"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689E6B9D"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Pr>
          <w:p w14:paraId="2093529C"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p>
        </w:tc>
      </w:tr>
      <w:tr w:rsidR="006714C2" w:rsidRPr="00D37BEB" w14:paraId="482359C2" w14:textId="77777777" w:rsidTr="00D37BEB">
        <w:tc>
          <w:tcPr>
            <w:tcW w:w="2986" w:type="dxa"/>
          </w:tcPr>
          <w:p w14:paraId="587D7C6A"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37BEB">
              <w:rPr>
                <w:rFonts w:cs="Arial"/>
                <w:sz w:val="20"/>
                <w:szCs w:val="20"/>
                <w:lang w:val="en-GB" w:eastAsia="en-GB"/>
              </w:rPr>
              <w:t>31 December 2021</w:t>
            </w:r>
          </w:p>
        </w:tc>
        <w:tc>
          <w:tcPr>
            <w:tcW w:w="1701" w:type="dxa"/>
            <w:tcBorders>
              <w:bottom w:val="single" w:sz="4" w:space="0" w:color="auto"/>
            </w:tcBorders>
          </w:tcPr>
          <w:p w14:paraId="611ACDAA"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r w:rsidRPr="00D37BEB">
              <w:rPr>
                <w:rFonts w:cs="Arial"/>
                <w:sz w:val="20"/>
                <w:szCs w:val="20"/>
              </w:rPr>
              <w:t>28,161</w:t>
            </w:r>
          </w:p>
        </w:tc>
        <w:tc>
          <w:tcPr>
            <w:tcW w:w="109" w:type="dxa"/>
          </w:tcPr>
          <w:p w14:paraId="5C50E6D2"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bottom w:val="single" w:sz="4" w:space="0" w:color="auto"/>
            </w:tcBorders>
          </w:tcPr>
          <w:p w14:paraId="26B3EDFE"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r w:rsidRPr="00D37BEB">
              <w:rPr>
                <w:rFonts w:cs="Arial"/>
                <w:sz w:val="20"/>
                <w:szCs w:val="20"/>
              </w:rPr>
              <w:t>-</w:t>
            </w:r>
          </w:p>
        </w:tc>
        <w:tc>
          <w:tcPr>
            <w:tcW w:w="106" w:type="dxa"/>
          </w:tcPr>
          <w:p w14:paraId="5FBDEBBC"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12" w:space="0" w:color="auto"/>
            </w:tcBorders>
          </w:tcPr>
          <w:p w14:paraId="1409698F"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28,161</w:t>
            </w:r>
          </w:p>
        </w:tc>
      </w:tr>
      <w:tr w:rsidR="006714C2" w:rsidRPr="00D37BEB" w14:paraId="78DCDD81" w14:textId="77777777" w:rsidTr="00D37BEB">
        <w:tc>
          <w:tcPr>
            <w:tcW w:w="2986" w:type="dxa"/>
          </w:tcPr>
          <w:p w14:paraId="0F3733E8"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lang w:eastAsia="th-TH"/>
              </w:rPr>
            </w:pPr>
            <w:r w:rsidRPr="00D37BEB">
              <w:rPr>
                <w:rFonts w:cs="Arial"/>
                <w:sz w:val="20"/>
                <w:szCs w:val="20"/>
                <w:lang w:val="en-GB" w:eastAsia="en-GB"/>
              </w:rPr>
              <w:t>31 December 2022</w:t>
            </w:r>
          </w:p>
        </w:tc>
        <w:tc>
          <w:tcPr>
            <w:tcW w:w="1701" w:type="dxa"/>
            <w:tcBorders>
              <w:top w:val="single" w:sz="4" w:space="0" w:color="auto"/>
              <w:bottom w:val="single" w:sz="4" w:space="0" w:color="auto"/>
            </w:tcBorders>
          </w:tcPr>
          <w:p w14:paraId="53CF093F"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cs/>
              </w:rPr>
            </w:pPr>
            <w:r w:rsidRPr="00D37BEB">
              <w:rPr>
                <w:rFonts w:cs="Arial"/>
                <w:sz w:val="20"/>
                <w:szCs w:val="20"/>
              </w:rPr>
              <w:t>277,219</w:t>
            </w:r>
          </w:p>
        </w:tc>
        <w:tc>
          <w:tcPr>
            <w:tcW w:w="109" w:type="dxa"/>
          </w:tcPr>
          <w:p w14:paraId="48A2980B"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bottom w:val="single" w:sz="4" w:space="0" w:color="auto"/>
            </w:tcBorders>
          </w:tcPr>
          <w:p w14:paraId="20AFB5E4"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r w:rsidRPr="00D37BEB">
              <w:rPr>
                <w:rFonts w:cs="Arial"/>
                <w:sz w:val="20"/>
                <w:szCs w:val="20"/>
              </w:rPr>
              <w:t>-</w:t>
            </w:r>
          </w:p>
        </w:tc>
        <w:tc>
          <w:tcPr>
            <w:tcW w:w="106" w:type="dxa"/>
          </w:tcPr>
          <w:p w14:paraId="0FE1A1C8"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cs/>
              </w:rPr>
            </w:pPr>
          </w:p>
        </w:tc>
        <w:tc>
          <w:tcPr>
            <w:tcW w:w="1676" w:type="dxa"/>
            <w:tcBorders>
              <w:top w:val="single" w:sz="12" w:space="0" w:color="auto"/>
              <w:bottom w:val="single" w:sz="12" w:space="0" w:color="auto"/>
            </w:tcBorders>
          </w:tcPr>
          <w:p w14:paraId="5E0820BD"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cs/>
              </w:rPr>
            </w:pPr>
            <w:r w:rsidRPr="00D37BEB">
              <w:rPr>
                <w:rFonts w:cs="Arial"/>
                <w:sz w:val="20"/>
                <w:szCs w:val="20"/>
              </w:rPr>
              <w:t>277,219</w:t>
            </w:r>
          </w:p>
        </w:tc>
      </w:tr>
      <w:tr w:rsidR="006714C2" w:rsidRPr="00D37BEB" w14:paraId="7E750C5A" w14:textId="77777777" w:rsidTr="00D37BEB">
        <w:trPr>
          <w:trHeight w:val="36"/>
        </w:trPr>
        <w:tc>
          <w:tcPr>
            <w:tcW w:w="2986" w:type="dxa"/>
          </w:tcPr>
          <w:p w14:paraId="4C2A9ED1"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rtl/>
                <w:cs/>
                <w:lang w:eastAsia="th-TH"/>
              </w:rPr>
            </w:pPr>
          </w:p>
        </w:tc>
        <w:tc>
          <w:tcPr>
            <w:tcW w:w="1701" w:type="dxa"/>
            <w:tcBorders>
              <w:top w:val="single" w:sz="4" w:space="0" w:color="auto"/>
            </w:tcBorders>
          </w:tcPr>
          <w:p w14:paraId="1A1B82A2"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2C6F3800"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Borders>
              <w:top w:val="single" w:sz="4" w:space="0" w:color="auto"/>
            </w:tcBorders>
          </w:tcPr>
          <w:p w14:paraId="41C425DA"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1CECEB79"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12" w:space="0" w:color="auto"/>
            </w:tcBorders>
            <w:vAlign w:val="center"/>
          </w:tcPr>
          <w:p w14:paraId="48123B2D"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p>
        </w:tc>
      </w:tr>
      <w:tr w:rsidR="006714C2" w:rsidRPr="00D37BEB" w14:paraId="29024A51" w14:textId="77777777" w:rsidTr="00D37BEB">
        <w:tc>
          <w:tcPr>
            <w:tcW w:w="2986" w:type="dxa"/>
          </w:tcPr>
          <w:p w14:paraId="6B67E52F"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lang w:eastAsia="th-TH"/>
              </w:rPr>
            </w:pPr>
            <w:r w:rsidRPr="00D37BEB">
              <w:rPr>
                <w:rFonts w:cs="Arial"/>
                <w:b/>
                <w:bCs/>
                <w:sz w:val="20"/>
                <w:szCs w:val="20"/>
                <w:lang w:val="en-GB" w:eastAsia="en-GB"/>
              </w:rPr>
              <w:t>Amortisation for the year 2021</w:t>
            </w:r>
          </w:p>
        </w:tc>
        <w:tc>
          <w:tcPr>
            <w:tcW w:w="1701" w:type="dxa"/>
          </w:tcPr>
          <w:p w14:paraId="0BD02C18"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4C385D79"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2966D31C"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68BD9F14"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vAlign w:val="center"/>
          </w:tcPr>
          <w:p w14:paraId="4D8CAE29"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p>
        </w:tc>
      </w:tr>
      <w:tr w:rsidR="006714C2" w:rsidRPr="00D37BEB" w14:paraId="51070EC1" w14:textId="77777777" w:rsidTr="00D37BEB">
        <w:tc>
          <w:tcPr>
            <w:tcW w:w="2986" w:type="dxa"/>
          </w:tcPr>
          <w:p w14:paraId="57E9BCB9"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rtl/>
                <w:cs/>
                <w:lang w:eastAsia="th-TH"/>
              </w:rPr>
            </w:pPr>
            <w:r w:rsidRPr="00D37BEB">
              <w:rPr>
                <w:rFonts w:cs="Arial"/>
                <w:sz w:val="20"/>
                <w:szCs w:val="20"/>
                <w:lang w:val="en-GB" w:eastAsia="en-GB"/>
              </w:rPr>
              <w:t>Costs of services</w:t>
            </w:r>
          </w:p>
        </w:tc>
        <w:tc>
          <w:tcPr>
            <w:tcW w:w="1701" w:type="dxa"/>
          </w:tcPr>
          <w:p w14:paraId="3CF9E0FF"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59395DAB"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08CB4A75"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9F41C1A"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shd w:val="clear" w:color="auto" w:fill="auto"/>
          </w:tcPr>
          <w:p w14:paraId="24E71B17"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25,607</w:t>
            </w:r>
          </w:p>
        </w:tc>
      </w:tr>
      <w:tr w:rsidR="006714C2" w:rsidRPr="00D37BEB" w14:paraId="265855AE" w14:textId="77777777" w:rsidTr="00D37BEB">
        <w:tc>
          <w:tcPr>
            <w:tcW w:w="2986" w:type="dxa"/>
          </w:tcPr>
          <w:p w14:paraId="16CDF44F"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37BEB">
              <w:rPr>
                <w:rFonts w:cs="Arial"/>
                <w:sz w:val="20"/>
                <w:szCs w:val="20"/>
                <w:lang w:val="en-GB" w:eastAsia="en-GB"/>
              </w:rPr>
              <w:t>Distribution costs</w:t>
            </w:r>
          </w:p>
        </w:tc>
        <w:tc>
          <w:tcPr>
            <w:tcW w:w="1701" w:type="dxa"/>
          </w:tcPr>
          <w:p w14:paraId="76222747"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1749D1EC"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0606F96B"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549B3791"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shd w:val="clear" w:color="auto" w:fill="auto"/>
          </w:tcPr>
          <w:p w14:paraId="61AF8A45"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9,137</w:t>
            </w:r>
          </w:p>
        </w:tc>
      </w:tr>
      <w:tr w:rsidR="006714C2" w:rsidRPr="00D37BEB" w14:paraId="3954E0DF" w14:textId="77777777" w:rsidTr="00D37BEB">
        <w:trPr>
          <w:trHeight w:val="80"/>
        </w:trPr>
        <w:tc>
          <w:tcPr>
            <w:tcW w:w="2986" w:type="dxa"/>
          </w:tcPr>
          <w:p w14:paraId="25DBBB2C"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37BEB">
              <w:rPr>
                <w:rFonts w:cs="Arial"/>
                <w:sz w:val="20"/>
                <w:szCs w:val="20"/>
                <w:lang w:val="en-GB" w:eastAsia="en-GB"/>
              </w:rPr>
              <w:t>Administrative expenses</w:t>
            </w:r>
          </w:p>
        </w:tc>
        <w:tc>
          <w:tcPr>
            <w:tcW w:w="1701" w:type="dxa"/>
          </w:tcPr>
          <w:p w14:paraId="79A83AFB"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45EBB1A2"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7E0A76D4"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27DA131"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shd w:val="clear" w:color="auto" w:fill="auto"/>
          </w:tcPr>
          <w:p w14:paraId="589DD082"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6,580</w:t>
            </w:r>
          </w:p>
        </w:tc>
      </w:tr>
      <w:tr w:rsidR="006714C2" w:rsidRPr="00D37BEB" w14:paraId="16A9632F" w14:textId="77777777" w:rsidTr="00D37BEB">
        <w:tc>
          <w:tcPr>
            <w:tcW w:w="2986" w:type="dxa"/>
          </w:tcPr>
          <w:p w14:paraId="08439618"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Pr>
          <w:p w14:paraId="23E1CA59"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281C7194"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663E0BE9"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755BDEFB"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4" w:space="0" w:color="auto"/>
              <w:bottom w:val="single" w:sz="12" w:space="0" w:color="auto"/>
            </w:tcBorders>
            <w:shd w:val="clear" w:color="auto" w:fill="auto"/>
          </w:tcPr>
          <w:p w14:paraId="60862E41"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41,324</w:t>
            </w:r>
          </w:p>
        </w:tc>
      </w:tr>
      <w:tr w:rsidR="006714C2" w:rsidRPr="00D37BEB" w14:paraId="511D0EFD" w14:textId="77777777" w:rsidTr="00D37BEB">
        <w:tc>
          <w:tcPr>
            <w:tcW w:w="2986" w:type="dxa"/>
          </w:tcPr>
          <w:p w14:paraId="7B4EC74E"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Pr>
          <w:p w14:paraId="1840F53F"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0F0D39BF"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096D0F49"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7F00E28"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12" w:space="0" w:color="auto"/>
            </w:tcBorders>
            <w:vAlign w:val="center"/>
          </w:tcPr>
          <w:p w14:paraId="0F5BD593"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p>
        </w:tc>
      </w:tr>
      <w:tr w:rsidR="006714C2" w:rsidRPr="00D37BEB" w14:paraId="762C20FA" w14:textId="77777777" w:rsidTr="00D37BEB">
        <w:tc>
          <w:tcPr>
            <w:tcW w:w="2986" w:type="dxa"/>
          </w:tcPr>
          <w:p w14:paraId="62D4EEA7"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sz w:val="20"/>
                <w:szCs w:val="20"/>
                <w:lang w:eastAsia="th-TH"/>
              </w:rPr>
            </w:pPr>
            <w:r w:rsidRPr="00D37BEB">
              <w:rPr>
                <w:rFonts w:cs="Arial"/>
                <w:b/>
                <w:bCs/>
                <w:sz w:val="20"/>
                <w:szCs w:val="20"/>
                <w:lang w:val="en-GB" w:eastAsia="en-GB"/>
              </w:rPr>
              <w:t>Amortisation for the year 2022</w:t>
            </w:r>
          </w:p>
        </w:tc>
        <w:tc>
          <w:tcPr>
            <w:tcW w:w="1701" w:type="dxa"/>
          </w:tcPr>
          <w:p w14:paraId="1DD46858"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78B3AC1E"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1FDEE4ED"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45010C79"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vAlign w:val="center"/>
          </w:tcPr>
          <w:p w14:paraId="54485685"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p>
        </w:tc>
      </w:tr>
      <w:tr w:rsidR="006714C2" w:rsidRPr="00D37BEB" w14:paraId="155ED929" w14:textId="77777777" w:rsidTr="00D37BEB">
        <w:tc>
          <w:tcPr>
            <w:tcW w:w="2986" w:type="dxa"/>
          </w:tcPr>
          <w:p w14:paraId="15FA0FE8"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rtl/>
                <w:cs/>
                <w:lang w:eastAsia="th-TH"/>
              </w:rPr>
            </w:pPr>
            <w:r w:rsidRPr="00D37BEB">
              <w:rPr>
                <w:rFonts w:cs="Arial"/>
                <w:sz w:val="20"/>
                <w:szCs w:val="20"/>
                <w:lang w:val="en-GB" w:eastAsia="en-GB"/>
              </w:rPr>
              <w:t>Costs of services</w:t>
            </w:r>
          </w:p>
        </w:tc>
        <w:tc>
          <w:tcPr>
            <w:tcW w:w="1701" w:type="dxa"/>
          </w:tcPr>
          <w:p w14:paraId="3540FF23"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1988C2F9"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2EAC9B75"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2ED4988B"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shd w:val="clear" w:color="auto" w:fill="auto"/>
          </w:tcPr>
          <w:p w14:paraId="2CECD973"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15,936</w:t>
            </w:r>
          </w:p>
        </w:tc>
      </w:tr>
      <w:tr w:rsidR="006714C2" w:rsidRPr="00D37BEB" w14:paraId="34281B7D" w14:textId="77777777" w:rsidTr="00D37BEB">
        <w:tc>
          <w:tcPr>
            <w:tcW w:w="2986" w:type="dxa"/>
          </w:tcPr>
          <w:p w14:paraId="72BDBF33"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37BEB">
              <w:rPr>
                <w:rFonts w:cs="Arial"/>
                <w:sz w:val="20"/>
                <w:szCs w:val="20"/>
                <w:lang w:val="en-GB" w:eastAsia="en-GB"/>
              </w:rPr>
              <w:t>Distribution costs</w:t>
            </w:r>
          </w:p>
        </w:tc>
        <w:tc>
          <w:tcPr>
            <w:tcW w:w="1701" w:type="dxa"/>
          </w:tcPr>
          <w:p w14:paraId="745D0867"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30184171"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2D9366CA"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0ADB2BF4"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shd w:val="clear" w:color="auto" w:fill="auto"/>
          </w:tcPr>
          <w:p w14:paraId="1531D795"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3,801</w:t>
            </w:r>
          </w:p>
        </w:tc>
      </w:tr>
      <w:tr w:rsidR="006714C2" w:rsidRPr="00D37BEB" w14:paraId="3E1BDBAD" w14:textId="77777777" w:rsidTr="00D37BEB">
        <w:trPr>
          <w:trHeight w:val="90"/>
        </w:trPr>
        <w:tc>
          <w:tcPr>
            <w:tcW w:w="2986" w:type="dxa"/>
          </w:tcPr>
          <w:p w14:paraId="01B35245"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r w:rsidRPr="00D37BEB">
              <w:rPr>
                <w:rFonts w:cs="Arial"/>
                <w:sz w:val="20"/>
                <w:szCs w:val="20"/>
                <w:lang w:val="en-GB" w:eastAsia="en-GB"/>
              </w:rPr>
              <w:t>Administrative expenses</w:t>
            </w:r>
          </w:p>
        </w:tc>
        <w:tc>
          <w:tcPr>
            <w:tcW w:w="1701" w:type="dxa"/>
          </w:tcPr>
          <w:p w14:paraId="5767DBF5"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466E3D5E"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0E351731"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25C776B0"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bottom w:val="single" w:sz="4" w:space="0" w:color="auto"/>
            </w:tcBorders>
            <w:shd w:val="clear" w:color="auto" w:fill="auto"/>
          </w:tcPr>
          <w:p w14:paraId="70210724"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8,055</w:t>
            </w:r>
          </w:p>
        </w:tc>
      </w:tr>
      <w:tr w:rsidR="006714C2" w:rsidRPr="00D37BEB" w14:paraId="1ED6A9AA" w14:textId="77777777" w:rsidTr="00D37BEB">
        <w:tc>
          <w:tcPr>
            <w:tcW w:w="2986" w:type="dxa"/>
          </w:tcPr>
          <w:p w14:paraId="4DC74F64" w14:textId="77777777" w:rsidR="006714C2" w:rsidRPr="00D37BEB" w:rsidRDefault="006714C2" w:rsidP="00222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sz w:val="20"/>
                <w:szCs w:val="20"/>
                <w:cs/>
                <w:lang w:eastAsia="th-TH"/>
              </w:rPr>
            </w:pPr>
          </w:p>
        </w:tc>
        <w:tc>
          <w:tcPr>
            <w:tcW w:w="1701" w:type="dxa"/>
          </w:tcPr>
          <w:p w14:paraId="723D9D78" w14:textId="77777777" w:rsidR="006714C2" w:rsidRPr="00D37BEB" w:rsidRDefault="006714C2" w:rsidP="00E3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sz w:val="20"/>
                <w:szCs w:val="20"/>
              </w:rPr>
            </w:pPr>
          </w:p>
        </w:tc>
        <w:tc>
          <w:tcPr>
            <w:tcW w:w="109" w:type="dxa"/>
          </w:tcPr>
          <w:p w14:paraId="40CF053F"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2159" w:type="dxa"/>
          </w:tcPr>
          <w:p w14:paraId="61091714"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06" w:type="dxa"/>
          </w:tcPr>
          <w:p w14:paraId="34C74843" w14:textId="77777777" w:rsidR="006714C2" w:rsidRPr="00D37BEB" w:rsidRDefault="006714C2" w:rsidP="00761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sz w:val="20"/>
                <w:szCs w:val="20"/>
              </w:rPr>
            </w:pPr>
          </w:p>
        </w:tc>
        <w:tc>
          <w:tcPr>
            <w:tcW w:w="1676" w:type="dxa"/>
            <w:tcBorders>
              <w:top w:val="single" w:sz="4" w:space="0" w:color="auto"/>
              <w:bottom w:val="single" w:sz="12" w:space="0" w:color="auto"/>
            </w:tcBorders>
            <w:shd w:val="clear" w:color="auto" w:fill="auto"/>
          </w:tcPr>
          <w:p w14:paraId="5C2BFEB1" w14:textId="77777777" w:rsidR="006714C2" w:rsidRPr="00D37BEB" w:rsidRDefault="006714C2" w:rsidP="00D37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19" w:right="1"/>
              <w:rPr>
                <w:rFonts w:cs="Arial"/>
                <w:sz w:val="20"/>
                <w:szCs w:val="20"/>
              </w:rPr>
            </w:pPr>
            <w:r w:rsidRPr="00D37BEB">
              <w:rPr>
                <w:rFonts w:cs="Arial"/>
                <w:sz w:val="20"/>
                <w:szCs w:val="20"/>
              </w:rPr>
              <w:t>27,792</w:t>
            </w:r>
          </w:p>
        </w:tc>
      </w:tr>
    </w:tbl>
    <w:p w14:paraId="2C379EAC" w14:textId="77777777" w:rsidR="006714C2" w:rsidRPr="00860335" w:rsidRDefault="006714C2" w:rsidP="006714C2">
      <w:pPr>
        <w:spacing w:line="360" w:lineRule="auto"/>
        <w:jc w:val="thaiDistribute"/>
        <w:rPr>
          <w:rFonts w:cs="Arial"/>
          <w:sz w:val="16"/>
          <w:szCs w:val="16"/>
          <w:lang w:val="en-GB"/>
        </w:rPr>
      </w:pPr>
    </w:p>
    <w:p w14:paraId="6CCF0400" w14:textId="77777777" w:rsidR="006714C2" w:rsidRPr="000453E2" w:rsidRDefault="006714C2" w:rsidP="00860335">
      <w:pPr>
        <w:pStyle w:val="ListParagraph"/>
        <w:spacing w:after="0" w:line="360" w:lineRule="auto"/>
        <w:ind w:left="360"/>
        <w:jc w:val="thaiDistribute"/>
        <w:rPr>
          <w:rFonts w:ascii="Arial" w:hAnsi="Arial" w:cs="Arial"/>
          <w:sz w:val="20"/>
          <w:szCs w:val="20"/>
        </w:rPr>
      </w:pPr>
      <w:r w:rsidRPr="000453E2">
        <w:rPr>
          <w:rFonts w:ascii="Arial" w:hAnsi="Arial" w:cs="Arial"/>
          <w:sz w:val="20"/>
          <w:szCs w:val="20"/>
        </w:rPr>
        <w:t>As at 31 December 2022, in the consolidated and separate financial statements, there were some fully amortized intangible assets but still in use at total costs of Baht</w:t>
      </w:r>
      <w:r w:rsidRPr="000453E2">
        <w:rPr>
          <w:rFonts w:ascii="Arial" w:hAnsi="Arial" w:cs="Arial"/>
          <w:sz w:val="20"/>
          <w:szCs w:val="20"/>
          <w:cs/>
        </w:rPr>
        <w:t xml:space="preserve"> </w:t>
      </w:r>
      <w:r w:rsidRPr="000453E2">
        <w:rPr>
          <w:rFonts w:ascii="Arial" w:hAnsi="Arial" w:cs="Arial"/>
          <w:sz w:val="20"/>
          <w:szCs w:val="20"/>
        </w:rPr>
        <w:t>0.26 million. (2021 : 0.26 million)</w:t>
      </w:r>
    </w:p>
    <w:p w14:paraId="5CD953D5" w14:textId="1F9BA22D" w:rsidR="006714C2" w:rsidRDefault="006714C2" w:rsidP="0086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30A96A18" w14:textId="6E57FB13" w:rsidR="00D37BEB" w:rsidRDefault="00D37BEB" w:rsidP="0086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4047F85F" w14:textId="241020B7" w:rsidR="00D37BEB" w:rsidRDefault="00D37BEB" w:rsidP="0086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19C3DBE8" w14:textId="09D81B71" w:rsidR="00D37BEB" w:rsidRDefault="00D37BEB" w:rsidP="0086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42A16E74" w14:textId="77777777" w:rsidR="00D37BEB" w:rsidRPr="00D37BEB" w:rsidRDefault="00D37BEB" w:rsidP="0086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1871F882"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EMPLOYMENT BENEFITS</w:t>
      </w:r>
    </w:p>
    <w:p w14:paraId="67575CCE" w14:textId="77777777" w:rsidR="006714C2" w:rsidRPr="000453E2" w:rsidRDefault="006714C2" w:rsidP="006714C2">
      <w:pPr>
        <w:pStyle w:val="ListParagraph"/>
        <w:spacing w:after="0" w:line="360" w:lineRule="auto"/>
        <w:ind w:left="360"/>
        <w:jc w:val="thaiDistribute"/>
        <w:rPr>
          <w:rFonts w:ascii="Arial" w:hAnsi="Arial" w:cs="Arial"/>
          <w:sz w:val="16"/>
          <w:szCs w:val="16"/>
        </w:rPr>
      </w:pPr>
    </w:p>
    <w:p w14:paraId="1D9032EA" w14:textId="67A97A5B" w:rsidR="006714C2" w:rsidRPr="000453E2" w:rsidRDefault="006714C2" w:rsidP="00502EF2">
      <w:pPr>
        <w:pStyle w:val="ListParagraph"/>
        <w:numPr>
          <w:ilvl w:val="0"/>
          <w:numId w:val="42"/>
        </w:numPr>
        <w:spacing w:after="0" w:line="360" w:lineRule="auto"/>
        <w:ind w:left="900" w:hanging="540"/>
        <w:jc w:val="thaiDistribute"/>
        <w:rPr>
          <w:rFonts w:ascii="Arial" w:hAnsi="Arial" w:cs="Arial"/>
          <w:sz w:val="20"/>
          <w:szCs w:val="20"/>
        </w:rPr>
      </w:pPr>
      <w:r w:rsidRPr="000453E2">
        <w:rPr>
          <w:rFonts w:ascii="Arial" w:hAnsi="Arial" w:cs="Arial"/>
          <w:sz w:val="20"/>
          <w:szCs w:val="20"/>
          <w:lang w:eastAsia="th-TH"/>
        </w:rPr>
        <w:t>Employee benefit expenses</w:t>
      </w:r>
    </w:p>
    <w:p w14:paraId="3FFDF9F3"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sz w:val="12"/>
          <w:szCs w:val="12"/>
        </w:rPr>
      </w:pPr>
    </w:p>
    <w:p w14:paraId="0D6AA8EF"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r w:rsidRPr="000453E2">
        <w:rPr>
          <w:rFonts w:cs="Arial"/>
          <w:sz w:val="20"/>
          <w:szCs w:val="20"/>
        </w:rPr>
        <w:t>Employee benefits</w:t>
      </w:r>
      <w:r w:rsidRPr="000453E2">
        <w:rPr>
          <w:rFonts w:cs="Arial"/>
          <w:sz w:val="20"/>
          <w:szCs w:val="20"/>
          <w:cs/>
        </w:rPr>
        <w:t xml:space="preserve"> </w:t>
      </w:r>
      <w:r w:rsidRPr="000453E2">
        <w:rPr>
          <w:rFonts w:cs="Arial"/>
          <w:sz w:val="20"/>
          <w:szCs w:val="20"/>
        </w:rPr>
        <w:t>are expensed for the years ended 31 December 2022 and 2021 as follow:</w:t>
      </w:r>
    </w:p>
    <w:p w14:paraId="4FDFA18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sz w:val="12"/>
          <w:szCs w:val="12"/>
        </w:rPr>
      </w:pPr>
    </w:p>
    <w:tbl>
      <w:tblPr>
        <w:tblW w:w="8244" w:type="dxa"/>
        <w:tblInd w:w="855" w:type="dxa"/>
        <w:tblLayout w:type="fixed"/>
        <w:tblCellMar>
          <w:left w:w="43" w:type="dxa"/>
          <w:right w:w="43" w:type="dxa"/>
        </w:tblCellMar>
        <w:tblLook w:val="04A0" w:firstRow="1" w:lastRow="0" w:firstColumn="1" w:lastColumn="0" w:noHBand="0" w:noVBand="1"/>
      </w:tblPr>
      <w:tblGrid>
        <w:gridCol w:w="2745"/>
        <w:gridCol w:w="1323"/>
        <w:gridCol w:w="106"/>
        <w:gridCol w:w="1298"/>
        <w:gridCol w:w="106"/>
        <w:gridCol w:w="1316"/>
        <w:gridCol w:w="110"/>
        <w:gridCol w:w="1240"/>
      </w:tblGrid>
      <w:tr w:rsidR="006714C2" w:rsidRPr="000453E2" w14:paraId="6FFACA7C" w14:textId="77777777" w:rsidTr="00F55193">
        <w:tc>
          <w:tcPr>
            <w:tcW w:w="2745" w:type="dxa"/>
          </w:tcPr>
          <w:p w14:paraId="5143B30B" w14:textId="77777777" w:rsidR="006714C2" w:rsidRPr="000453E2" w:rsidRDefault="006714C2" w:rsidP="00F55193">
            <w:pPr>
              <w:pStyle w:val="ListParagraph"/>
              <w:spacing w:after="0" w:line="360" w:lineRule="auto"/>
              <w:ind w:left="2" w:right="-73"/>
              <w:jc w:val="thaiDistribute"/>
              <w:rPr>
                <w:rFonts w:ascii="Arial" w:hAnsi="Arial" w:cs="Arial"/>
                <w:sz w:val="17"/>
                <w:szCs w:val="17"/>
                <w:cs/>
                <w:lang w:val="en-GB"/>
              </w:rPr>
            </w:pPr>
          </w:p>
        </w:tc>
        <w:tc>
          <w:tcPr>
            <w:tcW w:w="5499" w:type="dxa"/>
            <w:gridSpan w:val="7"/>
            <w:hideMark/>
          </w:tcPr>
          <w:p w14:paraId="2D389D64" w14:textId="77777777" w:rsidR="006714C2" w:rsidRPr="000453E2" w:rsidRDefault="006714C2" w:rsidP="00F55193">
            <w:pPr>
              <w:spacing w:line="360" w:lineRule="auto"/>
              <w:jc w:val="right"/>
              <w:rPr>
                <w:rFonts w:cs="Arial"/>
                <w:sz w:val="17"/>
                <w:szCs w:val="17"/>
                <w:cs/>
              </w:rPr>
            </w:pPr>
            <w:r w:rsidRPr="000453E2">
              <w:rPr>
                <w:rFonts w:cs="Arial"/>
                <w:sz w:val="17"/>
                <w:szCs w:val="17"/>
              </w:rPr>
              <w:t>(Unit : Baht)</w:t>
            </w:r>
          </w:p>
        </w:tc>
      </w:tr>
      <w:tr w:rsidR="006714C2" w:rsidRPr="000453E2" w14:paraId="5A87FA35" w14:textId="77777777" w:rsidTr="00F55193">
        <w:trPr>
          <w:trHeight w:val="306"/>
        </w:trPr>
        <w:tc>
          <w:tcPr>
            <w:tcW w:w="2745" w:type="dxa"/>
          </w:tcPr>
          <w:p w14:paraId="0336E9FE" w14:textId="77777777" w:rsidR="006714C2" w:rsidRPr="000453E2" w:rsidRDefault="006714C2" w:rsidP="00F55193">
            <w:pPr>
              <w:pStyle w:val="ListParagraph"/>
              <w:spacing w:after="0" w:line="360" w:lineRule="auto"/>
              <w:ind w:left="2" w:right="-73"/>
              <w:jc w:val="thaiDistribute"/>
              <w:rPr>
                <w:rFonts w:ascii="Arial" w:hAnsi="Arial" w:cs="Arial"/>
                <w:sz w:val="17"/>
                <w:szCs w:val="17"/>
                <w:cs/>
                <w:lang w:val="en-GB"/>
              </w:rPr>
            </w:pPr>
          </w:p>
        </w:tc>
        <w:tc>
          <w:tcPr>
            <w:tcW w:w="2727" w:type="dxa"/>
            <w:gridSpan w:val="3"/>
            <w:tcBorders>
              <w:top w:val="nil"/>
              <w:left w:val="nil"/>
              <w:bottom w:val="single" w:sz="4" w:space="0" w:color="auto"/>
              <w:right w:val="nil"/>
            </w:tcBorders>
            <w:vAlign w:val="center"/>
            <w:hideMark/>
          </w:tcPr>
          <w:p w14:paraId="6CBB5AF6" w14:textId="77777777" w:rsidR="006714C2" w:rsidRPr="000453E2" w:rsidRDefault="006714C2" w:rsidP="00F55193">
            <w:pPr>
              <w:spacing w:line="360" w:lineRule="auto"/>
              <w:jc w:val="center"/>
              <w:rPr>
                <w:rFonts w:cs="Arial"/>
                <w:sz w:val="17"/>
                <w:szCs w:val="17"/>
                <w:cs/>
              </w:rPr>
            </w:pPr>
            <w:r w:rsidRPr="000453E2">
              <w:rPr>
                <w:rFonts w:cs="Arial"/>
                <w:sz w:val="17"/>
                <w:szCs w:val="17"/>
                <w:lang w:val="en-GB" w:eastAsia="en-GB"/>
              </w:rPr>
              <w:t>CONSOLIDATED F/S</w:t>
            </w:r>
          </w:p>
        </w:tc>
        <w:tc>
          <w:tcPr>
            <w:tcW w:w="106" w:type="dxa"/>
          </w:tcPr>
          <w:p w14:paraId="6A9D7738" w14:textId="77777777" w:rsidR="006714C2" w:rsidRPr="000453E2" w:rsidRDefault="006714C2" w:rsidP="00F55193">
            <w:pPr>
              <w:spacing w:line="360" w:lineRule="auto"/>
              <w:jc w:val="center"/>
              <w:rPr>
                <w:rFonts w:cs="Arial"/>
                <w:sz w:val="17"/>
                <w:szCs w:val="17"/>
                <w:cs/>
              </w:rPr>
            </w:pPr>
          </w:p>
        </w:tc>
        <w:tc>
          <w:tcPr>
            <w:tcW w:w="2666" w:type="dxa"/>
            <w:gridSpan w:val="3"/>
            <w:tcBorders>
              <w:top w:val="nil"/>
              <w:left w:val="nil"/>
              <w:bottom w:val="single" w:sz="4" w:space="0" w:color="auto"/>
              <w:right w:val="nil"/>
            </w:tcBorders>
            <w:vAlign w:val="center"/>
            <w:hideMark/>
          </w:tcPr>
          <w:p w14:paraId="35F386D2" w14:textId="77777777" w:rsidR="006714C2" w:rsidRPr="000453E2" w:rsidRDefault="006714C2" w:rsidP="00F55193">
            <w:pPr>
              <w:spacing w:line="360" w:lineRule="auto"/>
              <w:jc w:val="center"/>
              <w:rPr>
                <w:rFonts w:cs="Arial"/>
                <w:sz w:val="17"/>
                <w:szCs w:val="17"/>
                <w:cs/>
              </w:rPr>
            </w:pPr>
            <w:r w:rsidRPr="000453E2">
              <w:rPr>
                <w:rFonts w:cs="Arial"/>
                <w:sz w:val="17"/>
                <w:szCs w:val="17"/>
                <w:lang w:val="en-GB" w:eastAsia="en-GB"/>
              </w:rPr>
              <w:t>SEPARATE F/S</w:t>
            </w:r>
          </w:p>
        </w:tc>
      </w:tr>
      <w:tr w:rsidR="006714C2" w:rsidRPr="000453E2" w14:paraId="04F0E33C" w14:textId="77777777" w:rsidTr="00F55193">
        <w:trPr>
          <w:trHeight w:val="170"/>
        </w:trPr>
        <w:tc>
          <w:tcPr>
            <w:tcW w:w="2745" w:type="dxa"/>
          </w:tcPr>
          <w:p w14:paraId="2D96ADE1" w14:textId="77777777" w:rsidR="006714C2" w:rsidRPr="000453E2" w:rsidRDefault="006714C2" w:rsidP="00F55193">
            <w:pPr>
              <w:pStyle w:val="ListParagraph"/>
              <w:spacing w:after="0" w:line="360" w:lineRule="auto"/>
              <w:ind w:left="2" w:right="-73"/>
              <w:jc w:val="thaiDistribute"/>
              <w:rPr>
                <w:rFonts w:ascii="Arial" w:hAnsi="Arial" w:cs="Arial"/>
                <w:sz w:val="17"/>
                <w:szCs w:val="17"/>
                <w:cs/>
                <w:lang w:val="en-GB"/>
              </w:rPr>
            </w:pPr>
          </w:p>
        </w:tc>
        <w:tc>
          <w:tcPr>
            <w:tcW w:w="1323" w:type="dxa"/>
            <w:tcBorders>
              <w:top w:val="single" w:sz="4" w:space="0" w:color="auto"/>
              <w:left w:val="nil"/>
              <w:bottom w:val="single" w:sz="4" w:space="0" w:color="auto"/>
              <w:right w:val="nil"/>
            </w:tcBorders>
            <w:vAlign w:val="bottom"/>
            <w:hideMark/>
          </w:tcPr>
          <w:p w14:paraId="0899566D" w14:textId="77777777" w:rsidR="006714C2" w:rsidRPr="000453E2" w:rsidRDefault="006714C2" w:rsidP="00F55193">
            <w:pPr>
              <w:spacing w:line="360" w:lineRule="auto"/>
              <w:jc w:val="center"/>
              <w:rPr>
                <w:rFonts w:cs="Arial"/>
                <w:sz w:val="17"/>
                <w:szCs w:val="17"/>
              </w:rPr>
            </w:pPr>
            <w:r w:rsidRPr="000453E2">
              <w:rPr>
                <w:rFonts w:cs="Arial"/>
                <w:sz w:val="17"/>
                <w:szCs w:val="17"/>
                <w:lang w:val="en-GB"/>
              </w:rPr>
              <w:t>2022</w:t>
            </w:r>
          </w:p>
        </w:tc>
        <w:tc>
          <w:tcPr>
            <w:tcW w:w="106" w:type="dxa"/>
            <w:tcBorders>
              <w:top w:val="single" w:sz="4" w:space="0" w:color="auto"/>
              <w:left w:val="nil"/>
              <w:bottom w:val="nil"/>
              <w:right w:val="nil"/>
            </w:tcBorders>
            <w:vAlign w:val="bottom"/>
          </w:tcPr>
          <w:p w14:paraId="7D954439" w14:textId="77777777" w:rsidR="006714C2" w:rsidRPr="000453E2" w:rsidRDefault="006714C2" w:rsidP="00F55193">
            <w:pPr>
              <w:tabs>
                <w:tab w:val="left" w:pos="0"/>
              </w:tabs>
              <w:spacing w:line="360" w:lineRule="auto"/>
              <w:jc w:val="center"/>
              <w:rPr>
                <w:rFonts w:cs="Arial"/>
                <w:sz w:val="17"/>
                <w:szCs w:val="17"/>
              </w:rPr>
            </w:pPr>
          </w:p>
        </w:tc>
        <w:tc>
          <w:tcPr>
            <w:tcW w:w="1298" w:type="dxa"/>
            <w:tcBorders>
              <w:top w:val="single" w:sz="4" w:space="0" w:color="auto"/>
              <w:left w:val="nil"/>
              <w:bottom w:val="single" w:sz="4" w:space="0" w:color="auto"/>
              <w:right w:val="nil"/>
            </w:tcBorders>
            <w:vAlign w:val="bottom"/>
            <w:hideMark/>
          </w:tcPr>
          <w:p w14:paraId="62673A7D" w14:textId="77777777" w:rsidR="006714C2" w:rsidRPr="000453E2" w:rsidRDefault="006714C2" w:rsidP="00F55193">
            <w:pPr>
              <w:spacing w:line="360" w:lineRule="auto"/>
              <w:jc w:val="center"/>
              <w:rPr>
                <w:rFonts w:cs="Arial"/>
                <w:sz w:val="17"/>
                <w:szCs w:val="17"/>
              </w:rPr>
            </w:pPr>
            <w:r w:rsidRPr="000453E2">
              <w:rPr>
                <w:rFonts w:cs="Arial"/>
                <w:sz w:val="17"/>
                <w:szCs w:val="17"/>
                <w:lang w:val="en-GB"/>
              </w:rPr>
              <w:t>2021</w:t>
            </w:r>
          </w:p>
        </w:tc>
        <w:tc>
          <w:tcPr>
            <w:tcW w:w="106" w:type="dxa"/>
            <w:vAlign w:val="bottom"/>
          </w:tcPr>
          <w:p w14:paraId="2D3BA9F3" w14:textId="77777777" w:rsidR="006714C2" w:rsidRPr="000453E2" w:rsidRDefault="006714C2" w:rsidP="00F55193">
            <w:pPr>
              <w:tabs>
                <w:tab w:val="left" w:pos="0"/>
              </w:tabs>
              <w:spacing w:line="360" w:lineRule="auto"/>
              <w:jc w:val="both"/>
              <w:rPr>
                <w:rFonts w:cs="Arial"/>
                <w:sz w:val="17"/>
                <w:szCs w:val="17"/>
              </w:rPr>
            </w:pPr>
          </w:p>
        </w:tc>
        <w:tc>
          <w:tcPr>
            <w:tcW w:w="1316" w:type="dxa"/>
            <w:tcBorders>
              <w:top w:val="single" w:sz="4" w:space="0" w:color="auto"/>
              <w:left w:val="nil"/>
              <w:bottom w:val="single" w:sz="4" w:space="0" w:color="auto"/>
              <w:right w:val="nil"/>
            </w:tcBorders>
            <w:vAlign w:val="bottom"/>
            <w:hideMark/>
          </w:tcPr>
          <w:p w14:paraId="64F38F44" w14:textId="77777777" w:rsidR="006714C2" w:rsidRPr="000453E2" w:rsidRDefault="006714C2" w:rsidP="00F55193">
            <w:pPr>
              <w:spacing w:line="360" w:lineRule="auto"/>
              <w:jc w:val="center"/>
              <w:rPr>
                <w:rFonts w:cs="Arial"/>
                <w:sz w:val="17"/>
                <w:szCs w:val="17"/>
              </w:rPr>
            </w:pPr>
            <w:r w:rsidRPr="000453E2">
              <w:rPr>
                <w:rFonts w:cs="Arial"/>
                <w:sz w:val="17"/>
                <w:szCs w:val="17"/>
                <w:lang w:val="en-GB"/>
              </w:rPr>
              <w:t>2022</w:t>
            </w:r>
          </w:p>
        </w:tc>
        <w:tc>
          <w:tcPr>
            <w:tcW w:w="110" w:type="dxa"/>
            <w:tcBorders>
              <w:top w:val="single" w:sz="4" w:space="0" w:color="auto"/>
              <w:left w:val="nil"/>
              <w:bottom w:val="nil"/>
              <w:right w:val="nil"/>
            </w:tcBorders>
            <w:vAlign w:val="bottom"/>
          </w:tcPr>
          <w:p w14:paraId="6ECC022F" w14:textId="77777777" w:rsidR="006714C2" w:rsidRPr="000453E2" w:rsidRDefault="006714C2" w:rsidP="00F55193">
            <w:pPr>
              <w:tabs>
                <w:tab w:val="left" w:pos="0"/>
              </w:tabs>
              <w:spacing w:line="360" w:lineRule="auto"/>
              <w:jc w:val="center"/>
              <w:rPr>
                <w:rFonts w:cs="Arial"/>
                <w:sz w:val="17"/>
                <w:szCs w:val="17"/>
              </w:rPr>
            </w:pPr>
          </w:p>
        </w:tc>
        <w:tc>
          <w:tcPr>
            <w:tcW w:w="1240" w:type="dxa"/>
            <w:tcBorders>
              <w:top w:val="single" w:sz="4" w:space="0" w:color="auto"/>
              <w:left w:val="nil"/>
              <w:bottom w:val="single" w:sz="4" w:space="0" w:color="auto"/>
              <w:right w:val="nil"/>
            </w:tcBorders>
            <w:vAlign w:val="bottom"/>
            <w:hideMark/>
          </w:tcPr>
          <w:p w14:paraId="237CC727" w14:textId="77777777" w:rsidR="006714C2" w:rsidRPr="000453E2" w:rsidRDefault="006714C2" w:rsidP="00F55193">
            <w:pPr>
              <w:spacing w:line="360" w:lineRule="auto"/>
              <w:jc w:val="center"/>
              <w:rPr>
                <w:rFonts w:cs="Arial"/>
                <w:sz w:val="17"/>
                <w:szCs w:val="17"/>
              </w:rPr>
            </w:pPr>
            <w:r w:rsidRPr="000453E2">
              <w:rPr>
                <w:rFonts w:cs="Arial"/>
                <w:sz w:val="17"/>
                <w:szCs w:val="17"/>
                <w:lang w:val="en-GB"/>
              </w:rPr>
              <w:t>2021</w:t>
            </w:r>
          </w:p>
        </w:tc>
      </w:tr>
      <w:tr w:rsidR="006714C2" w:rsidRPr="000453E2" w14:paraId="113E4B1D" w14:textId="77777777" w:rsidTr="00F55193">
        <w:tc>
          <w:tcPr>
            <w:tcW w:w="2745" w:type="dxa"/>
            <w:hideMark/>
          </w:tcPr>
          <w:p w14:paraId="284A33E3" w14:textId="77777777" w:rsidR="006714C2" w:rsidRPr="000453E2" w:rsidRDefault="006714C2" w:rsidP="00F55193">
            <w:pPr>
              <w:pStyle w:val="ListParagraph"/>
              <w:spacing w:after="0" w:line="360" w:lineRule="auto"/>
              <w:ind w:left="2" w:right="-73"/>
              <w:jc w:val="thaiDistribute"/>
              <w:rPr>
                <w:rFonts w:ascii="Arial" w:hAnsi="Arial" w:cs="Arial"/>
                <w:sz w:val="17"/>
                <w:szCs w:val="17"/>
                <w:lang w:val="en-GB"/>
              </w:rPr>
            </w:pPr>
            <w:r w:rsidRPr="000453E2">
              <w:rPr>
                <w:rFonts w:ascii="Arial" w:hAnsi="Arial" w:cs="Arial"/>
                <w:sz w:val="17"/>
                <w:szCs w:val="17"/>
                <w:lang w:val="en-GB" w:eastAsia="en-GB"/>
              </w:rPr>
              <w:t>Wages and salaries</w:t>
            </w:r>
          </w:p>
        </w:tc>
        <w:tc>
          <w:tcPr>
            <w:tcW w:w="1323" w:type="dxa"/>
          </w:tcPr>
          <w:p w14:paraId="41B5630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0453E2">
              <w:rPr>
                <w:rFonts w:cs="Arial"/>
                <w:sz w:val="17"/>
                <w:szCs w:val="17"/>
              </w:rPr>
              <w:t>288,542,595</w:t>
            </w:r>
          </w:p>
        </w:tc>
        <w:tc>
          <w:tcPr>
            <w:tcW w:w="106" w:type="dxa"/>
            <w:vAlign w:val="bottom"/>
          </w:tcPr>
          <w:p w14:paraId="66A5F6E3" w14:textId="77777777" w:rsidR="006714C2" w:rsidRPr="000453E2" w:rsidRDefault="006714C2" w:rsidP="00F55193">
            <w:pPr>
              <w:tabs>
                <w:tab w:val="left" w:pos="720"/>
                <w:tab w:val="decimal" w:pos="1035"/>
              </w:tabs>
              <w:spacing w:line="360" w:lineRule="auto"/>
              <w:ind w:left="-108"/>
              <w:jc w:val="right"/>
              <w:rPr>
                <w:rFonts w:cs="Arial"/>
                <w:sz w:val="17"/>
                <w:szCs w:val="17"/>
                <w:cs/>
                <w:lang w:val="en-GB"/>
              </w:rPr>
            </w:pPr>
          </w:p>
        </w:tc>
        <w:tc>
          <w:tcPr>
            <w:tcW w:w="1298" w:type="dxa"/>
          </w:tcPr>
          <w:p w14:paraId="07FD446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 xml:space="preserve"> 161,982,053 </w:t>
            </w:r>
          </w:p>
        </w:tc>
        <w:tc>
          <w:tcPr>
            <w:tcW w:w="106" w:type="dxa"/>
          </w:tcPr>
          <w:p w14:paraId="1A35C00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Pr>
          <w:p w14:paraId="1B15284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269,750,988</w:t>
            </w:r>
          </w:p>
        </w:tc>
        <w:tc>
          <w:tcPr>
            <w:tcW w:w="110" w:type="dxa"/>
            <w:vAlign w:val="bottom"/>
          </w:tcPr>
          <w:p w14:paraId="15B82F0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Pr>
          <w:p w14:paraId="55F0C83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 151,543,306 </w:t>
            </w:r>
          </w:p>
        </w:tc>
      </w:tr>
      <w:tr w:rsidR="006714C2" w:rsidRPr="000453E2" w14:paraId="4E33C8FC" w14:textId="77777777" w:rsidTr="00F55193">
        <w:trPr>
          <w:trHeight w:val="270"/>
        </w:trPr>
        <w:tc>
          <w:tcPr>
            <w:tcW w:w="2745" w:type="dxa"/>
            <w:hideMark/>
          </w:tcPr>
          <w:p w14:paraId="1DD45C8C" w14:textId="77777777" w:rsidR="006714C2" w:rsidRPr="000453E2" w:rsidRDefault="006714C2" w:rsidP="00F55193">
            <w:pPr>
              <w:pStyle w:val="ListParagraph"/>
              <w:spacing w:after="0" w:line="360" w:lineRule="auto"/>
              <w:ind w:left="2" w:right="-73"/>
              <w:jc w:val="thaiDistribute"/>
              <w:rPr>
                <w:rFonts w:ascii="Arial" w:hAnsi="Arial" w:cs="Arial"/>
                <w:sz w:val="17"/>
                <w:szCs w:val="17"/>
                <w:lang w:val="en-GB"/>
              </w:rPr>
            </w:pPr>
            <w:r w:rsidRPr="000453E2">
              <w:rPr>
                <w:rFonts w:ascii="Arial" w:hAnsi="Arial" w:cs="Arial"/>
                <w:sz w:val="17"/>
                <w:szCs w:val="17"/>
                <w:lang w:val="en-GB" w:eastAsia="en-GB"/>
              </w:rPr>
              <w:t>Social security expenses</w:t>
            </w:r>
          </w:p>
        </w:tc>
        <w:tc>
          <w:tcPr>
            <w:tcW w:w="1323" w:type="dxa"/>
          </w:tcPr>
          <w:p w14:paraId="76EF257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1,401,184</w:t>
            </w:r>
          </w:p>
        </w:tc>
        <w:tc>
          <w:tcPr>
            <w:tcW w:w="106" w:type="dxa"/>
            <w:vAlign w:val="bottom"/>
          </w:tcPr>
          <w:p w14:paraId="4F7E73A5" w14:textId="77777777" w:rsidR="006714C2" w:rsidRPr="000453E2" w:rsidRDefault="006714C2" w:rsidP="00F55193">
            <w:pPr>
              <w:tabs>
                <w:tab w:val="left" w:pos="720"/>
                <w:tab w:val="decimal" w:pos="1035"/>
              </w:tabs>
              <w:spacing w:line="360" w:lineRule="auto"/>
              <w:ind w:left="-108"/>
              <w:jc w:val="right"/>
              <w:rPr>
                <w:rFonts w:cs="Arial"/>
                <w:sz w:val="17"/>
                <w:szCs w:val="17"/>
                <w:cs/>
                <w:lang w:val="en-GB"/>
              </w:rPr>
            </w:pPr>
          </w:p>
        </w:tc>
        <w:tc>
          <w:tcPr>
            <w:tcW w:w="1298" w:type="dxa"/>
          </w:tcPr>
          <w:p w14:paraId="41275A2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 xml:space="preserve"> 766,623 </w:t>
            </w:r>
          </w:p>
        </w:tc>
        <w:tc>
          <w:tcPr>
            <w:tcW w:w="106" w:type="dxa"/>
          </w:tcPr>
          <w:p w14:paraId="1DBB7D5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Pr>
          <w:p w14:paraId="3CC52CC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1,297,075</w:t>
            </w:r>
          </w:p>
        </w:tc>
        <w:tc>
          <w:tcPr>
            <w:tcW w:w="110" w:type="dxa"/>
            <w:vAlign w:val="bottom"/>
          </w:tcPr>
          <w:p w14:paraId="7353BF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Pr>
          <w:p w14:paraId="6EF5290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 687,634 </w:t>
            </w:r>
          </w:p>
        </w:tc>
      </w:tr>
      <w:tr w:rsidR="006714C2" w:rsidRPr="000453E2" w14:paraId="53C42A1C" w14:textId="77777777" w:rsidTr="00F55193">
        <w:tc>
          <w:tcPr>
            <w:tcW w:w="2745" w:type="dxa"/>
            <w:hideMark/>
          </w:tcPr>
          <w:p w14:paraId="33B2447D" w14:textId="77777777" w:rsidR="006714C2" w:rsidRPr="000453E2" w:rsidRDefault="006714C2" w:rsidP="00F55193">
            <w:pPr>
              <w:pStyle w:val="ListParagraph"/>
              <w:spacing w:after="0" w:line="360" w:lineRule="auto"/>
              <w:ind w:left="2" w:right="-73"/>
              <w:jc w:val="thaiDistribute"/>
              <w:rPr>
                <w:rFonts w:ascii="Arial" w:hAnsi="Arial" w:cs="Arial"/>
                <w:sz w:val="17"/>
                <w:szCs w:val="17"/>
                <w:cs/>
                <w:lang w:val="en-GB"/>
              </w:rPr>
            </w:pPr>
            <w:r w:rsidRPr="000453E2">
              <w:rPr>
                <w:rFonts w:ascii="Arial" w:hAnsi="Arial" w:cs="Arial"/>
                <w:sz w:val="17"/>
                <w:szCs w:val="17"/>
                <w:lang w:val="en-GB" w:eastAsia="en-GB"/>
              </w:rPr>
              <w:t>Workmen's Compensation Fund</w:t>
            </w:r>
          </w:p>
        </w:tc>
        <w:tc>
          <w:tcPr>
            <w:tcW w:w="1323" w:type="dxa"/>
          </w:tcPr>
          <w:p w14:paraId="58FA3A3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42,925</w:t>
            </w:r>
          </w:p>
        </w:tc>
        <w:tc>
          <w:tcPr>
            <w:tcW w:w="106" w:type="dxa"/>
            <w:vAlign w:val="bottom"/>
          </w:tcPr>
          <w:p w14:paraId="129727EB" w14:textId="77777777" w:rsidR="006714C2" w:rsidRPr="000453E2" w:rsidRDefault="006714C2" w:rsidP="00F55193">
            <w:pPr>
              <w:tabs>
                <w:tab w:val="left" w:pos="720"/>
                <w:tab w:val="decimal" w:pos="1035"/>
              </w:tabs>
              <w:spacing w:line="360" w:lineRule="auto"/>
              <w:ind w:left="-108"/>
              <w:jc w:val="right"/>
              <w:rPr>
                <w:rFonts w:cs="Arial"/>
                <w:sz w:val="17"/>
                <w:szCs w:val="17"/>
                <w:cs/>
                <w:lang w:val="en-GB"/>
              </w:rPr>
            </w:pPr>
          </w:p>
        </w:tc>
        <w:tc>
          <w:tcPr>
            <w:tcW w:w="1298" w:type="dxa"/>
          </w:tcPr>
          <w:p w14:paraId="4BE32C1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 xml:space="preserve"> 21,380 </w:t>
            </w:r>
          </w:p>
        </w:tc>
        <w:tc>
          <w:tcPr>
            <w:tcW w:w="106" w:type="dxa"/>
          </w:tcPr>
          <w:p w14:paraId="651FB11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Pr>
          <w:p w14:paraId="0BD9C2C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0453E2">
              <w:rPr>
                <w:rFonts w:cs="Arial"/>
                <w:sz w:val="17"/>
                <w:szCs w:val="17"/>
              </w:rPr>
              <w:t>34,431</w:t>
            </w:r>
          </w:p>
        </w:tc>
        <w:tc>
          <w:tcPr>
            <w:tcW w:w="110" w:type="dxa"/>
            <w:vAlign w:val="bottom"/>
          </w:tcPr>
          <w:p w14:paraId="3C123D1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Pr>
          <w:p w14:paraId="22BD507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 16,800 </w:t>
            </w:r>
          </w:p>
        </w:tc>
      </w:tr>
      <w:tr w:rsidR="006714C2" w:rsidRPr="000453E2" w14:paraId="75086F6C" w14:textId="77777777" w:rsidTr="00F55193">
        <w:tc>
          <w:tcPr>
            <w:tcW w:w="2745" w:type="dxa"/>
            <w:hideMark/>
          </w:tcPr>
          <w:p w14:paraId="27906850" w14:textId="77777777" w:rsidR="006714C2" w:rsidRPr="000453E2" w:rsidRDefault="006714C2" w:rsidP="00F55193">
            <w:pPr>
              <w:pStyle w:val="ListParagraph"/>
              <w:spacing w:after="0" w:line="360" w:lineRule="auto"/>
              <w:ind w:left="2" w:right="-73"/>
              <w:jc w:val="thaiDistribute"/>
              <w:rPr>
                <w:rFonts w:ascii="Arial" w:hAnsi="Arial" w:cs="Arial"/>
                <w:sz w:val="17"/>
                <w:szCs w:val="17"/>
                <w:lang w:val="en-GB"/>
              </w:rPr>
            </w:pPr>
            <w:r w:rsidRPr="000453E2">
              <w:rPr>
                <w:rFonts w:ascii="Arial" w:hAnsi="Arial" w:cs="Arial"/>
                <w:sz w:val="17"/>
                <w:szCs w:val="17"/>
                <w:lang w:val="en-GB" w:eastAsia="en-GB"/>
              </w:rPr>
              <w:t>Contribution for Contribution Plan</w:t>
            </w:r>
          </w:p>
        </w:tc>
        <w:tc>
          <w:tcPr>
            <w:tcW w:w="1323" w:type="dxa"/>
            <w:tcBorders>
              <w:top w:val="nil"/>
              <w:left w:val="nil"/>
              <w:right w:val="nil"/>
            </w:tcBorders>
          </w:tcPr>
          <w:p w14:paraId="69FE8D5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4,791,504</w:t>
            </w:r>
          </w:p>
        </w:tc>
        <w:tc>
          <w:tcPr>
            <w:tcW w:w="106" w:type="dxa"/>
            <w:vAlign w:val="bottom"/>
          </w:tcPr>
          <w:p w14:paraId="658233DA" w14:textId="77777777" w:rsidR="006714C2" w:rsidRPr="000453E2" w:rsidRDefault="006714C2" w:rsidP="00F55193">
            <w:pPr>
              <w:tabs>
                <w:tab w:val="left" w:pos="720"/>
                <w:tab w:val="decimal" w:pos="1035"/>
              </w:tabs>
              <w:spacing w:line="360" w:lineRule="auto"/>
              <w:ind w:left="-108"/>
              <w:jc w:val="right"/>
              <w:rPr>
                <w:rFonts w:cs="Arial"/>
                <w:sz w:val="17"/>
                <w:szCs w:val="17"/>
                <w:cs/>
                <w:lang w:val="en-GB"/>
              </w:rPr>
            </w:pPr>
          </w:p>
        </w:tc>
        <w:tc>
          <w:tcPr>
            <w:tcW w:w="1298" w:type="dxa"/>
            <w:tcBorders>
              <w:top w:val="nil"/>
              <w:left w:val="nil"/>
              <w:right w:val="nil"/>
            </w:tcBorders>
          </w:tcPr>
          <w:p w14:paraId="4F0C10D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 xml:space="preserve">3,357,052 </w:t>
            </w:r>
          </w:p>
        </w:tc>
        <w:tc>
          <w:tcPr>
            <w:tcW w:w="106" w:type="dxa"/>
          </w:tcPr>
          <w:p w14:paraId="1CEE7EA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top w:val="nil"/>
              <w:left w:val="nil"/>
              <w:right w:val="nil"/>
            </w:tcBorders>
          </w:tcPr>
          <w:p w14:paraId="047E1DF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0453E2">
              <w:rPr>
                <w:rFonts w:cs="Arial"/>
                <w:sz w:val="17"/>
                <w:szCs w:val="17"/>
              </w:rPr>
              <w:t>4,362,192</w:t>
            </w:r>
          </w:p>
        </w:tc>
        <w:tc>
          <w:tcPr>
            <w:tcW w:w="110" w:type="dxa"/>
            <w:vAlign w:val="bottom"/>
          </w:tcPr>
          <w:p w14:paraId="754F8CC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top w:val="nil"/>
              <w:left w:val="nil"/>
              <w:right w:val="nil"/>
            </w:tcBorders>
          </w:tcPr>
          <w:p w14:paraId="07D798A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 2,953,750 </w:t>
            </w:r>
          </w:p>
        </w:tc>
      </w:tr>
      <w:tr w:rsidR="006714C2" w:rsidRPr="000453E2" w14:paraId="14CB5D7A" w14:textId="77777777" w:rsidTr="00F55193">
        <w:tc>
          <w:tcPr>
            <w:tcW w:w="2745" w:type="dxa"/>
          </w:tcPr>
          <w:p w14:paraId="5FA76EE1" w14:textId="77777777" w:rsidR="006714C2" w:rsidRPr="000453E2" w:rsidRDefault="006714C2" w:rsidP="00F55193">
            <w:pPr>
              <w:pStyle w:val="ListParagraph"/>
              <w:spacing w:after="0" w:line="360" w:lineRule="auto"/>
              <w:ind w:left="2" w:right="-73"/>
              <w:jc w:val="thaiDistribute"/>
              <w:rPr>
                <w:rFonts w:ascii="Arial" w:hAnsi="Arial" w:cs="Arial"/>
                <w:sz w:val="17"/>
                <w:szCs w:val="17"/>
              </w:rPr>
            </w:pPr>
            <w:r w:rsidRPr="000453E2">
              <w:rPr>
                <w:rFonts w:ascii="Arial" w:hAnsi="Arial" w:cs="Arial"/>
                <w:sz w:val="17"/>
                <w:szCs w:val="17"/>
                <w:lang w:val="en-GB" w:eastAsia="en-GB"/>
              </w:rPr>
              <w:t>Welfare</w:t>
            </w:r>
            <w:r w:rsidRPr="000453E2">
              <w:rPr>
                <w:rFonts w:ascii="Arial" w:hAnsi="Arial" w:cs="Arial"/>
                <w:sz w:val="17"/>
                <w:szCs w:val="17"/>
                <w:cs/>
                <w:lang w:val="en-GB" w:eastAsia="en-GB"/>
              </w:rPr>
              <w:t xml:space="preserve"> </w:t>
            </w:r>
            <w:r w:rsidRPr="000453E2">
              <w:rPr>
                <w:rFonts w:ascii="Arial" w:hAnsi="Arial" w:cs="Arial"/>
                <w:sz w:val="17"/>
                <w:szCs w:val="17"/>
                <w:lang w:eastAsia="en-GB"/>
              </w:rPr>
              <w:t>expenses</w:t>
            </w:r>
          </w:p>
        </w:tc>
        <w:tc>
          <w:tcPr>
            <w:tcW w:w="1323" w:type="dxa"/>
            <w:tcBorders>
              <w:top w:val="nil"/>
              <w:left w:val="nil"/>
              <w:right w:val="nil"/>
            </w:tcBorders>
          </w:tcPr>
          <w:p w14:paraId="3555964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8,710,287</w:t>
            </w:r>
          </w:p>
        </w:tc>
        <w:tc>
          <w:tcPr>
            <w:tcW w:w="106" w:type="dxa"/>
            <w:vAlign w:val="bottom"/>
          </w:tcPr>
          <w:p w14:paraId="2F727117" w14:textId="77777777" w:rsidR="006714C2" w:rsidRPr="000453E2" w:rsidRDefault="006714C2" w:rsidP="00F55193">
            <w:pPr>
              <w:tabs>
                <w:tab w:val="left" w:pos="720"/>
                <w:tab w:val="decimal" w:pos="1035"/>
              </w:tabs>
              <w:spacing w:line="360" w:lineRule="auto"/>
              <w:ind w:left="-108"/>
              <w:jc w:val="right"/>
              <w:rPr>
                <w:rFonts w:cs="Arial"/>
                <w:sz w:val="17"/>
                <w:szCs w:val="17"/>
                <w:cs/>
                <w:lang w:val="en-GB"/>
              </w:rPr>
            </w:pPr>
          </w:p>
        </w:tc>
        <w:tc>
          <w:tcPr>
            <w:tcW w:w="1298" w:type="dxa"/>
            <w:tcBorders>
              <w:top w:val="nil"/>
              <w:left w:val="nil"/>
              <w:right w:val="nil"/>
            </w:tcBorders>
          </w:tcPr>
          <w:p w14:paraId="546956A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 xml:space="preserve">2,641,704 </w:t>
            </w:r>
          </w:p>
        </w:tc>
        <w:tc>
          <w:tcPr>
            <w:tcW w:w="106" w:type="dxa"/>
          </w:tcPr>
          <w:p w14:paraId="682DE93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top w:val="nil"/>
              <w:left w:val="nil"/>
              <w:right w:val="nil"/>
            </w:tcBorders>
          </w:tcPr>
          <w:p w14:paraId="44596ED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0453E2">
              <w:rPr>
                <w:rFonts w:cs="Arial"/>
                <w:sz w:val="17"/>
                <w:szCs w:val="17"/>
              </w:rPr>
              <w:t>7,870,230</w:t>
            </w:r>
          </w:p>
        </w:tc>
        <w:tc>
          <w:tcPr>
            <w:tcW w:w="110" w:type="dxa"/>
            <w:vAlign w:val="bottom"/>
          </w:tcPr>
          <w:p w14:paraId="35FE62A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top w:val="nil"/>
              <w:left w:val="nil"/>
              <w:right w:val="nil"/>
            </w:tcBorders>
          </w:tcPr>
          <w:p w14:paraId="7B1CA3F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2,361,568 </w:t>
            </w:r>
          </w:p>
        </w:tc>
      </w:tr>
      <w:tr w:rsidR="006714C2" w:rsidRPr="000453E2" w14:paraId="3C5BC735" w14:textId="77777777" w:rsidTr="00F55193">
        <w:tc>
          <w:tcPr>
            <w:tcW w:w="2745" w:type="dxa"/>
          </w:tcPr>
          <w:p w14:paraId="58CDD8E0" w14:textId="77777777" w:rsidR="006714C2" w:rsidRPr="000453E2" w:rsidRDefault="006714C2" w:rsidP="00F55193">
            <w:pPr>
              <w:pStyle w:val="ListParagraph"/>
              <w:spacing w:after="0" w:line="360" w:lineRule="auto"/>
              <w:ind w:left="2"/>
              <w:jc w:val="thaiDistribute"/>
              <w:rPr>
                <w:rFonts w:ascii="Arial" w:hAnsi="Arial" w:cs="Arial"/>
                <w:sz w:val="17"/>
                <w:szCs w:val="17"/>
                <w:cs/>
                <w:lang w:val="en-GB"/>
              </w:rPr>
            </w:pPr>
            <w:r w:rsidRPr="000453E2">
              <w:rPr>
                <w:rFonts w:ascii="Arial" w:hAnsi="Arial" w:cs="Arial"/>
                <w:sz w:val="17"/>
                <w:szCs w:val="17"/>
                <w:lang w:val="en-GB" w:eastAsia="en-GB"/>
              </w:rPr>
              <w:t>Post - employment benefits</w:t>
            </w:r>
          </w:p>
        </w:tc>
        <w:tc>
          <w:tcPr>
            <w:tcW w:w="1323" w:type="dxa"/>
            <w:tcBorders>
              <w:left w:val="nil"/>
              <w:right w:val="nil"/>
            </w:tcBorders>
          </w:tcPr>
          <w:p w14:paraId="6C05F51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 xml:space="preserve"> 2,642,875 </w:t>
            </w:r>
          </w:p>
        </w:tc>
        <w:tc>
          <w:tcPr>
            <w:tcW w:w="106" w:type="dxa"/>
            <w:vAlign w:val="bottom"/>
          </w:tcPr>
          <w:p w14:paraId="3B9987BE" w14:textId="77777777" w:rsidR="006714C2" w:rsidRPr="000453E2" w:rsidRDefault="006714C2" w:rsidP="00F55193">
            <w:pPr>
              <w:tabs>
                <w:tab w:val="left" w:pos="720"/>
                <w:tab w:val="decimal" w:pos="1035"/>
              </w:tabs>
              <w:spacing w:line="360" w:lineRule="auto"/>
              <w:ind w:left="-108"/>
              <w:jc w:val="right"/>
              <w:rPr>
                <w:rFonts w:cs="Arial"/>
                <w:sz w:val="17"/>
                <w:szCs w:val="17"/>
                <w:cs/>
                <w:lang w:val="en-GB"/>
              </w:rPr>
            </w:pPr>
          </w:p>
        </w:tc>
        <w:tc>
          <w:tcPr>
            <w:tcW w:w="1298" w:type="dxa"/>
            <w:tcBorders>
              <w:left w:val="nil"/>
              <w:right w:val="nil"/>
            </w:tcBorders>
          </w:tcPr>
          <w:p w14:paraId="0BF96A0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1,458,155</w:t>
            </w:r>
          </w:p>
        </w:tc>
        <w:tc>
          <w:tcPr>
            <w:tcW w:w="106" w:type="dxa"/>
          </w:tcPr>
          <w:p w14:paraId="7A64640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left w:val="nil"/>
              <w:right w:val="nil"/>
            </w:tcBorders>
          </w:tcPr>
          <w:p w14:paraId="785D6AA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0453E2">
              <w:rPr>
                <w:rFonts w:cs="Arial"/>
                <w:sz w:val="17"/>
                <w:szCs w:val="17"/>
              </w:rPr>
              <w:t>2,365,742</w:t>
            </w:r>
          </w:p>
        </w:tc>
        <w:tc>
          <w:tcPr>
            <w:tcW w:w="110" w:type="dxa"/>
            <w:vAlign w:val="bottom"/>
          </w:tcPr>
          <w:p w14:paraId="32D279D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left w:val="nil"/>
              <w:right w:val="nil"/>
            </w:tcBorders>
          </w:tcPr>
          <w:p w14:paraId="4F9904D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1,367,190</w:t>
            </w:r>
          </w:p>
        </w:tc>
      </w:tr>
      <w:tr w:rsidR="006714C2" w:rsidRPr="000453E2" w14:paraId="2552CCAA" w14:textId="77777777" w:rsidTr="00F55193">
        <w:tc>
          <w:tcPr>
            <w:tcW w:w="2745" w:type="dxa"/>
          </w:tcPr>
          <w:p w14:paraId="27F615F2" w14:textId="77777777" w:rsidR="006714C2" w:rsidRPr="000453E2" w:rsidRDefault="006714C2" w:rsidP="00F55193">
            <w:pPr>
              <w:pStyle w:val="ListParagraph"/>
              <w:spacing w:after="0" w:line="360" w:lineRule="auto"/>
              <w:ind w:left="2"/>
              <w:rPr>
                <w:rFonts w:ascii="Arial" w:hAnsi="Arial" w:cs="Arial"/>
                <w:sz w:val="17"/>
                <w:szCs w:val="17"/>
                <w:cs/>
                <w:lang w:val="en-GB"/>
              </w:rPr>
            </w:pPr>
            <w:r w:rsidRPr="000453E2">
              <w:rPr>
                <w:rFonts w:ascii="Arial" w:hAnsi="Arial" w:cs="Arial"/>
                <w:sz w:val="17"/>
                <w:szCs w:val="17"/>
                <w:lang w:val="en-GB" w:eastAsia="en-GB"/>
              </w:rPr>
              <w:t>Other long-term employee benefits</w:t>
            </w:r>
          </w:p>
        </w:tc>
        <w:tc>
          <w:tcPr>
            <w:tcW w:w="1323" w:type="dxa"/>
            <w:tcBorders>
              <w:left w:val="nil"/>
              <w:right w:val="nil"/>
            </w:tcBorders>
          </w:tcPr>
          <w:p w14:paraId="26B4A8A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 xml:space="preserve"> 1,225,754 </w:t>
            </w:r>
          </w:p>
        </w:tc>
        <w:tc>
          <w:tcPr>
            <w:tcW w:w="106" w:type="dxa"/>
            <w:vAlign w:val="bottom"/>
          </w:tcPr>
          <w:p w14:paraId="7BB6C9EF" w14:textId="77777777" w:rsidR="006714C2" w:rsidRPr="000453E2" w:rsidRDefault="006714C2" w:rsidP="00F55193">
            <w:pPr>
              <w:tabs>
                <w:tab w:val="left" w:pos="720"/>
                <w:tab w:val="decimal" w:pos="1035"/>
              </w:tabs>
              <w:spacing w:line="360" w:lineRule="auto"/>
              <w:ind w:left="-108"/>
              <w:jc w:val="right"/>
              <w:rPr>
                <w:rFonts w:cs="Arial"/>
                <w:sz w:val="17"/>
                <w:szCs w:val="17"/>
                <w:cs/>
                <w:lang w:val="en-GB"/>
              </w:rPr>
            </w:pPr>
          </w:p>
        </w:tc>
        <w:tc>
          <w:tcPr>
            <w:tcW w:w="1298" w:type="dxa"/>
            <w:tcBorders>
              <w:left w:val="nil"/>
              <w:right w:val="nil"/>
            </w:tcBorders>
          </w:tcPr>
          <w:p w14:paraId="2E6DC9A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655,429</w:t>
            </w:r>
          </w:p>
        </w:tc>
        <w:tc>
          <w:tcPr>
            <w:tcW w:w="106" w:type="dxa"/>
          </w:tcPr>
          <w:p w14:paraId="44DE51B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left w:val="nil"/>
              <w:right w:val="nil"/>
            </w:tcBorders>
          </w:tcPr>
          <w:p w14:paraId="1FF1432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1,097,891</w:t>
            </w:r>
          </w:p>
        </w:tc>
        <w:tc>
          <w:tcPr>
            <w:tcW w:w="110" w:type="dxa"/>
            <w:vAlign w:val="bottom"/>
          </w:tcPr>
          <w:p w14:paraId="05AA041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left w:val="nil"/>
              <w:right w:val="nil"/>
            </w:tcBorders>
          </w:tcPr>
          <w:p w14:paraId="666AABE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637,872</w:t>
            </w:r>
          </w:p>
        </w:tc>
      </w:tr>
      <w:tr w:rsidR="006714C2" w:rsidRPr="000453E2" w14:paraId="6BCEC00E" w14:textId="77777777" w:rsidTr="00F55193">
        <w:tc>
          <w:tcPr>
            <w:tcW w:w="2745" w:type="dxa"/>
          </w:tcPr>
          <w:p w14:paraId="74824B41" w14:textId="77777777" w:rsidR="006714C2" w:rsidRPr="000453E2" w:rsidRDefault="006714C2" w:rsidP="00F55193">
            <w:pPr>
              <w:pStyle w:val="ListParagraph"/>
              <w:spacing w:after="0" w:line="360" w:lineRule="auto"/>
              <w:ind w:left="2" w:right="-73"/>
              <w:jc w:val="thaiDistribute"/>
              <w:rPr>
                <w:rFonts w:ascii="Arial" w:hAnsi="Arial" w:cs="Arial"/>
                <w:sz w:val="17"/>
                <w:szCs w:val="17"/>
                <w:cs/>
                <w:lang w:val="en-GB"/>
              </w:rPr>
            </w:pPr>
            <w:r w:rsidRPr="000453E2">
              <w:rPr>
                <w:rFonts w:ascii="Arial" w:hAnsi="Arial" w:cs="Arial"/>
                <w:sz w:val="17"/>
                <w:szCs w:val="17"/>
                <w:lang w:val="en-GB" w:eastAsia="en-GB"/>
              </w:rPr>
              <w:t>Other benefits</w:t>
            </w:r>
          </w:p>
        </w:tc>
        <w:tc>
          <w:tcPr>
            <w:tcW w:w="1323" w:type="dxa"/>
            <w:tcBorders>
              <w:left w:val="nil"/>
              <w:bottom w:val="single" w:sz="4" w:space="0" w:color="auto"/>
              <w:right w:val="nil"/>
            </w:tcBorders>
          </w:tcPr>
          <w:p w14:paraId="458DF0F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 xml:space="preserve"> 3,518,239 </w:t>
            </w:r>
          </w:p>
        </w:tc>
        <w:tc>
          <w:tcPr>
            <w:tcW w:w="106" w:type="dxa"/>
            <w:vAlign w:val="bottom"/>
          </w:tcPr>
          <w:p w14:paraId="7162841A" w14:textId="77777777" w:rsidR="006714C2" w:rsidRPr="000453E2" w:rsidRDefault="006714C2" w:rsidP="00F55193">
            <w:pPr>
              <w:tabs>
                <w:tab w:val="left" w:pos="720"/>
                <w:tab w:val="decimal" w:pos="1035"/>
              </w:tabs>
              <w:spacing w:line="360" w:lineRule="auto"/>
              <w:ind w:left="-108"/>
              <w:jc w:val="right"/>
              <w:rPr>
                <w:rFonts w:cs="Arial"/>
                <w:sz w:val="17"/>
                <w:szCs w:val="17"/>
                <w:cs/>
                <w:lang w:val="en-GB"/>
              </w:rPr>
            </w:pPr>
          </w:p>
        </w:tc>
        <w:tc>
          <w:tcPr>
            <w:tcW w:w="1298" w:type="dxa"/>
            <w:tcBorders>
              <w:left w:val="nil"/>
              <w:bottom w:val="single" w:sz="4" w:space="0" w:color="auto"/>
              <w:right w:val="nil"/>
            </w:tcBorders>
          </w:tcPr>
          <w:p w14:paraId="6B72DF1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2,163,722</w:t>
            </w:r>
          </w:p>
        </w:tc>
        <w:tc>
          <w:tcPr>
            <w:tcW w:w="106" w:type="dxa"/>
          </w:tcPr>
          <w:p w14:paraId="30E65D8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left w:val="nil"/>
              <w:bottom w:val="single" w:sz="4" w:space="0" w:color="auto"/>
              <w:right w:val="nil"/>
            </w:tcBorders>
          </w:tcPr>
          <w:p w14:paraId="109F30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0453E2">
              <w:rPr>
                <w:rFonts w:cs="Arial"/>
                <w:sz w:val="17"/>
                <w:szCs w:val="17"/>
              </w:rPr>
              <w:t>3,367,189</w:t>
            </w:r>
          </w:p>
        </w:tc>
        <w:tc>
          <w:tcPr>
            <w:tcW w:w="110" w:type="dxa"/>
            <w:vAlign w:val="bottom"/>
          </w:tcPr>
          <w:p w14:paraId="460CEA8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left w:val="nil"/>
              <w:bottom w:val="single" w:sz="4" w:space="0" w:color="auto"/>
              <w:right w:val="nil"/>
            </w:tcBorders>
          </w:tcPr>
          <w:p w14:paraId="788D9D0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1,734,417</w:t>
            </w:r>
          </w:p>
        </w:tc>
      </w:tr>
      <w:tr w:rsidR="006714C2" w:rsidRPr="000453E2" w14:paraId="1CD4639F" w14:textId="77777777" w:rsidTr="00F55193">
        <w:trPr>
          <w:trHeight w:val="70"/>
        </w:trPr>
        <w:tc>
          <w:tcPr>
            <w:tcW w:w="2745" w:type="dxa"/>
            <w:hideMark/>
          </w:tcPr>
          <w:p w14:paraId="75AACC19" w14:textId="77777777" w:rsidR="006714C2" w:rsidRPr="000453E2" w:rsidRDefault="006714C2" w:rsidP="00F55193">
            <w:pPr>
              <w:pStyle w:val="ListParagraph"/>
              <w:spacing w:after="0" w:line="360" w:lineRule="auto"/>
              <w:ind w:left="2" w:right="-73"/>
              <w:jc w:val="thaiDistribute"/>
              <w:rPr>
                <w:rFonts w:ascii="Arial" w:hAnsi="Arial" w:cs="Arial"/>
                <w:b/>
                <w:bCs/>
                <w:sz w:val="17"/>
                <w:szCs w:val="17"/>
              </w:rPr>
            </w:pPr>
            <w:r w:rsidRPr="000453E2">
              <w:rPr>
                <w:rFonts w:ascii="Arial" w:hAnsi="Arial" w:cs="Arial"/>
                <w:b/>
                <w:bCs/>
                <w:sz w:val="17"/>
                <w:szCs w:val="17"/>
                <w:lang w:val="en-GB"/>
              </w:rPr>
              <w:t>Total</w:t>
            </w:r>
          </w:p>
        </w:tc>
        <w:tc>
          <w:tcPr>
            <w:tcW w:w="1323" w:type="dxa"/>
            <w:tcBorders>
              <w:top w:val="single" w:sz="4" w:space="0" w:color="auto"/>
              <w:left w:val="nil"/>
              <w:bottom w:val="single" w:sz="12" w:space="0" w:color="auto"/>
              <w:right w:val="nil"/>
            </w:tcBorders>
          </w:tcPr>
          <w:p w14:paraId="3464D46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310,875,363</w:t>
            </w:r>
          </w:p>
        </w:tc>
        <w:tc>
          <w:tcPr>
            <w:tcW w:w="106" w:type="dxa"/>
            <w:vAlign w:val="bottom"/>
          </w:tcPr>
          <w:p w14:paraId="1B34DD2B" w14:textId="77777777" w:rsidR="006714C2" w:rsidRPr="000453E2" w:rsidRDefault="006714C2" w:rsidP="00F55193">
            <w:pPr>
              <w:tabs>
                <w:tab w:val="left" w:pos="720"/>
                <w:tab w:val="decimal" w:pos="1035"/>
              </w:tabs>
              <w:spacing w:line="360" w:lineRule="auto"/>
              <w:ind w:left="-108" w:right="184"/>
              <w:jc w:val="right"/>
              <w:rPr>
                <w:rFonts w:cs="Arial"/>
                <w:sz w:val="17"/>
                <w:szCs w:val="17"/>
                <w:cs/>
                <w:lang w:val="en-GB"/>
              </w:rPr>
            </w:pPr>
          </w:p>
        </w:tc>
        <w:tc>
          <w:tcPr>
            <w:tcW w:w="1298" w:type="dxa"/>
            <w:tcBorders>
              <w:top w:val="single" w:sz="4" w:space="0" w:color="auto"/>
              <w:left w:val="nil"/>
              <w:bottom w:val="single" w:sz="12" w:space="0" w:color="auto"/>
              <w:right w:val="nil"/>
            </w:tcBorders>
          </w:tcPr>
          <w:p w14:paraId="5615701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173,046,118</w:t>
            </w:r>
          </w:p>
        </w:tc>
        <w:tc>
          <w:tcPr>
            <w:tcW w:w="106" w:type="dxa"/>
          </w:tcPr>
          <w:p w14:paraId="0F7B2344" w14:textId="77777777" w:rsidR="006714C2" w:rsidRPr="000453E2" w:rsidRDefault="006714C2" w:rsidP="00F55193">
            <w:pPr>
              <w:tabs>
                <w:tab w:val="left" w:pos="720"/>
                <w:tab w:val="decimal" w:pos="1035"/>
              </w:tabs>
              <w:spacing w:line="360" w:lineRule="auto"/>
              <w:ind w:left="-108" w:right="184"/>
              <w:jc w:val="right"/>
              <w:rPr>
                <w:rFonts w:cs="Arial"/>
                <w:sz w:val="17"/>
                <w:szCs w:val="17"/>
                <w:cs/>
                <w:lang w:val="en-GB"/>
              </w:rPr>
            </w:pPr>
          </w:p>
        </w:tc>
        <w:tc>
          <w:tcPr>
            <w:tcW w:w="1316" w:type="dxa"/>
            <w:tcBorders>
              <w:top w:val="single" w:sz="4" w:space="0" w:color="auto"/>
              <w:left w:val="nil"/>
              <w:bottom w:val="single" w:sz="12" w:space="0" w:color="auto"/>
              <w:right w:val="nil"/>
            </w:tcBorders>
          </w:tcPr>
          <w:p w14:paraId="02049E8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290,145,738</w:t>
            </w:r>
          </w:p>
        </w:tc>
        <w:tc>
          <w:tcPr>
            <w:tcW w:w="110" w:type="dxa"/>
            <w:vAlign w:val="bottom"/>
          </w:tcPr>
          <w:p w14:paraId="06435F91" w14:textId="77777777" w:rsidR="006714C2" w:rsidRPr="000453E2" w:rsidRDefault="006714C2" w:rsidP="00F55193">
            <w:pPr>
              <w:tabs>
                <w:tab w:val="left" w:pos="720"/>
                <w:tab w:val="decimal" w:pos="1035"/>
              </w:tabs>
              <w:spacing w:line="360" w:lineRule="auto"/>
              <w:ind w:left="-108" w:right="184"/>
              <w:jc w:val="right"/>
              <w:rPr>
                <w:rFonts w:cs="Arial"/>
                <w:sz w:val="17"/>
                <w:szCs w:val="17"/>
                <w:cs/>
                <w:lang w:val="en-GB"/>
              </w:rPr>
            </w:pPr>
          </w:p>
        </w:tc>
        <w:tc>
          <w:tcPr>
            <w:tcW w:w="1240" w:type="dxa"/>
            <w:tcBorders>
              <w:top w:val="single" w:sz="4" w:space="0" w:color="auto"/>
              <w:left w:val="nil"/>
              <w:bottom w:val="single" w:sz="12" w:space="0" w:color="auto"/>
              <w:right w:val="nil"/>
            </w:tcBorders>
          </w:tcPr>
          <w:p w14:paraId="61B5F71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161,302,537</w:t>
            </w:r>
          </w:p>
        </w:tc>
      </w:tr>
    </w:tbl>
    <w:p w14:paraId="1AFE7925"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sz w:val="16"/>
          <w:szCs w:val="16"/>
        </w:rPr>
      </w:pPr>
    </w:p>
    <w:p w14:paraId="2F7A44A1" w14:textId="492A93DD" w:rsidR="006714C2" w:rsidRPr="00502EF2" w:rsidRDefault="006714C2" w:rsidP="00502EF2">
      <w:pPr>
        <w:pStyle w:val="ListParagraph"/>
        <w:numPr>
          <w:ilvl w:val="0"/>
          <w:numId w:val="42"/>
        </w:numPr>
        <w:spacing w:after="0" w:line="360" w:lineRule="auto"/>
        <w:ind w:left="900" w:hanging="540"/>
        <w:jc w:val="thaiDistribute"/>
        <w:rPr>
          <w:rFonts w:ascii="Arial" w:hAnsi="Arial" w:cs="Arial"/>
          <w:sz w:val="20"/>
          <w:szCs w:val="20"/>
          <w:lang w:eastAsia="th-TH"/>
        </w:rPr>
      </w:pPr>
      <w:r w:rsidRPr="00502EF2">
        <w:rPr>
          <w:rFonts w:ascii="Arial" w:hAnsi="Arial" w:cs="Arial"/>
          <w:sz w:val="20"/>
          <w:szCs w:val="20"/>
          <w:lang w:eastAsia="th-TH"/>
        </w:rPr>
        <w:t>Defined contribution plan</w:t>
      </w:r>
    </w:p>
    <w:p w14:paraId="00A79335"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10"/>
          <w:szCs w:val="10"/>
        </w:rPr>
      </w:pPr>
    </w:p>
    <w:p w14:paraId="37C70D01" w14:textId="4CCB2A40" w:rsidR="006714C2" w:rsidRPr="002923D0" w:rsidRDefault="006714C2" w:rsidP="00036046">
      <w:pPr>
        <w:pStyle w:val="ListParagraph"/>
        <w:numPr>
          <w:ilvl w:val="0"/>
          <w:numId w:val="41"/>
        </w:numPr>
        <w:spacing w:after="0" w:line="360" w:lineRule="auto"/>
        <w:ind w:hanging="720"/>
        <w:jc w:val="thaiDistribute"/>
        <w:rPr>
          <w:rFonts w:ascii="Arial" w:hAnsi="Arial" w:cs="Arial"/>
          <w:spacing w:val="-2"/>
          <w:sz w:val="20"/>
          <w:szCs w:val="20"/>
        </w:rPr>
      </w:pPr>
      <w:r w:rsidRPr="002923D0">
        <w:rPr>
          <w:rFonts w:ascii="Arial" w:hAnsi="Arial" w:cs="Arial"/>
          <w:spacing w:val="-2"/>
          <w:sz w:val="20"/>
          <w:szCs w:val="20"/>
        </w:rPr>
        <w:t>The Group and their employees have jointly established a provident fund in accordance with the Provident Fund Act B.E. 2530. The Group and employees will contribute to the fund on a monthly basis at the rate of 3-15% of basic salary. The fund is managed by TISCO Master Pooled Fund and will be paid to the employees upon the termination in accordance with the fund rules.</w:t>
      </w:r>
    </w:p>
    <w:p w14:paraId="6A4AB468" w14:textId="77777777" w:rsidR="006714C2" w:rsidRPr="000453E2" w:rsidRDefault="006714C2" w:rsidP="00F24E7D">
      <w:pPr>
        <w:tabs>
          <w:tab w:val="left" w:pos="567"/>
        </w:tabs>
        <w:spacing w:line="360" w:lineRule="auto"/>
        <w:ind w:left="1620"/>
        <w:jc w:val="thaiDistribute"/>
        <w:rPr>
          <w:rFonts w:cs="Arial"/>
          <w:sz w:val="10"/>
          <w:szCs w:val="10"/>
        </w:rPr>
      </w:pPr>
    </w:p>
    <w:p w14:paraId="4EF7E54E" w14:textId="77777777" w:rsidR="006714C2" w:rsidRPr="000453E2" w:rsidRDefault="006714C2" w:rsidP="00F2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spacing w:val="-4"/>
          <w:sz w:val="20"/>
          <w:szCs w:val="20"/>
        </w:rPr>
      </w:pPr>
      <w:r w:rsidRPr="000453E2">
        <w:rPr>
          <w:rFonts w:cs="Arial"/>
          <w:spacing w:val="-4"/>
          <w:sz w:val="20"/>
          <w:szCs w:val="20"/>
        </w:rPr>
        <w:t>For the years ended 31 December 2022 and 2021, the Group has the contribution into the provident fund to amounting to Baht 4.79 million and Baht 3.36 million, respectively</w:t>
      </w:r>
      <w:r w:rsidRPr="000453E2">
        <w:rPr>
          <w:rFonts w:cs="Arial"/>
          <w:spacing w:val="-4"/>
          <w:sz w:val="20"/>
          <w:szCs w:val="20"/>
          <w:cs/>
        </w:rPr>
        <w:t xml:space="preserve"> </w:t>
      </w:r>
      <w:r w:rsidRPr="000453E2">
        <w:rPr>
          <w:rFonts w:cs="Arial"/>
          <w:spacing w:val="-4"/>
          <w:sz w:val="20"/>
          <w:szCs w:val="20"/>
        </w:rPr>
        <w:t>in the consolidated financial statements and the Company has the contribution into the provident fund to amounting to Baht 4.36 million and Baht 2.95 million, respectively in the separate financial statements.</w:t>
      </w:r>
    </w:p>
    <w:p w14:paraId="1724ADEA" w14:textId="77777777" w:rsidR="006714C2" w:rsidRPr="000453E2" w:rsidRDefault="006714C2" w:rsidP="00F2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spacing w:val="-4"/>
          <w:sz w:val="10"/>
          <w:szCs w:val="10"/>
        </w:rPr>
      </w:pPr>
    </w:p>
    <w:p w14:paraId="7530B5E8" w14:textId="12B92D8E" w:rsidR="006714C2" w:rsidRPr="00FB4C31" w:rsidRDefault="006714C2" w:rsidP="00B85E26">
      <w:pPr>
        <w:pStyle w:val="ListParagraph"/>
        <w:numPr>
          <w:ilvl w:val="0"/>
          <w:numId w:val="41"/>
        </w:numPr>
        <w:spacing w:after="0" w:line="360" w:lineRule="auto"/>
        <w:ind w:hanging="720"/>
        <w:jc w:val="thaiDistribute"/>
        <w:rPr>
          <w:rFonts w:ascii="Arial" w:hAnsi="Arial" w:cs="Arial"/>
          <w:sz w:val="20"/>
          <w:szCs w:val="20"/>
        </w:rPr>
      </w:pPr>
      <w:r w:rsidRPr="00B85E26">
        <w:rPr>
          <w:rFonts w:ascii="Arial" w:hAnsi="Arial" w:cs="Arial"/>
          <w:spacing w:val="-2"/>
          <w:sz w:val="20"/>
          <w:szCs w:val="20"/>
        </w:rPr>
        <w:t>The Board of Directors’ Meeting No. 5/2022 held on 1 December 2022, has approved</w:t>
      </w:r>
      <w:r w:rsidRPr="000453E2">
        <w:rPr>
          <w:rFonts w:ascii="Arial" w:hAnsi="Arial" w:cs="Arial"/>
          <w:spacing w:val="-2"/>
          <w:sz w:val="20"/>
          <w:szCs w:val="20"/>
        </w:rPr>
        <w:t xml:space="preserve"> the joint investment project between employers and employees of the Company and its subsidiaries No. 1 (EJIP#1) as a form of compensation for the participating employees </w:t>
      </w:r>
      <w:r w:rsidRPr="00FB4C31">
        <w:rPr>
          <w:rFonts w:ascii="Arial" w:hAnsi="Arial" w:cs="Arial"/>
          <w:spacing w:val="-8"/>
          <w:sz w:val="20"/>
          <w:szCs w:val="20"/>
        </w:rPr>
        <w:t>to maintain employees to work with the Company in the long term through the</w:t>
      </w:r>
      <w:r w:rsidRPr="000453E2">
        <w:rPr>
          <w:rFonts w:ascii="Arial" w:hAnsi="Arial" w:cs="Arial"/>
          <w:spacing w:val="-2"/>
          <w:sz w:val="20"/>
          <w:szCs w:val="20"/>
        </w:rPr>
        <w:t xml:space="preserve"> implementation </w:t>
      </w:r>
      <w:r w:rsidRPr="00FB4C31">
        <w:rPr>
          <w:rFonts w:ascii="Arial" w:hAnsi="Arial" w:cs="Arial"/>
          <w:spacing w:val="2"/>
          <w:sz w:val="20"/>
          <w:szCs w:val="20"/>
        </w:rPr>
        <w:t>of the employee share accumulation program with the Company. The period of</w:t>
      </w:r>
      <w:r w:rsidRPr="00FB4C31">
        <w:rPr>
          <w:rFonts w:ascii="Arial" w:hAnsi="Arial" w:cs="Arial"/>
          <w:sz w:val="20"/>
          <w:szCs w:val="20"/>
        </w:rPr>
        <w:t xml:space="preserve"> contributions to EJIP#1 campaign is 2 years, starting from February 2023 to the end of January 2025 while the project duration will be 3 years from February 2023 to the end of January 2026. After the end of project duration, the participating employee will be entitled to sell the shares accumulated for the whole contribution period. This program was approved by the Office of the Securities and Exchange Commission.</w:t>
      </w:r>
    </w:p>
    <w:p w14:paraId="68BF858E" w14:textId="57C51CA5" w:rsidR="006714C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20"/>
          <w:szCs w:val="20"/>
        </w:rPr>
      </w:pPr>
    </w:p>
    <w:p w14:paraId="3FE8D07D" w14:textId="77777777" w:rsidR="003D4975" w:rsidRPr="003D4975" w:rsidRDefault="003D4975"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20"/>
          <w:szCs w:val="20"/>
        </w:rPr>
      </w:pPr>
    </w:p>
    <w:p w14:paraId="16739798" w14:textId="73E6DFE0" w:rsidR="006714C2" w:rsidRPr="000453E2" w:rsidRDefault="006714C2" w:rsidP="00502EF2">
      <w:pPr>
        <w:pStyle w:val="ListParagraph"/>
        <w:numPr>
          <w:ilvl w:val="0"/>
          <w:numId w:val="42"/>
        </w:numPr>
        <w:spacing w:after="0" w:line="360" w:lineRule="auto"/>
        <w:ind w:left="900" w:hanging="540"/>
        <w:jc w:val="thaiDistribute"/>
        <w:rPr>
          <w:rFonts w:ascii="Arial" w:hAnsi="Arial" w:cs="Arial"/>
          <w:sz w:val="20"/>
          <w:szCs w:val="20"/>
          <w:lang w:eastAsia="th-TH"/>
        </w:rPr>
      </w:pPr>
      <w:r w:rsidRPr="00502EF2">
        <w:rPr>
          <w:rFonts w:ascii="Arial" w:hAnsi="Arial" w:cs="Arial"/>
          <w:sz w:val="20"/>
          <w:szCs w:val="20"/>
          <w:lang w:eastAsia="th-TH"/>
        </w:rPr>
        <w:lastRenderedPageBreak/>
        <w:t>B</w:t>
      </w:r>
      <w:r w:rsidRPr="000453E2">
        <w:rPr>
          <w:rFonts w:ascii="Arial" w:hAnsi="Arial" w:cs="Arial"/>
          <w:sz w:val="20"/>
          <w:szCs w:val="20"/>
          <w:lang w:eastAsia="th-TH"/>
        </w:rPr>
        <w:t>enefit plans</w:t>
      </w:r>
    </w:p>
    <w:p w14:paraId="6B8B511F" w14:textId="77777777" w:rsidR="006714C2" w:rsidRPr="00251766" w:rsidRDefault="006714C2" w:rsidP="006714C2">
      <w:pPr>
        <w:pStyle w:val="ListParagraph"/>
        <w:spacing w:after="0" w:line="360" w:lineRule="auto"/>
        <w:ind w:left="907" w:hanging="547"/>
        <w:jc w:val="thaiDistribute"/>
        <w:rPr>
          <w:rFonts w:ascii="Arial" w:hAnsi="Arial" w:cs="Arial"/>
          <w:sz w:val="14"/>
          <w:szCs w:val="14"/>
          <w:lang w:eastAsia="th-TH"/>
        </w:rPr>
      </w:pPr>
    </w:p>
    <w:tbl>
      <w:tblPr>
        <w:tblW w:w="8262" w:type="dxa"/>
        <w:tblInd w:w="855" w:type="dxa"/>
        <w:tblLayout w:type="fixed"/>
        <w:tblCellMar>
          <w:left w:w="29" w:type="dxa"/>
          <w:right w:w="29" w:type="dxa"/>
        </w:tblCellMar>
        <w:tblLook w:val="0000" w:firstRow="0" w:lastRow="0" w:firstColumn="0" w:lastColumn="0" w:noHBand="0" w:noVBand="0"/>
      </w:tblPr>
      <w:tblGrid>
        <w:gridCol w:w="2745"/>
        <w:gridCol w:w="1323"/>
        <w:gridCol w:w="99"/>
        <w:gridCol w:w="1305"/>
        <w:gridCol w:w="90"/>
        <w:gridCol w:w="1323"/>
        <w:gridCol w:w="117"/>
        <w:gridCol w:w="1260"/>
      </w:tblGrid>
      <w:tr w:rsidR="006714C2" w:rsidRPr="000453E2" w14:paraId="47860460" w14:textId="77777777" w:rsidTr="00F55193">
        <w:trPr>
          <w:cantSplit/>
        </w:trPr>
        <w:tc>
          <w:tcPr>
            <w:tcW w:w="8262" w:type="dxa"/>
            <w:gridSpan w:val="8"/>
          </w:tcPr>
          <w:p w14:paraId="5AB40739" w14:textId="77777777" w:rsidR="006714C2" w:rsidRPr="000453E2" w:rsidRDefault="006714C2" w:rsidP="00F55193">
            <w:pPr>
              <w:spacing w:line="360" w:lineRule="auto"/>
              <w:jc w:val="right"/>
              <w:rPr>
                <w:rFonts w:cs="Arial"/>
                <w:sz w:val="17"/>
                <w:szCs w:val="17"/>
                <w:cs/>
              </w:rPr>
            </w:pPr>
            <w:r w:rsidRPr="000453E2">
              <w:rPr>
                <w:rFonts w:cs="Arial"/>
                <w:sz w:val="17"/>
                <w:szCs w:val="17"/>
              </w:rPr>
              <w:t>(Unit</w:t>
            </w:r>
            <w:r w:rsidRPr="000453E2">
              <w:rPr>
                <w:rFonts w:cs="Arial"/>
                <w:sz w:val="17"/>
                <w:szCs w:val="17"/>
                <w:cs/>
              </w:rPr>
              <w:t xml:space="preserve"> </w:t>
            </w:r>
            <w:r w:rsidRPr="000453E2">
              <w:rPr>
                <w:rFonts w:cs="Arial"/>
                <w:sz w:val="17"/>
                <w:szCs w:val="17"/>
                <w:lang w:val="en-GB"/>
              </w:rPr>
              <w:t>:</w:t>
            </w:r>
            <w:r w:rsidRPr="000453E2">
              <w:rPr>
                <w:rFonts w:cs="Arial"/>
                <w:sz w:val="17"/>
                <w:szCs w:val="17"/>
                <w:cs/>
                <w:lang w:val="en-GB"/>
              </w:rPr>
              <w:t xml:space="preserve"> </w:t>
            </w:r>
            <w:r w:rsidRPr="000453E2">
              <w:rPr>
                <w:rFonts w:cs="Arial"/>
                <w:snapToGrid w:val="0"/>
                <w:sz w:val="17"/>
                <w:szCs w:val="17"/>
                <w:lang w:eastAsia="th-TH"/>
              </w:rPr>
              <w:t>Baht</w:t>
            </w:r>
            <w:r w:rsidRPr="000453E2">
              <w:rPr>
                <w:rFonts w:cs="Arial"/>
                <w:sz w:val="17"/>
                <w:szCs w:val="17"/>
                <w:cs/>
              </w:rPr>
              <w:t>)</w:t>
            </w:r>
          </w:p>
        </w:tc>
      </w:tr>
      <w:tr w:rsidR="006714C2" w:rsidRPr="000453E2" w14:paraId="5AC09BA5" w14:textId="77777777" w:rsidTr="00F55193">
        <w:trPr>
          <w:cantSplit/>
        </w:trPr>
        <w:tc>
          <w:tcPr>
            <w:tcW w:w="2745" w:type="dxa"/>
          </w:tcPr>
          <w:p w14:paraId="7B62BB9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2727" w:type="dxa"/>
            <w:gridSpan w:val="3"/>
            <w:tcBorders>
              <w:bottom w:val="single" w:sz="4" w:space="0" w:color="auto"/>
            </w:tcBorders>
          </w:tcPr>
          <w:p w14:paraId="15C2FB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eastAsia="en-GB"/>
              </w:rPr>
            </w:pPr>
            <w:r w:rsidRPr="000453E2">
              <w:rPr>
                <w:rFonts w:cs="Arial"/>
                <w:sz w:val="17"/>
                <w:szCs w:val="17"/>
                <w:lang w:val="en-GB" w:eastAsia="en-GB"/>
              </w:rPr>
              <w:t>Consolidated F/S</w:t>
            </w:r>
          </w:p>
        </w:tc>
        <w:tc>
          <w:tcPr>
            <w:tcW w:w="90" w:type="dxa"/>
          </w:tcPr>
          <w:p w14:paraId="743361C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eastAsia="en-GB"/>
              </w:rPr>
            </w:pPr>
          </w:p>
        </w:tc>
        <w:tc>
          <w:tcPr>
            <w:tcW w:w="2700" w:type="dxa"/>
            <w:gridSpan w:val="3"/>
            <w:tcBorders>
              <w:bottom w:val="single" w:sz="4" w:space="0" w:color="auto"/>
            </w:tcBorders>
          </w:tcPr>
          <w:p w14:paraId="723AF47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eastAsia="en-GB"/>
              </w:rPr>
            </w:pPr>
            <w:r w:rsidRPr="000453E2">
              <w:rPr>
                <w:rFonts w:cs="Arial"/>
                <w:sz w:val="17"/>
                <w:szCs w:val="17"/>
                <w:lang w:val="en-GB" w:eastAsia="en-GB"/>
              </w:rPr>
              <w:t>Separate F/S</w:t>
            </w:r>
          </w:p>
        </w:tc>
      </w:tr>
      <w:tr w:rsidR="006714C2" w:rsidRPr="000453E2" w14:paraId="5BA90E54" w14:textId="77777777" w:rsidTr="00F55193">
        <w:trPr>
          <w:cantSplit/>
        </w:trPr>
        <w:tc>
          <w:tcPr>
            <w:tcW w:w="2745" w:type="dxa"/>
          </w:tcPr>
          <w:p w14:paraId="2A1FE7E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323" w:type="dxa"/>
            <w:tcBorders>
              <w:top w:val="single" w:sz="4" w:space="0" w:color="auto"/>
              <w:bottom w:val="single" w:sz="4" w:space="0" w:color="auto"/>
            </w:tcBorders>
            <w:vAlign w:val="bottom"/>
          </w:tcPr>
          <w:p w14:paraId="250F5B8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0453E2">
              <w:rPr>
                <w:rFonts w:cs="Arial"/>
                <w:sz w:val="17"/>
                <w:szCs w:val="17"/>
                <w:lang w:val="en-GB"/>
              </w:rPr>
              <w:t>31 December 2022</w:t>
            </w:r>
          </w:p>
        </w:tc>
        <w:tc>
          <w:tcPr>
            <w:tcW w:w="99" w:type="dxa"/>
            <w:vAlign w:val="bottom"/>
          </w:tcPr>
          <w:p w14:paraId="5937647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305" w:type="dxa"/>
            <w:tcBorders>
              <w:top w:val="single" w:sz="4" w:space="0" w:color="auto"/>
              <w:bottom w:val="single" w:sz="4" w:space="0" w:color="auto"/>
            </w:tcBorders>
            <w:vAlign w:val="bottom"/>
          </w:tcPr>
          <w:p w14:paraId="3D16374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eastAsia="en-GB"/>
              </w:rPr>
            </w:pPr>
            <w:r w:rsidRPr="000453E2">
              <w:rPr>
                <w:rFonts w:cs="Arial"/>
                <w:sz w:val="17"/>
                <w:szCs w:val="17"/>
                <w:lang w:val="en-GB"/>
              </w:rPr>
              <w:t>31 December 2021</w:t>
            </w:r>
          </w:p>
        </w:tc>
        <w:tc>
          <w:tcPr>
            <w:tcW w:w="90" w:type="dxa"/>
            <w:vAlign w:val="bottom"/>
          </w:tcPr>
          <w:p w14:paraId="1854211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323" w:type="dxa"/>
            <w:tcBorders>
              <w:top w:val="single" w:sz="4" w:space="0" w:color="auto"/>
              <w:bottom w:val="single" w:sz="4" w:space="0" w:color="auto"/>
            </w:tcBorders>
            <w:vAlign w:val="bottom"/>
          </w:tcPr>
          <w:p w14:paraId="6E858DC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0453E2">
              <w:rPr>
                <w:rFonts w:cs="Arial"/>
                <w:sz w:val="17"/>
                <w:szCs w:val="17"/>
                <w:lang w:val="en-GB"/>
              </w:rPr>
              <w:t>31 December 2022</w:t>
            </w:r>
          </w:p>
        </w:tc>
        <w:tc>
          <w:tcPr>
            <w:tcW w:w="117" w:type="dxa"/>
            <w:tcBorders>
              <w:top w:val="single" w:sz="4" w:space="0" w:color="auto"/>
            </w:tcBorders>
            <w:vAlign w:val="bottom"/>
          </w:tcPr>
          <w:p w14:paraId="149DB84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260" w:type="dxa"/>
            <w:tcBorders>
              <w:top w:val="single" w:sz="4" w:space="0" w:color="auto"/>
              <w:bottom w:val="single" w:sz="4" w:space="0" w:color="auto"/>
            </w:tcBorders>
            <w:vAlign w:val="bottom"/>
          </w:tcPr>
          <w:p w14:paraId="01B36EA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0453E2">
              <w:rPr>
                <w:rFonts w:cs="Arial"/>
                <w:sz w:val="17"/>
                <w:szCs w:val="17"/>
                <w:lang w:val="en-GB"/>
              </w:rPr>
              <w:t>31 December 2021</w:t>
            </w:r>
          </w:p>
        </w:tc>
      </w:tr>
      <w:tr w:rsidR="006714C2" w:rsidRPr="000453E2" w14:paraId="5BF57287" w14:textId="77777777" w:rsidTr="00F55193">
        <w:trPr>
          <w:cantSplit/>
        </w:trPr>
        <w:tc>
          <w:tcPr>
            <w:tcW w:w="2745" w:type="dxa"/>
          </w:tcPr>
          <w:p w14:paraId="7F978A8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pacing w:val="-6"/>
                <w:sz w:val="17"/>
                <w:szCs w:val="17"/>
                <w:cs/>
                <w:lang w:val="en-GB"/>
              </w:rPr>
            </w:pPr>
            <w:r w:rsidRPr="000453E2">
              <w:rPr>
                <w:rFonts w:cs="Arial"/>
                <w:sz w:val="17"/>
                <w:szCs w:val="17"/>
                <w:lang w:val="en-GB" w:eastAsia="en-GB"/>
              </w:rPr>
              <w:t>Post - employee benefits</w:t>
            </w:r>
          </w:p>
        </w:tc>
        <w:tc>
          <w:tcPr>
            <w:tcW w:w="1323" w:type="dxa"/>
          </w:tcPr>
          <w:p w14:paraId="73AB327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7,510,891</w:t>
            </w:r>
          </w:p>
        </w:tc>
        <w:tc>
          <w:tcPr>
            <w:tcW w:w="99" w:type="dxa"/>
            <w:tcBorders>
              <w:left w:val="nil"/>
            </w:tcBorders>
          </w:tcPr>
          <w:p w14:paraId="09BCDB93" w14:textId="77777777" w:rsidR="006714C2" w:rsidRPr="000453E2" w:rsidRDefault="006714C2" w:rsidP="00F55193">
            <w:pPr>
              <w:spacing w:line="360" w:lineRule="auto"/>
              <w:ind w:left="-157"/>
              <w:jc w:val="both"/>
              <w:rPr>
                <w:rFonts w:cs="Arial"/>
                <w:sz w:val="17"/>
                <w:szCs w:val="17"/>
              </w:rPr>
            </w:pPr>
          </w:p>
        </w:tc>
        <w:tc>
          <w:tcPr>
            <w:tcW w:w="1305" w:type="dxa"/>
          </w:tcPr>
          <w:p w14:paraId="2D405B1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0453E2">
              <w:rPr>
                <w:rFonts w:cs="Arial"/>
                <w:sz w:val="17"/>
                <w:szCs w:val="17"/>
              </w:rPr>
              <w:t xml:space="preserve"> 5,076,182</w:t>
            </w:r>
          </w:p>
        </w:tc>
        <w:tc>
          <w:tcPr>
            <w:tcW w:w="90" w:type="dxa"/>
            <w:tcBorders>
              <w:left w:val="nil"/>
            </w:tcBorders>
          </w:tcPr>
          <w:p w14:paraId="18F430AB" w14:textId="77777777" w:rsidR="006714C2" w:rsidRPr="000453E2" w:rsidRDefault="006714C2" w:rsidP="00F55193">
            <w:pPr>
              <w:spacing w:line="360" w:lineRule="auto"/>
              <w:ind w:left="-157"/>
              <w:jc w:val="both"/>
              <w:rPr>
                <w:rFonts w:cs="Arial"/>
                <w:sz w:val="17"/>
                <w:szCs w:val="17"/>
              </w:rPr>
            </w:pPr>
          </w:p>
        </w:tc>
        <w:tc>
          <w:tcPr>
            <w:tcW w:w="1323" w:type="dxa"/>
          </w:tcPr>
          <w:p w14:paraId="6AFBCE6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7,246,716</w:t>
            </w:r>
          </w:p>
        </w:tc>
        <w:tc>
          <w:tcPr>
            <w:tcW w:w="117" w:type="dxa"/>
          </w:tcPr>
          <w:p w14:paraId="592983A1" w14:textId="77777777" w:rsidR="006714C2" w:rsidRPr="000453E2" w:rsidRDefault="006714C2" w:rsidP="00F55193">
            <w:pPr>
              <w:pStyle w:val="a1"/>
              <w:spacing w:line="360" w:lineRule="auto"/>
              <w:ind w:left="-157" w:right="0"/>
              <w:jc w:val="both"/>
              <w:rPr>
                <w:rFonts w:ascii="Arial" w:hAnsi="Arial" w:cs="Arial"/>
                <w:sz w:val="17"/>
                <w:szCs w:val="17"/>
                <w:cs/>
              </w:rPr>
            </w:pPr>
          </w:p>
        </w:tc>
        <w:tc>
          <w:tcPr>
            <w:tcW w:w="1260" w:type="dxa"/>
          </w:tcPr>
          <w:p w14:paraId="28ABA56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 4,789,485 </w:t>
            </w:r>
          </w:p>
        </w:tc>
      </w:tr>
      <w:tr w:rsidR="006714C2" w:rsidRPr="000453E2" w14:paraId="3E31BF09" w14:textId="77777777" w:rsidTr="00F55193">
        <w:trPr>
          <w:cantSplit/>
        </w:trPr>
        <w:tc>
          <w:tcPr>
            <w:tcW w:w="2745" w:type="dxa"/>
          </w:tcPr>
          <w:p w14:paraId="7237868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0453E2">
              <w:rPr>
                <w:rFonts w:cs="Arial"/>
                <w:color w:val="000000"/>
                <w:sz w:val="17"/>
                <w:szCs w:val="17"/>
                <w:lang w:val="en-GB" w:eastAsia="en-GB"/>
              </w:rPr>
              <w:t>Other long-term employee benefits</w:t>
            </w:r>
          </w:p>
        </w:tc>
        <w:tc>
          <w:tcPr>
            <w:tcW w:w="1323" w:type="dxa"/>
            <w:tcBorders>
              <w:bottom w:val="single" w:sz="4" w:space="0" w:color="auto"/>
            </w:tcBorders>
          </w:tcPr>
          <w:p w14:paraId="5730A89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2,757,118</w:t>
            </w:r>
          </w:p>
        </w:tc>
        <w:tc>
          <w:tcPr>
            <w:tcW w:w="99" w:type="dxa"/>
            <w:tcBorders>
              <w:left w:val="nil"/>
            </w:tcBorders>
          </w:tcPr>
          <w:p w14:paraId="00C0372C" w14:textId="77777777" w:rsidR="006714C2" w:rsidRPr="000453E2" w:rsidRDefault="006714C2" w:rsidP="00F55193">
            <w:pPr>
              <w:spacing w:line="360" w:lineRule="auto"/>
              <w:ind w:left="-157"/>
              <w:jc w:val="both"/>
              <w:rPr>
                <w:rFonts w:cs="Arial"/>
                <w:sz w:val="17"/>
                <w:szCs w:val="17"/>
              </w:rPr>
            </w:pPr>
          </w:p>
        </w:tc>
        <w:tc>
          <w:tcPr>
            <w:tcW w:w="1305" w:type="dxa"/>
            <w:tcBorders>
              <w:bottom w:val="single" w:sz="4" w:space="0" w:color="auto"/>
            </w:tcBorders>
          </w:tcPr>
          <w:p w14:paraId="69113AB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0453E2">
              <w:rPr>
                <w:rFonts w:cs="Arial"/>
                <w:sz w:val="17"/>
                <w:szCs w:val="17"/>
              </w:rPr>
              <w:t xml:space="preserve"> 1,797,476 </w:t>
            </w:r>
          </w:p>
        </w:tc>
        <w:tc>
          <w:tcPr>
            <w:tcW w:w="90" w:type="dxa"/>
            <w:tcBorders>
              <w:left w:val="nil"/>
            </w:tcBorders>
          </w:tcPr>
          <w:p w14:paraId="5505A2D8" w14:textId="77777777" w:rsidR="006714C2" w:rsidRPr="000453E2" w:rsidRDefault="006714C2" w:rsidP="00F55193">
            <w:pPr>
              <w:spacing w:line="360" w:lineRule="auto"/>
              <w:ind w:left="-157"/>
              <w:jc w:val="both"/>
              <w:rPr>
                <w:rFonts w:cs="Arial"/>
                <w:sz w:val="17"/>
                <w:szCs w:val="17"/>
              </w:rPr>
            </w:pPr>
          </w:p>
        </w:tc>
        <w:tc>
          <w:tcPr>
            <w:tcW w:w="1323" w:type="dxa"/>
            <w:tcBorders>
              <w:bottom w:val="single" w:sz="4" w:space="0" w:color="auto"/>
            </w:tcBorders>
          </w:tcPr>
          <w:p w14:paraId="5445182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2,710,706</w:t>
            </w:r>
          </w:p>
        </w:tc>
        <w:tc>
          <w:tcPr>
            <w:tcW w:w="117" w:type="dxa"/>
          </w:tcPr>
          <w:p w14:paraId="79BC6848" w14:textId="77777777" w:rsidR="006714C2" w:rsidRPr="000453E2" w:rsidRDefault="006714C2" w:rsidP="00F55193">
            <w:pPr>
              <w:pStyle w:val="a1"/>
              <w:spacing w:line="360" w:lineRule="auto"/>
              <w:ind w:left="-157" w:right="0"/>
              <w:jc w:val="both"/>
              <w:rPr>
                <w:rFonts w:ascii="Arial" w:hAnsi="Arial" w:cs="Arial"/>
                <w:sz w:val="17"/>
                <w:szCs w:val="17"/>
                <w:cs/>
              </w:rPr>
            </w:pPr>
          </w:p>
        </w:tc>
        <w:tc>
          <w:tcPr>
            <w:tcW w:w="1260" w:type="dxa"/>
            <w:tcBorders>
              <w:bottom w:val="single" w:sz="4" w:space="0" w:color="auto"/>
            </w:tcBorders>
          </w:tcPr>
          <w:p w14:paraId="4BF9835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 1,641,604 </w:t>
            </w:r>
          </w:p>
        </w:tc>
      </w:tr>
      <w:tr w:rsidR="006714C2" w:rsidRPr="000453E2" w14:paraId="138810C1" w14:textId="77777777" w:rsidTr="00F55193">
        <w:trPr>
          <w:cantSplit/>
        </w:trPr>
        <w:tc>
          <w:tcPr>
            <w:tcW w:w="2745" w:type="dxa"/>
          </w:tcPr>
          <w:p w14:paraId="157A88D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0453E2">
              <w:rPr>
                <w:rFonts w:cs="Arial"/>
                <w:sz w:val="17"/>
                <w:szCs w:val="17"/>
                <w:lang w:val="en-GB" w:eastAsia="en-GB"/>
              </w:rPr>
              <w:t>Total</w:t>
            </w:r>
          </w:p>
        </w:tc>
        <w:tc>
          <w:tcPr>
            <w:tcW w:w="1323" w:type="dxa"/>
            <w:tcBorders>
              <w:top w:val="single" w:sz="4" w:space="0" w:color="auto"/>
            </w:tcBorders>
          </w:tcPr>
          <w:p w14:paraId="18E0B8B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10,268,009</w:t>
            </w:r>
          </w:p>
        </w:tc>
        <w:tc>
          <w:tcPr>
            <w:tcW w:w="99" w:type="dxa"/>
            <w:tcBorders>
              <w:left w:val="nil"/>
            </w:tcBorders>
          </w:tcPr>
          <w:p w14:paraId="001BDE37" w14:textId="77777777" w:rsidR="006714C2" w:rsidRPr="000453E2" w:rsidRDefault="006714C2" w:rsidP="00F55193">
            <w:pPr>
              <w:spacing w:line="360" w:lineRule="auto"/>
              <w:ind w:left="-157"/>
              <w:jc w:val="both"/>
              <w:rPr>
                <w:rFonts w:cs="Arial"/>
                <w:sz w:val="17"/>
                <w:szCs w:val="17"/>
              </w:rPr>
            </w:pPr>
          </w:p>
        </w:tc>
        <w:tc>
          <w:tcPr>
            <w:tcW w:w="1305" w:type="dxa"/>
            <w:tcBorders>
              <w:top w:val="single" w:sz="4" w:space="0" w:color="auto"/>
            </w:tcBorders>
          </w:tcPr>
          <w:p w14:paraId="4828964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0453E2">
              <w:rPr>
                <w:rFonts w:cs="Arial"/>
                <w:sz w:val="17"/>
                <w:szCs w:val="17"/>
              </w:rPr>
              <w:t xml:space="preserve"> 6,873,658 </w:t>
            </w:r>
          </w:p>
        </w:tc>
        <w:tc>
          <w:tcPr>
            <w:tcW w:w="90" w:type="dxa"/>
            <w:tcBorders>
              <w:left w:val="nil"/>
            </w:tcBorders>
          </w:tcPr>
          <w:p w14:paraId="5819373F" w14:textId="77777777" w:rsidR="006714C2" w:rsidRPr="000453E2" w:rsidRDefault="006714C2" w:rsidP="00F55193">
            <w:pPr>
              <w:spacing w:line="360" w:lineRule="auto"/>
              <w:ind w:left="-157"/>
              <w:jc w:val="both"/>
              <w:rPr>
                <w:rFonts w:cs="Arial"/>
                <w:sz w:val="17"/>
                <w:szCs w:val="17"/>
              </w:rPr>
            </w:pPr>
          </w:p>
        </w:tc>
        <w:tc>
          <w:tcPr>
            <w:tcW w:w="1323" w:type="dxa"/>
            <w:tcBorders>
              <w:top w:val="single" w:sz="4" w:space="0" w:color="auto"/>
            </w:tcBorders>
          </w:tcPr>
          <w:p w14:paraId="5A6948D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9,957,422</w:t>
            </w:r>
          </w:p>
        </w:tc>
        <w:tc>
          <w:tcPr>
            <w:tcW w:w="117" w:type="dxa"/>
          </w:tcPr>
          <w:p w14:paraId="141D7CD0" w14:textId="77777777" w:rsidR="006714C2" w:rsidRPr="000453E2" w:rsidRDefault="006714C2" w:rsidP="00F55193">
            <w:pPr>
              <w:pStyle w:val="a1"/>
              <w:spacing w:line="360" w:lineRule="auto"/>
              <w:ind w:left="-157" w:right="0"/>
              <w:jc w:val="both"/>
              <w:rPr>
                <w:rFonts w:ascii="Arial" w:hAnsi="Arial" w:cs="Arial"/>
                <w:sz w:val="17"/>
                <w:szCs w:val="17"/>
                <w:cs/>
              </w:rPr>
            </w:pPr>
          </w:p>
        </w:tc>
        <w:tc>
          <w:tcPr>
            <w:tcW w:w="1260" w:type="dxa"/>
            <w:tcBorders>
              <w:top w:val="single" w:sz="4" w:space="0" w:color="auto"/>
            </w:tcBorders>
          </w:tcPr>
          <w:p w14:paraId="4A49FD5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 6,431,089 </w:t>
            </w:r>
          </w:p>
        </w:tc>
      </w:tr>
      <w:tr w:rsidR="006714C2" w:rsidRPr="000453E2" w14:paraId="0FF2E550" w14:textId="77777777" w:rsidTr="00F55193">
        <w:trPr>
          <w:cantSplit/>
        </w:trPr>
        <w:tc>
          <w:tcPr>
            <w:tcW w:w="2745" w:type="dxa"/>
          </w:tcPr>
          <w:p w14:paraId="65F7670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0453E2">
              <w:rPr>
                <w:rFonts w:cs="Arial"/>
                <w:sz w:val="17"/>
                <w:szCs w:val="17"/>
                <w:u w:val="single"/>
                <w:lang w:val="en-GB" w:eastAsia="en-GB"/>
              </w:rPr>
              <w:t>Less</w:t>
            </w:r>
            <w:r w:rsidRPr="000453E2">
              <w:rPr>
                <w:rFonts w:cs="Arial"/>
                <w:sz w:val="17"/>
                <w:szCs w:val="17"/>
                <w:lang w:val="en-GB" w:eastAsia="en-GB"/>
              </w:rPr>
              <w:t xml:space="preserve"> </w:t>
            </w:r>
            <w:r w:rsidRPr="000453E2">
              <w:rPr>
                <w:rFonts w:cs="Arial"/>
                <w:sz w:val="17"/>
                <w:szCs w:val="17"/>
                <w:lang w:eastAsia="en-GB"/>
              </w:rPr>
              <w:t xml:space="preserve"> </w:t>
            </w:r>
            <w:r w:rsidRPr="000453E2">
              <w:rPr>
                <w:rFonts w:cs="Arial"/>
                <w:sz w:val="17"/>
                <w:szCs w:val="17"/>
                <w:lang w:val="en-GB" w:eastAsia="en-GB"/>
              </w:rPr>
              <w:t xml:space="preserve">Current portion </w:t>
            </w:r>
          </w:p>
        </w:tc>
        <w:tc>
          <w:tcPr>
            <w:tcW w:w="1323" w:type="dxa"/>
            <w:tcBorders>
              <w:bottom w:val="single" w:sz="4" w:space="0" w:color="auto"/>
            </w:tcBorders>
          </w:tcPr>
          <w:p w14:paraId="5F39144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(600,023)</w:t>
            </w:r>
          </w:p>
        </w:tc>
        <w:tc>
          <w:tcPr>
            <w:tcW w:w="99" w:type="dxa"/>
            <w:tcBorders>
              <w:left w:val="nil"/>
            </w:tcBorders>
          </w:tcPr>
          <w:p w14:paraId="2BCB7DE6" w14:textId="77777777" w:rsidR="006714C2" w:rsidRPr="000453E2" w:rsidRDefault="006714C2" w:rsidP="00F55193">
            <w:pPr>
              <w:spacing w:line="360" w:lineRule="auto"/>
              <w:ind w:left="-157"/>
              <w:jc w:val="both"/>
              <w:rPr>
                <w:rFonts w:cs="Arial"/>
                <w:sz w:val="17"/>
                <w:szCs w:val="17"/>
              </w:rPr>
            </w:pPr>
          </w:p>
        </w:tc>
        <w:tc>
          <w:tcPr>
            <w:tcW w:w="1305" w:type="dxa"/>
            <w:tcBorders>
              <w:bottom w:val="single" w:sz="4" w:space="0" w:color="auto"/>
            </w:tcBorders>
          </w:tcPr>
          <w:p w14:paraId="38A9AA6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0453E2">
              <w:rPr>
                <w:rFonts w:cs="Arial"/>
                <w:sz w:val="17"/>
                <w:szCs w:val="17"/>
              </w:rPr>
              <w:t xml:space="preserve"> (425,006)</w:t>
            </w:r>
          </w:p>
        </w:tc>
        <w:tc>
          <w:tcPr>
            <w:tcW w:w="90" w:type="dxa"/>
            <w:tcBorders>
              <w:left w:val="nil"/>
            </w:tcBorders>
          </w:tcPr>
          <w:p w14:paraId="5FFC41E8" w14:textId="77777777" w:rsidR="006714C2" w:rsidRPr="000453E2" w:rsidRDefault="006714C2" w:rsidP="00F55193">
            <w:pPr>
              <w:spacing w:line="360" w:lineRule="auto"/>
              <w:ind w:left="-157"/>
              <w:jc w:val="both"/>
              <w:rPr>
                <w:rFonts w:cs="Arial"/>
                <w:sz w:val="17"/>
                <w:szCs w:val="17"/>
              </w:rPr>
            </w:pPr>
          </w:p>
        </w:tc>
        <w:tc>
          <w:tcPr>
            <w:tcW w:w="1323" w:type="dxa"/>
            <w:tcBorders>
              <w:bottom w:val="single" w:sz="4" w:space="0" w:color="auto"/>
            </w:tcBorders>
          </w:tcPr>
          <w:p w14:paraId="6B795C7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(600,023)</w:t>
            </w:r>
          </w:p>
        </w:tc>
        <w:tc>
          <w:tcPr>
            <w:tcW w:w="117" w:type="dxa"/>
          </w:tcPr>
          <w:p w14:paraId="29DD0C63" w14:textId="77777777" w:rsidR="006714C2" w:rsidRPr="000453E2" w:rsidRDefault="006714C2" w:rsidP="00F55193">
            <w:pPr>
              <w:pStyle w:val="a1"/>
              <w:spacing w:line="360" w:lineRule="auto"/>
              <w:ind w:left="-157" w:right="0"/>
              <w:jc w:val="both"/>
              <w:rPr>
                <w:rFonts w:ascii="Arial" w:hAnsi="Arial" w:cs="Arial"/>
                <w:sz w:val="17"/>
                <w:szCs w:val="17"/>
                <w:cs/>
              </w:rPr>
            </w:pPr>
          </w:p>
        </w:tc>
        <w:tc>
          <w:tcPr>
            <w:tcW w:w="1260" w:type="dxa"/>
            <w:tcBorders>
              <w:bottom w:val="single" w:sz="4" w:space="0" w:color="auto"/>
            </w:tcBorders>
          </w:tcPr>
          <w:p w14:paraId="2030ECA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 (400,006)</w:t>
            </w:r>
          </w:p>
        </w:tc>
      </w:tr>
      <w:tr w:rsidR="006714C2" w:rsidRPr="000453E2" w14:paraId="2FD509C6" w14:textId="77777777" w:rsidTr="00F55193">
        <w:trPr>
          <w:cantSplit/>
        </w:trPr>
        <w:tc>
          <w:tcPr>
            <w:tcW w:w="2745" w:type="dxa"/>
          </w:tcPr>
          <w:p w14:paraId="7453D51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0453E2">
              <w:rPr>
                <w:rFonts w:cs="Arial"/>
                <w:sz w:val="17"/>
                <w:szCs w:val="17"/>
                <w:lang w:val="en-GB"/>
              </w:rPr>
              <w:t>Payment more than one year</w:t>
            </w:r>
          </w:p>
        </w:tc>
        <w:tc>
          <w:tcPr>
            <w:tcW w:w="1323" w:type="dxa"/>
            <w:tcBorders>
              <w:top w:val="single" w:sz="4" w:space="0" w:color="auto"/>
              <w:bottom w:val="single" w:sz="12" w:space="0" w:color="auto"/>
            </w:tcBorders>
          </w:tcPr>
          <w:p w14:paraId="4F23124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9,667,986</w:t>
            </w:r>
          </w:p>
        </w:tc>
        <w:tc>
          <w:tcPr>
            <w:tcW w:w="99" w:type="dxa"/>
            <w:tcBorders>
              <w:left w:val="nil"/>
            </w:tcBorders>
          </w:tcPr>
          <w:p w14:paraId="0F80DA61" w14:textId="77777777" w:rsidR="006714C2" w:rsidRPr="000453E2" w:rsidRDefault="006714C2" w:rsidP="00F55193">
            <w:pPr>
              <w:spacing w:line="360" w:lineRule="auto"/>
              <w:ind w:left="-157"/>
              <w:jc w:val="both"/>
              <w:rPr>
                <w:rFonts w:cs="Arial"/>
                <w:sz w:val="17"/>
                <w:szCs w:val="17"/>
              </w:rPr>
            </w:pPr>
          </w:p>
        </w:tc>
        <w:tc>
          <w:tcPr>
            <w:tcW w:w="1305" w:type="dxa"/>
            <w:tcBorders>
              <w:top w:val="single" w:sz="4" w:space="0" w:color="auto"/>
              <w:bottom w:val="single" w:sz="12" w:space="0" w:color="auto"/>
            </w:tcBorders>
          </w:tcPr>
          <w:p w14:paraId="5D4671A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0453E2">
              <w:rPr>
                <w:rFonts w:cs="Arial"/>
                <w:sz w:val="17"/>
                <w:szCs w:val="17"/>
              </w:rPr>
              <w:t xml:space="preserve"> 6,448,652 </w:t>
            </w:r>
          </w:p>
        </w:tc>
        <w:tc>
          <w:tcPr>
            <w:tcW w:w="90" w:type="dxa"/>
            <w:tcBorders>
              <w:left w:val="nil"/>
            </w:tcBorders>
          </w:tcPr>
          <w:p w14:paraId="72824F1B" w14:textId="77777777" w:rsidR="006714C2" w:rsidRPr="000453E2" w:rsidRDefault="006714C2" w:rsidP="00F55193">
            <w:pPr>
              <w:spacing w:line="360" w:lineRule="auto"/>
              <w:ind w:left="-157"/>
              <w:jc w:val="both"/>
              <w:rPr>
                <w:rFonts w:cs="Arial"/>
                <w:sz w:val="17"/>
                <w:szCs w:val="17"/>
              </w:rPr>
            </w:pPr>
          </w:p>
        </w:tc>
        <w:tc>
          <w:tcPr>
            <w:tcW w:w="1323" w:type="dxa"/>
            <w:tcBorders>
              <w:top w:val="single" w:sz="4" w:space="0" w:color="auto"/>
              <w:bottom w:val="single" w:sz="12" w:space="0" w:color="auto"/>
            </w:tcBorders>
          </w:tcPr>
          <w:p w14:paraId="0C21B74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0453E2">
              <w:rPr>
                <w:rFonts w:cs="Arial"/>
                <w:sz w:val="17"/>
                <w:szCs w:val="17"/>
              </w:rPr>
              <w:t>9,357,399</w:t>
            </w:r>
          </w:p>
        </w:tc>
        <w:tc>
          <w:tcPr>
            <w:tcW w:w="117" w:type="dxa"/>
          </w:tcPr>
          <w:p w14:paraId="04819516" w14:textId="77777777" w:rsidR="006714C2" w:rsidRPr="000453E2" w:rsidRDefault="006714C2" w:rsidP="00F55193">
            <w:pPr>
              <w:pStyle w:val="a1"/>
              <w:spacing w:line="360" w:lineRule="auto"/>
              <w:ind w:left="-157" w:right="0"/>
              <w:jc w:val="both"/>
              <w:rPr>
                <w:rFonts w:ascii="Arial" w:hAnsi="Arial" w:cs="Arial"/>
                <w:sz w:val="17"/>
                <w:szCs w:val="17"/>
                <w:cs/>
              </w:rPr>
            </w:pPr>
          </w:p>
        </w:tc>
        <w:tc>
          <w:tcPr>
            <w:tcW w:w="1260" w:type="dxa"/>
            <w:tcBorders>
              <w:top w:val="single" w:sz="4" w:space="0" w:color="auto"/>
              <w:bottom w:val="single" w:sz="12" w:space="0" w:color="auto"/>
            </w:tcBorders>
          </w:tcPr>
          <w:p w14:paraId="7A41227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0453E2">
              <w:rPr>
                <w:rFonts w:cs="Arial"/>
                <w:sz w:val="17"/>
                <w:szCs w:val="17"/>
              </w:rPr>
              <w:t xml:space="preserve"> 6,031,083 </w:t>
            </w:r>
          </w:p>
        </w:tc>
      </w:tr>
    </w:tbl>
    <w:p w14:paraId="56C7F34A" w14:textId="77777777" w:rsidR="006714C2" w:rsidRPr="00251766" w:rsidRDefault="006714C2" w:rsidP="006714C2">
      <w:pPr>
        <w:spacing w:line="360" w:lineRule="auto"/>
        <w:jc w:val="thaiDistribute"/>
        <w:rPr>
          <w:rFonts w:cs="Arial"/>
          <w:lang w:val="en-GB"/>
        </w:rPr>
      </w:pPr>
    </w:p>
    <w:p w14:paraId="4FCD3985" w14:textId="759014F2" w:rsidR="006714C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bookmarkStart w:id="52" w:name="_Hlk34948069"/>
      <w:r w:rsidRPr="000453E2">
        <w:rPr>
          <w:rFonts w:cs="Arial"/>
          <w:spacing w:val="-2"/>
          <w:sz w:val="20"/>
          <w:szCs w:val="20"/>
        </w:rPr>
        <w:t>Movements in post - employment benefits obligation for the years ended 31 December 2022 and</w:t>
      </w:r>
      <w:r w:rsidRPr="000453E2">
        <w:rPr>
          <w:rFonts w:cs="Arial"/>
          <w:sz w:val="20"/>
          <w:szCs w:val="20"/>
        </w:rPr>
        <w:t xml:space="preserve"> 2021 are as follows:</w:t>
      </w:r>
    </w:p>
    <w:p w14:paraId="33809049" w14:textId="77777777" w:rsidR="00251766" w:rsidRPr="00251766" w:rsidRDefault="0025176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rPr>
      </w:pPr>
    </w:p>
    <w:tbl>
      <w:tblPr>
        <w:tblW w:w="8883" w:type="dxa"/>
        <w:tblInd w:w="279" w:type="dxa"/>
        <w:tblLayout w:type="fixed"/>
        <w:tblCellMar>
          <w:left w:w="29" w:type="dxa"/>
          <w:right w:w="29" w:type="dxa"/>
        </w:tblCellMar>
        <w:tblLook w:val="0000" w:firstRow="0" w:lastRow="0" w:firstColumn="0" w:lastColumn="0" w:noHBand="0" w:noVBand="0"/>
      </w:tblPr>
      <w:tblGrid>
        <w:gridCol w:w="4486"/>
        <w:gridCol w:w="1066"/>
        <w:gridCol w:w="81"/>
        <w:gridCol w:w="998"/>
        <w:gridCol w:w="86"/>
        <w:gridCol w:w="1077"/>
        <w:gridCol w:w="81"/>
        <w:gridCol w:w="1008"/>
      </w:tblGrid>
      <w:tr w:rsidR="006714C2" w:rsidRPr="000453E2" w14:paraId="06B9CF82" w14:textId="77777777" w:rsidTr="00F55193">
        <w:trPr>
          <w:cantSplit/>
        </w:trPr>
        <w:tc>
          <w:tcPr>
            <w:tcW w:w="8883" w:type="dxa"/>
            <w:gridSpan w:val="8"/>
          </w:tcPr>
          <w:p w14:paraId="0F2482C7" w14:textId="77777777" w:rsidR="006714C2" w:rsidRPr="000453E2" w:rsidRDefault="006714C2" w:rsidP="00F55193">
            <w:pPr>
              <w:spacing w:line="360" w:lineRule="auto"/>
              <w:jc w:val="right"/>
              <w:rPr>
                <w:rFonts w:cs="Arial"/>
                <w:sz w:val="16"/>
                <w:szCs w:val="16"/>
                <w:cs/>
              </w:rPr>
            </w:pPr>
            <w:r w:rsidRPr="000453E2">
              <w:rPr>
                <w:rFonts w:cs="Arial"/>
                <w:sz w:val="16"/>
                <w:szCs w:val="16"/>
              </w:rPr>
              <w:t>(Unit</w:t>
            </w:r>
            <w:r w:rsidRPr="000453E2">
              <w:rPr>
                <w:rFonts w:cs="Arial"/>
                <w:sz w:val="16"/>
                <w:szCs w:val="16"/>
                <w:cs/>
              </w:rPr>
              <w:t xml:space="preserve"> </w:t>
            </w:r>
            <w:r w:rsidRPr="000453E2">
              <w:rPr>
                <w:rFonts w:cs="Arial"/>
                <w:sz w:val="16"/>
                <w:szCs w:val="16"/>
                <w:lang w:val="en-GB"/>
              </w:rPr>
              <w:t>:</w:t>
            </w:r>
            <w:r w:rsidRPr="000453E2">
              <w:rPr>
                <w:rFonts w:cs="Arial"/>
                <w:sz w:val="16"/>
                <w:szCs w:val="16"/>
                <w:cs/>
                <w:lang w:val="en-GB"/>
              </w:rPr>
              <w:t xml:space="preserve"> </w:t>
            </w:r>
            <w:r w:rsidRPr="000453E2">
              <w:rPr>
                <w:rFonts w:cs="Arial"/>
                <w:snapToGrid w:val="0"/>
                <w:sz w:val="16"/>
                <w:szCs w:val="16"/>
                <w:lang w:eastAsia="th-TH"/>
              </w:rPr>
              <w:t>Baht</w:t>
            </w:r>
            <w:r w:rsidRPr="000453E2">
              <w:rPr>
                <w:rFonts w:cs="Arial"/>
                <w:sz w:val="16"/>
                <w:szCs w:val="16"/>
                <w:cs/>
              </w:rPr>
              <w:t>)</w:t>
            </w:r>
          </w:p>
        </w:tc>
      </w:tr>
      <w:tr w:rsidR="006714C2" w:rsidRPr="000453E2" w14:paraId="40F00CBD" w14:textId="77777777" w:rsidTr="00F55193">
        <w:trPr>
          <w:cantSplit/>
        </w:trPr>
        <w:tc>
          <w:tcPr>
            <w:tcW w:w="4486" w:type="dxa"/>
          </w:tcPr>
          <w:p w14:paraId="215A5F1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p>
        </w:tc>
        <w:tc>
          <w:tcPr>
            <w:tcW w:w="2145" w:type="dxa"/>
            <w:gridSpan w:val="3"/>
            <w:tcBorders>
              <w:bottom w:val="single" w:sz="4" w:space="0" w:color="auto"/>
            </w:tcBorders>
          </w:tcPr>
          <w:p w14:paraId="22FE6C9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cs/>
                <w:lang w:val="en-GB"/>
              </w:rPr>
            </w:pPr>
            <w:r w:rsidRPr="000453E2">
              <w:rPr>
                <w:rFonts w:cs="Arial"/>
                <w:sz w:val="16"/>
                <w:szCs w:val="16"/>
                <w:lang w:val="en-GB" w:eastAsia="en-GB"/>
              </w:rPr>
              <w:t>Consolidated F/S</w:t>
            </w:r>
          </w:p>
        </w:tc>
        <w:tc>
          <w:tcPr>
            <w:tcW w:w="86" w:type="dxa"/>
          </w:tcPr>
          <w:p w14:paraId="1598AD0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lang w:val="en-GB"/>
              </w:rPr>
            </w:pPr>
          </w:p>
        </w:tc>
        <w:tc>
          <w:tcPr>
            <w:tcW w:w="2166" w:type="dxa"/>
            <w:gridSpan w:val="3"/>
            <w:tcBorders>
              <w:bottom w:val="single" w:sz="4" w:space="0" w:color="auto"/>
            </w:tcBorders>
          </w:tcPr>
          <w:p w14:paraId="1D32CD0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lang w:val="en-GB"/>
              </w:rPr>
            </w:pPr>
            <w:r w:rsidRPr="000453E2">
              <w:rPr>
                <w:rFonts w:cs="Arial"/>
                <w:sz w:val="16"/>
                <w:szCs w:val="16"/>
                <w:lang w:val="en-GB" w:eastAsia="en-GB"/>
              </w:rPr>
              <w:t>Separate F/S</w:t>
            </w:r>
          </w:p>
        </w:tc>
      </w:tr>
      <w:tr w:rsidR="006714C2" w:rsidRPr="000453E2" w14:paraId="10CF1727" w14:textId="77777777" w:rsidTr="00F55193">
        <w:trPr>
          <w:cantSplit/>
        </w:trPr>
        <w:tc>
          <w:tcPr>
            <w:tcW w:w="4486" w:type="dxa"/>
          </w:tcPr>
          <w:p w14:paraId="542572E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p>
        </w:tc>
        <w:tc>
          <w:tcPr>
            <w:tcW w:w="1066" w:type="dxa"/>
            <w:tcBorders>
              <w:top w:val="single" w:sz="4" w:space="0" w:color="auto"/>
              <w:bottom w:val="single" w:sz="4" w:space="0" w:color="auto"/>
            </w:tcBorders>
            <w:vAlign w:val="bottom"/>
          </w:tcPr>
          <w:p w14:paraId="3BB68D6B" w14:textId="77777777" w:rsidR="006714C2" w:rsidRPr="000453E2" w:rsidRDefault="006714C2" w:rsidP="00F55193">
            <w:pPr>
              <w:spacing w:line="360" w:lineRule="auto"/>
              <w:jc w:val="center"/>
              <w:rPr>
                <w:rFonts w:cs="Arial"/>
                <w:sz w:val="16"/>
                <w:szCs w:val="16"/>
              </w:rPr>
            </w:pPr>
            <w:r w:rsidRPr="000453E2">
              <w:rPr>
                <w:rFonts w:cs="Arial"/>
                <w:sz w:val="16"/>
                <w:szCs w:val="16"/>
                <w:lang w:val="en-GB"/>
              </w:rPr>
              <w:t>2022</w:t>
            </w:r>
          </w:p>
        </w:tc>
        <w:tc>
          <w:tcPr>
            <w:tcW w:w="81" w:type="dxa"/>
            <w:vAlign w:val="bottom"/>
          </w:tcPr>
          <w:p w14:paraId="655C18DC" w14:textId="77777777" w:rsidR="006714C2" w:rsidRPr="000453E2" w:rsidRDefault="006714C2" w:rsidP="00F55193">
            <w:pPr>
              <w:spacing w:line="360" w:lineRule="auto"/>
              <w:jc w:val="center"/>
              <w:rPr>
                <w:rFonts w:cs="Arial"/>
                <w:sz w:val="16"/>
                <w:szCs w:val="16"/>
                <w:u w:val="single"/>
              </w:rPr>
            </w:pPr>
          </w:p>
        </w:tc>
        <w:tc>
          <w:tcPr>
            <w:tcW w:w="998" w:type="dxa"/>
            <w:tcBorders>
              <w:top w:val="single" w:sz="4" w:space="0" w:color="auto"/>
              <w:bottom w:val="single" w:sz="4" w:space="0" w:color="auto"/>
            </w:tcBorders>
            <w:vAlign w:val="bottom"/>
          </w:tcPr>
          <w:p w14:paraId="1932ABB5" w14:textId="77777777" w:rsidR="006714C2" w:rsidRPr="000453E2" w:rsidRDefault="006714C2" w:rsidP="00F55193">
            <w:pPr>
              <w:spacing w:line="360" w:lineRule="auto"/>
              <w:jc w:val="center"/>
              <w:rPr>
                <w:rFonts w:cs="Arial"/>
                <w:sz w:val="16"/>
                <w:szCs w:val="16"/>
                <w:cs/>
              </w:rPr>
            </w:pPr>
            <w:r w:rsidRPr="000453E2">
              <w:rPr>
                <w:rFonts w:cs="Arial"/>
                <w:sz w:val="16"/>
                <w:szCs w:val="16"/>
                <w:lang w:val="en-GB"/>
              </w:rPr>
              <w:t>2021</w:t>
            </w:r>
          </w:p>
        </w:tc>
        <w:tc>
          <w:tcPr>
            <w:tcW w:w="86" w:type="dxa"/>
            <w:vAlign w:val="bottom"/>
          </w:tcPr>
          <w:p w14:paraId="47F1F4ED" w14:textId="77777777" w:rsidR="006714C2" w:rsidRPr="000453E2" w:rsidRDefault="006714C2" w:rsidP="00F55193">
            <w:pPr>
              <w:spacing w:line="360" w:lineRule="auto"/>
              <w:jc w:val="center"/>
              <w:rPr>
                <w:rFonts w:cs="Arial"/>
                <w:sz w:val="16"/>
                <w:szCs w:val="16"/>
              </w:rPr>
            </w:pPr>
          </w:p>
        </w:tc>
        <w:tc>
          <w:tcPr>
            <w:tcW w:w="1077" w:type="dxa"/>
            <w:tcBorders>
              <w:top w:val="single" w:sz="4" w:space="0" w:color="auto"/>
              <w:bottom w:val="single" w:sz="4" w:space="0" w:color="auto"/>
            </w:tcBorders>
            <w:vAlign w:val="bottom"/>
          </w:tcPr>
          <w:p w14:paraId="284E0E74" w14:textId="77777777" w:rsidR="006714C2" w:rsidRPr="000453E2" w:rsidRDefault="006714C2" w:rsidP="00F55193">
            <w:pPr>
              <w:spacing w:line="360" w:lineRule="auto"/>
              <w:jc w:val="center"/>
              <w:rPr>
                <w:rFonts w:cs="Arial"/>
                <w:sz w:val="16"/>
                <w:szCs w:val="16"/>
                <w:lang w:val="en-GB"/>
              </w:rPr>
            </w:pPr>
            <w:r w:rsidRPr="000453E2">
              <w:rPr>
                <w:rFonts w:cs="Arial"/>
                <w:sz w:val="16"/>
                <w:szCs w:val="16"/>
                <w:lang w:val="en-GB"/>
              </w:rPr>
              <w:t>2022</w:t>
            </w:r>
          </w:p>
        </w:tc>
        <w:tc>
          <w:tcPr>
            <w:tcW w:w="81" w:type="dxa"/>
            <w:tcBorders>
              <w:top w:val="single" w:sz="4" w:space="0" w:color="auto"/>
            </w:tcBorders>
            <w:vAlign w:val="bottom"/>
          </w:tcPr>
          <w:p w14:paraId="558D3043" w14:textId="77777777" w:rsidR="006714C2" w:rsidRPr="000453E2" w:rsidRDefault="006714C2" w:rsidP="00F55193">
            <w:pPr>
              <w:spacing w:line="360" w:lineRule="auto"/>
              <w:jc w:val="center"/>
              <w:rPr>
                <w:rFonts w:cs="Arial"/>
                <w:sz w:val="16"/>
                <w:szCs w:val="16"/>
                <w:u w:val="single"/>
              </w:rPr>
            </w:pPr>
          </w:p>
        </w:tc>
        <w:tc>
          <w:tcPr>
            <w:tcW w:w="1008" w:type="dxa"/>
            <w:tcBorders>
              <w:top w:val="single" w:sz="4" w:space="0" w:color="auto"/>
              <w:bottom w:val="single" w:sz="4" w:space="0" w:color="auto"/>
            </w:tcBorders>
            <w:vAlign w:val="bottom"/>
          </w:tcPr>
          <w:p w14:paraId="2481560E" w14:textId="77777777" w:rsidR="006714C2" w:rsidRPr="000453E2" w:rsidRDefault="006714C2" w:rsidP="00F55193">
            <w:pPr>
              <w:spacing w:line="360" w:lineRule="auto"/>
              <w:jc w:val="center"/>
              <w:rPr>
                <w:rFonts w:cs="Arial"/>
                <w:sz w:val="16"/>
                <w:szCs w:val="16"/>
              </w:rPr>
            </w:pPr>
            <w:r w:rsidRPr="000453E2">
              <w:rPr>
                <w:rFonts w:cs="Arial"/>
                <w:sz w:val="16"/>
                <w:szCs w:val="16"/>
                <w:lang w:val="en-GB"/>
              </w:rPr>
              <w:t>2021</w:t>
            </w:r>
          </w:p>
        </w:tc>
      </w:tr>
      <w:tr w:rsidR="009820B2" w:rsidRPr="000453E2" w14:paraId="0D6AEFAA" w14:textId="77777777" w:rsidTr="00F55193">
        <w:trPr>
          <w:cantSplit/>
        </w:trPr>
        <w:tc>
          <w:tcPr>
            <w:tcW w:w="4486" w:type="dxa"/>
            <w:vAlign w:val="center"/>
          </w:tcPr>
          <w:p w14:paraId="73B7F241"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0453E2">
              <w:rPr>
                <w:rFonts w:eastAsia="Calibri" w:cs="Arial"/>
                <w:sz w:val="16"/>
                <w:szCs w:val="16"/>
                <w:lang w:val="en-GB" w:eastAsia="en-GB"/>
              </w:rPr>
              <w:t>Beginning balances</w:t>
            </w:r>
          </w:p>
        </w:tc>
        <w:tc>
          <w:tcPr>
            <w:tcW w:w="1066" w:type="dxa"/>
            <w:tcBorders>
              <w:left w:val="nil"/>
            </w:tcBorders>
          </w:tcPr>
          <w:p w14:paraId="72D5A591" w14:textId="4C36E8EF"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9820B2">
              <w:rPr>
                <w:rFonts w:cs="Arial"/>
                <w:sz w:val="16"/>
                <w:szCs w:val="16"/>
              </w:rPr>
              <w:t>5,076,182</w:t>
            </w:r>
          </w:p>
        </w:tc>
        <w:tc>
          <w:tcPr>
            <w:tcW w:w="81" w:type="dxa"/>
            <w:tcBorders>
              <w:left w:val="nil"/>
            </w:tcBorders>
          </w:tcPr>
          <w:p w14:paraId="093D928E" w14:textId="77777777" w:rsidR="009820B2" w:rsidRPr="009820B2" w:rsidRDefault="009820B2" w:rsidP="009820B2">
            <w:pPr>
              <w:spacing w:line="360" w:lineRule="auto"/>
              <w:ind w:left="-157"/>
              <w:jc w:val="center"/>
              <w:rPr>
                <w:rFonts w:cs="Arial"/>
                <w:sz w:val="16"/>
                <w:szCs w:val="16"/>
              </w:rPr>
            </w:pPr>
          </w:p>
        </w:tc>
        <w:tc>
          <w:tcPr>
            <w:tcW w:w="998" w:type="dxa"/>
            <w:tcBorders>
              <w:left w:val="nil"/>
            </w:tcBorders>
          </w:tcPr>
          <w:p w14:paraId="1A2C1433" w14:textId="2CDBDC49"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9820B2">
              <w:rPr>
                <w:rFonts w:cs="Arial"/>
                <w:sz w:val="16"/>
                <w:szCs w:val="16"/>
              </w:rPr>
              <w:t>3,770,091</w:t>
            </w:r>
          </w:p>
        </w:tc>
        <w:tc>
          <w:tcPr>
            <w:tcW w:w="86" w:type="dxa"/>
            <w:tcBorders>
              <w:left w:val="nil"/>
            </w:tcBorders>
          </w:tcPr>
          <w:p w14:paraId="280FAE5D" w14:textId="77777777" w:rsidR="009820B2" w:rsidRPr="009820B2" w:rsidRDefault="009820B2" w:rsidP="009820B2">
            <w:pPr>
              <w:spacing w:line="360" w:lineRule="auto"/>
              <w:ind w:left="-157"/>
              <w:jc w:val="center"/>
              <w:rPr>
                <w:rFonts w:cs="Arial"/>
                <w:sz w:val="16"/>
                <w:szCs w:val="16"/>
              </w:rPr>
            </w:pPr>
          </w:p>
        </w:tc>
        <w:tc>
          <w:tcPr>
            <w:tcW w:w="1077" w:type="dxa"/>
          </w:tcPr>
          <w:p w14:paraId="7CA0E459" w14:textId="26F50E0C"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9820B2">
              <w:rPr>
                <w:rFonts w:cs="Arial"/>
                <w:sz w:val="16"/>
                <w:szCs w:val="16"/>
              </w:rPr>
              <w:t>4,789,485</w:t>
            </w:r>
          </w:p>
        </w:tc>
        <w:tc>
          <w:tcPr>
            <w:tcW w:w="81" w:type="dxa"/>
          </w:tcPr>
          <w:p w14:paraId="43651DDF" w14:textId="77777777" w:rsidR="009820B2" w:rsidRPr="009820B2" w:rsidRDefault="009820B2" w:rsidP="009820B2">
            <w:pPr>
              <w:pStyle w:val="a1"/>
              <w:spacing w:line="360" w:lineRule="auto"/>
              <w:ind w:left="-157" w:right="0"/>
              <w:jc w:val="center"/>
              <w:rPr>
                <w:rFonts w:ascii="Arial" w:hAnsi="Arial" w:cs="Arial"/>
                <w:sz w:val="16"/>
                <w:szCs w:val="16"/>
                <w:cs/>
              </w:rPr>
            </w:pPr>
          </w:p>
        </w:tc>
        <w:tc>
          <w:tcPr>
            <w:tcW w:w="1008" w:type="dxa"/>
          </w:tcPr>
          <w:p w14:paraId="1937D173" w14:textId="0C47EA8D"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9820B2">
              <w:rPr>
                <w:rFonts w:cs="Arial"/>
                <w:sz w:val="16"/>
                <w:szCs w:val="16"/>
              </w:rPr>
              <w:t>3,554,147</w:t>
            </w:r>
          </w:p>
        </w:tc>
      </w:tr>
      <w:tr w:rsidR="009820B2" w:rsidRPr="000453E2" w14:paraId="4FC8E699" w14:textId="77777777" w:rsidTr="00F55193">
        <w:trPr>
          <w:cantSplit/>
        </w:trPr>
        <w:tc>
          <w:tcPr>
            <w:tcW w:w="4486" w:type="dxa"/>
            <w:vAlign w:val="center"/>
          </w:tcPr>
          <w:p w14:paraId="5A78F9CA"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0453E2">
              <w:rPr>
                <w:rFonts w:eastAsia="Calibri" w:cs="Arial"/>
                <w:sz w:val="16"/>
                <w:szCs w:val="16"/>
                <w:lang w:val="en-GB" w:eastAsia="en-GB"/>
              </w:rPr>
              <w:t>Current service cost recognized in work in progress</w:t>
            </w:r>
          </w:p>
        </w:tc>
        <w:tc>
          <w:tcPr>
            <w:tcW w:w="1066" w:type="dxa"/>
            <w:tcBorders>
              <w:left w:val="nil"/>
            </w:tcBorders>
          </w:tcPr>
          <w:p w14:paraId="6E139A97" w14:textId="51080155"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9820B2">
              <w:rPr>
                <w:rFonts w:cs="Arial"/>
                <w:sz w:val="16"/>
                <w:szCs w:val="16"/>
              </w:rPr>
              <w:t>110,588</w:t>
            </w:r>
          </w:p>
        </w:tc>
        <w:tc>
          <w:tcPr>
            <w:tcW w:w="81" w:type="dxa"/>
            <w:tcBorders>
              <w:left w:val="nil"/>
            </w:tcBorders>
          </w:tcPr>
          <w:p w14:paraId="011E7564" w14:textId="77777777" w:rsidR="009820B2" w:rsidRPr="009820B2" w:rsidRDefault="009820B2" w:rsidP="009820B2">
            <w:pPr>
              <w:spacing w:line="360" w:lineRule="auto"/>
              <w:ind w:left="-157"/>
              <w:jc w:val="center"/>
              <w:rPr>
                <w:rFonts w:cs="Arial"/>
                <w:sz w:val="16"/>
                <w:szCs w:val="16"/>
              </w:rPr>
            </w:pPr>
          </w:p>
        </w:tc>
        <w:tc>
          <w:tcPr>
            <w:tcW w:w="998" w:type="dxa"/>
            <w:tcBorders>
              <w:left w:val="nil"/>
            </w:tcBorders>
          </w:tcPr>
          <w:p w14:paraId="088A2B6A" w14:textId="0850196A"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9820B2">
              <w:rPr>
                <w:rFonts w:cs="Arial"/>
                <w:sz w:val="16"/>
                <w:szCs w:val="16"/>
              </w:rPr>
              <w:t>51,204</w:t>
            </w:r>
          </w:p>
        </w:tc>
        <w:tc>
          <w:tcPr>
            <w:tcW w:w="86" w:type="dxa"/>
            <w:tcBorders>
              <w:left w:val="nil"/>
            </w:tcBorders>
          </w:tcPr>
          <w:p w14:paraId="37B029D2" w14:textId="77777777" w:rsidR="009820B2" w:rsidRPr="009820B2" w:rsidRDefault="009820B2" w:rsidP="009820B2">
            <w:pPr>
              <w:spacing w:line="360" w:lineRule="auto"/>
              <w:ind w:left="-157"/>
              <w:jc w:val="center"/>
              <w:rPr>
                <w:rFonts w:cs="Arial"/>
                <w:sz w:val="16"/>
                <w:szCs w:val="16"/>
              </w:rPr>
            </w:pPr>
          </w:p>
        </w:tc>
        <w:tc>
          <w:tcPr>
            <w:tcW w:w="1077" w:type="dxa"/>
          </w:tcPr>
          <w:p w14:paraId="7C4137FD" w14:textId="02C09A96"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9820B2">
              <w:rPr>
                <w:rFonts w:cs="Arial"/>
                <w:sz w:val="16"/>
                <w:szCs w:val="16"/>
              </w:rPr>
              <w:t>44,437</w:t>
            </w:r>
          </w:p>
        </w:tc>
        <w:tc>
          <w:tcPr>
            <w:tcW w:w="81" w:type="dxa"/>
          </w:tcPr>
          <w:p w14:paraId="6D0DCD35" w14:textId="77777777" w:rsidR="009820B2" w:rsidRPr="009820B2" w:rsidRDefault="009820B2" w:rsidP="009820B2">
            <w:pPr>
              <w:pStyle w:val="a1"/>
              <w:spacing w:line="360" w:lineRule="auto"/>
              <w:ind w:left="-157" w:right="0"/>
              <w:jc w:val="center"/>
              <w:rPr>
                <w:rFonts w:ascii="Arial" w:hAnsi="Arial" w:cs="Arial"/>
                <w:sz w:val="16"/>
                <w:szCs w:val="16"/>
                <w:cs/>
              </w:rPr>
            </w:pPr>
          </w:p>
        </w:tc>
        <w:tc>
          <w:tcPr>
            <w:tcW w:w="1008" w:type="dxa"/>
          </w:tcPr>
          <w:p w14:paraId="45866476" w14:textId="6F504D40"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9820B2">
              <w:rPr>
                <w:rFonts w:cs="Arial"/>
                <w:sz w:val="16"/>
                <w:szCs w:val="16"/>
              </w:rPr>
              <w:t>37,541</w:t>
            </w:r>
          </w:p>
        </w:tc>
      </w:tr>
      <w:tr w:rsidR="009820B2" w:rsidRPr="000453E2" w14:paraId="3419FFE3" w14:textId="77777777" w:rsidTr="00F55193">
        <w:trPr>
          <w:cantSplit/>
        </w:trPr>
        <w:tc>
          <w:tcPr>
            <w:tcW w:w="4486" w:type="dxa"/>
            <w:vAlign w:val="center"/>
          </w:tcPr>
          <w:p w14:paraId="24E1F73D" w14:textId="77777777" w:rsid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4"/>
                <w:sz w:val="16"/>
                <w:szCs w:val="16"/>
                <w:lang w:val="en-GB" w:eastAsia="en-GB"/>
              </w:rPr>
            </w:pPr>
            <w:r w:rsidRPr="008A6145">
              <w:rPr>
                <w:rFonts w:eastAsia="Calibri" w:cs="Arial"/>
                <w:spacing w:val="-4"/>
                <w:sz w:val="16"/>
                <w:szCs w:val="16"/>
                <w:lang w:val="en-GB" w:eastAsia="en-GB"/>
              </w:rPr>
              <w:t>Current service cost recognized in program computer</w:t>
            </w:r>
          </w:p>
          <w:p w14:paraId="69434C5A" w14:textId="423D0375" w:rsidR="009820B2" w:rsidRPr="008A6145"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4"/>
                <w:sz w:val="16"/>
                <w:szCs w:val="16"/>
                <w:lang w:val="en-GB" w:eastAsia="en-GB"/>
              </w:rPr>
            </w:pPr>
            <w:r>
              <w:rPr>
                <w:rFonts w:eastAsia="Calibri" w:cs="Arial"/>
                <w:spacing w:val="-4"/>
                <w:sz w:val="16"/>
                <w:szCs w:val="16"/>
                <w:lang w:val="en-GB" w:eastAsia="en-GB"/>
              </w:rPr>
              <w:t xml:space="preserve">  </w:t>
            </w:r>
            <w:r w:rsidRPr="008A6145">
              <w:rPr>
                <w:rFonts w:eastAsia="Calibri" w:cs="Arial"/>
                <w:spacing w:val="-4"/>
                <w:sz w:val="16"/>
                <w:szCs w:val="16"/>
                <w:lang w:val="en-GB" w:eastAsia="en-GB"/>
              </w:rPr>
              <w:t xml:space="preserve"> under development</w:t>
            </w:r>
          </w:p>
        </w:tc>
        <w:tc>
          <w:tcPr>
            <w:tcW w:w="1066" w:type="dxa"/>
            <w:tcBorders>
              <w:left w:val="nil"/>
            </w:tcBorders>
          </w:tcPr>
          <w:p w14:paraId="55D5118E" w14:textId="6C71FD07"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9820B2">
              <w:rPr>
                <w:rFonts w:cs="Arial"/>
                <w:sz w:val="16"/>
                <w:szCs w:val="16"/>
              </w:rPr>
              <w:t>66,420</w:t>
            </w:r>
          </w:p>
        </w:tc>
        <w:tc>
          <w:tcPr>
            <w:tcW w:w="81" w:type="dxa"/>
            <w:tcBorders>
              <w:left w:val="nil"/>
            </w:tcBorders>
          </w:tcPr>
          <w:p w14:paraId="6A0F4DE6" w14:textId="77777777" w:rsidR="009820B2" w:rsidRPr="009820B2" w:rsidRDefault="009820B2" w:rsidP="009820B2">
            <w:pPr>
              <w:spacing w:line="360" w:lineRule="auto"/>
              <w:ind w:left="-157"/>
              <w:jc w:val="center"/>
              <w:rPr>
                <w:rFonts w:cs="Arial"/>
                <w:sz w:val="16"/>
                <w:szCs w:val="16"/>
              </w:rPr>
            </w:pPr>
          </w:p>
        </w:tc>
        <w:tc>
          <w:tcPr>
            <w:tcW w:w="998" w:type="dxa"/>
            <w:tcBorders>
              <w:left w:val="nil"/>
            </w:tcBorders>
          </w:tcPr>
          <w:p w14:paraId="682C5E2C" w14:textId="14F87646"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9820B2">
              <w:rPr>
                <w:rFonts w:cs="Arial"/>
                <w:sz w:val="16"/>
                <w:szCs w:val="16"/>
              </w:rPr>
              <w:t>-</w:t>
            </w:r>
          </w:p>
        </w:tc>
        <w:tc>
          <w:tcPr>
            <w:tcW w:w="86" w:type="dxa"/>
            <w:tcBorders>
              <w:left w:val="nil"/>
            </w:tcBorders>
          </w:tcPr>
          <w:p w14:paraId="0925B43A" w14:textId="77777777" w:rsidR="009820B2" w:rsidRPr="009820B2" w:rsidRDefault="009820B2" w:rsidP="009820B2">
            <w:pPr>
              <w:spacing w:line="360" w:lineRule="auto"/>
              <w:ind w:left="-157"/>
              <w:jc w:val="center"/>
              <w:rPr>
                <w:rFonts w:cs="Arial"/>
                <w:sz w:val="16"/>
                <w:szCs w:val="16"/>
              </w:rPr>
            </w:pPr>
          </w:p>
        </w:tc>
        <w:tc>
          <w:tcPr>
            <w:tcW w:w="1077" w:type="dxa"/>
          </w:tcPr>
          <w:p w14:paraId="067FBA50" w14:textId="576F839A"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9820B2">
              <w:rPr>
                <w:rFonts w:cs="Arial"/>
                <w:sz w:val="16"/>
                <w:szCs w:val="16"/>
              </w:rPr>
              <w:t>-</w:t>
            </w:r>
          </w:p>
        </w:tc>
        <w:tc>
          <w:tcPr>
            <w:tcW w:w="81" w:type="dxa"/>
          </w:tcPr>
          <w:p w14:paraId="6D1B4D1A" w14:textId="77777777" w:rsidR="009820B2" w:rsidRPr="009820B2" w:rsidRDefault="009820B2" w:rsidP="009820B2">
            <w:pPr>
              <w:pStyle w:val="a1"/>
              <w:spacing w:line="360" w:lineRule="auto"/>
              <w:ind w:left="-157" w:right="0"/>
              <w:jc w:val="center"/>
              <w:rPr>
                <w:rFonts w:ascii="Arial" w:hAnsi="Arial" w:cs="Arial"/>
                <w:sz w:val="16"/>
                <w:szCs w:val="16"/>
                <w:cs/>
              </w:rPr>
            </w:pPr>
          </w:p>
        </w:tc>
        <w:tc>
          <w:tcPr>
            <w:tcW w:w="1008" w:type="dxa"/>
          </w:tcPr>
          <w:p w14:paraId="4B69C792" w14:textId="06628566"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9820B2">
              <w:rPr>
                <w:rFonts w:cs="Arial"/>
                <w:sz w:val="16"/>
                <w:szCs w:val="16"/>
              </w:rPr>
              <w:t>-</w:t>
            </w:r>
          </w:p>
        </w:tc>
      </w:tr>
      <w:tr w:rsidR="009820B2" w:rsidRPr="000453E2" w14:paraId="200BE582" w14:textId="77777777" w:rsidTr="00F55193">
        <w:trPr>
          <w:cantSplit/>
        </w:trPr>
        <w:tc>
          <w:tcPr>
            <w:tcW w:w="4486" w:type="dxa"/>
          </w:tcPr>
          <w:p w14:paraId="647A64C1"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0453E2">
              <w:rPr>
                <w:rFonts w:eastAsia="Calibri" w:cs="Arial"/>
                <w:sz w:val="16"/>
                <w:szCs w:val="16"/>
                <w:lang w:val="en-GB" w:eastAsia="en-GB"/>
              </w:rPr>
              <w:t xml:space="preserve">Past and current service cost recognized in profit or loss </w:t>
            </w:r>
          </w:p>
        </w:tc>
        <w:tc>
          <w:tcPr>
            <w:tcW w:w="1066" w:type="dxa"/>
            <w:tcBorders>
              <w:left w:val="nil"/>
            </w:tcBorders>
          </w:tcPr>
          <w:p w14:paraId="46783048" w14:textId="1633AC99"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9820B2">
              <w:rPr>
                <w:rFonts w:cs="Arial"/>
                <w:sz w:val="16"/>
                <w:szCs w:val="16"/>
              </w:rPr>
              <w:t>2,642,875</w:t>
            </w:r>
          </w:p>
        </w:tc>
        <w:tc>
          <w:tcPr>
            <w:tcW w:w="81" w:type="dxa"/>
            <w:tcBorders>
              <w:left w:val="nil"/>
            </w:tcBorders>
          </w:tcPr>
          <w:p w14:paraId="0BE110C7" w14:textId="77777777" w:rsidR="009820B2" w:rsidRPr="009820B2" w:rsidRDefault="009820B2" w:rsidP="009820B2">
            <w:pPr>
              <w:spacing w:line="360" w:lineRule="auto"/>
              <w:ind w:left="-157"/>
              <w:jc w:val="center"/>
              <w:rPr>
                <w:rFonts w:cs="Arial"/>
                <w:sz w:val="16"/>
                <w:szCs w:val="16"/>
              </w:rPr>
            </w:pPr>
          </w:p>
        </w:tc>
        <w:tc>
          <w:tcPr>
            <w:tcW w:w="998" w:type="dxa"/>
            <w:tcBorders>
              <w:left w:val="nil"/>
            </w:tcBorders>
          </w:tcPr>
          <w:p w14:paraId="544D54DE" w14:textId="2BDBBE72"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9820B2">
              <w:rPr>
                <w:rFonts w:cs="Arial"/>
                <w:sz w:val="16"/>
                <w:szCs w:val="16"/>
              </w:rPr>
              <w:t>1,458,156</w:t>
            </w:r>
          </w:p>
        </w:tc>
        <w:tc>
          <w:tcPr>
            <w:tcW w:w="86" w:type="dxa"/>
            <w:tcBorders>
              <w:left w:val="nil"/>
            </w:tcBorders>
          </w:tcPr>
          <w:p w14:paraId="35BDB9CB" w14:textId="77777777" w:rsidR="009820B2" w:rsidRPr="009820B2" w:rsidRDefault="009820B2" w:rsidP="009820B2">
            <w:pPr>
              <w:spacing w:line="360" w:lineRule="auto"/>
              <w:ind w:left="-157"/>
              <w:jc w:val="center"/>
              <w:rPr>
                <w:rFonts w:cs="Arial"/>
                <w:sz w:val="16"/>
                <w:szCs w:val="16"/>
              </w:rPr>
            </w:pPr>
          </w:p>
        </w:tc>
        <w:tc>
          <w:tcPr>
            <w:tcW w:w="1077" w:type="dxa"/>
          </w:tcPr>
          <w:p w14:paraId="4A8D5EDD" w14:textId="533E9049"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cs/>
              </w:rPr>
            </w:pPr>
            <w:r w:rsidRPr="009820B2">
              <w:rPr>
                <w:rFonts w:cs="Arial"/>
                <w:sz w:val="16"/>
                <w:szCs w:val="16"/>
              </w:rPr>
              <w:t>2,365,741</w:t>
            </w:r>
          </w:p>
        </w:tc>
        <w:tc>
          <w:tcPr>
            <w:tcW w:w="81" w:type="dxa"/>
          </w:tcPr>
          <w:p w14:paraId="2C7D0E04" w14:textId="77777777" w:rsidR="009820B2" w:rsidRPr="009820B2" w:rsidRDefault="009820B2" w:rsidP="009820B2">
            <w:pPr>
              <w:pStyle w:val="a1"/>
              <w:spacing w:line="360" w:lineRule="auto"/>
              <w:ind w:left="-157" w:right="0"/>
              <w:jc w:val="center"/>
              <w:rPr>
                <w:rFonts w:ascii="Arial" w:hAnsi="Arial" w:cs="Arial"/>
                <w:sz w:val="16"/>
                <w:szCs w:val="16"/>
                <w:cs/>
              </w:rPr>
            </w:pPr>
          </w:p>
        </w:tc>
        <w:tc>
          <w:tcPr>
            <w:tcW w:w="1008" w:type="dxa"/>
          </w:tcPr>
          <w:p w14:paraId="548F7F1A" w14:textId="7718CDDE"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9820B2">
              <w:rPr>
                <w:rFonts w:cs="Arial"/>
                <w:sz w:val="16"/>
                <w:szCs w:val="16"/>
              </w:rPr>
              <w:t>1,367,191</w:t>
            </w:r>
          </w:p>
        </w:tc>
      </w:tr>
      <w:tr w:rsidR="009820B2" w:rsidRPr="000453E2" w14:paraId="1C61D2F8" w14:textId="77777777" w:rsidTr="00F55193">
        <w:trPr>
          <w:cantSplit/>
          <w:trHeight w:val="207"/>
        </w:trPr>
        <w:tc>
          <w:tcPr>
            <w:tcW w:w="4486" w:type="dxa"/>
          </w:tcPr>
          <w:p w14:paraId="037076A2"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6"/>
                <w:szCs w:val="16"/>
                <w:cs/>
                <w:lang w:val="en-GB" w:eastAsia="en-GB"/>
              </w:rPr>
            </w:pPr>
            <w:r w:rsidRPr="000453E2">
              <w:rPr>
                <w:rFonts w:eastAsia="Calibri" w:cs="Arial"/>
                <w:spacing w:val="-2"/>
                <w:sz w:val="16"/>
                <w:szCs w:val="16"/>
                <w:lang w:val="en-GB" w:eastAsia="en-GB"/>
              </w:rPr>
              <w:t>Actuarial (gain) loss recognized in other comprehensive income</w:t>
            </w:r>
          </w:p>
        </w:tc>
        <w:tc>
          <w:tcPr>
            <w:tcW w:w="1066" w:type="dxa"/>
            <w:tcBorders>
              <w:left w:val="nil"/>
            </w:tcBorders>
          </w:tcPr>
          <w:p w14:paraId="0C83E67E" w14:textId="1BC9BE42"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9820B2">
              <w:rPr>
                <w:rFonts w:cs="Arial"/>
                <w:sz w:val="16"/>
                <w:szCs w:val="16"/>
              </w:rPr>
              <w:t>(541,022)</w:t>
            </w:r>
          </w:p>
        </w:tc>
        <w:tc>
          <w:tcPr>
            <w:tcW w:w="81" w:type="dxa"/>
            <w:tcBorders>
              <w:left w:val="nil"/>
            </w:tcBorders>
          </w:tcPr>
          <w:p w14:paraId="3B2E27BF" w14:textId="77777777" w:rsidR="009820B2" w:rsidRPr="009820B2" w:rsidRDefault="009820B2" w:rsidP="009820B2">
            <w:pPr>
              <w:spacing w:line="360" w:lineRule="auto"/>
              <w:ind w:left="-157"/>
              <w:jc w:val="center"/>
              <w:rPr>
                <w:rFonts w:cs="Arial"/>
                <w:sz w:val="16"/>
                <w:szCs w:val="16"/>
              </w:rPr>
            </w:pPr>
          </w:p>
        </w:tc>
        <w:tc>
          <w:tcPr>
            <w:tcW w:w="998" w:type="dxa"/>
            <w:tcBorders>
              <w:left w:val="nil"/>
            </w:tcBorders>
            <w:vAlign w:val="bottom"/>
          </w:tcPr>
          <w:p w14:paraId="74B79829" w14:textId="5382C4A1"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9820B2">
              <w:rPr>
                <w:rFonts w:cs="Arial"/>
                <w:sz w:val="16"/>
                <w:szCs w:val="16"/>
              </w:rPr>
              <w:t>(283,615)</w:t>
            </w:r>
          </w:p>
        </w:tc>
        <w:tc>
          <w:tcPr>
            <w:tcW w:w="86" w:type="dxa"/>
            <w:tcBorders>
              <w:left w:val="nil"/>
            </w:tcBorders>
          </w:tcPr>
          <w:p w14:paraId="42554B90" w14:textId="77777777" w:rsidR="009820B2" w:rsidRPr="009820B2" w:rsidRDefault="009820B2" w:rsidP="009820B2">
            <w:pPr>
              <w:spacing w:line="360" w:lineRule="auto"/>
              <w:ind w:left="-157"/>
              <w:jc w:val="center"/>
              <w:rPr>
                <w:rFonts w:cs="Arial"/>
                <w:sz w:val="16"/>
                <w:szCs w:val="16"/>
              </w:rPr>
            </w:pPr>
          </w:p>
        </w:tc>
        <w:tc>
          <w:tcPr>
            <w:tcW w:w="1077" w:type="dxa"/>
          </w:tcPr>
          <w:p w14:paraId="5D40B817" w14:textId="4C7184C8"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9820B2">
              <w:rPr>
                <w:rFonts w:cs="Arial"/>
                <w:sz w:val="16"/>
                <w:szCs w:val="16"/>
              </w:rPr>
              <w:t>(541,022)</w:t>
            </w:r>
          </w:p>
        </w:tc>
        <w:tc>
          <w:tcPr>
            <w:tcW w:w="81" w:type="dxa"/>
          </w:tcPr>
          <w:p w14:paraId="16E32FF6" w14:textId="77777777" w:rsidR="009820B2" w:rsidRPr="009820B2" w:rsidRDefault="009820B2" w:rsidP="009820B2">
            <w:pPr>
              <w:pStyle w:val="a1"/>
              <w:spacing w:line="360" w:lineRule="auto"/>
              <w:ind w:left="-157" w:right="0"/>
              <w:jc w:val="center"/>
              <w:rPr>
                <w:rFonts w:ascii="Arial" w:hAnsi="Arial" w:cs="Arial"/>
                <w:sz w:val="16"/>
                <w:szCs w:val="16"/>
                <w:cs/>
              </w:rPr>
            </w:pPr>
          </w:p>
        </w:tc>
        <w:tc>
          <w:tcPr>
            <w:tcW w:w="1008" w:type="dxa"/>
            <w:vAlign w:val="bottom"/>
          </w:tcPr>
          <w:p w14:paraId="24B3AF89" w14:textId="271DC8E7"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cs/>
              </w:rPr>
            </w:pPr>
            <w:r w:rsidRPr="009820B2">
              <w:rPr>
                <w:rFonts w:cs="Arial"/>
                <w:sz w:val="16"/>
                <w:szCs w:val="16"/>
              </w:rPr>
              <w:t>(245,097)</w:t>
            </w:r>
          </w:p>
        </w:tc>
      </w:tr>
      <w:tr w:rsidR="009820B2" w:rsidRPr="000453E2" w14:paraId="0261C364" w14:textId="77777777" w:rsidTr="00F55193">
        <w:trPr>
          <w:cantSplit/>
          <w:trHeight w:val="207"/>
        </w:trPr>
        <w:tc>
          <w:tcPr>
            <w:tcW w:w="4486" w:type="dxa"/>
          </w:tcPr>
          <w:p w14:paraId="6FE73069"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6"/>
                <w:szCs w:val="16"/>
                <w:lang w:eastAsia="en-GB"/>
              </w:rPr>
            </w:pPr>
            <w:r w:rsidRPr="000453E2">
              <w:rPr>
                <w:rFonts w:eastAsia="Calibri" w:cs="Arial"/>
                <w:spacing w:val="-2"/>
                <w:sz w:val="16"/>
                <w:szCs w:val="16"/>
                <w:lang w:val="en-GB" w:eastAsia="en-GB"/>
              </w:rPr>
              <w:t>Employees transferring cost</w:t>
            </w:r>
          </w:p>
        </w:tc>
        <w:tc>
          <w:tcPr>
            <w:tcW w:w="1066" w:type="dxa"/>
            <w:tcBorders>
              <w:left w:val="nil"/>
            </w:tcBorders>
          </w:tcPr>
          <w:p w14:paraId="13390E74" w14:textId="6E2B348A"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9820B2">
              <w:rPr>
                <w:rFonts w:cs="Arial"/>
                <w:sz w:val="16"/>
                <w:szCs w:val="16"/>
              </w:rPr>
              <w:t>-</w:t>
            </w:r>
          </w:p>
        </w:tc>
        <w:tc>
          <w:tcPr>
            <w:tcW w:w="81" w:type="dxa"/>
            <w:tcBorders>
              <w:left w:val="nil"/>
            </w:tcBorders>
          </w:tcPr>
          <w:p w14:paraId="0EEC379C" w14:textId="77777777" w:rsidR="009820B2" w:rsidRPr="009820B2" w:rsidRDefault="009820B2" w:rsidP="009820B2">
            <w:pPr>
              <w:spacing w:line="360" w:lineRule="auto"/>
              <w:ind w:left="-157"/>
              <w:jc w:val="center"/>
              <w:rPr>
                <w:rFonts w:cs="Arial"/>
                <w:sz w:val="16"/>
                <w:szCs w:val="16"/>
              </w:rPr>
            </w:pPr>
          </w:p>
        </w:tc>
        <w:tc>
          <w:tcPr>
            <w:tcW w:w="998" w:type="dxa"/>
            <w:tcBorders>
              <w:left w:val="nil"/>
            </w:tcBorders>
            <w:vAlign w:val="bottom"/>
          </w:tcPr>
          <w:p w14:paraId="171E0962" w14:textId="25B6735F"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9820B2">
              <w:rPr>
                <w:rFonts w:cs="Arial"/>
                <w:sz w:val="16"/>
                <w:szCs w:val="16"/>
              </w:rPr>
              <w:t>-</w:t>
            </w:r>
          </w:p>
        </w:tc>
        <w:tc>
          <w:tcPr>
            <w:tcW w:w="86" w:type="dxa"/>
            <w:tcBorders>
              <w:left w:val="nil"/>
            </w:tcBorders>
          </w:tcPr>
          <w:p w14:paraId="765AA06E" w14:textId="77777777" w:rsidR="009820B2" w:rsidRPr="009820B2" w:rsidRDefault="009820B2" w:rsidP="009820B2">
            <w:pPr>
              <w:spacing w:line="360" w:lineRule="auto"/>
              <w:ind w:left="-157"/>
              <w:jc w:val="center"/>
              <w:rPr>
                <w:rFonts w:cs="Arial"/>
                <w:sz w:val="16"/>
                <w:szCs w:val="16"/>
              </w:rPr>
            </w:pPr>
          </w:p>
        </w:tc>
        <w:tc>
          <w:tcPr>
            <w:tcW w:w="1077" w:type="dxa"/>
          </w:tcPr>
          <w:p w14:paraId="0DC9A622" w14:textId="10DBEB3B"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9820B2">
              <w:rPr>
                <w:rFonts w:cs="Arial"/>
                <w:sz w:val="16"/>
                <w:szCs w:val="16"/>
              </w:rPr>
              <w:t>441,516</w:t>
            </w:r>
          </w:p>
        </w:tc>
        <w:tc>
          <w:tcPr>
            <w:tcW w:w="81" w:type="dxa"/>
          </w:tcPr>
          <w:p w14:paraId="0BF717BC" w14:textId="77777777" w:rsidR="009820B2" w:rsidRPr="009820B2" w:rsidRDefault="009820B2" w:rsidP="009820B2">
            <w:pPr>
              <w:pStyle w:val="a1"/>
              <w:spacing w:line="360" w:lineRule="auto"/>
              <w:ind w:left="-157" w:right="0"/>
              <w:jc w:val="center"/>
              <w:rPr>
                <w:rFonts w:ascii="Arial" w:hAnsi="Arial" w:cs="Arial"/>
                <w:sz w:val="16"/>
                <w:szCs w:val="16"/>
                <w:cs/>
              </w:rPr>
            </w:pPr>
          </w:p>
        </w:tc>
        <w:tc>
          <w:tcPr>
            <w:tcW w:w="1008" w:type="dxa"/>
            <w:vAlign w:val="bottom"/>
          </w:tcPr>
          <w:p w14:paraId="21562F50" w14:textId="13083D0D"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9820B2">
              <w:rPr>
                <w:rFonts w:cs="Arial"/>
                <w:sz w:val="16"/>
                <w:szCs w:val="16"/>
              </w:rPr>
              <w:t>-</w:t>
            </w:r>
          </w:p>
        </w:tc>
      </w:tr>
      <w:tr w:rsidR="009820B2" w:rsidRPr="000453E2" w14:paraId="5B1A6975" w14:textId="77777777" w:rsidTr="00F55193">
        <w:trPr>
          <w:cantSplit/>
        </w:trPr>
        <w:tc>
          <w:tcPr>
            <w:tcW w:w="4486" w:type="dxa"/>
          </w:tcPr>
          <w:p w14:paraId="7B91970F" w14:textId="77777777" w:rsidR="009820B2" w:rsidRPr="000453E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0453E2">
              <w:rPr>
                <w:rFonts w:eastAsia="Calibri" w:cs="Arial"/>
                <w:sz w:val="16"/>
                <w:szCs w:val="16"/>
                <w:lang w:val="en-GB" w:eastAsia="en-GB"/>
              </w:rPr>
              <w:t>Finance cost</w:t>
            </w:r>
          </w:p>
        </w:tc>
        <w:tc>
          <w:tcPr>
            <w:tcW w:w="1066" w:type="dxa"/>
            <w:tcBorders>
              <w:left w:val="nil"/>
              <w:bottom w:val="single" w:sz="4" w:space="0" w:color="auto"/>
            </w:tcBorders>
          </w:tcPr>
          <w:p w14:paraId="1B5D2273" w14:textId="28182BD8"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9820B2">
              <w:rPr>
                <w:rFonts w:cs="Arial"/>
                <w:sz w:val="16"/>
                <w:szCs w:val="16"/>
              </w:rPr>
              <w:t>155,848</w:t>
            </w:r>
          </w:p>
        </w:tc>
        <w:tc>
          <w:tcPr>
            <w:tcW w:w="81" w:type="dxa"/>
            <w:tcBorders>
              <w:left w:val="nil"/>
            </w:tcBorders>
          </w:tcPr>
          <w:p w14:paraId="5EFF53E4" w14:textId="77777777" w:rsidR="009820B2" w:rsidRPr="009820B2" w:rsidRDefault="009820B2" w:rsidP="009820B2">
            <w:pPr>
              <w:spacing w:line="360" w:lineRule="auto"/>
              <w:ind w:left="-157"/>
              <w:jc w:val="center"/>
              <w:rPr>
                <w:rFonts w:cs="Arial"/>
                <w:sz w:val="16"/>
                <w:szCs w:val="16"/>
              </w:rPr>
            </w:pPr>
          </w:p>
        </w:tc>
        <w:tc>
          <w:tcPr>
            <w:tcW w:w="998" w:type="dxa"/>
            <w:tcBorders>
              <w:left w:val="nil"/>
              <w:bottom w:val="single" w:sz="4" w:space="0" w:color="auto"/>
            </w:tcBorders>
          </w:tcPr>
          <w:p w14:paraId="044241ED" w14:textId="16473DA1"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9820B2">
              <w:rPr>
                <w:rFonts w:cs="Arial"/>
                <w:sz w:val="16"/>
                <w:szCs w:val="16"/>
              </w:rPr>
              <w:t>80,346</w:t>
            </w:r>
          </w:p>
        </w:tc>
        <w:tc>
          <w:tcPr>
            <w:tcW w:w="86" w:type="dxa"/>
            <w:tcBorders>
              <w:left w:val="nil"/>
            </w:tcBorders>
          </w:tcPr>
          <w:p w14:paraId="7CE7CA61" w14:textId="77777777" w:rsidR="009820B2" w:rsidRPr="009820B2" w:rsidRDefault="009820B2" w:rsidP="009820B2">
            <w:pPr>
              <w:spacing w:line="360" w:lineRule="auto"/>
              <w:ind w:left="-157"/>
              <w:jc w:val="center"/>
              <w:rPr>
                <w:rFonts w:cs="Arial"/>
                <w:sz w:val="16"/>
                <w:szCs w:val="16"/>
              </w:rPr>
            </w:pPr>
          </w:p>
        </w:tc>
        <w:tc>
          <w:tcPr>
            <w:tcW w:w="1077" w:type="dxa"/>
          </w:tcPr>
          <w:p w14:paraId="634BEEA9" w14:textId="06AE8EFC"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9820B2">
              <w:rPr>
                <w:rFonts w:cs="Arial"/>
                <w:sz w:val="16"/>
                <w:szCs w:val="16"/>
              </w:rPr>
              <w:t>146,558</w:t>
            </w:r>
          </w:p>
        </w:tc>
        <w:tc>
          <w:tcPr>
            <w:tcW w:w="81" w:type="dxa"/>
          </w:tcPr>
          <w:p w14:paraId="730FBA4F" w14:textId="77777777" w:rsidR="009820B2" w:rsidRPr="009820B2" w:rsidRDefault="009820B2" w:rsidP="009820B2">
            <w:pPr>
              <w:pStyle w:val="a1"/>
              <w:spacing w:line="360" w:lineRule="auto"/>
              <w:ind w:left="-157" w:right="0"/>
              <w:jc w:val="center"/>
              <w:rPr>
                <w:rFonts w:ascii="Arial" w:hAnsi="Arial" w:cs="Arial"/>
                <w:sz w:val="16"/>
                <w:szCs w:val="16"/>
                <w:cs/>
              </w:rPr>
            </w:pPr>
          </w:p>
        </w:tc>
        <w:tc>
          <w:tcPr>
            <w:tcW w:w="1008" w:type="dxa"/>
          </w:tcPr>
          <w:p w14:paraId="3D6B5EA3" w14:textId="0B7A3F23" w:rsidR="009820B2" w:rsidRPr="009820B2" w:rsidRDefault="009820B2" w:rsidP="0098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9820B2">
              <w:rPr>
                <w:rFonts w:cs="Arial"/>
                <w:sz w:val="16"/>
                <w:szCs w:val="16"/>
              </w:rPr>
              <w:t>75,703</w:t>
            </w:r>
          </w:p>
        </w:tc>
      </w:tr>
      <w:tr w:rsidR="006714C2" w:rsidRPr="000453E2" w14:paraId="39A98DB1" w14:textId="77777777" w:rsidTr="00F55193">
        <w:trPr>
          <w:cantSplit/>
        </w:trPr>
        <w:tc>
          <w:tcPr>
            <w:tcW w:w="4486" w:type="dxa"/>
          </w:tcPr>
          <w:p w14:paraId="1F4C89F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0453E2">
              <w:rPr>
                <w:rFonts w:eastAsia="Calibri" w:cs="Arial"/>
                <w:sz w:val="16"/>
                <w:szCs w:val="16"/>
                <w:lang w:val="en-GB" w:eastAsia="en-GB"/>
              </w:rPr>
              <w:t>Ending balances</w:t>
            </w:r>
          </w:p>
        </w:tc>
        <w:tc>
          <w:tcPr>
            <w:tcW w:w="1066" w:type="dxa"/>
            <w:tcBorders>
              <w:top w:val="single" w:sz="4" w:space="0" w:color="auto"/>
              <w:left w:val="nil"/>
            </w:tcBorders>
          </w:tcPr>
          <w:p w14:paraId="5655A81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0453E2">
              <w:rPr>
                <w:rFonts w:cs="Arial"/>
                <w:sz w:val="16"/>
                <w:szCs w:val="16"/>
              </w:rPr>
              <w:t>7,510,891</w:t>
            </w:r>
          </w:p>
        </w:tc>
        <w:tc>
          <w:tcPr>
            <w:tcW w:w="81" w:type="dxa"/>
            <w:tcBorders>
              <w:left w:val="nil"/>
            </w:tcBorders>
          </w:tcPr>
          <w:p w14:paraId="2F1F4324" w14:textId="77777777" w:rsidR="006714C2" w:rsidRPr="000453E2" w:rsidRDefault="006714C2" w:rsidP="00F55193">
            <w:pPr>
              <w:spacing w:line="360" w:lineRule="auto"/>
              <w:ind w:left="-157"/>
              <w:jc w:val="center"/>
              <w:rPr>
                <w:rFonts w:cs="Arial"/>
                <w:sz w:val="16"/>
                <w:szCs w:val="16"/>
              </w:rPr>
            </w:pPr>
          </w:p>
        </w:tc>
        <w:tc>
          <w:tcPr>
            <w:tcW w:w="998" w:type="dxa"/>
            <w:tcBorders>
              <w:top w:val="single" w:sz="4" w:space="0" w:color="auto"/>
              <w:left w:val="nil"/>
            </w:tcBorders>
          </w:tcPr>
          <w:p w14:paraId="5D5F97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0453E2">
              <w:rPr>
                <w:rFonts w:cs="Arial"/>
                <w:sz w:val="16"/>
                <w:szCs w:val="16"/>
              </w:rPr>
              <w:t>5,076,182</w:t>
            </w:r>
          </w:p>
        </w:tc>
        <w:tc>
          <w:tcPr>
            <w:tcW w:w="86" w:type="dxa"/>
            <w:tcBorders>
              <w:left w:val="nil"/>
            </w:tcBorders>
          </w:tcPr>
          <w:p w14:paraId="3740A775" w14:textId="77777777" w:rsidR="006714C2" w:rsidRPr="000453E2" w:rsidRDefault="006714C2" w:rsidP="00F55193">
            <w:pPr>
              <w:spacing w:line="360" w:lineRule="auto"/>
              <w:ind w:left="-157"/>
              <w:jc w:val="center"/>
              <w:rPr>
                <w:rFonts w:cs="Arial"/>
                <w:sz w:val="16"/>
                <w:szCs w:val="16"/>
              </w:rPr>
            </w:pPr>
          </w:p>
        </w:tc>
        <w:tc>
          <w:tcPr>
            <w:tcW w:w="1077" w:type="dxa"/>
            <w:tcBorders>
              <w:top w:val="single" w:sz="4" w:space="0" w:color="auto"/>
            </w:tcBorders>
          </w:tcPr>
          <w:p w14:paraId="4665073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0453E2">
              <w:rPr>
                <w:rFonts w:cs="Arial"/>
                <w:sz w:val="16"/>
                <w:szCs w:val="16"/>
              </w:rPr>
              <w:t>7,246,716</w:t>
            </w:r>
          </w:p>
        </w:tc>
        <w:tc>
          <w:tcPr>
            <w:tcW w:w="81" w:type="dxa"/>
          </w:tcPr>
          <w:p w14:paraId="2CD2053F" w14:textId="77777777" w:rsidR="006714C2" w:rsidRPr="000453E2" w:rsidRDefault="006714C2" w:rsidP="00F55193">
            <w:pPr>
              <w:pStyle w:val="a1"/>
              <w:spacing w:line="360" w:lineRule="auto"/>
              <w:ind w:left="-157" w:right="0"/>
              <w:jc w:val="center"/>
              <w:rPr>
                <w:rFonts w:ascii="Arial" w:hAnsi="Arial" w:cs="Arial"/>
                <w:sz w:val="16"/>
                <w:szCs w:val="16"/>
                <w:cs/>
              </w:rPr>
            </w:pPr>
          </w:p>
        </w:tc>
        <w:tc>
          <w:tcPr>
            <w:tcW w:w="1008" w:type="dxa"/>
            <w:tcBorders>
              <w:top w:val="single" w:sz="4" w:space="0" w:color="auto"/>
            </w:tcBorders>
          </w:tcPr>
          <w:p w14:paraId="102013F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0453E2">
              <w:rPr>
                <w:rFonts w:cs="Arial"/>
                <w:sz w:val="16"/>
                <w:szCs w:val="16"/>
              </w:rPr>
              <w:t>4,789,485</w:t>
            </w:r>
          </w:p>
        </w:tc>
      </w:tr>
      <w:tr w:rsidR="006714C2" w:rsidRPr="000453E2" w14:paraId="2A60BC49" w14:textId="77777777" w:rsidTr="00F55193">
        <w:trPr>
          <w:cantSplit/>
        </w:trPr>
        <w:tc>
          <w:tcPr>
            <w:tcW w:w="4486" w:type="dxa"/>
          </w:tcPr>
          <w:p w14:paraId="38AD9F4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0453E2">
              <w:rPr>
                <w:rFonts w:eastAsia="Calibri" w:cs="Arial"/>
                <w:sz w:val="16"/>
                <w:szCs w:val="16"/>
                <w:u w:val="single"/>
                <w:lang w:val="en-GB" w:eastAsia="en-GB"/>
              </w:rPr>
              <w:t>Less</w:t>
            </w:r>
            <w:r w:rsidRPr="000453E2">
              <w:rPr>
                <w:rFonts w:eastAsia="Calibri" w:cs="Arial"/>
                <w:sz w:val="16"/>
                <w:szCs w:val="16"/>
                <w:lang w:val="en-GB" w:eastAsia="en-GB"/>
              </w:rPr>
              <w:t xml:space="preserve">  Current portion </w:t>
            </w:r>
          </w:p>
        </w:tc>
        <w:tc>
          <w:tcPr>
            <w:tcW w:w="1066" w:type="dxa"/>
            <w:tcBorders>
              <w:left w:val="nil"/>
              <w:bottom w:val="single" w:sz="6" w:space="0" w:color="auto"/>
            </w:tcBorders>
          </w:tcPr>
          <w:p w14:paraId="77C4812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0453E2">
              <w:rPr>
                <w:rFonts w:cs="Arial"/>
                <w:sz w:val="16"/>
                <w:szCs w:val="16"/>
              </w:rPr>
              <w:t>-</w:t>
            </w:r>
          </w:p>
        </w:tc>
        <w:tc>
          <w:tcPr>
            <w:tcW w:w="81" w:type="dxa"/>
            <w:tcBorders>
              <w:left w:val="nil"/>
            </w:tcBorders>
          </w:tcPr>
          <w:p w14:paraId="489B492C" w14:textId="77777777" w:rsidR="006714C2" w:rsidRPr="000453E2" w:rsidRDefault="006714C2" w:rsidP="00F55193">
            <w:pPr>
              <w:tabs>
                <w:tab w:val="decimal" w:pos="1139"/>
              </w:tabs>
              <w:spacing w:line="360" w:lineRule="auto"/>
              <w:ind w:left="-157"/>
              <w:jc w:val="center"/>
              <w:rPr>
                <w:rFonts w:cs="Arial"/>
                <w:sz w:val="16"/>
                <w:szCs w:val="16"/>
              </w:rPr>
            </w:pPr>
          </w:p>
        </w:tc>
        <w:tc>
          <w:tcPr>
            <w:tcW w:w="998" w:type="dxa"/>
            <w:tcBorders>
              <w:left w:val="nil"/>
              <w:bottom w:val="single" w:sz="6" w:space="0" w:color="auto"/>
            </w:tcBorders>
          </w:tcPr>
          <w:p w14:paraId="08530A0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0453E2">
              <w:rPr>
                <w:rFonts w:cs="Arial"/>
                <w:sz w:val="16"/>
                <w:szCs w:val="16"/>
              </w:rPr>
              <w:t>-</w:t>
            </w:r>
          </w:p>
        </w:tc>
        <w:tc>
          <w:tcPr>
            <w:tcW w:w="86" w:type="dxa"/>
            <w:tcBorders>
              <w:left w:val="nil"/>
            </w:tcBorders>
          </w:tcPr>
          <w:p w14:paraId="74B3AD37" w14:textId="77777777" w:rsidR="006714C2" w:rsidRPr="000453E2" w:rsidRDefault="006714C2" w:rsidP="00F55193">
            <w:pPr>
              <w:spacing w:line="360" w:lineRule="auto"/>
              <w:ind w:left="-157"/>
              <w:jc w:val="center"/>
              <w:rPr>
                <w:rFonts w:cs="Arial"/>
                <w:sz w:val="16"/>
                <w:szCs w:val="16"/>
              </w:rPr>
            </w:pPr>
          </w:p>
        </w:tc>
        <w:tc>
          <w:tcPr>
            <w:tcW w:w="1077" w:type="dxa"/>
          </w:tcPr>
          <w:p w14:paraId="2C09038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0453E2">
              <w:rPr>
                <w:rFonts w:cs="Arial"/>
                <w:sz w:val="16"/>
                <w:szCs w:val="16"/>
              </w:rPr>
              <w:t>-</w:t>
            </w:r>
          </w:p>
        </w:tc>
        <w:tc>
          <w:tcPr>
            <w:tcW w:w="81" w:type="dxa"/>
          </w:tcPr>
          <w:p w14:paraId="70DA19B4" w14:textId="77777777" w:rsidR="006714C2" w:rsidRPr="000453E2" w:rsidRDefault="006714C2" w:rsidP="00F55193">
            <w:pPr>
              <w:pStyle w:val="a1"/>
              <w:spacing w:line="360" w:lineRule="auto"/>
              <w:ind w:left="-157" w:right="0"/>
              <w:jc w:val="center"/>
              <w:rPr>
                <w:rFonts w:ascii="Arial" w:hAnsi="Arial" w:cs="Arial"/>
                <w:sz w:val="16"/>
                <w:szCs w:val="16"/>
                <w:cs/>
              </w:rPr>
            </w:pPr>
          </w:p>
        </w:tc>
        <w:tc>
          <w:tcPr>
            <w:tcW w:w="1008" w:type="dxa"/>
          </w:tcPr>
          <w:p w14:paraId="7A18F44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0453E2">
              <w:rPr>
                <w:rFonts w:cs="Arial"/>
                <w:sz w:val="16"/>
                <w:szCs w:val="16"/>
              </w:rPr>
              <w:t>-</w:t>
            </w:r>
          </w:p>
        </w:tc>
      </w:tr>
      <w:tr w:rsidR="006714C2" w:rsidRPr="000453E2" w14:paraId="1BA718C6" w14:textId="77777777" w:rsidTr="00F55193">
        <w:trPr>
          <w:cantSplit/>
        </w:trPr>
        <w:tc>
          <w:tcPr>
            <w:tcW w:w="4486" w:type="dxa"/>
          </w:tcPr>
          <w:p w14:paraId="5C240AA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0453E2">
              <w:rPr>
                <w:rFonts w:eastAsia="Calibri" w:cs="Arial"/>
                <w:sz w:val="16"/>
                <w:szCs w:val="16"/>
                <w:lang w:val="en-GB" w:eastAsia="en-GB"/>
              </w:rPr>
              <w:t>Payment more than one year</w:t>
            </w:r>
          </w:p>
        </w:tc>
        <w:tc>
          <w:tcPr>
            <w:tcW w:w="1066" w:type="dxa"/>
            <w:tcBorders>
              <w:top w:val="single" w:sz="6" w:space="0" w:color="auto"/>
              <w:left w:val="nil"/>
              <w:bottom w:val="single" w:sz="12" w:space="0" w:color="auto"/>
            </w:tcBorders>
          </w:tcPr>
          <w:p w14:paraId="6DBA2D4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0453E2">
              <w:rPr>
                <w:rFonts w:cs="Arial"/>
                <w:sz w:val="16"/>
                <w:szCs w:val="16"/>
              </w:rPr>
              <w:t>7,510,891</w:t>
            </w:r>
          </w:p>
        </w:tc>
        <w:tc>
          <w:tcPr>
            <w:tcW w:w="81" w:type="dxa"/>
            <w:tcBorders>
              <w:left w:val="nil"/>
            </w:tcBorders>
          </w:tcPr>
          <w:p w14:paraId="1A67802B" w14:textId="77777777" w:rsidR="006714C2" w:rsidRPr="000453E2" w:rsidRDefault="006714C2" w:rsidP="00F55193">
            <w:pPr>
              <w:tabs>
                <w:tab w:val="decimal" w:pos="1139"/>
              </w:tabs>
              <w:spacing w:line="360" w:lineRule="auto"/>
              <w:ind w:left="-157"/>
              <w:jc w:val="center"/>
              <w:rPr>
                <w:rFonts w:cs="Arial"/>
                <w:sz w:val="16"/>
                <w:szCs w:val="16"/>
              </w:rPr>
            </w:pPr>
          </w:p>
        </w:tc>
        <w:tc>
          <w:tcPr>
            <w:tcW w:w="998" w:type="dxa"/>
            <w:tcBorders>
              <w:top w:val="single" w:sz="6" w:space="0" w:color="auto"/>
              <w:left w:val="nil"/>
              <w:bottom w:val="single" w:sz="12" w:space="0" w:color="auto"/>
            </w:tcBorders>
          </w:tcPr>
          <w:p w14:paraId="0FACAB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0453E2">
              <w:rPr>
                <w:rFonts w:cs="Arial"/>
                <w:sz w:val="16"/>
                <w:szCs w:val="16"/>
              </w:rPr>
              <w:t>5,076,182</w:t>
            </w:r>
          </w:p>
        </w:tc>
        <w:tc>
          <w:tcPr>
            <w:tcW w:w="86" w:type="dxa"/>
            <w:tcBorders>
              <w:left w:val="nil"/>
            </w:tcBorders>
          </w:tcPr>
          <w:p w14:paraId="6E49361D" w14:textId="77777777" w:rsidR="006714C2" w:rsidRPr="000453E2" w:rsidRDefault="006714C2" w:rsidP="00F55193">
            <w:pPr>
              <w:spacing w:line="360" w:lineRule="auto"/>
              <w:ind w:left="-157"/>
              <w:jc w:val="center"/>
              <w:rPr>
                <w:rFonts w:cs="Arial"/>
                <w:sz w:val="16"/>
                <w:szCs w:val="16"/>
              </w:rPr>
            </w:pPr>
          </w:p>
        </w:tc>
        <w:tc>
          <w:tcPr>
            <w:tcW w:w="1077" w:type="dxa"/>
            <w:tcBorders>
              <w:top w:val="single" w:sz="6" w:space="0" w:color="auto"/>
              <w:bottom w:val="single" w:sz="12" w:space="0" w:color="auto"/>
            </w:tcBorders>
          </w:tcPr>
          <w:p w14:paraId="09ADDCA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0453E2">
              <w:rPr>
                <w:rFonts w:cs="Arial"/>
                <w:sz w:val="16"/>
                <w:szCs w:val="16"/>
              </w:rPr>
              <w:t>7,246,716</w:t>
            </w:r>
          </w:p>
        </w:tc>
        <w:tc>
          <w:tcPr>
            <w:tcW w:w="81" w:type="dxa"/>
          </w:tcPr>
          <w:p w14:paraId="6DF72F69" w14:textId="77777777" w:rsidR="006714C2" w:rsidRPr="000453E2" w:rsidRDefault="006714C2" w:rsidP="00F55193">
            <w:pPr>
              <w:pStyle w:val="a1"/>
              <w:spacing w:line="360" w:lineRule="auto"/>
              <w:ind w:left="-157" w:right="0"/>
              <w:jc w:val="center"/>
              <w:rPr>
                <w:rFonts w:ascii="Arial" w:hAnsi="Arial" w:cs="Arial"/>
                <w:sz w:val="16"/>
                <w:szCs w:val="16"/>
                <w:cs/>
              </w:rPr>
            </w:pPr>
          </w:p>
        </w:tc>
        <w:tc>
          <w:tcPr>
            <w:tcW w:w="1008" w:type="dxa"/>
            <w:tcBorders>
              <w:top w:val="single" w:sz="6" w:space="0" w:color="auto"/>
              <w:bottom w:val="single" w:sz="12" w:space="0" w:color="auto"/>
            </w:tcBorders>
          </w:tcPr>
          <w:p w14:paraId="3EE2BE3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0453E2">
              <w:rPr>
                <w:rFonts w:cs="Arial"/>
                <w:sz w:val="16"/>
                <w:szCs w:val="16"/>
              </w:rPr>
              <w:t>4,789,485</w:t>
            </w:r>
          </w:p>
        </w:tc>
      </w:tr>
    </w:tbl>
    <w:p w14:paraId="746E1588" w14:textId="77777777" w:rsidR="006714C2" w:rsidRPr="00251766"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spacing w:val="-10"/>
        </w:rPr>
      </w:pPr>
      <w:bookmarkStart w:id="53" w:name="_Hlk34925619"/>
      <w:bookmarkStart w:id="54" w:name="_Hlk34925919"/>
      <w:bookmarkEnd w:id="52"/>
    </w:p>
    <w:p w14:paraId="3E3CE5B0" w14:textId="287FD8D9" w:rsidR="006714C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0453E2">
        <w:rPr>
          <w:rFonts w:cs="Arial"/>
          <w:spacing w:val="-2"/>
          <w:sz w:val="20"/>
          <w:szCs w:val="20"/>
          <w:lang w:val="en-GB"/>
        </w:rPr>
        <w:t xml:space="preserve">Actuarial (gain) loss recognized in other comprehensive income for the year ended 31 December 2022 are as </w:t>
      </w:r>
      <w:r w:rsidRPr="000453E2">
        <w:rPr>
          <w:rFonts w:cs="Arial"/>
          <w:sz w:val="20"/>
          <w:szCs w:val="20"/>
          <w:lang w:val="en-GB"/>
        </w:rPr>
        <w:t>follows:</w:t>
      </w:r>
    </w:p>
    <w:p w14:paraId="4BAEBB06" w14:textId="77777777" w:rsidR="00251766" w:rsidRPr="00251766" w:rsidRDefault="0025176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lang w:val="en-GB"/>
        </w:rPr>
      </w:pPr>
    </w:p>
    <w:tbl>
      <w:tblPr>
        <w:tblW w:w="8883" w:type="dxa"/>
        <w:tblInd w:w="279" w:type="dxa"/>
        <w:tblLayout w:type="fixed"/>
        <w:tblLook w:val="01E0" w:firstRow="1" w:lastRow="1" w:firstColumn="1" w:lastColumn="1" w:noHBand="0" w:noVBand="0"/>
      </w:tblPr>
      <w:tblGrid>
        <w:gridCol w:w="4383"/>
        <w:gridCol w:w="2016"/>
        <w:gridCol w:w="243"/>
        <w:gridCol w:w="2241"/>
      </w:tblGrid>
      <w:tr w:rsidR="006714C2" w:rsidRPr="00EF1719" w14:paraId="2331A446" w14:textId="77777777" w:rsidTr="00F55193">
        <w:trPr>
          <w:trHeight w:val="306"/>
        </w:trPr>
        <w:tc>
          <w:tcPr>
            <w:tcW w:w="4383" w:type="dxa"/>
            <w:shd w:val="clear" w:color="auto" w:fill="auto"/>
          </w:tcPr>
          <w:p w14:paraId="41445E57" w14:textId="77777777" w:rsidR="006714C2" w:rsidRPr="00EF1719" w:rsidRDefault="006714C2" w:rsidP="00F55193">
            <w:pPr>
              <w:pStyle w:val="ListParagraph"/>
              <w:spacing w:after="0" w:line="360" w:lineRule="auto"/>
              <w:ind w:left="-49" w:right="-21"/>
              <w:jc w:val="thaiDistribute"/>
              <w:rPr>
                <w:rFonts w:ascii="Arial" w:hAnsi="Arial" w:cs="Arial"/>
                <w:sz w:val="18"/>
                <w:szCs w:val="18"/>
              </w:rPr>
            </w:pPr>
          </w:p>
        </w:tc>
        <w:tc>
          <w:tcPr>
            <w:tcW w:w="4500" w:type="dxa"/>
            <w:gridSpan w:val="3"/>
            <w:shd w:val="clear" w:color="auto" w:fill="auto"/>
          </w:tcPr>
          <w:p w14:paraId="76E3FB6E" w14:textId="77777777" w:rsidR="006714C2" w:rsidRPr="00EF1719" w:rsidRDefault="006714C2" w:rsidP="00F55193">
            <w:pPr>
              <w:spacing w:line="360" w:lineRule="auto"/>
              <w:jc w:val="right"/>
              <w:rPr>
                <w:rFonts w:cs="Arial"/>
                <w:i/>
                <w:iCs/>
              </w:rPr>
            </w:pPr>
            <w:r w:rsidRPr="00EF1719">
              <w:rPr>
                <w:rFonts w:cs="Arial"/>
                <w:lang w:val="en-GB" w:eastAsia="en-GB"/>
              </w:rPr>
              <w:t>(Unit</w:t>
            </w:r>
            <w:r w:rsidRPr="00EF1719">
              <w:rPr>
                <w:rFonts w:cs="Arial"/>
                <w:cs/>
                <w:lang w:val="en-GB" w:eastAsia="en-GB"/>
              </w:rPr>
              <w:t xml:space="preserve"> </w:t>
            </w:r>
            <w:r w:rsidRPr="00EF1719">
              <w:rPr>
                <w:rFonts w:cs="Arial"/>
                <w:lang w:eastAsia="en-GB"/>
              </w:rPr>
              <w:t>:</w:t>
            </w:r>
            <w:r w:rsidRPr="00EF1719">
              <w:rPr>
                <w:rFonts w:cs="Arial"/>
                <w:rtl/>
                <w:lang w:val="en-GB" w:eastAsia="en-GB" w:bidi="ar-SA"/>
              </w:rPr>
              <w:t xml:space="preserve"> </w:t>
            </w:r>
            <w:r w:rsidRPr="00EF1719">
              <w:rPr>
                <w:rFonts w:cs="Arial"/>
                <w:lang w:val="en-GB" w:eastAsia="en-GB"/>
              </w:rPr>
              <w:t>Baht)</w:t>
            </w:r>
          </w:p>
        </w:tc>
      </w:tr>
      <w:tr w:rsidR="006714C2" w:rsidRPr="00EF1719" w14:paraId="6E770EDD" w14:textId="77777777" w:rsidTr="00F55193">
        <w:tc>
          <w:tcPr>
            <w:tcW w:w="4383" w:type="dxa"/>
            <w:shd w:val="clear" w:color="auto" w:fill="auto"/>
          </w:tcPr>
          <w:p w14:paraId="4277C7E7" w14:textId="77777777" w:rsidR="006714C2" w:rsidRPr="00EF1719" w:rsidRDefault="006714C2" w:rsidP="00F55193">
            <w:pPr>
              <w:pStyle w:val="ListParagraph"/>
              <w:spacing w:after="0" w:line="360" w:lineRule="auto"/>
              <w:ind w:left="-49" w:right="-21"/>
              <w:jc w:val="thaiDistribute"/>
              <w:rPr>
                <w:rFonts w:ascii="Arial" w:hAnsi="Arial" w:cs="Arial"/>
                <w:sz w:val="18"/>
                <w:szCs w:val="18"/>
              </w:rPr>
            </w:pPr>
          </w:p>
        </w:tc>
        <w:tc>
          <w:tcPr>
            <w:tcW w:w="2016" w:type="dxa"/>
            <w:tcBorders>
              <w:bottom w:val="single" w:sz="4" w:space="0" w:color="auto"/>
            </w:tcBorders>
            <w:shd w:val="clear" w:color="auto" w:fill="auto"/>
          </w:tcPr>
          <w:p w14:paraId="083CC4C9"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rPr>
            </w:pPr>
            <w:r w:rsidRPr="00EF1719">
              <w:rPr>
                <w:rFonts w:cs="Arial"/>
                <w:bCs/>
                <w:lang w:val="en-GB" w:eastAsia="en-GB"/>
              </w:rPr>
              <w:t>Consolidated F/S</w:t>
            </w:r>
          </w:p>
        </w:tc>
        <w:tc>
          <w:tcPr>
            <w:tcW w:w="243" w:type="dxa"/>
            <w:shd w:val="clear" w:color="auto" w:fill="auto"/>
            <w:vAlign w:val="center"/>
          </w:tcPr>
          <w:p w14:paraId="1E55FAA9"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rPr>
            </w:pPr>
          </w:p>
        </w:tc>
        <w:tc>
          <w:tcPr>
            <w:tcW w:w="2241" w:type="dxa"/>
            <w:tcBorders>
              <w:bottom w:val="single" w:sz="4" w:space="0" w:color="auto"/>
            </w:tcBorders>
            <w:shd w:val="clear" w:color="auto" w:fill="auto"/>
          </w:tcPr>
          <w:p w14:paraId="637DDC3D"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rPr>
            </w:pPr>
            <w:r w:rsidRPr="00EF1719">
              <w:rPr>
                <w:rFonts w:cs="Arial"/>
                <w:bCs/>
                <w:lang w:val="en-GB" w:eastAsia="en-GB"/>
              </w:rPr>
              <w:t>Separate F/S</w:t>
            </w:r>
          </w:p>
        </w:tc>
      </w:tr>
      <w:tr w:rsidR="006714C2" w:rsidRPr="00EF1719" w14:paraId="2C6BCD61" w14:textId="77777777" w:rsidTr="00F55193">
        <w:tc>
          <w:tcPr>
            <w:tcW w:w="4383" w:type="dxa"/>
            <w:shd w:val="clear" w:color="auto" w:fill="auto"/>
          </w:tcPr>
          <w:p w14:paraId="6882140B"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s/>
              </w:rPr>
            </w:pPr>
            <w:r w:rsidRPr="00EF1719">
              <w:rPr>
                <w:rFonts w:cs="Arial"/>
              </w:rPr>
              <w:t>Financial assumptions</w:t>
            </w:r>
          </w:p>
        </w:tc>
        <w:tc>
          <w:tcPr>
            <w:tcW w:w="2016" w:type="dxa"/>
            <w:tcBorders>
              <w:top w:val="single" w:sz="4" w:space="0" w:color="auto"/>
            </w:tcBorders>
            <w:shd w:val="clear" w:color="auto" w:fill="auto"/>
          </w:tcPr>
          <w:p w14:paraId="6147C93A"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60" w:lineRule="auto"/>
              <w:ind w:left="-60" w:right="-15"/>
              <w:rPr>
                <w:rFonts w:cs="Arial"/>
              </w:rPr>
            </w:pPr>
            <w:r w:rsidRPr="00EF1719">
              <w:rPr>
                <w:rFonts w:cs="Arial"/>
              </w:rPr>
              <w:t>(1,180,457)</w:t>
            </w:r>
          </w:p>
        </w:tc>
        <w:tc>
          <w:tcPr>
            <w:tcW w:w="243" w:type="dxa"/>
            <w:shd w:val="clear" w:color="auto" w:fill="auto"/>
          </w:tcPr>
          <w:p w14:paraId="19FFB11B"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2241" w:type="dxa"/>
            <w:shd w:val="clear" w:color="auto" w:fill="auto"/>
          </w:tcPr>
          <w:p w14:paraId="013A1607" w14:textId="77777777" w:rsidR="006714C2" w:rsidRPr="00EF1719" w:rsidRDefault="006714C2" w:rsidP="00F2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rPr>
            </w:pPr>
            <w:r w:rsidRPr="00EF1719">
              <w:rPr>
                <w:rFonts w:cs="Arial"/>
              </w:rPr>
              <w:t>(1,180,457)</w:t>
            </w:r>
          </w:p>
        </w:tc>
      </w:tr>
      <w:tr w:rsidR="006714C2" w:rsidRPr="00EF1719" w14:paraId="060F01A3" w14:textId="77777777" w:rsidTr="00F55193">
        <w:tc>
          <w:tcPr>
            <w:tcW w:w="4383" w:type="dxa"/>
            <w:shd w:val="clear" w:color="auto" w:fill="auto"/>
          </w:tcPr>
          <w:p w14:paraId="3EB2DCFA"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s/>
              </w:rPr>
            </w:pPr>
            <w:r w:rsidRPr="00EF1719">
              <w:rPr>
                <w:rFonts w:cs="Arial"/>
              </w:rPr>
              <w:t>Experience improvement</w:t>
            </w:r>
          </w:p>
        </w:tc>
        <w:tc>
          <w:tcPr>
            <w:tcW w:w="2016" w:type="dxa"/>
            <w:tcBorders>
              <w:bottom w:val="single" w:sz="4" w:space="0" w:color="auto"/>
            </w:tcBorders>
            <w:shd w:val="clear" w:color="auto" w:fill="auto"/>
          </w:tcPr>
          <w:p w14:paraId="6ED446E2"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60" w:lineRule="auto"/>
              <w:ind w:left="-60" w:right="-15"/>
              <w:rPr>
                <w:rFonts w:cs="Arial"/>
              </w:rPr>
            </w:pPr>
            <w:r w:rsidRPr="00EF1719">
              <w:rPr>
                <w:rFonts w:cs="Arial"/>
              </w:rPr>
              <w:t>639,435</w:t>
            </w:r>
          </w:p>
        </w:tc>
        <w:tc>
          <w:tcPr>
            <w:tcW w:w="243" w:type="dxa"/>
            <w:shd w:val="clear" w:color="auto" w:fill="auto"/>
          </w:tcPr>
          <w:p w14:paraId="60B04F60"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2241" w:type="dxa"/>
            <w:tcBorders>
              <w:bottom w:val="single" w:sz="4" w:space="0" w:color="auto"/>
            </w:tcBorders>
            <w:shd w:val="clear" w:color="auto" w:fill="auto"/>
          </w:tcPr>
          <w:p w14:paraId="66E1F8B4" w14:textId="77777777" w:rsidR="006714C2" w:rsidRPr="00EF1719" w:rsidRDefault="006714C2" w:rsidP="00F2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rPr>
            </w:pPr>
            <w:r w:rsidRPr="00EF1719">
              <w:rPr>
                <w:rFonts w:cs="Arial"/>
              </w:rPr>
              <w:t>639,435</w:t>
            </w:r>
          </w:p>
        </w:tc>
      </w:tr>
      <w:tr w:rsidR="006714C2" w:rsidRPr="00EF1719" w14:paraId="5A7533A6" w14:textId="77777777" w:rsidTr="00F55193">
        <w:trPr>
          <w:trHeight w:val="170"/>
        </w:trPr>
        <w:tc>
          <w:tcPr>
            <w:tcW w:w="4383" w:type="dxa"/>
            <w:shd w:val="clear" w:color="auto" w:fill="auto"/>
          </w:tcPr>
          <w:p w14:paraId="08BE8171"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b/>
                <w:bCs/>
                <w:cs/>
              </w:rPr>
            </w:pPr>
            <w:r w:rsidRPr="00EF1719">
              <w:rPr>
                <w:rFonts w:cs="Arial"/>
                <w:b/>
                <w:bCs/>
              </w:rPr>
              <w:t>Total</w:t>
            </w:r>
          </w:p>
        </w:tc>
        <w:tc>
          <w:tcPr>
            <w:tcW w:w="2016" w:type="dxa"/>
            <w:tcBorders>
              <w:top w:val="single" w:sz="4" w:space="0" w:color="auto"/>
              <w:bottom w:val="single" w:sz="12" w:space="0" w:color="auto"/>
            </w:tcBorders>
            <w:shd w:val="clear" w:color="auto" w:fill="auto"/>
          </w:tcPr>
          <w:p w14:paraId="0F787A82"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60" w:lineRule="auto"/>
              <w:ind w:left="-60" w:right="-15"/>
              <w:rPr>
                <w:rFonts w:cs="Arial"/>
              </w:rPr>
            </w:pPr>
            <w:r w:rsidRPr="00EF1719">
              <w:rPr>
                <w:rFonts w:cs="Arial"/>
              </w:rPr>
              <w:t>(541,022)</w:t>
            </w:r>
          </w:p>
        </w:tc>
        <w:tc>
          <w:tcPr>
            <w:tcW w:w="243" w:type="dxa"/>
            <w:shd w:val="clear" w:color="auto" w:fill="auto"/>
          </w:tcPr>
          <w:p w14:paraId="1C009862" w14:textId="77777777" w:rsidR="006714C2" w:rsidRPr="00EF1719"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2241" w:type="dxa"/>
            <w:tcBorders>
              <w:top w:val="single" w:sz="4" w:space="0" w:color="auto"/>
              <w:bottom w:val="single" w:sz="12" w:space="0" w:color="auto"/>
            </w:tcBorders>
            <w:shd w:val="clear" w:color="auto" w:fill="auto"/>
          </w:tcPr>
          <w:p w14:paraId="5DE2A232" w14:textId="77777777" w:rsidR="006714C2" w:rsidRPr="00EF1719" w:rsidRDefault="006714C2" w:rsidP="00F2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rPr>
            </w:pPr>
            <w:r w:rsidRPr="00EF1719">
              <w:rPr>
                <w:rFonts w:cs="Arial"/>
              </w:rPr>
              <w:t>(541,022)</w:t>
            </w:r>
          </w:p>
        </w:tc>
      </w:tr>
    </w:tbl>
    <w:p w14:paraId="5D4B5F30" w14:textId="77777777" w:rsidR="006714C2" w:rsidRPr="00D51851"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6"/>
          <w:szCs w:val="16"/>
          <w:lang w:val="en-GB"/>
        </w:rPr>
      </w:pPr>
    </w:p>
    <w:p w14:paraId="2F8FA64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20"/>
          <w:szCs w:val="20"/>
          <w:lang w:val="en-GB"/>
        </w:rPr>
      </w:pPr>
      <w:r w:rsidRPr="000453E2">
        <w:rPr>
          <w:rFonts w:cs="Arial"/>
          <w:spacing w:val="-4"/>
          <w:sz w:val="20"/>
          <w:szCs w:val="20"/>
          <w:lang w:val="en-GB"/>
        </w:rPr>
        <w:t>All expenses summarized above are included in items that will not be reclassified subsequently to profit or loss.</w:t>
      </w:r>
    </w:p>
    <w:p w14:paraId="34E9E215" w14:textId="0949A5E2" w:rsidR="006714C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lang w:val="en-GB"/>
        </w:rPr>
      </w:pPr>
    </w:p>
    <w:p w14:paraId="696D7444" w14:textId="0D6091C4" w:rsidR="00251766" w:rsidRDefault="0025176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lang w:val="en-GB"/>
        </w:rPr>
      </w:pPr>
    </w:p>
    <w:p w14:paraId="4CC4C60C" w14:textId="61C413BC" w:rsidR="00251766" w:rsidRDefault="0025176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lang w:val="en-GB"/>
        </w:rPr>
      </w:pPr>
    </w:p>
    <w:p w14:paraId="3A35FD79" w14:textId="0153817E" w:rsidR="00251766" w:rsidRDefault="0025176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lang w:val="en-GB"/>
        </w:rPr>
      </w:pPr>
    </w:p>
    <w:p w14:paraId="7B9B63B6" w14:textId="5E1E5B99" w:rsidR="00251766" w:rsidRDefault="0025176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lang w:val="en-GB"/>
        </w:rPr>
      </w:pPr>
    </w:p>
    <w:p w14:paraId="4DACD286" w14:textId="77777777" w:rsidR="00251766" w:rsidRPr="00251766" w:rsidRDefault="0025176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lang w:val="en-GB"/>
        </w:rPr>
      </w:pPr>
    </w:p>
    <w:p w14:paraId="0B930AA3"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bookmarkStart w:id="55" w:name="_Hlk36717235"/>
      <w:r w:rsidRPr="000453E2">
        <w:rPr>
          <w:rFonts w:cs="Arial"/>
          <w:sz w:val="20"/>
          <w:szCs w:val="20"/>
        </w:rPr>
        <w:lastRenderedPageBreak/>
        <w:t>Principal actuarial assumptions</w:t>
      </w:r>
      <w:r w:rsidRPr="000453E2">
        <w:rPr>
          <w:rFonts w:cs="Arial"/>
          <w:sz w:val="19"/>
          <w:szCs w:val="19"/>
        </w:rPr>
        <w:t xml:space="preserve"> of post - employment benefits obligation</w:t>
      </w:r>
      <w:r w:rsidRPr="000453E2">
        <w:rPr>
          <w:rFonts w:cs="Arial"/>
          <w:sz w:val="20"/>
          <w:szCs w:val="20"/>
        </w:rPr>
        <w:t xml:space="preserve"> are as follows: </w:t>
      </w:r>
    </w:p>
    <w:p w14:paraId="230BBBE0" w14:textId="77777777" w:rsidR="006714C2" w:rsidRPr="000453E2" w:rsidRDefault="006714C2" w:rsidP="006714C2">
      <w:pPr>
        <w:tabs>
          <w:tab w:val="clear" w:pos="1644"/>
          <w:tab w:val="left" w:pos="1440"/>
          <w:tab w:val="left" w:pos="10260"/>
        </w:tabs>
        <w:spacing w:line="360" w:lineRule="auto"/>
        <w:ind w:left="1440" w:right="-10"/>
        <w:jc w:val="thaiDistribute"/>
        <w:rPr>
          <w:rFonts w:cs="Arial"/>
          <w:spacing w:val="-4"/>
          <w:sz w:val="6"/>
          <w:szCs w:val="6"/>
        </w:rPr>
      </w:pPr>
    </w:p>
    <w:tbl>
      <w:tblPr>
        <w:tblW w:w="0" w:type="auto"/>
        <w:tblInd w:w="648" w:type="dxa"/>
        <w:tblLook w:val="01E0" w:firstRow="1" w:lastRow="1" w:firstColumn="1" w:lastColumn="1" w:noHBand="0" w:noVBand="0"/>
      </w:tblPr>
      <w:tblGrid>
        <w:gridCol w:w="5391"/>
        <w:gridCol w:w="3123"/>
      </w:tblGrid>
      <w:tr w:rsidR="006714C2" w:rsidRPr="00F24D30" w14:paraId="4D44CE9B" w14:textId="77777777" w:rsidTr="00F55193">
        <w:trPr>
          <w:trHeight w:val="270"/>
        </w:trPr>
        <w:tc>
          <w:tcPr>
            <w:tcW w:w="5391" w:type="dxa"/>
          </w:tcPr>
          <w:p w14:paraId="14333DBF"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rtl/>
              </w:rPr>
            </w:pPr>
            <w:r w:rsidRPr="00F24D30">
              <w:rPr>
                <w:rFonts w:cs="Arial"/>
                <w:lang w:val="en-GB"/>
              </w:rPr>
              <w:t>Number of employees</w:t>
            </w:r>
            <w:r w:rsidRPr="00F24D30">
              <w:rPr>
                <w:rFonts w:cs="Arial"/>
                <w:cs/>
                <w:lang w:val="en-GB"/>
              </w:rPr>
              <w:t xml:space="preserve"> </w:t>
            </w:r>
            <w:r w:rsidRPr="00F24D30">
              <w:rPr>
                <w:rFonts w:cs="Arial"/>
              </w:rPr>
              <w:t>on the Group</w:t>
            </w:r>
          </w:p>
        </w:tc>
        <w:tc>
          <w:tcPr>
            <w:tcW w:w="3123" w:type="dxa"/>
          </w:tcPr>
          <w:p w14:paraId="0CD472CD"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s/>
              </w:rPr>
            </w:pPr>
            <w:r w:rsidRPr="00F24D30">
              <w:rPr>
                <w:rFonts w:cs="Arial"/>
              </w:rPr>
              <w:t>279</w:t>
            </w:r>
            <w:r w:rsidRPr="00F24D30">
              <w:rPr>
                <w:rFonts w:cs="Arial"/>
                <w:cs/>
              </w:rPr>
              <w:t xml:space="preserve"> </w:t>
            </w:r>
            <w:r w:rsidRPr="00F24D30">
              <w:rPr>
                <w:rFonts w:cs="Arial"/>
              </w:rPr>
              <w:t>persons</w:t>
            </w:r>
          </w:p>
        </w:tc>
      </w:tr>
      <w:tr w:rsidR="006714C2" w:rsidRPr="00F24D30" w14:paraId="17BD8D7A" w14:textId="77777777" w:rsidTr="00F55193">
        <w:trPr>
          <w:trHeight w:val="261"/>
        </w:trPr>
        <w:tc>
          <w:tcPr>
            <w:tcW w:w="5391" w:type="dxa"/>
          </w:tcPr>
          <w:p w14:paraId="63B6E99F"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rtl/>
                <w:cs/>
              </w:rPr>
            </w:pPr>
            <w:r w:rsidRPr="00F24D30">
              <w:rPr>
                <w:rFonts w:cs="Arial"/>
                <w:lang w:val="en-GB"/>
              </w:rPr>
              <w:t>Normal retirement age</w:t>
            </w:r>
          </w:p>
        </w:tc>
        <w:tc>
          <w:tcPr>
            <w:tcW w:w="3123" w:type="dxa"/>
          </w:tcPr>
          <w:p w14:paraId="7B2D6661"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s/>
              </w:rPr>
            </w:pPr>
            <w:r w:rsidRPr="00F24D30">
              <w:rPr>
                <w:rFonts w:cs="Arial"/>
              </w:rPr>
              <w:t>60 years</w:t>
            </w:r>
          </w:p>
        </w:tc>
      </w:tr>
      <w:tr w:rsidR="006714C2" w:rsidRPr="00F24D30" w14:paraId="2F3BA19F" w14:textId="77777777" w:rsidTr="00F55193">
        <w:trPr>
          <w:trHeight w:val="162"/>
        </w:trPr>
        <w:tc>
          <w:tcPr>
            <w:tcW w:w="5391" w:type="dxa"/>
          </w:tcPr>
          <w:p w14:paraId="5DE94D12"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s/>
              </w:rPr>
            </w:pPr>
            <w:r w:rsidRPr="00F24D30">
              <w:rPr>
                <w:rFonts w:cs="Arial"/>
                <w:lang w:val="en-GB"/>
              </w:rPr>
              <w:t>Discount rate</w:t>
            </w:r>
          </w:p>
        </w:tc>
        <w:tc>
          <w:tcPr>
            <w:tcW w:w="3123" w:type="dxa"/>
          </w:tcPr>
          <w:p w14:paraId="5A3E9DE1" w14:textId="688B9AED"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s/>
              </w:rPr>
            </w:pPr>
            <w:r w:rsidRPr="00F24D30">
              <w:rPr>
                <w:rFonts w:cs="Arial"/>
                <w:cs/>
              </w:rPr>
              <w:t>3.</w:t>
            </w:r>
            <w:r w:rsidRPr="00F24D30">
              <w:rPr>
                <w:rFonts w:cs="Arial"/>
              </w:rPr>
              <w:t>84</w:t>
            </w:r>
            <w:r w:rsidRPr="00F24D30">
              <w:rPr>
                <w:rFonts w:cs="Arial"/>
                <w:cs/>
              </w:rPr>
              <w:t>-3.</w:t>
            </w:r>
            <w:r w:rsidRPr="00F24D30">
              <w:rPr>
                <w:rFonts w:cs="Arial"/>
              </w:rPr>
              <w:t>90</w:t>
            </w:r>
            <w:r w:rsidRPr="00F24D30">
              <w:rPr>
                <w:rFonts w:cs="Arial"/>
                <w:cs/>
              </w:rPr>
              <w:t xml:space="preserve"> </w:t>
            </w:r>
            <w:r w:rsidRPr="00F24D30">
              <w:rPr>
                <w:rFonts w:cs="Arial"/>
              </w:rPr>
              <w:t>percent per annum</w:t>
            </w:r>
          </w:p>
        </w:tc>
      </w:tr>
      <w:tr w:rsidR="006714C2" w:rsidRPr="00F24D30" w14:paraId="611C538D" w14:textId="77777777" w:rsidTr="00F24D30">
        <w:trPr>
          <w:trHeight w:val="57"/>
        </w:trPr>
        <w:tc>
          <w:tcPr>
            <w:tcW w:w="5391" w:type="dxa"/>
          </w:tcPr>
          <w:p w14:paraId="1DB42549"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s/>
              </w:rPr>
            </w:pPr>
            <w:r w:rsidRPr="00F24D30">
              <w:rPr>
                <w:rFonts w:cs="Arial"/>
                <w:lang w:val="en-GB"/>
              </w:rPr>
              <w:t>The average duration of the provision of employee benefits</w:t>
            </w:r>
          </w:p>
        </w:tc>
        <w:tc>
          <w:tcPr>
            <w:tcW w:w="3123" w:type="dxa"/>
          </w:tcPr>
          <w:p w14:paraId="230710CD"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s/>
              </w:rPr>
            </w:pPr>
            <w:r w:rsidRPr="00F24D30">
              <w:rPr>
                <w:rFonts w:cs="Arial"/>
              </w:rPr>
              <w:t>23</w:t>
            </w:r>
            <w:r w:rsidRPr="00F24D30">
              <w:rPr>
                <w:rFonts w:cs="Arial"/>
                <w:cs/>
              </w:rPr>
              <w:t>-2</w:t>
            </w:r>
            <w:r w:rsidRPr="00F24D30">
              <w:rPr>
                <w:rFonts w:cs="Arial"/>
              </w:rPr>
              <w:t>4</w:t>
            </w:r>
            <w:r w:rsidRPr="00F24D30">
              <w:rPr>
                <w:rFonts w:cs="Arial"/>
                <w:cs/>
              </w:rPr>
              <w:t xml:space="preserve"> </w:t>
            </w:r>
            <w:r w:rsidRPr="00F24D30">
              <w:rPr>
                <w:rFonts w:cs="Arial"/>
              </w:rPr>
              <w:t>years</w:t>
            </w:r>
          </w:p>
        </w:tc>
      </w:tr>
      <w:tr w:rsidR="006714C2" w:rsidRPr="00F24D30" w14:paraId="26BFEF38" w14:textId="77777777" w:rsidTr="00F55193">
        <w:trPr>
          <w:trHeight w:val="261"/>
        </w:trPr>
        <w:tc>
          <w:tcPr>
            <w:tcW w:w="5391" w:type="dxa"/>
          </w:tcPr>
          <w:p w14:paraId="16BE2237"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s/>
              </w:rPr>
            </w:pPr>
            <w:r w:rsidRPr="00F24D30">
              <w:rPr>
                <w:rFonts w:cs="Arial"/>
                <w:lang w:val="en-GB"/>
              </w:rPr>
              <w:t>Future salary expense increment rate</w:t>
            </w:r>
          </w:p>
        </w:tc>
        <w:tc>
          <w:tcPr>
            <w:tcW w:w="3123" w:type="dxa"/>
          </w:tcPr>
          <w:p w14:paraId="1733513A"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s/>
              </w:rPr>
            </w:pPr>
            <w:r w:rsidRPr="00F24D30">
              <w:rPr>
                <w:rFonts w:cs="Arial"/>
              </w:rPr>
              <w:t>6.00 percent per annum</w:t>
            </w:r>
          </w:p>
        </w:tc>
      </w:tr>
      <w:tr w:rsidR="006714C2" w:rsidRPr="00F24D30" w14:paraId="5411C3A1" w14:textId="77777777" w:rsidTr="00F24D30">
        <w:trPr>
          <w:trHeight w:val="99"/>
        </w:trPr>
        <w:tc>
          <w:tcPr>
            <w:tcW w:w="5391" w:type="dxa"/>
          </w:tcPr>
          <w:p w14:paraId="2C490652"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s/>
              </w:rPr>
            </w:pPr>
            <w:r w:rsidRPr="00F24D30">
              <w:rPr>
                <w:rFonts w:cs="Arial"/>
                <w:lang w:val="en-GB"/>
              </w:rPr>
              <w:t>Turnover rate</w:t>
            </w:r>
          </w:p>
        </w:tc>
        <w:tc>
          <w:tcPr>
            <w:tcW w:w="3123" w:type="dxa"/>
          </w:tcPr>
          <w:p w14:paraId="08843C81" w14:textId="77777777" w:rsidR="006714C2" w:rsidRPr="00F24D30"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rPr>
            </w:pPr>
            <w:r w:rsidRPr="00F24D30">
              <w:rPr>
                <w:rFonts w:cs="Arial"/>
              </w:rPr>
              <w:t xml:space="preserve">1.91 </w:t>
            </w:r>
            <w:r w:rsidRPr="00F24D30">
              <w:rPr>
                <w:rFonts w:cs="Arial"/>
                <w:cs/>
              </w:rPr>
              <w:t>-</w:t>
            </w:r>
            <w:r w:rsidRPr="00F24D30">
              <w:rPr>
                <w:rFonts w:cs="Arial"/>
              </w:rPr>
              <w:t xml:space="preserve"> 22.92 percent per annum</w:t>
            </w:r>
          </w:p>
        </w:tc>
      </w:tr>
      <w:bookmarkEnd w:id="53"/>
      <w:bookmarkEnd w:id="55"/>
    </w:tbl>
    <w:p w14:paraId="5F8BF18D" w14:textId="77777777" w:rsidR="00251766" w:rsidRPr="00251766" w:rsidRDefault="0025176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6"/>
          <w:szCs w:val="16"/>
          <w:lang w:val="en-GB"/>
        </w:rPr>
      </w:pPr>
    </w:p>
    <w:p w14:paraId="122B4291" w14:textId="0195813F" w:rsidR="006714C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0453E2">
        <w:rPr>
          <w:rFonts w:cs="Arial"/>
          <w:sz w:val="20"/>
          <w:szCs w:val="20"/>
          <w:lang w:val="en-GB"/>
        </w:rPr>
        <w:t xml:space="preserve">Movements in other long - term benefits obligation for the years ended 31 December 2022 and 2021 are as follows: </w:t>
      </w:r>
    </w:p>
    <w:p w14:paraId="78458C2F" w14:textId="77777777" w:rsidR="00633536" w:rsidRPr="00633536" w:rsidRDefault="0063353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lang w:val="en-GB"/>
        </w:rPr>
      </w:pPr>
    </w:p>
    <w:tbl>
      <w:tblPr>
        <w:tblW w:w="8883" w:type="dxa"/>
        <w:tblInd w:w="279" w:type="dxa"/>
        <w:tblLayout w:type="fixed"/>
        <w:tblCellMar>
          <w:left w:w="29" w:type="dxa"/>
          <w:right w:w="29" w:type="dxa"/>
        </w:tblCellMar>
        <w:tblLook w:val="0000" w:firstRow="0" w:lastRow="0" w:firstColumn="0" w:lastColumn="0" w:noHBand="0" w:noVBand="0"/>
      </w:tblPr>
      <w:tblGrid>
        <w:gridCol w:w="4707"/>
        <w:gridCol w:w="1044"/>
        <w:gridCol w:w="90"/>
        <w:gridCol w:w="927"/>
        <w:gridCol w:w="90"/>
        <w:gridCol w:w="963"/>
        <w:gridCol w:w="108"/>
        <w:gridCol w:w="954"/>
      </w:tblGrid>
      <w:tr w:rsidR="006714C2" w:rsidRPr="00392275" w14:paraId="07960F71" w14:textId="77777777" w:rsidTr="00F55193">
        <w:trPr>
          <w:cantSplit/>
        </w:trPr>
        <w:tc>
          <w:tcPr>
            <w:tcW w:w="8883" w:type="dxa"/>
            <w:gridSpan w:val="8"/>
          </w:tcPr>
          <w:p w14:paraId="20A57C16" w14:textId="77777777" w:rsidR="006714C2" w:rsidRPr="00392275" w:rsidRDefault="006714C2" w:rsidP="00F55193">
            <w:pPr>
              <w:spacing w:line="360" w:lineRule="auto"/>
              <w:jc w:val="right"/>
              <w:rPr>
                <w:rFonts w:cs="Arial"/>
                <w:b/>
                <w:i/>
                <w:iCs/>
                <w:sz w:val="16"/>
                <w:szCs w:val="16"/>
                <w:cs/>
                <w:lang w:val="en-GB" w:eastAsia="en-GB"/>
              </w:rPr>
            </w:pPr>
            <w:r w:rsidRPr="00392275">
              <w:rPr>
                <w:rFonts w:cs="Arial"/>
                <w:sz w:val="16"/>
                <w:szCs w:val="16"/>
                <w:lang w:val="en-GB" w:eastAsia="en-GB"/>
              </w:rPr>
              <w:t>(Unit</w:t>
            </w:r>
            <w:r w:rsidRPr="00392275">
              <w:rPr>
                <w:rFonts w:cs="Arial"/>
                <w:sz w:val="16"/>
                <w:szCs w:val="16"/>
                <w:cs/>
                <w:lang w:val="en-GB" w:eastAsia="en-GB"/>
              </w:rPr>
              <w:t xml:space="preserve"> </w:t>
            </w:r>
            <w:r w:rsidRPr="00392275">
              <w:rPr>
                <w:rFonts w:cs="Arial"/>
                <w:sz w:val="16"/>
                <w:szCs w:val="16"/>
                <w:lang w:eastAsia="en-GB"/>
              </w:rPr>
              <w:t>:</w:t>
            </w:r>
            <w:r w:rsidRPr="00392275">
              <w:rPr>
                <w:rFonts w:cs="Arial"/>
                <w:sz w:val="16"/>
                <w:szCs w:val="16"/>
                <w:rtl/>
                <w:lang w:val="en-GB" w:eastAsia="en-GB" w:bidi="ar-SA"/>
              </w:rPr>
              <w:t xml:space="preserve"> </w:t>
            </w:r>
            <w:r w:rsidRPr="00392275">
              <w:rPr>
                <w:rFonts w:cs="Arial"/>
                <w:sz w:val="16"/>
                <w:szCs w:val="16"/>
                <w:lang w:val="en-GB" w:eastAsia="en-GB"/>
              </w:rPr>
              <w:t>Baht)</w:t>
            </w:r>
          </w:p>
        </w:tc>
      </w:tr>
      <w:tr w:rsidR="006714C2" w:rsidRPr="00392275" w14:paraId="546C8D24" w14:textId="77777777" w:rsidTr="00F55193">
        <w:trPr>
          <w:cantSplit/>
        </w:trPr>
        <w:tc>
          <w:tcPr>
            <w:tcW w:w="4707" w:type="dxa"/>
          </w:tcPr>
          <w:p w14:paraId="22DB256A"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061" w:type="dxa"/>
            <w:gridSpan w:val="3"/>
            <w:tcBorders>
              <w:bottom w:val="single" w:sz="4" w:space="0" w:color="auto"/>
            </w:tcBorders>
          </w:tcPr>
          <w:p w14:paraId="4C37124C" w14:textId="77777777" w:rsidR="006714C2" w:rsidRPr="00392275" w:rsidRDefault="006714C2" w:rsidP="00F55193">
            <w:pPr>
              <w:spacing w:line="360" w:lineRule="auto"/>
              <w:jc w:val="center"/>
              <w:rPr>
                <w:rFonts w:cs="Arial"/>
                <w:sz w:val="16"/>
                <w:szCs w:val="16"/>
                <w:cs/>
              </w:rPr>
            </w:pPr>
            <w:r w:rsidRPr="00392275">
              <w:rPr>
                <w:rFonts w:cs="Arial"/>
                <w:sz w:val="16"/>
                <w:szCs w:val="16"/>
                <w:lang w:val="en-GB" w:eastAsia="en-GB"/>
              </w:rPr>
              <w:t>Consolidated F/S</w:t>
            </w:r>
          </w:p>
        </w:tc>
        <w:tc>
          <w:tcPr>
            <w:tcW w:w="90" w:type="dxa"/>
          </w:tcPr>
          <w:p w14:paraId="77C5CFB0" w14:textId="77777777" w:rsidR="006714C2" w:rsidRPr="00392275" w:rsidRDefault="006714C2" w:rsidP="00F55193">
            <w:pPr>
              <w:spacing w:line="360" w:lineRule="auto"/>
              <w:ind w:right="72"/>
              <w:jc w:val="center"/>
              <w:rPr>
                <w:rFonts w:cs="Arial"/>
                <w:sz w:val="16"/>
                <w:szCs w:val="16"/>
              </w:rPr>
            </w:pPr>
          </w:p>
        </w:tc>
        <w:tc>
          <w:tcPr>
            <w:tcW w:w="2025" w:type="dxa"/>
            <w:gridSpan w:val="3"/>
            <w:tcBorders>
              <w:bottom w:val="single" w:sz="4" w:space="0" w:color="auto"/>
            </w:tcBorders>
          </w:tcPr>
          <w:p w14:paraId="7ABD8A38" w14:textId="77777777" w:rsidR="006714C2" w:rsidRPr="00392275" w:rsidRDefault="006714C2" w:rsidP="00F55193">
            <w:pPr>
              <w:spacing w:line="360" w:lineRule="auto"/>
              <w:ind w:right="72"/>
              <w:jc w:val="center"/>
              <w:rPr>
                <w:rFonts w:cs="Arial"/>
                <w:sz w:val="16"/>
                <w:szCs w:val="16"/>
              </w:rPr>
            </w:pPr>
            <w:r w:rsidRPr="00392275">
              <w:rPr>
                <w:rFonts w:cs="Arial"/>
                <w:sz w:val="16"/>
                <w:szCs w:val="16"/>
                <w:lang w:val="en-GB" w:eastAsia="en-GB"/>
              </w:rPr>
              <w:t>Separate F/S</w:t>
            </w:r>
          </w:p>
        </w:tc>
      </w:tr>
      <w:tr w:rsidR="006714C2" w:rsidRPr="00392275" w14:paraId="1FEE56AC" w14:textId="77777777" w:rsidTr="00F55193">
        <w:trPr>
          <w:cantSplit/>
        </w:trPr>
        <w:tc>
          <w:tcPr>
            <w:tcW w:w="4707" w:type="dxa"/>
          </w:tcPr>
          <w:p w14:paraId="636F6F39"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1044" w:type="dxa"/>
            <w:tcBorders>
              <w:top w:val="single" w:sz="4" w:space="0" w:color="auto"/>
              <w:bottom w:val="single" w:sz="4" w:space="0" w:color="auto"/>
            </w:tcBorders>
            <w:vAlign w:val="bottom"/>
          </w:tcPr>
          <w:p w14:paraId="450AD30B" w14:textId="77777777" w:rsidR="006714C2" w:rsidRPr="00392275" w:rsidRDefault="006714C2" w:rsidP="00F55193">
            <w:pPr>
              <w:spacing w:line="360" w:lineRule="auto"/>
              <w:ind w:left="-105" w:right="-108"/>
              <w:jc w:val="center"/>
              <w:rPr>
                <w:rFonts w:cs="Arial"/>
                <w:sz w:val="16"/>
                <w:szCs w:val="16"/>
              </w:rPr>
            </w:pPr>
            <w:r w:rsidRPr="00392275">
              <w:rPr>
                <w:rFonts w:cs="Arial"/>
                <w:sz w:val="16"/>
                <w:szCs w:val="16"/>
                <w:lang w:val="en-GB"/>
              </w:rPr>
              <w:t>202</w:t>
            </w:r>
            <w:r w:rsidRPr="00392275">
              <w:rPr>
                <w:rFonts w:cs="Arial"/>
                <w:sz w:val="16"/>
                <w:szCs w:val="16"/>
              </w:rPr>
              <w:t>2</w:t>
            </w:r>
          </w:p>
        </w:tc>
        <w:tc>
          <w:tcPr>
            <w:tcW w:w="90" w:type="dxa"/>
            <w:vAlign w:val="bottom"/>
          </w:tcPr>
          <w:p w14:paraId="4B4F3811" w14:textId="77777777" w:rsidR="006714C2" w:rsidRPr="00392275" w:rsidRDefault="006714C2" w:rsidP="00F55193">
            <w:pPr>
              <w:spacing w:line="360" w:lineRule="auto"/>
              <w:ind w:left="-105" w:right="-108"/>
              <w:jc w:val="center"/>
              <w:rPr>
                <w:rFonts w:cs="Arial"/>
                <w:sz w:val="16"/>
                <w:szCs w:val="16"/>
                <w:u w:val="single"/>
              </w:rPr>
            </w:pPr>
          </w:p>
        </w:tc>
        <w:tc>
          <w:tcPr>
            <w:tcW w:w="927" w:type="dxa"/>
            <w:tcBorders>
              <w:top w:val="single" w:sz="4" w:space="0" w:color="auto"/>
              <w:bottom w:val="single" w:sz="4" w:space="0" w:color="auto"/>
            </w:tcBorders>
            <w:vAlign w:val="bottom"/>
          </w:tcPr>
          <w:p w14:paraId="3926D3AB" w14:textId="77777777" w:rsidR="006714C2" w:rsidRPr="00392275" w:rsidRDefault="006714C2" w:rsidP="00F55193">
            <w:pPr>
              <w:spacing w:line="360" w:lineRule="auto"/>
              <w:ind w:left="-105" w:right="-108"/>
              <w:jc w:val="center"/>
              <w:rPr>
                <w:rFonts w:cs="Arial"/>
                <w:sz w:val="16"/>
                <w:szCs w:val="16"/>
                <w:cs/>
              </w:rPr>
            </w:pPr>
            <w:r w:rsidRPr="00392275">
              <w:rPr>
                <w:rFonts w:cs="Arial"/>
                <w:sz w:val="16"/>
                <w:szCs w:val="16"/>
                <w:lang w:val="en-GB"/>
              </w:rPr>
              <w:t>2021</w:t>
            </w:r>
          </w:p>
        </w:tc>
        <w:tc>
          <w:tcPr>
            <w:tcW w:w="90" w:type="dxa"/>
            <w:vAlign w:val="bottom"/>
          </w:tcPr>
          <w:p w14:paraId="21932BC1" w14:textId="77777777" w:rsidR="006714C2" w:rsidRPr="00392275" w:rsidRDefault="006714C2" w:rsidP="00F55193">
            <w:pPr>
              <w:spacing w:line="360" w:lineRule="auto"/>
              <w:ind w:right="72"/>
              <w:jc w:val="center"/>
              <w:rPr>
                <w:rFonts w:cs="Arial"/>
                <w:sz w:val="16"/>
                <w:szCs w:val="16"/>
              </w:rPr>
            </w:pPr>
          </w:p>
        </w:tc>
        <w:tc>
          <w:tcPr>
            <w:tcW w:w="963" w:type="dxa"/>
            <w:tcBorders>
              <w:top w:val="single" w:sz="4" w:space="0" w:color="auto"/>
              <w:bottom w:val="single" w:sz="4" w:space="0" w:color="auto"/>
            </w:tcBorders>
            <w:vAlign w:val="bottom"/>
          </w:tcPr>
          <w:p w14:paraId="26023C6B" w14:textId="77777777" w:rsidR="006714C2" w:rsidRPr="00392275" w:rsidRDefault="006714C2" w:rsidP="00F55193">
            <w:pPr>
              <w:spacing w:line="360" w:lineRule="auto"/>
              <w:ind w:left="-105" w:right="-108"/>
              <w:jc w:val="center"/>
              <w:rPr>
                <w:rFonts w:cs="Arial"/>
                <w:sz w:val="16"/>
                <w:szCs w:val="16"/>
                <w:lang w:val="en-GB"/>
              </w:rPr>
            </w:pPr>
            <w:r w:rsidRPr="00392275">
              <w:rPr>
                <w:rFonts w:cs="Arial"/>
                <w:sz w:val="16"/>
                <w:szCs w:val="16"/>
                <w:lang w:val="en-GB"/>
              </w:rPr>
              <w:t>2022</w:t>
            </w:r>
          </w:p>
        </w:tc>
        <w:tc>
          <w:tcPr>
            <w:tcW w:w="108" w:type="dxa"/>
            <w:tcBorders>
              <w:top w:val="single" w:sz="4" w:space="0" w:color="auto"/>
            </w:tcBorders>
            <w:vAlign w:val="bottom"/>
          </w:tcPr>
          <w:p w14:paraId="3ED49C47" w14:textId="77777777" w:rsidR="006714C2" w:rsidRPr="00392275" w:rsidRDefault="006714C2" w:rsidP="00F55193">
            <w:pPr>
              <w:spacing w:line="360" w:lineRule="auto"/>
              <w:ind w:left="-105" w:right="-108"/>
              <w:jc w:val="center"/>
              <w:rPr>
                <w:rFonts w:cs="Arial"/>
                <w:sz w:val="16"/>
                <w:szCs w:val="16"/>
                <w:u w:val="single"/>
              </w:rPr>
            </w:pPr>
          </w:p>
        </w:tc>
        <w:tc>
          <w:tcPr>
            <w:tcW w:w="954" w:type="dxa"/>
            <w:tcBorders>
              <w:top w:val="single" w:sz="4" w:space="0" w:color="auto"/>
              <w:bottom w:val="single" w:sz="4" w:space="0" w:color="auto"/>
            </w:tcBorders>
            <w:vAlign w:val="bottom"/>
          </w:tcPr>
          <w:p w14:paraId="7D7C2D9A" w14:textId="77777777" w:rsidR="006714C2" w:rsidRPr="00392275" w:rsidRDefault="006714C2" w:rsidP="00F55193">
            <w:pPr>
              <w:tabs>
                <w:tab w:val="clear" w:pos="454"/>
                <w:tab w:val="clear" w:pos="680"/>
                <w:tab w:val="left" w:pos="474"/>
              </w:tabs>
              <w:spacing w:line="360" w:lineRule="auto"/>
              <w:ind w:left="-105" w:right="-225"/>
              <w:jc w:val="center"/>
              <w:rPr>
                <w:rFonts w:cs="Arial"/>
                <w:sz w:val="16"/>
                <w:szCs w:val="16"/>
              </w:rPr>
            </w:pPr>
            <w:r w:rsidRPr="00392275">
              <w:rPr>
                <w:rFonts w:cs="Arial"/>
                <w:sz w:val="16"/>
                <w:szCs w:val="16"/>
                <w:lang w:val="en-GB"/>
              </w:rPr>
              <w:t>2021</w:t>
            </w:r>
          </w:p>
        </w:tc>
      </w:tr>
      <w:tr w:rsidR="006714C2" w:rsidRPr="00392275" w14:paraId="6C437767" w14:textId="77777777" w:rsidTr="00F55193">
        <w:trPr>
          <w:cantSplit/>
        </w:trPr>
        <w:tc>
          <w:tcPr>
            <w:tcW w:w="4707" w:type="dxa"/>
            <w:vAlign w:val="center"/>
          </w:tcPr>
          <w:p w14:paraId="157FC35A"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rPr>
            </w:pPr>
            <w:r w:rsidRPr="00392275">
              <w:rPr>
                <w:rFonts w:eastAsia="Calibri" w:cs="Arial"/>
                <w:sz w:val="16"/>
                <w:szCs w:val="16"/>
                <w:lang w:eastAsia="en-GB"/>
              </w:rPr>
              <w:t>Beginning balances</w:t>
            </w:r>
          </w:p>
        </w:tc>
        <w:tc>
          <w:tcPr>
            <w:tcW w:w="1044" w:type="dxa"/>
            <w:tcBorders>
              <w:left w:val="nil"/>
            </w:tcBorders>
          </w:tcPr>
          <w:p w14:paraId="61761661"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1,797,476</w:t>
            </w:r>
          </w:p>
        </w:tc>
        <w:tc>
          <w:tcPr>
            <w:tcW w:w="90" w:type="dxa"/>
            <w:tcBorders>
              <w:left w:val="nil"/>
            </w:tcBorders>
          </w:tcPr>
          <w:p w14:paraId="0A457A68" w14:textId="77777777" w:rsidR="006714C2" w:rsidRPr="00392275" w:rsidRDefault="006714C2" w:rsidP="00F55193">
            <w:pPr>
              <w:spacing w:line="360" w:lineRule="auto"/>
              <w:ind w:left="-157"/>
              <w:jc w:val="both"/>
              <w:rPr>
                <w:rFonts w:cs="Arial"/>
                <w:sz w:val="16"/>
                <w:szCs w:val="16"/>
              </w:rPr>
            </w:pPr>
          </w:p>
        </w:tc>
        <w:tc>
          <w:tcPr>
            <w:tcW w:w="927" w:type="dxa"/>
            <w:tcBorders>
              <w:left w:val="nil"/>
            </w:tcBorders>
          </w:tcPr>
          <w:p w14:paraId="2675A23A"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 xml:space="preserve"> 1,313,413 </w:t>
            </w:r>
          </w:p>
        </w:tc>
        <w:tc>
          <w:tcPr>
            <w:tcW w:w="90" w:type="dxa"/>
            <w:tcBorders>
              <w:left w:val="nil"/>
            </w:tcBorders>
          </w:tcPr>
          <w:p w14:paraId="09DD58A0" w14:textId="77777777" w:rsidR="006714C2" w:rsidRPr="00392275" w:rsidRDefault="006714C2" w:rsidP="00F55193">
            <w:pPr>
              <w:spacing w:line="360" w:lineRule="auto"/>
              <w:ind w:left="-157"/>
              <w:jc w:val="both"/>
              <w:rPr>
                <w:rFonts w:cs="Arial"/>
                <w:sz w:val="16"/>
                <w:szCs w:val="16"/>
              </w:rPr>
            </w:pPr>
          </w:p>
        </w:tc>
        <w:tc>
          <w:tcPr>
            <w:tcW w:w="963" w:type="dxa"/>
          </w:tcPr>
          <w:p w14:paraId="0B9DA588"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1,641,604</w:t>
            </w:r>
          </w:p>
        </w:tc>
        <w:tc>
          <w:tcPr>
            <w:tcW w:w="108" w:type="dxa"/>
          </w:tcPr>
          <w:p w14:paraId="39E3F6BF" w14:textId="77777777" w:rsidR="006714C2" w:rsidRPr="00392275" w:rsidRDefault="006714C2" w:rsidP="00F55193">
            <w:pPr>
              <w:pStyle w:val="a1"/>
              <w:spacing w:line="360" w:lineRule="auto"/>
              <w:ind w:left="-157" w:right="0"/>
              <w:jc w:val="both"/>
              <w:rPr>
                <w:rFonts w:ascii="Arial" w:hAnsi="Arial" w:cs="Arial"/>
                <w:sz w:val="16"/>
                <w:szCs w:val="16"/>
                <w:cs/>
              </w:rPr>
            </w:pPr>
          </w:p>
        </w:tc>
        <w:tc>
          <w:tcPr>
            <w:tcW w:w="954" w:type="dxa"/>
          </w:tcPr>
          <w:p w14:paraId="797DDAE5"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 xml:space="preserve"> 1,193,933 </w:t>
            </w:r>
          </w:p>
        </w:tc>
      </w:tr>
      <w:tr w:rsidR="006714C2" w:rsidRPr="00392275" w14:paraId="4451FBCD" w14:textId="77777777" w:rsidTr="00F55193">
        <w:trPr>
          <w:cantSplit/>
        </w:trPr>
        <w:tc>
          <w:tcPr>
            <w:tcW w:w="4707" w:type="dxa"/>
            <w:vAlign w:val="center"/>
          </w:tcPr>
          <w:p w14:paraId="7348A021"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392275">
              <w:rPr>
                <w:rFonts w:eastAsia="Calibri" w:cs="Arial"/>
                <w:sz w:val="16"/>
                <w:szCs w:val="16"/>
                <w:lang w:val="en-GB" w:eastAsia="en-GB"/>
              </w:rPr>
              <w:t>Current service cost recognized in work in progress</w:t>
            </w:r>
          </w:p>
        </w:tc>
        <w:tc>
          <w:tcPr>
            <w:tcW w:w="1044" w:type="dxa"/>
            <w:tcBorders>
              <w:left w:val="nil"/>
            </w:tcBorders>
          </w:tcPr>
          <w:p w14:paraId="4433F99D"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 xml:space="preserve"> 129,715 </w:t>
            </w:r>
          </w:p>
        </w:tc>
        <w:tc>
          <w:tcPr>
            <w:tcW w:w="90" w:type="dxa"/>
            <w:tcBorders>
              <w:left w:val="nil"/>
            </w:tcBorders>
          </w:tcPr>
          <w:p w14:paraId="18FBDDF8" w14:textId="77777777" w:rsidR="006714C2" w:rsidRPr="00392275" w:rsidRDefault="006714C2" w:rsidP="00F55193">
            <w:pPr>
              <w:spacing w:line="360" w:lineRule="auto"/>
              <w:ind w:left="-157"/>
              <w:jc w:val="both"/>
              <w:rPr>
                <w:rFonts w:cs="Arial"/>
                <w:sz w:val="16"/>
                <w:szCs w:val="16"/>
              </w:rPr>
            </w:pPr>
          </w:p>
        </w:tc>
        <w:tc>
          <w:tcPr>
            <w:tcW w:w="927" w:type="dxa"/>
            <w:tcBorders>
              <w:left w:val="nil"/>
            </w:tcBorders>
          </w:tcPr>
          <w:p w14:paraId="117F3615"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 xml:space="preserve"> 71,290 </w:t>
            </w:r>
          </w:p>
        </w:tc>
        <w:tc>
          <w:tcPr>
            <w:tcW w:w="90" w:type="dxa"/>
            <w:tcBorders>
              <w:left w:val="nil"/>
            </w:tcBorders>
          </w:tcPr>
          <w:p w14:paraId="584A85F0" w14:textId="77777777" w:rsidR="006714C2" w:rsidRPr="00392275" w:rsidRDefault="006714C2" w:rsidP="00F55193">
            <w:pPr>
              <w:spacing w:line="360" w:lineRule="auto"/>
              <w:ind w:left="-157"/>
              <w:jc w:val="both"/>
              <w:rPr>
                <w:rFonts w:cs="Arial"/>
                <w:sz w:val="16"/>
                <w:szCs w:val="16"/>
              </w:rPr>
            </w:pPr>
          </w:p>
        </w:tc>
        <w:tc>
          <w:tcPr>
            <w:tcW w:w="963" w:type="dxa"/>
          </w:tcPr>
          <w:p w14:paraId="3E013EE0"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113,268</w:t>
            </w:r>
          </w:p>
        </w:tc>
        <w:tc>
          <w:tcPr>
            <w:tcW w:w="108" w:type="dxa"/>
          </w:tcPr>
          <w:p w14:paraId="50D5E66C" w14:textId="77777777" w:rsidR="006714C2" w:rsidRPr="00392275" w:rsidRDefault="006714C2" w:rsidP="00F55193">
            <w:pPr>
              <w:pStyle w:val="a1"/>
              <w:spacing w:line="360" w:lineRule="auto"/>
              <w:ind w:left="-157" w:right="0"/>
              <w:jc w:val="both"/>
              <w:rPr>
                <w:rFonts w:ascii="Arial" w:hAnsi="Arial" w:cs="Arial"/>
                <w:sz w:val="16"/>
                <w:szCs w:val="16"/>
                <w:cs/>
              </w:rPr>
            </w:pPr>
          </w:p>
        </w:tc>
        <w:tc>
          <w:tcPr>
            <w:tcW w:w="954" w:type="dxa"/>
          </w:tcPr>
          <w:p w14:paraId="38F5AF47"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 xml:space="preserve"> 40,650 </w:t>
            </w:r>
          </w:p>
        </w:tc>
      </w:tr>
      <w:tr w:rsidR="006714C2" w:rsidRPr="00392275" w14:paraId="0E7286A4" w14:textId="77777777" w:rsidTr="00F55193">
        <w:trPr>
          <w:cantSplit/>
        </w:trPr>
        <w:tc>
          <w:tcPr>
            <w:tcW w:w="4707" w:type="dxa"/>
            <w:vAlign w:val="center"/>
          </w:tcPr>
          <w:p w14:paraId="1395FEDB" w14:textId="77777777" w:rsidR="00C44DE7"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lang w:val="en-GB" w:eastAsia="en-GB"/>
              </w:rPr>
            </w:pPr>
            <w:r w:rsidRPr="00392275">
              <w:rPr>
                <w:rFonts w:eastAsia="Calibri" w:cs="Arial"/>
                <w:sz w:val="16"/>
                <w:szCs w:val="16"/>
                <w:lang w:val="en-GB" w:eastAsia="en-GB"/>
              </w:rPr>
              <w:t>Current service cost recognized in program computer</w:t>
            </w:r>
          </w:p>
          <w:p w14:paraId="1835CC7B" w14:textId="2BAE7B61" w:rsidR="006714C2" w:rsidRPr="00392275" w:rsidRDefault="00C44DE7"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lang w:val="en-GB" w:eastAsia="en-GB"/>
              </w:rPr>
            </w:pPr>
            <w:r w:rsidRPr="00392275">
              <w:rPr>
                <w:rFonts w:eastAsia="Calibri" w:cs="Arial"/>
                <w:sz w:val="16"/>
                <w:szCs w:val="16"/>
                <w:lang w:val="en-GB" w:eastAsia="en-GB"/>
              </w:rPr>
              <w:t xml:space="preserve">   </w:t>
            </w:r>
            <w:r w:rsidR="006714C2" w:rsidRPr="00392275">
              <w:rPr>
                <w:rFonts w:eastAsia="Calibri" w:cs="Arial"/>
                <w:sz w:val="16"/>
                <w:szCs w:val="16"/>
                <w:lang w:val="en-GB" w:eastAsia="en-GB"/>
              </w:rPr>
              <w:t>under development</w:t>
            </w:r>
          </w:p>
        </w:tc>
        <w:tc>
          <w:tcPr>
            <w:tcW w:w="1044" w:type="dxa"/>
            <w:tcBorders>
              <w:left w:val="nil"/>
            </w:tcBorders>
          </w:tcPr>
          <w:p w14:paraId="6990ED52" w14:textId="77777777" w:rsidR="00B506F6" w:rsidRPr="00392275" w:rsidRDefault="00B506F6"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p>
          <w:p w14:paraId="62F23877" w14:textId="18A4139B"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 xml:space="preserve"> 8,246 </w:t>
            </w:r>
          </w:p>
        </w:tc>
        <w:tc>
          <w:tcPr>
            <w:tcW w:w="90" w:type="dxa"/>
            <w:tcBorders>
              <w:left w:val="nil"/>
            </w:tcBorders>
          </w:tcPr>
          <w:p w14:paraId="016D0666" w14:textId="77777777" w:rsidR="006714C2" w:rsidRPr="00392275" w:rsidRDefault="006714C2" w:rsidP="00F55193">
            <w:pPr>
              <w:spacing w:line="360" w:lineRule="auto"/>
              <w:ind w:left="-157"/>
              <w:jc w:val="both"/>
              <w:rPr>
                <w:rFonts w:cs="Arial"/>
                <w:sz w:val="16"/>
                <w:szCs w:val="16"/>
              </w:rPr>
            </w:pPr>
          </w:p>
        </w:tc>
        <w:tc>
          <w:tcPr>
            <w:tcW w:w="927" w:type="dxa"/>
            <w:tcBorders>
              <w:left w:val="nil"/>
            </w:tcBorders>
          </w:tcPr>
          <w:p w14:paraId="67AF7AD8" w14:textId="77777777" w:rsidR="00B506F6" w:rsidRPr="00392275" w:rsidRDefault="00B506F6"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p>
          <w:p w14:paraId="4E9B3060" w14:textId="77ED5A56"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w:t>
            </w:r>
          </w:p>
        </w:tc>
        <w:tc>
          <w:tcPr>
            <w:tcW w:w="90" w:type="dxa"/>
            <w:tcBorders>
              <w:left w:val="nil"/>
            </w:tcBorders>
          </w:tcPr>
          <w:p w14:paraId="329BAAFE" w14:textId="77777777" w:rsidR="006714C2" w:rsidRPr="00392275" w:rsidRDefault="006714C2" w:rsidP="00F55193">
            <w:pPr>
              <w:spacing w:line="360" w:lineRule="auto"/>
              <w:ind w:left="-157"/>
              <w:jc w:val="both"/>
              <w:rPr>
                <w:rFonts w:cs="Arial"/>
                <w:sz w:val="16"/>
                <w:szCs w:val="16"/>
              </w:rPr>
            </w:pPr>
          </w:p>
        </w:tc>
        <w:tc>
          <w:tcPr>
            <w:tcW w:w="963" w:type="dxa"/>
          </w:tcPr>
          <w:p w14:paraId="2E6F3633" w14:textId="77777777" w:rsidR="00B506F6" w:rsidRPr="00392275" w:rsidRDefault="00B506F6"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p>
          <w:p w14:paraId="18FBA898" w14:textId="520895FF"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w:t>
            </w:r>
          </w:p>
        </w:tc>
        <w:tc>
          <w:tcPr>
            <w:tcW w:w="108" w:type="dxa"/>
          </w:tcPr>
          <w:p w14:paraId="097F8C4A" w14:textId="77777777" w:rsidR="006714C2" w:rsidRPr="00392275" w:rsidRDefault="006714C2" w:rsidP="00F55193">
            <w:pPr>
              <w:pStyle w:val="a1"/>
              <w:spacing w:line="360" w:lineRule="auto"/>
              <w:ind w:left="-157" w:right="0"/>
              <w:jc w:val="both"/>
              <w:rPr>
                <w:rFonts w:ascii="Arial" w:hAnsi="Arial" w:cs="Arial"/>
                <w:sz w:val="16"/>
                <w:szCs w:val="16"/>
                <w:cs/>
              </w:rPr>
            </w:pPr>
          </w:p>
        </w:tc>
        <w:tc>
          <w:tcPr>
            <w:tcW w:w="954" w:type="dxa"/>
          </w:tcPr>
          <w:p w14:paraId="520386C6" w14:textId="77777777" w:rsidR="00B506F6" w:rsidRPr="00392275" w:rsidRDefault="00B506F6"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p>
          <w:p w14:paraId="7D35A7C7" w14:textId="7B7EFED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w:t>
            </w:r>
          </w:p>
        </w:tc>
      </w:tr>
      <w:tr w:rsidR="006714C2" w:rsidRPr="00392275" w14:paraId="40EE1A2B" w14:textId="77777777" w:rsidTr="00F55193">
        <w:trPr>
          <w:cantSplit/>
        </w:trPr>
        <w:tc>
          <w:tcPr>
            <w:tcW w:w="4707" w:type="dxa"/>
          </w:tcPr>
          <w:p w14:paraId="5AA3F31B"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6"/>
                <w:szCs w:val="16"/>
                <w:cs/>
              </w:rPr>
            </w:pPr>
            <w:r w:rsidRPr="00392275">
              <w:rPr>
                <w:rFonts w:eastAsia="Calibri" w:cs="Arial"/>
                <w:sz w:val="16"/>
                <w:szCs w:val="16"/>
                <w:lang w:val="en-GB" w:eastAsia="en-GB"/>
              </w:rPr>
              <w:t xml:space="preserve">Past and current service cost recognized in profit or loss </w:t>
            </w:r>
          </w:p>
        </w:tc>
        <w:tc>
          <w:tcPr>
            <w:tcW w:w="1044" w:type="dxa"/>
            <w:tcBorders>
              <w:left w:val="nil"/>
            </w:tcBorders>
          </w:tcPr>
          <w:p w14:paraId="5EB22F1E"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 xml:space="preserve"> 1,006,488 </w:t>
            </w:r>
          </w:p>
        </w:tc>
        <w:tc>
          <w:tcPr>
            <w:tcW w:w="90" w:type="dxa"/>
            <w:tcBorders>
              <w:left w:val="nil"/>
            </w:tcBorders>
          </w:tcPr>
          <w:p w14:paraId="74C689B5" w14:textId="77777777" w:rsidR="006714C2" w:rsidRPr="00392275" w:rsidRDefault="006714C2" w:rsidP="00F55193">
            <w:pPr>
              <w:spacing w:line="360" w:lineRule="auto"/>
              <w:ind w:left="-157"/>
              <w:jc w:val="both"/>
              <w:rPr>
                <w:rFonts w:cs="Arial"/>
                <w:sz w:val="16"/>
                <w:szCs w:val="16"/>
              </w:rPr>
            </w:pPr>
          </w:p>
        </w:tc>
        <w:tc>
          <w:tcPr>
            <w:tcW w:w="927" w:type="dxa"/>
            <w:tcBorders>
              <w:left w:val="nil"/>
            </w:tcBorders>
          </w:tcPr>
          <w:p w14:paraId="7F9DCF99"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 xml:space="preserve"> 632,401 </w:t>
            </w:r>
          </w:p>
        </w:tc>
        <w:tc>
          <w:tcPr>
            <w:tcW w:w="90" w:type="dxa"/>
            <w:tcBorders>
              <w:left w:val="nil"/>
            </w:tcBorders>
          </w:tcPr>
          <w:p w14:paraId="643221AE" w14:textId="77777777" w:rsidR="006714C2" w:rsidRPr="00392275" w:rsidRDefault="006714C2" w:rsidP="00F55193">
            <w:pPr>
              <w:spacing w:line="360" w:lineRule="auto"/>
              <w:ind w:left="-157"/>
              <w:jc w:val="both"/>
              <w:rPr>
                <w:rFonts w:cs="Arial"/>
                <w:sz w:val="16"/>
                <w:szCs w:val="16"/>
              </w:rPr>
            </w:pPr>
          </w:p>
        </w:tc>
        <w:tc>
          <w:tcPr>
            <w:tcW w:w="963" w:type="dxa"/>
          </w:tcPr>
          <w:p w14:paraId="72430F36"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878,625</w:t>
            </w:r>
          </w:p>
        </w:tc>
        <w:tc>
          <w:tcPr>
            <w:tcW w:w="108" w:type="dxa"/>
          </w:tcPr>
          <w:p w14:paraId="11AB8641" w14:textId="77777777" w:rsidR="006714C2" w:rsidRPr="00392275" w:rsidRDefault="006714C2" w:rsidP="00F55193">
            <w:pPr>
              <w:pStyle w:val="a1"/>
              <w:spacing w:line="360" w:lineRule="auto"/>
              <w:ind w:left="-157" w:right="0"/>
              <w:jc w:val="both"/>
              <w:rPr>
                <w:rFonts w:ascii="Arial" w:hAnsi="Arial" w:cs="Arial"/>
                <w:sz w:val="16"/>
                <w:szCs w:val="16"/>
                <w:cs/>
              </w:rPr>
            </w:pPr>
          </w:p>
        </w:tc>
        <w:tc>
          <w:tcPr>
            <w:tcW w:w="954" w:type="dxa"/>
          </w:tcPr>
          <w:p w14:paraId="7C4A13FF"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 xml:space="preserve"> 579,976 </w:t>
            </w:r>
          </w:p>
        </w:tc>
      </w:tr>
      <w:tr w:rsidR="006714C2" w:rsidRPr="00392275" w14:paraId="50BAC322" w14:textId="77777777" w:rsidTr="00F55193">
        <w:trPr>
          <w:cantSplit/>
        </w:trPr>
        <w:tc>
          <w:tcPr>
            <w:tcW w:w="4707" w:type="dxa"/>
          </w:tcPr>
          <w:p w14:paraId="096EB945"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6"/>
                <w:szCs w:val="16"/>
                <w:cs/>
              </w:rPr>
            </w:pPr>
            <w:r w:rsidRPr="00392275">
              <w:rPr>
                <w:rFonts w:eastAsia="Calibri" w:cs="Arial"/>
                <w:sz w:val="16"/>
                <w:szCs w:val="16"/>
                <w:lang w:val="en-GB" w:eastAsia="en-GB"/>
              </w:rPr>
              <w:t>Actuarial (gain) loss recognized in other comprehensive income</w:t>
            </w:r>
          </w:p>
        </w:tc>
        <w:tc>
          <w:tcPr>
            <w:tcW w:w="1044" w:type="dxa"/>
            <w:tcBorders>
              <w:left w:val="nil"/>
            </w:tcBorders>
          </w:tcPr>
          <w:p w14:paraId="77C630C7"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219,266</w:t>
            </w:r>
          </w:p>
        </w:tc>
        <w:tc>
          <w:tcPr>
            <w:tcW w:w="90" w:type="dxa"/>
            <w:tcBorders>
              <w:left w:val="nil"/>
            </w:tcBorders>
            <w:vAlign w:val="bottom"/>
          </w:tcPr>
          <w:p w14:paraId="094A42A6" w14:textId="77777777" w:rsidR="006714C2" w:rsidRPr="00392275" w:rsidRDefault="006714C2" w:rsidP="00F55193">
            <w:pPr>
              <w:spacing w:line="360" w:lineRule="auto"/>
              <w:ind w:left="-157"/>
              <w:jc w:val="both"/>
              <w:rPr>
                <w:rFonts w:cs="Arial"/>
                <w:sz w:val="16"/>
                <w:szCs w:val="16"/>
              </w:rPr>
            </w:pPr>
          </w:p>
        </w:tc>
        <w:tc>
          <w:tcPr>
            <w:tcW w:w="927" w:type="dxa"/>
            <w:tcBorders>
              <w:left w:val="nil"/>
            </w:tcBorders>
            <w:vAlign w:val="bottom"/>
          </w:tcPr>
          <w:p w14:paraId="00EB93A1"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 xml:space="preserve"> 23,028 </w:t>
            </w:r>
          </w:p>
        </w:tc>
        <w:tc>
          <w:tcPr>
            <w:tcW w:w="90" w:type="dxa"/>
            <w:tcBorders>
              <w:left w:val="nil"/>
            </w:tcBorders>
            <w:vAlign w:val="bottom"/>
          </w:tcPr>
          <w:p w14:paraId="688B393D" w14:textId="77777777" w:rsidR="006714C2" w:rsidRPr="00392275" w:rsidRDefault="006714C2" w:rsidP="00F55193">
            <w:pPr>
              <w:spacing w:line="360" w:lineRule="auto"/>
              <w:ind w:left="-157"/>
              <w:jc w:val="both"/>
              <w:rPr>
                <w:rFonts w:cs="Arial"/>
                <w:sz w:val="16"/>
                <w:szCs w:val="16"/>
              </w:rPr>
            </w:pPr>
          </w:p>
        </w:tc>
        <w:tc>
          <w:tcPr>
            <w:tcW w:w="963" w:type="dxa"/>
          </w:tcPr>
          <w:p w14:paraId="401FCA61"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219,266</w:t>
            </w:r>
          </w:p>
        </w:tc>
        <w:tc>
          <w:tcPr>
            <w:tcW w:w="108" w:type="dxa"/>
            <w:vAlign w:val="bottom"/>
          </w:tcPr>
          <w:p w14:paraId="1EA3BBCA" w14:textId="77777777" w:rsidR="006714C2" w:rsidRPr="00392275" w:rsidRDefault="006714C2" w:rsidP="00F55193">
            <w:pPr>
              <w:pStyle w:val="a1"/>
              <w:spacing w:line="360" w:lineRule="auto"/>
              <w:ind w:left="-157" w:right="0"/>
              <w:jc w:val="both"/>
              <w:rPr>
                <w:rFonts w:ascii="Arial" w:hAnsi="Arial" w:cs="Arial"/>
                <w:sz w:val="16"/>
                <w:szCs w:val="16"/>
                <w:cs/>
              </w:rPr>
            </w:pPr>
          </w:p>
        </w:tc>
        <w:tc>
          <w:tcPr>
            <w:tcW w:w="954" w:type="dxa"/>
            <w:vAlign w:val="bottom"/>
          </w:tcPr>
          <w:p w14:paraId="0A67F1FA"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cs/>
              </w:rPr>
            </w:pPr>
            <w:r w:rsidRPr="00392275">
              <w:rPr>
                <w:rFonts w:cs="Arial"/>
                <w:sz w:val="16"/>
                <w:szCs w:val="16"/>
              </w:rPr>
              <w:t xml:space="preserve"> 57,895 </w:t>
            </w:r>
          </w:p>
        </w:tc>
      </w:tr>
      <w:tr w:rsidR="006714C2" w:rsidRPr="00392275" w14:paraId="66F84F78" w14:textId="77777777" w:rsidTr="00F55193">
        <w:trPr>
          <w:cantSplit/>
        </w:trPr>
        <w:tc>
          <w:tcPr>
            <w:tcW w:w="4707" w:type="dxa"/>
          </w:tcPr>
          <w:p w14:paraId="27DCDBD9"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392275">
              <w:rPr>
                <w:rFonts w:eastAsia="Calibri" w:cs="Arial"/>
                <w:sz w:val="16"/>
                <w:szCs w:val="16"/>
              </w:rPr>
              <w:t>Finance cost</w:t>
            </w:r>
          </w:p>
        </w:tc>
        <w:tc>
          <w:tcPr>
            <w:tcW w:w="1044" w:type="dxa"/>
            <w:tcBorders>
              <w:left w:val="nil"/>
            </w:tcBorders>
          </w:tcPr>
          <w:p w14:paraId="5EEAEE45"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20,933</w:t>
            </w:r>
          </w:p>
        </w:tc>
        <w:tc>
          <w:tcPr>
            <w:tcW w:w="90" w:type="dxa"/>
            <w:tcBorders>
              <w:left w:val="nil"/>
            </w:tcBorders>
          </w:tcPr>
          <w:p w14:paraId="75C3B01E" w14:textId="77777777" w:rsidR="006714C2" w:rsidRPr="00392275" w:rsidRDefault="006714C2" w:rsidP="00F55193">
            <w:pPr>
              <w:spacing w:line="360" w:lineRule="auto"/>
              <w:ind w:left="-157"/>
              <w:jc w:val="both"/>
              <w:rPr>
                <w:rFonts w:cs="Arial"/>
                <w:sz w:val="16"/>
                <w:szCs w:val="16"/>
              </w:rPr>
            </w:pPr>
          </w:p>
        </w:tc>
        <w:tc>
          <w:tcPr>
            <w:tcW w:w="927" w:type="dxa"/>
            <w:tcBorders>
              <w:left w:val="nil"/>
            </w:tcBorders>
          </w:tcPr>
          <w:p w14:paraId="6F48740B"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 xml:space="preserve"> 7,343 </w:t>
            </w:r>
          </w:p>
        </w:tc>
        <w:tc>
          <w:tcPr>
            <w:tcW w:w="90" w:type="dxa"/>
            <w:tcBorders>
              <w:left w:val="nil"/>
            </w:tcBorders>
          </w:tcPr>
          <w:p w14:paraId="4998C1A8" w14:textId="77777777" w:rsidR="006714C2" w:rsidRPr="00392275" w:rsidRDefault="006714C2" w:rsidP="00F55193">
            <w:pPr>
              <w:spacing w:line="360" w:lineRule="auto"/>
              <w:ind w:left="-157"/>
              <w:jc w:val="both"/>
              <w:rPr>
                <w:rFonts w:cs="Arial"/>
                <w:sz w:val="16"/>
                <w:szCs w:val="16"/>
              </w:rPr>
            </w:pPr>
          </w:p>
        </w:tc>
        <w:tc>
          <w:tcPr>
            <w:tcW w:w="963" w:type="dxa"/>
          </w:tcPr>
          <w:p w14:paraId="044A2705"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19,313</w:t>
            </w:r>
          </w:p>
        </w:tc>
        <w:tc>
          <w:tcPr>
            <w:tcW w:w="108" w:type="dxa"/>
          </w:tcPr>
          <w:p w14:paraId="2BC7AE41" w14:textId="77777777" w:rsidR="006714C2" w:rsidRPr="00392275" w:rsidRDefault="006714C2" w:rsidP="00F55193">
            <w:pPr>
              <w:pStyle w:val="a1"/>
              <w:spacing w:line="360" w:lineRule="auto"/>
              <w:ind w:left="-157" w:right="0"/>
              <w:jc w:val="both"/>
              <w:rPr>
                <w:rFonts w:ascii="Arial" w:hAnsi="Arial" w:cs="Arial"/>
                <w:sz w:val="16"/>
                <w:szCs w:val="16"/>
                <w:cs/>
              </w:rPr>
            </w:pPr>
          </w:p>
        </w:tc>
        <w:tc>
          <w:tcPr>
            <w:tcW w:w="954" w:type="dxa"/>
          </w:tcPr>
          <w:p w14:paraId="2674B960"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 xml:space="preserve"> 6,649 </w:t>
            </w:r>
          </w:p>
        </w:tc>
      </w:tr>
      <w:tr w:rsidR="006714C2" w:rsidRPr="00392275" w14:paraId="60AF7DC4" w14:textId="77777777" w:rsidTr="00F55193">
        <w:trPr>
          <w:cantSplit/>
        </w:trPr>
        <w:tc>
          <w:tcPr>
            <w:tcW w:w="4707" w:type="dxa"/>
          </w:tcPr>
          <w:p w14:paraId="5F0DA641"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rPr>
            </w:pPr>
            <w:r w:rsidRPr="00392275">
              <w:rPr>
                <w:rFonts w:eastAsia="Calibri" w:cs="Arial"/>
                <w:sz w:val="16"/>
                <w:szCs w:val="16"/>
              </w:rPr>
              <w:t>Employee transferring cost</w:t>
            </w:r>
          </w:p>
        </w:tc>
        <w:tc>
          <w:tcPr>
            <w:tcW w:w="1044" w:type="dxa"/>
            <w:tcBorders>
              <w:left w:val="nil"/>
            </w:tcBorders>
          </w:tcPr>
          <w:p w14:paraId="29AFE887"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w:t>
            </w:r>
          </w:p>
        </w:tc>
        <w:tc>
          <w:tcPr>
            <w:tcW w:w="90" w:type="dxa"/>
            <w:tcBorders>
              <w:left w:val="nil"/>
            </w:tcBorders>
          </w:tcPr>
          <w:p w14:paraId="5C783F82" w14:textId="77777777" w:rsidR="006714C2" w:rsidRPr="00392275" w:rsidRDefault="006714C2" w:rsidP="00F55193">
            <w:pPr>
              <w:spacing w:line="360" w:lineRule="auto"/>
              <w:ind w:left="-157"/>
              <w:jc w:val="both"/>
              <w:rPr>
                <w:rFonts w:cs="Arial"/>
                <w:sz w:val="16"/>
                <w:szCs w:val="16"/>
              </w:rPr>
            </w:pPr>
          </w:p>
        </w:tc>
        <w:tc>
          <w:tcPr>
            <w:tcW w:w="927" w:type="dxa"/>
            <w:tcBorders>
              <w:left w:val="nil"/>
            </w:tcBorders>
          </w:tcPr>
          <w:p w14:paraId="0C294E79"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w:t>
            </w:r>
          </w:p>
        </w:tc>
        <w:tc>
          <w:tcPr>
            <w:tcW w:w="90" w:type="dxa"/>
            <w:tcBorders>
              <w:left w:val="nil"/>
            </w:tcBorders>
          </w:tcPr>
          <w:p w14:paraId="27B42F2E" w14:textId="77777777" w:rsidR="006714C2" w:rsidRPr="00392275" w:rsidRDefault="006714C2" w:rsidP="00F55193">
            <w:pPr>
              <w:spacing w:line="360" w:lineRule="auto"/>
              <w:ind w:left="-157"/>
              <w:jc w:val="both"/>
              <w:rPr>
                <w:rFonts w:cs="Arial"/>
                <w:sz w:val="16"/>
                <w:szCs w:val="16"/>
              </w:rPr>
            </w:pPr>
          </w:p>
        </w:tc>
        <w:tc>
          <w:tcPr>
            <w:tcW w:w="963" w:type="dxa"/>
          </w:tcPr>
          <w:p w14:paraId="4682CC88"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238,636</w:t>
            </w:r>
          </w:p>
        </w:tc>
        <w:tc>
          <w:tcPr>
            <w:tcW w:w="108" w:type="dxa"/>
          </w:tcPr>
          <w:p w14:paraId="22ED4890" w14:textId="77777777" w:rsidR="006714C2" w:rsidRPr="00392275" w:rsidRDefault="006714C2" w:rsidP="00F55193">
            <w:pPr>
              <w:pStyle w:val="a1"/>
              <w:spacing w:line="360" w:lineRule="auto"/>
              <w:ind w:left="-157" w:right="0"/>
              <w:jc w:val="both"/>
              <w:rPr>
                <w:rFonts w:ascii="Arial" w:hAnsi="Arial" w:cs="Arial"/>
                <w:sz w:val="16"/>
                <w:szCs w:val="16"/>
                <w:cs/>
              </w:rPr>
            </w:pPr>
          </w:p>
        </w:tc>
        <w:tc>
          <w:tcPr>
            <w:tcW w:w="954" w:type="dxa"/>
          </w:tcPr>
          <w:p w14:paraId="040576E9"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w:t>
            </w:r>
          </w:p>
        </w:tc>
      </w:tr>
      <w:tr w:rsidR="006714C2" w:rsidRPr="00392275" w14:paraId="0EC5702A" w14:textId="77777777" w:rsidTr="00F55193">
        <w:trPr>
          <w:cantSplit/>
        </w:trPr>
        <w:tc>
          <w:tcPr>
            <w:tcW w:w="4707" w:type="dxa"/>
          </w:tcPr>
          <w:p w14:paraId="4778C017"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6"/>
                <w:szCs w:val="16"/>
                <w:cs/>
              </w:rPr>
            </w:pPr>
            <w:r w:rsidRPr="00392275">
              <w:rPr>
                <w:rFonts w:cs="Arial"/>
                <w:sz w:val="16"/>
                <w:szCs w:val="16"/>
                <w:u w:val="single"/>
              </w:rPr>
              <w:t>Less</w:t>
            </w:r>
            <w:r w:rsidRPr="00392275">
              <w:rPr>
                <w:rFonts w:cs="Arial"/>
                <w:sz w:val="16"/>
                <w:szCs w:val="16"/>
              </w:rPr>
              <w:t xml:space="preserve">  Paid in year</w:t>
            </w:r>
          </w:p>
        </w:tc>
        <w:tc>
          <w:tcPr>
            <w:tcW w:w="1044" w:type="dxa"/>
            <w:tcBorders>
              <w:left w:val="nil"/>
              <w:bottom w:val="single" w:sz="6" w:space="0" w:color="auto"/>
            </w:tcBorders>
          </w:tcPr>
          <w:p w14:paraId="7E6DFDCE"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cs/>
              </w:rPr>
            </w:pPr>
            <w:r w:rsidRPr="00392275">
              <w:rPr>
                <w:rFonts w:cs="Arial"/>
                <w:sz w:val="16"/>
                <w:szCs w:val="16"/>
              </w:rPr>
              <w:t>(425,006)</w:t>
            </w:r>
          </w:p>
        </w:tc>
        <w:tc>
          <w:tcPr>
            <w:tcW w:w="90" w:type="dxa"/>
            <w:tcBorders>
              <w:left w:val="nil"/>
            </w:tcBorders>
          </w:tcPr>
          <w:p w14:paraId="5CAEC4AA" w14:textId="77777777" w:rsidR="006714C2" w:rsidRPr="00392275" w:rsidRDefault="006714C2" w:rsidP="00F55193">
            <w:pPr>
              <w:spacing w:line="360" w:lineRule="auto"/>
              <w:ind w:left="-157"/>
              <w:jc w:val="both"/>
              <w:rPr>
                <w:rFonts w:cs="Arial"/>
                <w:sz w:val="16"/>
                <w:szCs w:val="16"/>
              </w:rPr>
            </w:pPr>
          </w:p>
        </w:tc>
        <w:tc>
          <w:tcPr>
            <w:tcW w:w="927" w:type="dxa"/>
            <w:tcBorders>
              <w:left w:val="nil"/>
              <w:bottom w:val="single" w:sz="6" w:space="0" w:color="auto"/>
            </w:tcBorders>
          </w:tcPr>
          <w:p w14:paraId="37BB9F46"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 xml:space="preserve"> (249,999)</w:t>
            </w:r>
          </w:p>
        </w:tc>
        <w:tc>
          <w:tcPr>
            <w:tcW w:w="90" w:type="dxa"/>
            <w:tcBorders>
              <w:left w:val="nil"/>
            </w:tcBorders>
          </w:tcPr>
          <w:p w14:paraId="33DA2163" w14:textId="77777777" w:rsidR="006714C2" w:rsidRPr="00392275" w:rsidRDefault="006714C2" w:rsidP="00F55193">
            <w:pPr>
              <w:spacing w:line="360" w:lineRule="auto"/>
              <w:ind w:left="-157"/>
              <w:jc w:val="both"/>
              <w:rPr>
                <w:rFonts w:cs="Arial"/>
                <w:sz w:val="16"/>
                <w:szCs w:val="16"/>
              </w:rPr>
            </w:pPr>
          </w:p>
        </w:tc>
        <w:tc>
          <w:tcPr>
            <w:tcW w:w="963" w:type="dxa"/>
            <w:tcBorders>
              <w:bottom w:val="single" w:sz="6" w:space="0" w:color="auto"/>
            </w:tcBorders>
          </w:tcPr>
          <w:p w14:paraId="523FAE74"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(400,006)</w:t>
            </w:r>
          </w:p>
        </w:tc>
        <w:tc>
          <w:tcPr>
            <w:tcW w:w="108" w:type="dxa"/>
          </w:tcPr>
          <w:p w14:paraId="701469A9" w14:textId="77777777" w:rsidR="006714C2" w:rsidRPr="00392275" w:rsidRDefault="006714C2" w:rsidP="00F55193">
            <w:pPr>
              <w:pStyle w:val="a1"/>
              <w:spacing w:line="360" w:lineRule="auto"/>
              <w:ind w:left="-157" w:right="0"/>
              <w:jc w:val="both"/>
              <w:rPr>
                <w:rFonts w:ascii="Arial" w:hAnsi="Arial" w:cs="Arial"/>
                <w:sz w:val="16"/>
                <w:szCs w:val="16"/>
                <w:cs/>
                <w:lang w:val="en-US"/>
              </w:rPr>
            </w:pPr>
          </w:p>
        </w:tc>
        <w:tc>
          <w:tcPr>
            <w:tcW w:w="954" w:type="dxa"/>
            <w:tcBorders>
              <w:bottom w:val="single" w:sz="6" w:space="0" w:color="auto"/>
            </w:tcBorders>
          </w:tcPr>
          <w:p w14:paraId="5A266A36"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 xml:space="preserve"> (237,499)</w:t>
            </w:r>
          </w:p>
        </w:tc>
      </w:tr>
      <w:tr w:rsidR="006714C2" w:rsidRPr="00392275" w14:paraId="18B5DF42" w14:textId="77777777" w:rsidTr="00F55193">
        <w:trPr>
          <w:cantSplit/>
        </w:trPr>
        <w:tc>
          <w:tcPr>
            <w:tcW w:w="4707" w:type="dxa"/>
          </w:tcPr>
          <w:p w14:paraId="476CA6DE"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392275">
              <w:rPr>
                <w:rFonts w:eastAsia="Calibri" w:cs="Arial"/>
                <w:sz w:val="16"/>
                <w:szCs w:val="16"/>
              </w:rPr>
              <w:t>Ending balances</w:t>
            </w:r>
          </w:p>
        </w:tc>
        <w:tc>
          <w:tcPr>
            <w:tcW w:w="1044" w:type="dxa"/>
            <w:tcBorders>
              <w:top w:val="single" w:sz="6" w:space="0" w:color="auto"/>
              <w:left w:val="nil"/>
            </w:tcBorders>
          </w:tcPr>
          <w:p w14:paraId="2E4A618D"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2,757,118</w:t>
            </w:r>
          </w:p>
        </w:tc>
        <w:tc>
          <w:tcPr>
            <w:tcW w:w="90" w:type="dxa"/>
            <w:tcBorders>
              <w:left w:val="nil"/>
            </w:tcBorders>
          </w:tcPr>
          <w:p w14:paraId="768D1BF6" w14:textId="77777777" w:rsidR="006714C2" w:rsidRPr="00392275" w:rsidRDefault="006714C2" w:rsidP="00F55193">
            <w:pPr>
              <w:tabs>
                <w:tab w:val="decimal" w:pos="1139"/>
              </w:tabs>
              <w:spacing w:line="360" w:lineRule="auto"/>
              <w:ind w:left="-157"/>
              <w:jc w:val="right"/>
              <w:rPr>
                <w:rFonts w:cs="Arial"/>
                <w:sz w:val="16"/>
                <w:szCs w:val="16"/>
              </w:rPr>
            </w:pPr>
          </w:p>
        </w:tc>
        <w:tc>
          <w:tcPr>
            <w:tcW w:w="927" w:type="dxa"/>
            <w:tcBorders>
              <w:top w:val="single" w:sz="6" w:space="0" w:color="auto"/>
              <w:left w:val="nil"/>
            </w:tcBorders>
          </w:tcPr>
          <w:p w14:paraId="1E769FFC"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 xml:space="preserve"> 1,797,476 </w:t>
            </w:r>
          </w:p>
        </w:tc>
        <w:tc>
          <w:tcPr>
            <w:tcW w:w="90" w:type="dxa"/>
            <w:tcBorders>
              <w:left w:val="nil"/>
            </w:tcBorders>
          </w:tcPr>
          <w:p w14:paraId="47E44483" w14:textId="77777777" w:rsidR="006714C2" w:rsidRPr="00392275" w:rsidRDefault="006714C2" w:rsidP="00F55193">
            <w:pPr>
              <w:spacing w:line="360" w:lineRule="auto"/>
              <w:ind w:left="-157"/>
              <w:jc w:val="both"/>
              <w:rPr>
                <w:rFonts w:cs="Arial"/>
                <w:sz w:val="16"/>
                <w:szCs w:val="16"/>
              </w:rPr>
            </w:pPr>
          </w:p>
        </w:tc>
        <w:tc>
          <w:tcPr>
            <w:tcW w:w="963" w:type="dxa"/>
            <w:tcBorders>
              <w:top w:val="single" w:sz="6" w:space="0" w:color="auto"/>
            </w:tcBorders>
          </w:tcPr>
          <w:p w14:paraId="1B2537C0"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2,710,706</w:t>
            </w:r>
          </w:p>
        </w:tc>
        <w:tc>
          <w:tcPr>
            <w:tcW w:w="108" w:type="dxa"/>
          </w:tcPr>
          <w:p w14:paraId="7DD87246" w14:textId="77777777" w:rsidR="006714C2" w:rsidRPr="00392275" w:rsidRDefault="006714C2" w:rsidP="00F55193">
            <w:pPr>
              <w:pStyle w:val="a1"/>
              <w:spacing w:line="360" w:lineRule="auto"/>
              <w:ind w:left="-157" w:right="0"/>
              <w:jc w:val="both"/>
              <w:rPr>
                <w:rFonts w:ascii="Arial" w:hAnsi="Arial" w:cs="Arial"/>
                <w:sz w:val="16"/>
                <w:szCs w:val="16"/>
                <w:cs/>
                <w:lang w:val="en-US"/>
              </w:rPr>
            </w:pPr>
          </w:p>
        </w:tc>
        <w:tc>
          <w:tcPr>
            <w:tcW w:w="954" w:type="dxa"/>
            <w:tcBorders>
              <w:top w:val="single" w:sz="6" w:space="0" w:color="auto"/>
            </w:tcBorders>
          </w:tcPr>
          <w:p w14:paraId="73A4EA1A"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 xml:space="preserve"> 1,641,604 </w:t>
            </w:r>
          </w:p>
        </w:tc>
      </w:tr>
      <w:tr w:rsidR="006714C2" w:rsidRPr="00392275" w14:paraId="52A2813A" w14:textId="77777777" w:rsidTr="00F55193">
        <w:trPr>
          <w:cantSplit/>
        </w:trPr>
        <w:tc>
          <w:tcPr>
            <w:tcW w:w="4707" w:type="dxa"/>
          </w:tcPr>
          <w:p w14:paraId="1442AB8A"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6"/>
                <w:szCs w:val="16"/>
                <w:cs/>
              </w:rPr>
            </w:pPr>
            <w:r w:rsidRPr="00392275">
              <w:rPr>
                <w:rFonts w:cs="Arial"/>
                <w:sz w:val="16"/>
                <w:szCs w:val="16"/>
                <w:u w:val="single"/>
                <w:lang w:val="en-GB" w:eastAsia="en-GB"/>
              </w:rPr>
              <w:t>Less</w:t>
            </w:r>
            <w:r w:rsidRPr="00392275">
              <w:rPr>
                <w:rFonts w:cs="Arial"/>
                <w:sz w:val="16"/>
                <w:szCs w:val="16"/>
                <w:lang w:val="en-GB" w:eastAsia="en-GB"/>
              </w:rPr>
              <w:t xml:space="preserve">  Current portion </w:t>
            </w:r>
          </w:p>
        </w:tc>
        <w:tc>
          <w:tcPr>
            <w:tcW w:w="1044" w:type="dxa"/>
            <w:tcBorders>
              <w:left w:val="nil"/>
              <w:bottom w:val="single" w:sz="6" w:space="0" w:color="auto"/>
            </w:tcBorders>
          </w:tcPr>
          <w:p w14:paraId="5CBB8853"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(600,023)</w:t>
            </w:r>
          </w:p>
        </w:tc>
        <w:tc>
          <w:tcPr>
            <w:tcW w:w="90" w:type="dxa"/>
            <w:tcBorders>
              <w:left w:val="nil"/>
            </w:tcBorders>
          </w:tcPr>
          <w:p w14:paraId="2169C506" w14:textId="77777777" w:rsidR="006714C2" w:rsidRPr="00392275" w:rsidRDefault="006714C2" w:rsidP="00F55193">
            <w:pPr>
              <w:tabs>
                <w:tab w:val="decimal" w:pos="1139"/>
              </w:tabs>
              <w:spacing w:line="360" w:lineRule="auto"/>
              <w:ind w:left="-157"/>
              <w:jc w:val="right"/>
              <w:rPr>
                <w:rFonts w:cs="Arial"/>
                <w:sz w:val="16"/>
                <w:szCs w:val="16"/>
              </w:rPr>
            </w:pPr>
          </w:p>
        </w:tc>
        <w:tc>
          <w:tcPr>
            <w:tcW w:w="927" w:type="dxa"/>
            <w:tcBorders>
              <w:left w:val="nil"/>
              <w:bottom w:val="single" w:sz="6" w:space="0" w:color="auto"/>
            </w:tcBorders>
          </w:tcPr>
          <w:p w14:paraId="71B84E18"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 xml:space="preserve"> (425,006)</w:t>
            </w:r>
          </w:p>
        </w:tc>
        <w:tc>
          <w:tcPr>
            <w:tcW w:w="90" w:type="dxa"/>
            <w:tcBorders>
              <w:left w:val="nil"/>
            </w:tcBorders>
          </w:tcPr>
          <w:p w14:paraId="4698E388" w14:textId="77777777" w:rsidR="006714C2" w:rsidRPr="00392275" w:rsidRDefault="006714C2" w:rsidP="00F55193">
            <w:pPr>
              <w:spacing w:line="360" w:lineRule="auto"/>
              <w:ind w:left="-157"/>
              <w:jc w:val="both"/>
              <w:rPr>
                <w:rFonts w:cs="Arial"/>
                <w:sz w:val="16"/>
                <w:szCs w:val="16"/>
              </w:rPr>
            </w:pPr>
          </w:p>
        </w:tc>
        <w:tc>
          <w:tcPr>
            <w:tcW w:w="963" w:type="dxa"/>
            <w:tcBorders>
              <w:bottom w:val="single" w:sz="6" w:space="0" w:color="auto"/>
            </w:tcBorders>
          </w:tcPr>
          <w:p w14:paraId="725DB923"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(600,023)</w:t>
            </w:r>
          </w:p>
        </w:tc>
        <w:tc>
          <w:tcPr>
            <w:tcW w:w="108" w:type="dxa"/>
          </w:tcPr>
          <w:p w14:paraId="109460AA" w14:textId="77777777" w:rsidR="006714C2" w:rsidRPr="00392275" w:rsidRDefault="006714C2" w:rsidP="00F55193">
            <w:pPr>
              <w:pStyle w:val="a1"/>
              <w:spacing w:line="360" w:lineRule="auto"/>
              <w:ind w:left="-157" w:right="0"/>
              <w:jc w:val="both"/>
              <w:rPr>
                <w:rFonts w:ascii="Arial" w:hAnsi="Arial" w:cs="Arial"/>
                <w:sz w:val="16"/>
                <w:szCs w:val="16"/>
                <w:cs/>
                <w:lang w:val="en-US"/>
              </w:rPr>
            </w:pPr>
          </w:p>
        </w:tc>
        <w:tc>
          <w:tcPr>
            <w:tcW w:w="954" w:type="dxa"/>
            <w:tcBorders>
              <w:bottom w:val="single" w:sz="6" w:space="0" w:color="auto"/>
            </w:tcBorders>
          </w:tcPr>
          <w:p w14:paraId="274D116E"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 xml:space="preserve"> (400,006)</w:t>
            </w:r>
          </w:p>
        </w:tc>
      </w:tr>
      <w:tr w:rsidR="006714C2" w:rsidRPr="00392275" w14:paraId="71AC04A8" w14:textId="77777777" w:rsidTr="00F55193">
        <w:trPr>
          <w:cantSplit/>
        </w:trPr>
        <w:tc>
          <w:tcPr>
            <w:tcW w:w="4707" w:type="dxa"/>
          </w:tcPr>
          <w:p w14:paraId="3F4466DC" w14:textId="77777777" w:rsidR="006714C2" w:rsidRPr="0039227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392275">
              <w:rPr>
                <w:rFonts w:cs="Arial"/>
                <w:sz w:val="16"/>
                <w:szCs w:val="16"/>
                <w:lang w:val="en-GB" w:eastAsia="en-GB"/>
              </w:rPr>
              <w:t>Payment more than one year</w:t>
            </w:r>
          </w:p>
        </w:tc>
        <w:tc>
          <w:tcPr>
            <w:tcW w:w="1044" w:type="dxa"/>
            <w:tcBorders>
              <w:top w:val="single" w:sz="6" w:space="0" w:color="auto"/>
              <w:left w:val="nil"/>
              <w:bottom w:val="single" w:sz="12" w:space="0" w:color="auto"/>
            </w:tcBorders>
          </w:tcPr>
          <w:p w14:paraId="3E2AE921"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sz w:val="16"/>
                <w:szCs w:val="16"/>
              </w:rPr>
            </w:pPr>
            <w:r w:rsidRPr="00392275">
              <w:rPr>
                <w:rFonts w:cs="Arial"/>
                <w:sz w:val="16"/>
                <w:szCs w:val="16"/>
              </w:rPr>
              <w:t>2,157,095</w:t>
            </w:r>
          </w:p>
        </w:tc>
        <w:tc>
          <w:tcPr>
            <w:tcW w:w="90" w:type="dxa"/>
            <w:tcBorders>
              <w:left w:val="nil"/>
            </w:tcBorders>
          </w:tcPr>
          <w:p w14:paraId="0F3E5D59" w14:textId="77777777" w:rsidR="006714C2" w:rsidRPr="00392275" w:rsidRDefault="006714C2" w:rsidP="00F55193">
            <w:pPr>
              <w:spacing w:line="360" w:lineRule="auto"/>
              <w:ind w:left="-157"/>
              <w:jc w:val="right"/>
              <w:rPr>
                <w:rFonts w:cs="Arial"/>
                <w:sz w:val="16"/>
                <w:szCs w:val="16"/>
              </w:rPr>
            </w:pPr>
          </w:p>
        </w:tc>
        <w:tc>
          <w:tcPr>
            <w:tcW w:w="927" w:type="dxa"/>
            <w:tcBorders>
              <w:top w:val="single" w:sz="6" w:space="0" w:color="auto"/>
              <w:left w:val="nil"/>
              <w:bottom w:val="single" w:sz="12" w:space="0" w:color="auto"/>
            </w:tcBorders>
          </w:tcPr>
          <w:p w14:paraId="668FE84F"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sz w:val="16"/>
                <w:szCs w:val="16"/>
              </w:rPr>
            </w:pPr>
            <w:r w:rsidRPr="00392275">
              <w:rPr>
                <w:rFonts w:cs="Arial"/>
                <w:sz w:val="16"/>
                <w:szCs w:val="16"/>
              </w:rPr>
              <w:t xml:space="preserve"> 1,372,470 </w:t>
            </w:r>
          </w:p>
        </w:tc>
        <w:tc>
          <w:tcPr>
            <w:tcW w:w="90" w:type="dxa"/>
            <w:tcBorders>
              <w:left w:val="nil"/>
            </w:tcBorders>
          </w:tcPr>
          <w:p w14:paraId="39D01BC1" w14:textId="77777777" w:rsidR="006714C2" w:rsidRPr="00392275" w:rsidRDefault="006714C2" w:rsidP="00F55193">
            <w:pPr>
              <w:spacing w:line="360" w:lineRule="auto"/>
              <w:ind w:left="-157"/>
              <w:jc w:val="both"/>
              <w:rPr>
                <w:rFonts w:cs="Arial"/>
                <w:sz w:val="16"/>
                <w:szCs w:val="16"/>
              </w:rPr>
            </w:pPr>
          </w:p>
        </w:tc>
        <w:tc>
          <w:tcPr>
            <w:tcW w:w="963" w:type="dxa"/>
            <w:tcBorders>
              <w:top w:val="single" w:sz="6" w:space="0" w:color="auto"/>
              <w:bottom w:val="single" w:sz="12" w:space="0" w:color="auto"/>
            </w:tcBorders>
          </w:tcPr>
          <w:p w14:paraId="7FC59B05"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2,110,683</w:t>
            </w:r>
          </w:p>
        </w:tc>
        <w:tc>
          <w:tcPr>
            <w:tcW w:w="108" w:type="dxa"/>
          </w:tcPr>
          <w:p w14:paraId="5AD8FBD6" w14:textId="77777777" w:rsidR="006714C2" w:rsidRPr="00392275" w:rsidRDefault="006714C2" w:rsidP="00F55193">
            <w:pPr>
              <w:pStyle w:val="a1"/>
              <w:spacing w:line="360" w:lineRule="auto"/>
              <w:ind w:left="-157" w:right="0"/>
              <w:jc w:val="both"/>
              <w:rPr>
                <w:rFonts w:ascii="Arial" w:hAnsi="Arial" w:cs="Arial"/>
                <w:sz w:val="16"/>
                <w:szCs w:val="16"/>
                <w:cs/>
                <w:lang w:val="en-US"/>
              </w:rPr>
            </w:pPr>
          </w:p>
        </w:tc>
        <w:tc>
          <w:tcPr>
            <w:tcW w:w="954" w:type="dxa"/>
            <w:tcBorders>
              <w:top w:val="single" w:sz="6" w:space="0" w:color="auto"/>
              <w:bottom w:val="single" w:sz="12" w:space="0" w:color="auto"/>
            </w:tcBorders>
          </w:tcPr>
          <w:p w14:paraId="514225AB" w14:textId="77777777" w:rsidR="006714C2" w:rsidRPr="00392275" w:rsidRDefault="006714C2" w:rsidP="00B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6"/>
                <w:szCs w:val="16"/>
              </w:rPr>
            </w:pPr>
            <w:r w:rsidRPr="00392275">
              <w:rPr>
                <w:rFonts w:cs="Arial"/>
                <w:sz w:val="16"/>
                <w:szCs w:val="16"/>
              </w:rPr>
              <w:t xml:space="preserve"> 1,241,598 </w:t>
            </w:r>
          </w:p>
        </w:tc>
      </w:tr>
    </w:tbl>
    <w:p w14:paraId="52FE68F6" w14:textId="77777777" w:rsidR="00B506F6" w:rsidRPr="00633536" w:rsidRDefault="00B506F6"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lang w:val="en-GB"/>
        </w:rPr>
      </w:pPr>
      <w:bookmarkStart w:id="56" w:name="_Hlk67318701"/>
      <w:bookmarkStart w:id="57" w:name="_Hlk34926015"/>
      <w:bookmarkEnd w:id="54"/>
    </w:p>
    <w:p w14:paraId="6F3BA4AD" w14:textId="2A3F21BF" w:rsidR="006714C2" w:rsidRPr="00941BDB"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2"/>
          <w:sz w:val="20"/>
          <w:szCs w:val="20"/>
          <w:lang w:val="en-GB"/>
        </w:rPr>
      </w:pPr>
      <w:r w:rsidRPr="00941BDB">
        <w:rPr>
          <w:rFonts w:cs="Arial"/>
          <w:spacing w:val="-2"/>
          <w:sz w:val="20"/>
          <w:szCs w:val="20"/>
          <w:lang w:val="en-GB"/>
        </w:rPr>
        <w:t>Actuarial (gain) loss recognized in profit or loss for the year ended 31 December 2022 are as follows:</w:t>
      </w:r>
      <w:bookmarkEnd w:id="56"/>
    </w:p>
    <w:p w14:paraId="5E298698"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sz w:val="12"/>
          <w:szCs w:val="12"/>
          <w:lang w:val="en-GB"/>
        </w:rPr>
      </w:pPr>
    </w:p>
    <w:tbl>
      <w:tblPr>
        <w:tblW w:w="8856" w:type="dxa"/>
        <w:tblInd w:w="306" w:type="dxa"/>
        <w:tblLayout w:type="fixed"/>
        <w:tblLook w:val="01E0" w:firstRow="1" w:lastRow="1" w:firstColumn="1" w:lastColumn="1" w:noHBand="0" w:noVBand="0"/>
      </w:tblPr>
      <w:tblGrid>
        <w:gridCol w:w="4374"/>
        <w:gridCol w:w="2187"/>
        <w:gridCol w:w="243"/>
        <w:gridCol w:w="2052"/>
      </w:tblGrid>
      <w:tr w:rsidR="006714C2" w:rsidRPr="00633536" w14:paraId="75DB81BF" w14:textId="77777777" w:rsidTr="00C76F47">
        <w:tc>
          <w:tcPr>
            <w:tcW w:w="4374" w:type="dxa"/>
            <w:shd w:val="clear" w:color="auto" w:fill="auto"/>
          </w:tcPr>
          <w:p w14:paraId="7A1D57E5" w14:textId="77777777" w:rsidR="006714C2" w:rsidRPr="00633536" w:rsidRDefault="006714C2" w:rsidP="00F55193">
            <w:pPr>
              <w:pStyle w:val="ListParagraph"/>
              <w:spacing w:after="0" w:line="360" w:lineRule="auto"/>
              <w:ind w:left="-15" w:right="-21"/>
              <w:jc w:val="thaiDistribute"/>
              <w:rPr>
                <w:rFonts w:ascii="Arial" w:hAnsi="Arial" w:cs="Arial"/>
                <w:sz w:val="20"/>
                <w:szCs w:val="20"/>
              </w:rPr>
            </w:pPr>
          </w:p>
        </w:tc>
        <w:tc>
          <w:tcPr>
            <w:tcW w:w="4482" w:type="dxa"/>
            <w:gridSpan w:val="3"/>
            <w:shd w:val="clear" w:color="auto" w:fill="auto"/>
          </w:tcPr>
          <w:p w14:paraId="52C1F4DC" w14:textId="77777777" w:rsidR="006714C2" w:rsidRPr="00633536" w:rsidRDefault="006714C2" w:rsidP="00F55193">
            <w:pPr>
              <w:spacing w:line="360" w:lineRule="auto"/>
              <w:jc w:val="right"/>
              <w:rPr>
                <w:rFonts w:cs="Arial"/>
                <w:i/>
                <w:iCs/>
                <w:sz w:val="20"/>
                <w:szCs w:val="20"/>
              </w:rPr>
            </w:pPr>
            <w:r w:rsidRPr="00633536">
              <w:rPr>
                <w:rFonts w:cs="Arial"/>
                <w:sz w:val="20"/>
                <w:szCs w:val="20"/>
                <w:lang w:val="en-GB" w:eastAsia="en-GB"/>
              </w:rPr>
              <w:t>(Unit</w:t>
            </w:r>
            <w:r w:rsidRPr="00633536">
              <w:rPr>
                <w:rFonts w:cs="Arial"/>
                <w:sz w:val="20"/>
                <w:szCs w:val="20"/>
                <w:lang w:eastAsia="en-GB"/>
              </w:rPr>
              <w:t>:</w:t>
            </w:r>
            <w:r w:rsidRPr="00633536">
              <w:rPr>
                <w:rFonts w:cs="Arial"/>
                <w:sz w:val="20"/>
                <w:szCs w:val="20"/>
                <w:rtl/>
                <w:lang w:val="en-GB" w:eastAsia="en-GB" w:bidi="ar-SA"/>
              </w:rPr>
              <w:t xml:space="preserve"> </w:t>
            </w:r>
            <w:r w:rsidRPr="00633536">
              <w:rPr>
                <w:rFonts w:cs="Arial"/>
                <w:sz w:val="20"/>
                <w:szCs w:val="20"/>
                <w:lang w:val="en-GB" w:eastAsia="en-GB"/>
              </w:rPr>
              <w:t>Baht)</w:t>
            </w:r>
          </w:p>
        </w:tc>
      </w:tr>
      <w:tr w:rsidR="006714C2" w:rsidRPr="00633536" w14:paraId="79CA4C0C" w14:textId="77777777" w:rsidTr="00C76F47">
        <w:tc>
          <w:tcPr>
            <w:tcW w:w="4374" w:type="dxa"/>
            <w:shd w:val="clear" w:color="auto" w:fill="auto"/>
          </w:tcPr>
          <w:p w14:paraId="010D76D3" w14:textId="77777777" w:rsidR="006714C2" w:rsidRPr="00633536" w:rsidRDefault="006714C2" w:rsidP="00F55193">
            <w:pPr>
              <w:pStyle w:val="ListParagraph"/>
              <w:spacing w:after="0" w:line="360" w:lineRule="auto"/>
              <w:ind w:left="-15" w:right="-21"/>
              <w:jc w:val="thaiDistribute"/>
              <w:rPr>
                <w:rFonts w:ascii="Arial" w:hAnsi="Arial" w:cs="Arial"/>
                <w:sz w:val="20"/>
                <w:szCs w:val="20"/>
              </w:rPr>
            </w:pPr>
          </w:p>
        </w:tc>
        <w:tc>
          <w:tcPr>
            <w:tcW w:w="2187" w:type="dxa"/>
            <w:tcBorders>
              <w:bottom w:val="single" w:sz="4" w:space="0" w:color="auto"/>
            </w:tcBorders>
            <w:shd w:val="clear" w:color="auto" w:fill="auto"/>
          </w:tcPr>
          <w:p w14:paraId="7C9428A2" w14:textId="77777777" w:rsidR="006714C2" w:rsidRPr="0063353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sz w:val="20"/>
                <w:szCs w:val="20"/>
              </w:rPr>
            </w:pPr>
            <w:r w:rsidRPr="00633536">
              <w:rPr>
                <w:rFonts w:cs="Arial"/>
                <w:bCs/>
                <w:sz w:val="20"/>
                <w:szCs w:val="20"/>
                <w:lang w:val="en-GB" w:eastAsia="en-GB"/>
              </w:rPr>
              <w:t>Consolidated F/S</w:t>
            </w:r>
          </w:p>
        </w:tc>
        <w:tc>
          <w:tcPr>
            <w:tcW w:w="243" w:type="dxa"/>
            <w:shd w:val="clear" w:color="auto" w:fill="auto"/>
          </w:tcPr>
          <w:p w14:paraId="5AE7C098" w14:textId="77777777" w:rsidR="006714C2" w:rsidRPr="0063353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sz w:val="20"/>
                <w:szCs w:val="20"/>
              </w:rPr>
            </w:pPr>
          </w:p>
        </w:tc>
        <w:tc>
          <w:tcPr>
            <w:tcW w:w="2052" w:type="dxa"/>
            <w:tcBorders>
              <w:bottom w:val="single" w:sz="4" w:space="0" w:color="auto"/>
            </w:tcBorders>
            <w:shd w:val="clear" w:color="auto" w:fill="auto"/>
          </w:tcPr>
          <w:p w14:paraId="07D46243" w14:textId="77777777" w:rsidR="006714C2" w:rsidRPr="0063353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sz w:val="20"/>
                <w:szCs w:val="20"/>
              </w:rPr>
            </w:pPr>
            <w:r w:rsidRPr="00633536">
              <w:rPr>
                <w:rFonts w:cs="Arial"/>
                <w:bCs/>
                <w:sz w:val="20"/>
                <w:szCs w:val="20"/>
                <w:lang w:val="en-GB" w:eastAsia="en-GB"/>
              </w:rPr>
              <w:t>Consolidated F/S</w:t>
            </w:r>
          </w:p>
        </w:tc>
      </w:tr>
      <w:tr w:rsidR="006714C2" w:rsidRPr="00633536" w14:paraId="13D00576" w14:textId="77777777" w:rsidTr="00C76F47">
        <w:tc>
          <w:tcPr>
            <w:tcW w:w="4374" w:type="dxa"/>
            <w:shd w:val="clear" w:color="auto" w:fill="auto"/>
          </w:tcPr>
          <w:p w14:paraId="60D472E6" w14:textId="77777777" w:rsidR="006714C2" w:rsidRPr="0063353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lang w:val="en-GB"/>
              </w:rPr>
            </w:pPr>
            <w:r w:rsidRPr="00633536">
              <w:rPr>
                <w:rFonts w:cs="Arial"/>
                <w:sz w:val="20"/>
                <w:szCs w:val="20"/>
                <w:lang w:val="en-GB"/>
              </w:rPr>
              <w:t>Financial assumptions</w:t>
            </w:r>
          </w:p>
        </w:tc>
        <w:tc>
          <w:tcPr>
            <w:tcW w:w="2187" w:type="dxa"/>
            <w:tcBorders>
              <w:top w:val="single" w:sz="4" w:space="0" w:color="auto"/>
            </w:tcBorders>
            <w:shd w:val="clear" w:color="auto" w:fill="auto"/>
          </w:tcPr>
          <w:p w14:paraId="5148DC36" w14:textId="77777777" w:rsidR="006714C2" w:rsidRPr="00633536" w:rsidRDefault="006714C2" w:rsidP="006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sz w:val="20"/>
                <w:szCs w:val="20"/>
              </w:rPr>
            </w:pPr>
            <w:r w:rsidRPr="00633536">
              <w:rPr>
                <w:rFonts w:cs="Arial"/>
                <w:sz w:val="20"/>
                <w:szCs w:val="20"/>
              </w:rPr>
              <w:t>(38,471)</w:t>
            </w:r>
          </w:p>
        </w:tc>
        <w:tc>
          <w:tcPr>
            <w:tcW w:w="243" w:type="dxa"/>
            <w:shd w:val="clear" w:color="auto" w:fill="auto"/>
          </w:tcPr>
          <w:p w14:paraId="7334EAB7" w14:textId="77777777" w:rsidR="006714C2" w:rsidRPr="0063353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52" w:type="dxa"/>
            <w:shd w:val="clear" w:color="auto" w:fill="auto"/>
          </w:tcPr>
          <w:p w14:paraId="501D6C49" w14:textId="77777777" w:rsidR="006714C2" w:rsidRPr="00633536" w:rsidRDefault="006714C2" w:rsidP="006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360" w:lineRule="auto"/>
              <w:ind w:left="-60" w:right="-31"/>
              <w:rPr>
                <w:rFonts w:cs="Arial"/>
                <w:sz w:val="20"/>
                <w:szCs w:val="20"/>
              </w:rPr>
            </w:pPr>
            <w:r w:rsidRPr="00633536">
              <w:rPr>
                <w:rFonts w:cs="Arial"/>
                <w:sz w:val="20"/>
                <w:szCs w:val="20"/>
              </w:rPr>
              <w:t>(38,471)</w:t>
            </w:r>
          </w:p>
        </w:tc>
      </w:tr>
      <w:tr w:rsidR="006714C2" w:rsidRPr="00633536" w14:paraId="435A454D" w14:textId="77777777" w:rsidTr="00C76F47">
        <w:tc>
          <w:tcPr>
            <w:tcW w:w="4374" w:type="dxa"/>
            <w:shd w:val="clear" w:color="auto" w:fill="auto"/>
          </w:tcPr>
          <w:p w14:paraId="2E6E4AA6" w14:textId="77777777" w:rsidR="006714C2" w:rsidRPr="0063353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lang w:val="en-GB"/>
              </w:rPr>
            </w:pPr>
            <w:r w:rsidRPr="00633536">
              <w:rPr>
                <w:rFonts w:cs="Arial"/>
                <w:sz w:val="20"/>
                <w:szCs w:val="20"/>
                <w:lang w:val="en-GB"/>
              </w:rPr>
              <w:t>Experience improvement</w:t>
            </w:r>
          </w:p>
        </w:tc>
        <w:tc>
          <w:tcPr>
            <w:tcW w:w="2187" w:type="dxa"/>
            <w:tcBorders>
              <w:bottom w:val="single" w:sz="4" w:space="0" w:color="auto"/>
            </w:tcBorders>
            <w:shd w:val="clear" w:color="auto" w:fill="auto"/>
          </w:tcPr>
          <w:p w14:paraId="5832806B" w14:textId="77777777" w:rsidR="006714C2" w:rsidRPr="00633536" w:rsidRDefault="006714C2" w:rsidP="006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sz w:val="20"/>
                <w:szCs w:val="20"/>
              </w:rPr>
            </w:pPr>
            <w:r w:rsidRPr="00633536">
              <w:rPr>
                <w:rFonts w:cs="Arial"/>
                <w:sz w:val="20"/>
                <w:szCs w:val="20"/>
              </w:rPr>
              <w:t>257,737</w:t>
            </w:r>
          </w:p>
        </w:tc>
        <w:tc>
          <w:tcPr>
            <w:tcW w:w="243" w:type="dxa"/>
            <w:shd w:val="clear" w:color="auto" w:fill="auto"/>
          </w:tcPr>
          <w:p w14:paraId="247578F7" w14:textId="77777777" w:rsidR="006714C2" w:rsidRPr="0063353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52" w:type="dxa"/>
            <w:tcBorders>
              <w:bottom w:val="single" w:sz="4" w:space="0" w:color="auto"/>
            </w:tcBorders>
            <w:shd w:val="clear" w:color="auto" w:fill="auto"/>
          </w:tcPr>
          <w:p w14:paraId="49AE6B61" w14:textId="77777777" w:rsidR="006714C2" w:rsidRPr="00633536" w:rsidRDefault="006714C2" w:rsidP="006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360" w:lineRule="auto"/>
              <w:ind w:left="-60" w:right="-31"/>
              <w:rPr>
                <w:rFonts w:cs="Arial"/>
                <w:sz w:val="20"/>
                <w:szCs w:val="20"/>
              </w:rPr>
            </w:pPr>
            <w:r w:rsidRPr="00633536">
              <w:rPr>
                <w:rFonts w:cs="Arial"/>
                <w:sz w:val="20"/>
                <w:szCs w:val="20"/>
              </w:rPr>
              <w:t>257,737</w:t>
            </w:r>
          </w:p>
        </w:tc>
      </w:tr>
      <w:tr w:rsidR="006714C2" w:rsidRPr="00633536" w14:paraId="27370E80" w14:textId="77777777" w:rsidTr="00C76F47">
        <w:trPr>
          <w:trHeight w:val="152"/>
        </w:trPr>
        <w:tc>
          <w:tcPr>
            <w:tcW w:w="4374" w:type="dxa"/>
            <w:shd w:val="clear" w:color="auto" w:fill="auto"/>
          </w:tcPr>
          <w:p w14:paraId="79216560" w14:textId="77777777" w:rsidR="006714C2" w:rsidRPr="0063353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b/>
                <w:bCs/>
                <w:sz w:val="20"/>
                <w:szCs w:val="20"/>
                <w:cs/>
                <w:lang w:val="en-GB"/>
              </w:rPr>
            </w:pPr>
            <w:r w:rsidRPr="00633536">
              <w:rPr>
                <w:rFonts w:cs="Arial"/>
                <w:b/>
                <w:bCs/>
                <w:sz w:val="20"/>
                <w:szCs w:val="20"/>
                <w:lang w:val="en-GB"/>
              </w:rPr>
              <w:t>Total</w:t>
            </w:r>
          </w:p>
        </w:tc>
        <w:tc>
          <w:tcPr>
            <w:tcW w:w="2187" w:type="dxa"/>
            <w:tcBorders>
              <w:top w:val="single" w:sz="4" w:space="0" w:color="auto"/>
              <w:bottom w:val="single" w:sz="12" w:space="0" w:color="auto"/>
            </w:tcBorders>
            <w:shd w:val="clear" w:color="auto" w:fill="auto"/>
          </w:tcPr>
          <w:p w14:paraId="113AFBE1" w14:textId="77777777" w:rsidR="006714C2" w:rsidRPr="00633536" w:rsidRDefault="006714C2" w:rsidP="006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sz w:val="20"/>
                <w:szCs w:val="20"/>
              </w:rPr>
            </w:pPr>
            <w:r w:rsidRPr="00633536">
              <w:rPr>
                <w:rFonts w:cs="Arial"/>
                <w:sz w:val="20"/>
                <w:szCs w:val="20"/>
              </w:rPr>
              <w:t>219,266</w:t>
            </w:r>
          </w:p>
        </w:tc>
        <w:tc>
          <w:tcPr>
            <w:tcW w:w="243" w:type="dxa"/>
            <w:shd w:val="clear" w:color="auto" w:fill="auto"/>
          </w:tcPr>
          <w:p w14:paraId="1EDD9EB6" w14:textId="77777777" w:rsidR="006714C2" w:rsidRPr="0063353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52" w:type="dxa"/>
            <w:tcBorders>
              <w:top w:val="single" w:sz="4" w:space="0" w:color="auto"/>
              <w:bottom w:val="single" w:sz="12" w:space="0" w:color="auto"/>
            </w:tcBorders>
            <w:shd w:val="clear" w:color="auto" w:fill="auto"/>
          </w:tcPr>
          <w:p w14:paraId="371E79E5" w14:textId="77777777" w:rsidR="006714C2" w:rsidRPr="00633536" w:rsidRDefault="006714C2" w:rsidP="0063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360" w:lineRule="auto"/>
              <w:ind w:left="-60" w:right="-31"/>
              <w:rPr>
                <w:rFonts w:cs="Arial"/>
                <w:sz w:val="20"/>
                <w:szCs w:val="20"/>
              </w:rPr>
            </w:pPr>
            <w:r w:rsidRPr="00633536">
              <w:rPr>
                <w:rFonts w:cs="Arial"/>
                <w:sz w:val="20"/>
                <w:szCs w:val="20"/>
              </w:rPr>
              <w:t>219,266</w:t>
            </w:r>
          </w:p>
        </w:tc>
      </w:tr>
    </w:tbl>
    <w:p w14:paraId="063402D8" w14:textId="77777777" w:rsidR="006714C2" w:rsidRPr="00251766"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p w14:paraId="145DD0BE"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r w:rsidRPr="000453E2">
        <w:rPr>
          <w:rFonts w:cs="Arial"/>
          <w:sz w:val="20"/>
          <w:szCs w:val="20"/>
        </w:rPr>
        <w:t xml:space="preserve">Principal actuarial assumptions of </w:t>
      </w:r>
      <w:r w:rsidRPr="000453E2">
        <w:rPr>
          <w:rFonts w:cs="Arial"/>
          <w:sz w:val="19"/>
          <w:szCs w:val="19"/>
        </w:rPr>
        <w:t xml:space="preserve">other long - term benefits obligation </w:t>
      </w:r>
      <w:r w:rsidRPr="000453E2">
        <w:rPr>
          <w:rFonts w:cs="Arial"/>
          <w:sz w:val="20"/>
          <w:szCs w:val="20"/>
        </w:rPr>
        <w:t xml:space="preserve">are as follows: </w:t>
      </w:r>
    </w:p>
    <w:p w14:paraId="6E1DCC4E" w14:textId="77777777" w:rsidR="006714C2" w:rsidRPr="00845714"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rPr>
      </w:pPr>
    </w:p>
    <w:tbl>
      <w:tblPr>
        <w:tblW w:w="0" w:type="auto"/>
        <w:tblInd w:w="270" w:type="dxa"/>
        <w:tblLook w:val="01E0" w:firstRow="1" w:lastRow="1" w:firstColumn="1" w:lastColumn="1" w:noHBand="0" w:noVBand="0"/>
      </w:tblPr>
      <w:tblGrid>
        <w:gridCol w:w="5670"/>
        <w:gridCol w:w="3213"/>
      </w:tblGrid>
      <w:tr w:rsidR="006714C2" w:rsidRPr="00845714" w14:paraId="4D6EE4C1" w14:textId="77777777" w:rsidTr="00C76F47">
        <w:trPr>
          <w:trHeight w:val="288"/>
        </w:trPr>
        <w:tc>
          <w:tcPr>
            <w:tcW w:w="5670" w:type="dxa"/>
          </w:tcPr>
          <w:p w14:paraId="0833D0E3" w14:textId="77777777" w:rsidR="006714C2" w:rsidRPr="00845714" w:rsidRDefault="006714C2" w:rsidP="00C7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20"/>
                <w:szCs w:val="20"/>
                <w:rtl/>
                <w:cs/>
              </w:rPr>
            </w:pPr>
            <w:r w:rsidRPr="00845714">
              <w:rPr>
                <w:rFonts w:cs="Arial"/>
                <w:sz w:val="20"/>
                <w:szCs w:val="20"/>
                <w:lang w:val="en-GB"/>
              </w:rPr>
              <w:t>Number of employees</w:t>
            </w:r>
            <w:r w:rsidRPr="00845714">
              <w:rPr>
                <w:rFonts w:cs="Arial"/>
                <w:sz w:val="20"/>
                <w:szCs w:val="20"/>
                <w:cs/>
                <w:lang w:val="en-GB"/>
              </w:rPr>
              <w:t xml:space="preserve"> </w:t>
            </w:r>
            <w:r w:rsidRPr="00845714">
              <w:rPr>
                <w:rFonts w:cs="Arial"/>
                <w:sz w:val="20"/>
                <w:szCs w:val="20"/>
                <w:lang w:val="en-GB"/>
              </w:rPr>
              <w:t>on the Group</w:t>
            </w:r>
          </w:p>
        </w:tc>
        <w:tc>
          <w:tcPr>
            <w:tcW w:w="3213" w:type="dxa"/>
          </w:tcPr>
          <w:p w14:paraId="46E15461" w14:textId="77777777" w:rsidR="006714C2" w:rsidRPr="0084571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rPr>
            </w:pPr>
            <w:r w:rsidRPr="00845714">
              <w:rPr>
                <w:rFonts w:cs="Arial"/>
                <w:sz w:val="20"/>
                <w:szCs w:val="20"/>
              </w:rPr>
              <w:t>279</w:t>
            </w:r>
            <w:r w:rsidRPr="00845714">
              <w:rPr>
                <w:rFonts w:cs="Arial"/>
                <w:sz w:val="20"/>
                <w:szCs w:val="20"/>
                <w:cs/>
              </w:rPr>
              <w:t xml:space="preserve"> </w:t>
            </w:r>
            <w:r w:rsidRPr="00845714">
              <w:rPr>
                <w:rFonts w:cs="Arial"/>
                <w:sz w:val="20"/>
                <w:szCs w:val="20"/>
              </w:rPr>
              <w:t>persons</w:t>
            </w:r>
          </w:p>
        </w:tc>
      </w:tr>
      <w:tr w:rsidR="006714C2" w:rsidRPr="00845714" w14:paraId="7D1DA8B4" w14:textId="77777777" w:rsidTr="00C76F47">
        <w:trPr>
          <w:trHeight w:val="270"/>
        </w:trPr>
        <w:tc>
          <w:tcPr>
            <w:tcW w:w="5670" w:type="dxa"/>
          </w:tcPr>
          <w:p w14:paraId="324A9FF3" w14:textId="77777777" w:rsidR="006714C2" w:rsidRPr="00845714" w:rsidRDefault="006714C2" w:rsidP="00C7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20"/>
                <w:szCs w:val="20"/>
              </w:rPr>
            </w:pPr>
            <w:r w:rsidRPr="00845714">
              <w:rPr>
                <w:rFonts w:cs="Arial"/>
                <w:sz w:val="20"/>
                <w:szCs w:val="20"/>
              </w:rPr>
              <w:t>Discount rate</w:t>
            </w:r>
          </w:p>
        </w:tc>
        <w:tc>
          <w:tcPr>
            <w:tcW w:w="3213" w:type="dxa"/>
          </w:tcPr>
          <w:p w14:paraId="73E6ECF7" w14:textId="551AACF2" w:rsidR="006714C2" w:rsidRPr="0084571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cs/>
              </w:rPr>
            </w:pPr>
            <w:r w:rsidRPr="00845714">
              <w:rPr>
                <w:rFonts w:cs="Arial"/>
                <w:sz w:val="20"/>
                <w:szCs w:val="20"/>
              </w:rPr>
              <w:t xml:space="preserve">1.98 </w:t>
            </w:r>
            <w:r w:rsidR="009F5888" w:rsidRPr="00845714">
              <w:rPr>
                <w:rFonts w:cs="Arial"/>
                <w:sz w:val="20"/>
                <w:szCs w:val="20"/>
              </w:rPr>
              <w:t>-</w:t>
            </w:r>
            <w:r w:rsidRPr="00845714">
              <w:rPr>
                <w:rFonts w:cs="Arial"/>
                <w:sz w:val="20"/>
                <w:szCs w:val="20"/>
              </w:rPr>
              <w:t xml:space="preserve"> 2.12</w:t>
            </w:r>
            <w:r w:rsidRPr="00845714">
              <w:rPr>
                <w:rFonts w:cs="Arial"/>
                <w:sz w:val="20"/>
                <w:szCs w:val="20"/>
                <w:cs/>
              </w:rPr>
              <w:t xml:space="preserve"> </w:t>
            </w:r>
            <w:r w:rsidRPr="00845714">
              <w:rPr>
                <w:rFonts w:cs="Arial"/>
                <w:color w:val="000000" w:themeColor="text1"/>
                <w:sz w:val="20"/>
                <w:szCs w:val="20"/>
                <w:lang w:val="en-GB"/>
              </w:rPr>
              <w:t>percent per annum</w:t>
            </w:r>
          </w:p>
        </w:tc>
      </w:tr>
      <w:tr w:rsidR="006714C2" w:rsidRPr="00845714" w14:paraId="5B91DE3F" w14:textId="77777777" w:rsidTr="00C76F47">
        <w:trPr>
          <w:trHeight w:val="243"/>
        </w:trPr>
        <w:tc>
          <w:tcPr>
            <w:tcW w:w="5670" w:type="dxa"/>
          </w:tcPr>
          <w:p w14:paraId="75DDEDA9" w14:textId="77777777" w:rsidR="006714C2" w:rsidRPr="00845714" w:rsidRDefault="006714C2" w:rsidP="00C7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20"/>
                <w:szCs w:val="20"/>
                <w:cs/>
              </w:rPr>
            </w:pPr>
            <w:r w:rsidRPr="00845714">
              <w:rPr>
                <w:rFonts w:cs="Arial"/>
                <w:sz w:val="20"/>
                <w:szCs w:val="20"/>
              </w:rPr>
              <w:t>The average duration of the provision of employee benefits</w:t>
            </w:r>
          </w:p>
        </w:tc>
        <w:tc>
          <w:tcPr>
            <w:tcW w:w="3213" w:type="dxa"/>
          </w:tcPr>
          <w:p w14:paraId="5DF3585D" w14:textId="77777777" w:rsidR="006714C2" w:rsidRPr="0084571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cs/>
              </w:rPr>
            </w:pPr>
            <w:r w:rsidRPr="00845714">
              <w:rPr>
                <w:rFonts w:cs="Arial"/>
                <w:sz w:val="20"/>
                <w:szCs w:val="20"/>
              </w:rPr>
              <w:t>5-6 years</w:t>
            </w:r>
          </w:p>
        </w:tc>
      </w:tr>
      <w:tr w:rsidR="006714C2" w:rsidRPr="00845714" w14:paraId="020AB130" w14:textId="77777777" w:rsidTr="00C76F47">
        <w:trPr>
          <w:trHeight w:val="189"/>
        </w:trPr>
        <w:tc>
          <w:tcPr>
            <w:tcW w:w="5670" w:type="dxa"/>
          </w:tcPr>
          <w:p w14:paraId="0607F766" w14:textId="77777777" w:rsidR="006714C2" w:rsidRPr="00845714" w:rsidRDefault="006714C2" w:rsidP="00C7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20"/>
                <w:szCs w:val="20"/>
                <w:cs/>
              </w:rPr>
            </w:pPr>
            <w:r w:rsidRPr="00845714">
              <w:rPr>
                <w:rFonts w:cs="Arial"/>
                <w:sz w:val="20"/>
                <w:szCs w:val="20"/>
              </w:rPr>
              <w:t>Inflation rate</w:t>
            </w:r>
          </w:p>
        </w:tc>
        <w:tc>
          <w:tcPr>
            <w:tcW w:w="3213" w:type="dxa"/>
          </w:tcPr>
          <w:p w14:paraId="7AAAB5BB" w14:textId="77777777" w:rsidR="006714C2" w:rsidRPr="0084571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cs/>
              </w:rPr>
            </w:pPr>
            <w:r w:rsidRPr="00845714">
              <w:rPr>
                <w:rFonts w:cs="Arial"/>
                <w:sz w:val="20"/>
                <w:szCs w:val="20"/>
              </w:rPr>
              <w:t>3.00 p</w:t>
            </w:r>
            <w:r w:rsidRPr="00845714">
              <w:rPr>
                <w:rFonts w:cs="Arial"/>
                <w:color w:val="000000" w:themeColor="text1"/>
                <w:sz w:val="20"/>
                <w:szCs w:val="20"/>
                <w:lang w:val="en-GB"/>
              </w:rPr>
              <w:t xml:space="preserve">ercent </w:t>
            </w:r>
          </w:p>
        </w:tc>
      </w:tr>
      <w:tr w:rsidR="006714C2" w:rsidRPr="00845714" w14:paraId="280496BC" w14:textId="77777777" w:rsidTr="00C76F47">
        <w:trPr>
          <w:trHeight w:val="243"/>
        </w:trPr>
        <w:tc>
          <w:tcPr>
            <w:tcW w:w="5670" w:type="dxa"/>
          </w:tcPr>
          <w:p w14:paraId="6F3C216D" w14:textId="77777777" w:rsidR="006714C2" w:rsidRPr="00845714" w:rsidRDefault="006714C2" w:rsidP="00C7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sz w:val="20"/>
                <w:szCs w:val="20"/>
                <w:cs/>
              </w:rPr>
            </w:pPr>
            <w:r w:rsidRPr="00845714">
              <w:rPr>
                <w:rFonts w:cs="Arial"/>
                <w:sz w:val="20"/>
                <w:szCs w:val="20"/>
                <w:lang w:val="en-GB"/>
              </w:rPr>
              <w:t>Turnover rate</w:t>
            </w:r>
          </w:p>
        </w:tc>
        <w:tc>
          <w:tcPr>
            <w:tcW w:w="3213" w:type="dxa"/>
          </w:tcPr>
          <w:p w14:paraId="70DB4C22" w14:textId="77777777" w:rsidR="006714C2" w:rsidRPr="0084571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rPr>
            </w:pPr>
            <w:r w:rsidRPr="00845714">
              <w:rPr>
                <w:rFonts w:cs="Arial"/>
                <w:sz w:val="20"/>
                <w:szCs w:val="20"/>
              </w:rPr>
              <w:t xml:space="preserve">1.91 </w:t>
            </w:r>
            <w:r w:rsidRPr="00845714">
              <w:rPr>
                <w:rFonts w:cs="Arial"/>
                <w:sz w:val="20"/>
                <w:szCs w:val="20"/>
                <w:cs/>
              </w:rPr>
              <w:t>-</w:t>
            </w:r>
            <w:r w:rsidRPr="00845714">
              <w:rPr>
                <w:rFonts w:cs="Arial"/>
                <w:sz w:val="20"/>
                <w:szCs w:val="20"/>
              </w:rPr>
              <w:t xml:space="preserve"> 22.92 p</w:t>
            </w:r>
            <w:r w:rsidRPr="00845714">
              <w:rPr>
                <w:rFonts w:cs="Arial"/>
                <w:color w:val="000000" w:themeColor="text1"/>
                <w:sz w:val="20"/>
                <w:szCs w:val="20"/>
                <w:lang w:val="en-GB"/>
              </w:rPr>
              <w:t>ercent per annum</w:t>
            </w:r>
          </w:p>
        </w:tc>
      </w:tr>
      <w:bookmarkEnd w:id="57"/>
    </w:tbl>
    <w:p w14:paraId="531770CE" w14:textId="5CD5898C" w:rsidR="006714C2" w:rsidRDefault="006714C2" w:rsidP="006714C2">
      <w:pPr>
        <w:tabs>
          <w:tab w:val="clear" w:pos="227"/>
          <w:tab w:val="clear" w:pos="454"/>
          <w:tab w:val="clear" w:pos="680"/>
          <w:tab w:val="left" w:pos="720"/>
        </w:tabs>
        <w:spacing w:line="360" w:lineRule="auto"/>
        <w:jc w:val="thaiDistribute"/>
        <w:rPr>
          <w:rFonts w:cs="Arial"/>
          <w:sz w:val="20"/>
          <w:szCs w:val="20"/>
        </w:rPr>
      </w:pPr>
    </w:p>
    <w:p w14:paraId="070AB86C" w14:textId="4151C4AD" w:rsidR="00941BDB" w:rsidRDefault="00941BDB" w:rsidP="006714C2">
      <w:pPr>
        <w:tabs>
          <w:tab w:val="clear" w:pos="227"/>
          <w:tab w:val="clear" w:pos="454"/>
          <w:tab w:val="clear" w:pos="680"/>
          <w:tab w:val="left" w:pos="720"/>
        </w:tabs>
        <w:spacing w:line="360" w:lineRule="auto"/>
        <w:jc w:val="thaiDistribute"/>
        <w:rPr>
          <w:rFonts w:cs="Arial"/>
          <w:sz w:val="20"/>
          <w:szCs w:val="20"/>
        </w:rPr>
      </w:pPr>
    </w:p>
    <w:p w14:paraId="78F2F896" w14:textId="1C37873C" w:rsidR="00941BDB" w:rsidRDefault="00941BDB" w:rsidP="006714C2">
      <w:pPr>
        <w:tabs>
          <w:tab w:val="clear" w:pos="227"/>
          <w:tab w:val="clear" w:pos="454"/>
          <w:tab w:val="clear" w:pos="680"/>
          <w:tab w:val="left" w:pos="720"/>
        </w:tabs>
        <w:spacing w:line="360" w:lineRule="auto"/>
        <w:jc w:val="thaiDistribute"/>
        <w:rPr>
          <w:rFonts w:cs="Arial"/>
          <w:sz w:val="20"/>
          <w:szCs w:val="20"/>
        </w:rPr>
      </w:pPr>
    </w:p>
    <w:p w14:paraId="194BBC46" w14:textId="77777777" w:rsidR="00941BDB" w:rsidRPr="00941BDB" w:rsidRDefault="00941BDB" w:rsidP="006714C2">
      <w:pPr>
        <w:tabs>
          <w:tab w:val="clear" w:pos="227"/>
          <w:tab w:val="clear" w:pos="454"/>
          <w:tab w:val="clear" w:pos="680"/>
          <w:tab w:val="left" w:pos="720"/>
        </w:tabs>
        <w:spacing w:line="360" w:lineRule="auto"/>
        <w:jc w:val="thaiDistribute"/>
        <w:rPr>
          <w:rFonts w:cs="Arial"/>
          <w:sz w:val="20"/>
          <w:szCs w:val="20"/>
        </w:rPr>
      </w:pPr>
    </w:p>
    <w:p w14:paraId="454F65C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b/>
          <w:bCs/>
          <w:i/>
          <w:iCs/>
          <w:sz w:val="20"/>
          <w:szCs w:val="20"/>
          <w:lang w:eastAsia="th-TH"/>
        </w:rPr>
      </w:pPr>
      <w:r w:rsidRPr="000453E2">
        <w:rPr>
          <w:rFonts w:cs="Arial"/>
          <w:b/>
          <w:bCs/>
          <w:i/>
          <w:iCs/>
          <w:sz w:val="20"/>
          <w:szCs w:val="20"/>
          <w:lang w:eastAsia="th-TH"/>
        </w:rPr>
        <w:lastRenderedPageBreak/>
        <w:t>Sensitivity analysis</w:t>
      </w:r>
    </w:p>
    <w:p w14:paraId="11FF6B9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2"/>
          <w:sz w:val="20"/>
          <w:szCs w:val="20"/>
          <w:lang w:eastAsia="th-TH"/>
        </w:rPr>
      </w:pPr>
      <w:r w:rsidRPr="000453E2">
        <w:rPr>
          <w:rFonts w:cs="Arial"/>
          <w:spacing w:val="-2"/>
          <w:sz w:val="20"/>
          <w:szCs w:val="20"/>
          <w:lang w:eastAsia="th-TH"/>
        </w:rPr>
        <w:t>Reasonably possible changes at the reporting date to one of the relevant actuarial assumptions, holding other assumptions constant, would have affected the defined benefit obligation by the amounts shown below:</w:t>
      </w:r>
    </w:p>
    <w:tbl>
      <w:tblPr>
        <w:tblW w:w="8640" w:type="dxa"/>
        <w:tblInd w:w="324" w:type="dxa"/>
        <w:tblCellMar>
          <w:left w:w="29" w:type="dxa"/>
          <w:right w:w="29" w:type="dxa"/>
        </w:tblCellMar>
        <w:tblLook w:val="01E0" w:firstRow="1" w:lastRow="1" w:firstColumn="1" w:lastColumn="1" w:noHBand="0" w:noVBand="0"/>
      </w:tblPr>
      <w:tblGrid>
        <w:gridCol w:w="5220"/>
        <w:gridCol w:w="1701"/>
        <w:gridCol w:w="81"/>
        <w:gridCol w:w="1638"/>
      </w:tblGrid>
      <w:tr w:rsidR="006714C2" w:rsidRPr="000453E2" w14:paraId="4AE58F8C" w14:textId="77777777" w:rsidTr="00F55193">
        <w:trPr>
          <w:tblHeader/>
        </w:trPr>
        <w:tc>
          <w:tcPr>
            <w:tcW w:w="5220" w:type="dxa"/>
          </w:tcPr>
          <w:p w14:paraId="0ECE53F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3420" w:type="dxa"/>
            <w:gridSpan w:val="3"/>
          </w:tcPr>
          <w:p w14:paraId="1C783713" w14:textId="77777777" w:rsidR="006714C2" w:rsidRPr="000453E2" w:rsidRDefault="006714C2" w:rsidP="00F55193">
            <w:pPr>
              <w:spacing w:line="360" w:lineRule="auto"/>
              <w:jc w:val="right"/>
              <w:rPr>
                <w:rFonts w:cs="Arial"/>
                <w:sz w:val="20"/>
                <w:szCs w:val="20"/>
                <w:lang w:val="en-GB" w:eastAsia="en-GB"/>
              </w:rPr>
            </w:pPr>
            <w:r w:rsidRPr="000453E2">
              <w:rPr>
                <w:rFonts w:cs="Arial"/>
                <w:sz w:val="20"/>
                <w:szCs w:val="20"/>
                <w:lang w:val="en-GB" w:eastAsia="en-GB"/>
              </w:rPr>
              <w:t>(Unit : Thousand Baht)</w:t>
            </w:r>
          </w:p>
        </w:tc>
      </w:tr>
      <w:tr w:rsidR="006714C2" w:rsidRPr="000453E2" w14:paraId="3BC0E27B" w14:textId="77777777" w:rsidTr="00F55193">
        <w:trPr>
          <w:tblHeader/>
        </w:trPr>
        <w:tc>
          <w:tcPr>
            <w:tcW w:w="5220" w:type="dxa"/>
          </w:tcPr>
          <w:p w14:paraId="63C0B7D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701" w:type="dxa"/>
            <w:tcBorders>
              <w:bottom w:val="single" w:sz="4" w:space="0" w:color="auto"/>
            </w:tcBorders>
          </w:tcPr>
          <w:p w14:paraId="73588B1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sz w:val="20"/>
                <w:szCs w:val="20"/>
              </w:rPr>
            </w:pPr>
            <w:r w:rsidRPr="000453E2">
              <w:rPr>
                <w:rFonts w:cs="Arial"/>
                <w:sz w:val="20"/>
                <w:szCs w:val="20"/>
                <w:lang w:val="en-GB" w:eastAsia="en-GB"/>
              </w:rPr>
              <w:t>Consolidated F/S</w:t>
            </w:r>
          </w:p>
        </w:tc>
        <w:tc>
          <w:tcPr>
            <w:tcW w:w="81" w:type="dxa"/>
          </w:tcPr>
          <w:p w14:paraId="26DDCE9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Cs/>
                <w:sz w:val="20"/>
                <w:szCs w:val="20"/>
              </w:rPr>
            </w:pPr>
          </w:p>
        </w:tc>
        <w:tc>
          <w:tcPr>
            <w:tcW w:w="1638" w:type="dxa"/>
            <w:tcBorders>
              <w:bottom w:val="single" w:sz="4" w:space="0" w:color="auto"/>
            </w:tcBorders>
          </w:tcPr>
          <w:p w14:paraId="264B8F3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sz w:val="20"/>
                <w:szCs w:val="20"/>
              </w:rPr>
            </w:pPr>
            <w:r w:rsidRPr="000453E2">
              <w:rPr>
                <w:rFonts w:cs="Arial"/>
                <w:sz w:val="20"/>
                <w:szCs w:val="20"/>
                <w:lang w:val="en-GB" w:eastAsia="en-GB"/>
              </w:rPr>
              <w:t>Separate F/S</w:t>
            </w:r>
          </w:p>
        </w:tc>
      </w:tr>
      <w:tr w:rsidR="006714C2" w:rsidRPr="000453E2" w14:paraId="355F5E3A" w14:textId="77777777" w:rsidTr="00F55193">
        <w:trPr>
          <w:trHeight w:val="269"/>
        </w:trPr>
        <w:tc>
          <w:tcPr>
            <w:tcW w:w="5220" w:type="dxa"/>
          </w:tcPr>
          <w:p w14:paraId="71BD4B7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20"/>
                <w:szCs w:val="20"/>
                <w:cs/>
              </w:rPr>
            </w:pPr>
            <w:r w:rsidRPr="000453E2">
              <w:rPr>
                <w:rFonts w:cs="Arial"/>
                <w:b/>
                <w:bCs/>
                <w:sz w:val="20"/>
                <w:szCs w:val="20"/>
                <w:lang w:val="en-GB" w:eastAsia="en-GB"/>
              </w:rPr>
              <w:t>The defined benefit obligation</w:t>
            </w:r>
            <w:r w:rsidRPr="000453E2">
              <w:rPr>
                <w:rFonts w:cs="Arial"/>
                <w:b/>
                <w:bCs/>
                <w:sz w:val="20"/>
                <w:szCs w:val="20"/>
                <w:cs/>
                <w:lang w:val="en-GB" w:eastAsia="en-GB"/>
              </w:rPr>
              <w:t xml:space="preserve"> </w:t>
            </w:r>
          </w:p>
        </w:tc>
        <w:tc>
          <w:tcPr>
            <w:tcW w:w="1701" w:type="dxa"/>
          </w:tcPr>
          <w:p w14:paraId="0604283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tcPr>
          <w:p w14:paraId="68866FE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Cs/>
                <w:sz w:val="20"/>
                <w:szCs w:val="20"/>
              </w:rPr>
            </w:pPr>
          </w:p>
        </w:tc>
        <w:tc>
          <w:tcPr>
            <w:tcW w:w="1638" w:type="dxa"/>
          </w:tcPr>
          <w:p w14:paraId="0880198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6714C2" w:rsidRPr="000453E2" w14:paraId="12065787" w14:textId="77777777" w:rsidTr="00F55193">
        <w:trPr>
          <w:trHeight w:val="216"/>
        </w:trPr>
        <w:tc>
          <w:tcPr>
            <w:tcW w:w="5220" w:type="dxa"/>
          </w:tcPr>
          <w:p w14:paraId="26AEB44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i/>
                <w:iCs/>
                <w:sz w:val="20"/>
                <w:szCs w:val="20"/>
                <w:cs/>
              </w:rPr>
            </w:pPr>
            <w:r w:rsidRPr="000453E2">
              <w:rPr>
                <w:rFonts w:cs="Arial"/>
                <w:i/>
                <w:iCs/>
                <w:sz w:val="20"/>
                <w:szCs w:val="20"/>
                <w:lang w:val="en-GB" w:eastAsia="en-GB"/>
              </w:rPr>
              <w:t>Post-employment benefits obligation</w:t>
            </w:r>
          </w:p>
        </w:tc>
        <w:tc>
          <w:tcPr>
            <w:tcW w:w="1701" w:type="dxa"/>
            <w:shd w:val="clear" w:color="auto" w:fill="auto"/>
          </w:tcPr>
          <w:p w14:paraId="1747068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shd w:val="clear" w:color="auto" w:fill="auto"/>
          </w:tcPr>
          <w:p w14:paraId="1AD115E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6241D14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6714C2" w:rsidRPr="000453E2" w14:paraId="41DAFFD7" w14:textId="77777777" w:rsidTr="00F55193">
        <w:tc>
          <w:tcPr>
            <w:tcW w:w="5220" w:type="dxa"/>
          </w:tcPr>
          <w:p w14:paraId="18589B81" w14:textId="77777777" w:rsidR="006714C2" w:rsidRPr="000453E2" w:rsidRDefault="006714C2" w:rsidP="00F55193">
            <w:pPr>
              <w:spacing w:line="360" w:lineRule="auto"/>
              <w:rPr>
                <w:rFonts w:cs="Arial"/>
                <w:sz w:val="20"/>
                <w:szCs w:val="20"/>
              </w:rPr>
            </w:pPr>
            <w:r w:rsidRPr="000453E2">
              <w:rPr>
                <w:rFonts w:cs="Arial"/>
                <w:sz w:val="20"/>
                <w:szCs w:val="20"/>
                <w:lang w:val="en-GB" w:eastAsia="en-GB"/>
              </w:rPr>
              <w:t xml:space="preserve">Discount rate </w:t>
            </w:r>
            <w:r w:rsidRPr="000453E2">
              <w:rPr>
                <w:rFonts w:cs="Arial"/>
                <w:sz w:val="20"/>
                <w:szCs w:val="20"/>
                <w:cs/>
                <w:lang w:val="en-GB" w:eastAsia="en-GB"/>
              </w:rPr>
              <w:t>(</w:t>
            </w:r>
            <w:r w:rsidRPr="000453E2">
              <w:rPr>
                <w:rFonts w:cs="Arial"/>
                <w:sz w:val="20"/>
                <w:szCs w:val="20"/>
                <w:lang w:val="en-GB" w:eastAsia="en-GB"/>
              </w:rPr>
              <w:t xml:space="preserve">1% increment) </w:t>
            </w:r>
          </w:p>
        </w:tc>
        <w:tc>
          <w:tcPr>
            <w:tcW w:w="1701" w:type="dxa"/>
            <w:shd w:val="clear" w:color="auto" w:fill="auto"/>
          </w:tcPr>
          <w:p w14:paraId="1A5265F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(1,485)</w:t>
            </w:r>
          </w:p>
        </w:tc>
        <w:tc>
          <w:tcPr>
            <w:tcW w:w="81" w:type="dxa"/>
            <w:shd w:val="clear" w:color="auto" w:fill="auto"/>
            <w:vAlign w:val="bottom"/>
          </w:tcPr>
          <w:p w14:paraId="661DFD0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278203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(1,432)</w:t>
            </w:r>
          </w:p>
        </w:tc>
      </w:tr>
      <w:tr w:rsidR="006714C2" w:rsidRPr="000453E2" w14:paraId="6A8724B7" w14:textId="77777777" w:rsidTr="00F55193">
        <w:tc>
          <w:tcPr>
            <w:tcW w:w="5220" w:type="dxa"/>
          </w:tcPr>
          <w:p w14:paraId="0995AAAF" w14:textId="77777777" w:rsidR="006714C2" w:rsidRPr="000453E2" w:rsidRDefault="006714C2" w:rsidP="00F55193">
            <w:pPr>
              <w:spacing w:line="360" w:lineRule="auto"/>
              <w:rPr>
                <w:rFonts w:cs="Arial"/>
                <w:sz w:val="20"/>
                <w:szCs w:val="20"/>
                <w:cs/>
              </w:rPr>
            </w:pPr>
            <w:r w:rsidRPr="000453E2">
              <w:rPr>
                <w:rFonts w:cs="Arial"/>
                <w:sz w:val="20"/>
                <w:szCs w:val="20"/>
                <w:lang w:val="en-GB" w:eastAsia="en-GB"/>
              </w:rPr>
              <w:t xml:space="preserve">Discount rate </w:t>
            </w:r>
            <w:r w:rsidRPr="000453E2">
              <w:rPr>
                <w:rFonts w:cs="Arial"/>
                <w:sz w:val="20"/>
                <w:szCs w:val="20"/>
                <w:cs/>
                <w:lang w:val="en-GB" w:eastAsia="en-GB"/>
              </w:rPr>
              <w:t>(</w:t>
            </w:r>
            <w:r w:rsidRPr="000453E2">
              <w:rPr>
                <w:rFonts w:cs="Arial"/>
                <w:sz w:val="20"/>
                <w:szCs w:val="20"/>
                <w:lang w:val="en-GB" w:eastAsia="en-GB"/>
              </w:rPr>
              <w:t xml:space="preserve">1% decrement) </w:t>
            </w:r>
          </w:p>
        </w:tc>
        <w:tc>
          <w:tcPr>
            <w:tcW w:w="1701" w:type="dxa"/>
            <w:shd w:val="clear" w:color="auto" w:fill="auto"/>
          </w:tcPr>
          <w:p w14:paraId="4DC1AB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1,898 </w:t>
            </w:r>
          </w:p>
        </w:tc>
        <w:tc>
          <w:tcPr>
            <w:tcW w:w="81" w:type="dxa"/>
            <w:shd w:val="clear" w:color="auto" w:fill="auto"/>
            <w:vAlign w:val="bottom"/>
          </w:tcPr>
          <w:p w14:paraId="19D59D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3315E88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1,830 </w:t>
            </w:r>
          </w:p>
        </w:tc>
      </w:tr>
      <w:tr w:rsidR="006714C2" w:rsidRPr="000453E2" w14:paraId="6CECF1B5" w14:textId="77777777" w:rsidTr="00F55193">
        <w:tc>
          <w:tcPr>
            <w:tcW w:w="5220" w:type="dxa"/>
          </w:tcPr>
          <w:p w14:paraId="5D9862DC" w14:textId="77777777" w:rsidR="006714C2" w:rsidRPr="000453E2" w:rsidRDefault="006714C2" w:rsidP="00F55193">
            <w:pPr>
              <w:spacing w:line="360" w:lineRule="auto"/>
              <w:rPr>
                <w:rFonts w:cs="Arial"/>
                <w:sz w:val="20"/>
                <w:szCs w:val="20"/>
                <w:lang w:val="en-GB" w:eastAsia="en-GB"/>
              </w:rPr>
            </w:pPr>
            <w:r w:rsidRPr="000453E2">
              <w:rPr>
                <w:rFonts w:cs="Arial"/>
                <w:sz w:val="20"/>
                <w:szCs w:val="20"/>
                <w:lang w:val="en-GB" w:eastAsia="en-GB"/>
              </w:rPr>
              <w:t xml:space="preserve">Employee turnover </w:t>
            </w:r>
            <w:r w:rsidRPr="000453E2">
              <w:rPr>
                <w:rFonts w:cs="Arial"/>
                <w:sz w:val="20"/>
                <w:szCs w:val="20"/>
                <w:cs/>
                <w:lang w:val="en-GB" w:eastAsia="en-GB"/>
              </w:rPr>
              <w:t>(</w:t>
            </w:r>
            <w:r w:rsidRPr="000453E2">
              <w:rPr>
                <w:rFonts w:cs="Arial"/>
                <w:sz w:val="20"/>
                <w:szCs w:val="20"/>
                <w:lang w:val="en-GB" w:eastAsia="en-GB"/>
              </w:rPr>
              <w:t>20% increment</w:t>
            </w:r>
            <w:r w:rsidRPr="000453E2">
              <w:rPr>
                <w:rFonts w:cs="Arial"/>
                <w:sz w:val="20"/>
                <w:szCs w:val="20"/>
                <w:cs/>
                <w:lang w:val="en-GB" w:eastAsia="en-GB"/>
              </w:rPr>
              <w:t>)</w:t>
            </w:r>
          </w:p>
        </w:tc>
        <w:tc>
          <w:tcPr>
            <w:tcW w:w="1701" w:type="dxa"/>
            <w:shd w:val="clear" w:color="auto" w:fill="auto"/>
          </w:tcPr>
          <w:p w14:paraId="3A157EB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(1,419)</w:t>
            </w:r>
          </w:p>
        </w:tc>
        <w:tc>
          <w:tcPr>
            <w:tcW w:w="81" w:type="dxa"/>
            <w:shd w:val="clear" w:color="auto" w:fill="auto"/>
            <w:vAlign w:val="bottom"/>
          </w:tcPr>
          <w:p w14:paraId="65AB28C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7248C65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(1,366)</w:t>
            </w:r>
          </w:p>
        </w:tc>
      </w:tr>
      <w:tr w:rsidR="006714C2" w:rsidRPr="000453E2" w14:paraId="39F7547C" w14:textId="77777777" w:rsidTr="00F55193">
        <w:tc>
          <w:tcPr>
            <w:tcW w:w="5220" w:type="dxa"/>
          </w:tcPr>
          <w:p w14:paraId="59019654" w14:textId="77777777" w:rsidR="006714C2" w:rsidRPr="000453E2" w:rsidRDefault="006714C2" w:rsidP="00F55193">
            <w:pPr>
              <w:spacing w:line="360" w:lineRule="auto"/>
              <w:rPr>
                <w:rFonts w:cs="Arial"/>
                <w:sz w:val="20"/>
                <w:szCs w:val="20"/>
                <w:lang w:val="en-GB" w:eastAsia="en-GB"/>
              </w:rPr>
            </w:pPr>
            <w:r w:rsidRPr="000453E2">
              <w:rPr>
                <w:rFonts w:cs="Arial"/>
                <w:sz w:val="20"/>
                <w:szCs w:val="20"/>
                <w:lang w:val="en-GB" w:eastAsia="en-GB"/>
              </w:rPr>
              <w:t xml:space="preserve">Employee turnover </w:t>
            </w:r>
            <w:r w:rsidRPr="000453E2">
              <w:rPr>
                <w:rFonts w:cs="Arial"/>
                <w:sz w:val="20"/>
                <w:szCs w:val="20"/>
                <w:cs/>
                <w:lang w:val="en-GB" w:eastAsia="en-GB"/>
              </w:rPr>
              <w:t>(</w:t>
            </w:r>
            <w:r w:rsidRPr="000453E2">
              <w:rPr>
                <w:rFonts w:cs="Arial"/>
                <w:sz w:val="20"/>
                <w:szCs w:val="20"/>
                <w:lang w:val="en-GB" w:eastAsia="en-GB"/>
              </w:rPr>
              <w:t>20% decrement</w:t>
            </w:r>
            <w:r w:rsidRPr="000453E2">
              <w:rPr>
                <w:rFonts w:cs="Arial"/>
                <w:sz w:val="20"/>
                <w:szCs w:val="20"/>
                <w:cs/>
                <w:lang w:val="en-GB" w:eastAsia="en-GB"/>
              </w:rPr>
              <w:t>)</w:t>
            </w:r>
          </w:p>
        </w:tc>
        <w:tc>
          <w:tcPr>
            <w:tcW w:w="1701" w:type="dxa"/>
            <w:shd w:val="clear" w:color="auto" w:fill="auto"/>
          </w:tcPr>
          <w:p w14:paraId="2CF0EBC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1,840 </w:t>
            </w:r>
          </w:p>
        </w:tc>
        <w:tc>
          <w:tcPr>
            <w:tcW w:w="81" w:type="dxa"/>
            <w:shd w:val="clear" w:color="auto" w:fill="auto"/>
            <w:vAlign w:val="bottom"/>
          </w:tcPr>
          <w:p w14:paraId="31932F2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7683D10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1,772 </w:t>
            </w:r>
          </w:p>
        </w:tc>
      </w:tr>
      <w:tr w:rsidR="006714C2" w:rsidRPr="000453E2" w14:paraId="2E3B9D45" w14:textId="77777777" w:rsidTr="00F55193">
        <w:tc>
          <w:tcPr>
            <w:tcW w:w="5220" w:type="dxa"/>
          </w:tcPr>
          <w:p w14:paraId="6070E998" w14:textId="77777777" w:rsidR="006714C2" w:rsidRPr="000453E2" w:rsidRDefault="006714C2" w:rsidP="00F55193">
            <w:pPr>
              <w:spacing w:line="360" w:lineRule="auto"/>
              <w:rPr>
                <w:rFonts w:cs="Arial"/>
                <w:i/>
                <w:iCs/>
                <w:sz w:val="20"/>
                <w:szCs w:val="20"/>
                <w:cs/>
              </w:rPr>
            </w:pPr>
            <w:r w:rsidRPr="000453E2">
              <w:rPr>
                <w:rFonts w:cs="Arial"/>
                <w:i/>
                <w:iCs/>
                <w:sz w:val="20"/>
                <w:szCs w:val="20"/>
                <w:lang w:val="en-GB" w:eastAsia="en-GB"/>
              </w:rPr>
              <w:t>Other long-term benefits obligation</w:t>
            </w:r>
          </w:p>
        </w:tc>
        <w:tc>
          <w:tcPr>
            <w:tcW w:w="1701" w:type="dxa"/>
            <w:shd w:val="clear" w:color="auto" w:fill="auto"/>
          </w:tcPr>
          <w:p w14:paraId="66BE502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shd w:val="clear" w:color="auto" w:fill="auto"/>
            <w:vAlign w:val="bottom"/>
          </w:tcPr>
          <w:p w14:paraId="2E168DA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324578E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6714C2" w:rsidRPr="000453E2" w14:paraId="1C05AA91" w14:textId="77777777" w:rsidTr="00F55193">
        <w:tc>
          <w:tcPr>
            <w:tcW w:w="5220" w:type="dxa"/>
          </w:tcPr>
          <w:p w14:paraId="400D1CC2" w14:textId="77777777" w:rsidR="006714C2" w:rsidRPr="000453E2" w:rsidRDefault="006714C2" w:rsidP="00F55193">
            <w:pPr>
              <w:spacing w:line="360" w:lineRule="auto"/>
              <w:rPr>
                <w:rFonts w:cs="Arial"/>
                <w:sz w:val="20"/>
                <w:szCs w:val="20"/>
                <w:cs/>
              </w:rPr>
            </w:pPr>
            <w:r w:rsidRPr="000453E2">
              <w:rPr>
                <w:rFonts w:cs="Arial"/>
                <w:sz w:val="20"/>
                <w:szCs w:val="20"/>
                <w:lang w:val="en-GB" w:eastAsia="en-GB"/>
              </w:rPr>
              <w:t xml:space="preserve">Discount rate </w:t>
            </w:r>
            <w:r w:rsidRPr="000453E2">
              <w:rPr>
                <w:rFonts w:cs="Arial"/>
                <w:sz w:val="20"/>
                <w:szCs w:val="20"/>
                <w:cs/>
                <w:lang w:val="en-GB" w:eastAsia="en-GB"/>
              </w:rPr>
              <w:t>(</w:t>
            </w:r>
            <w:r w:rsidRPr="000453E2">
              <w:rPr>
                <w:rFonts w:cs="Arial"/>
                <w:sz w:val="20"/>
                <w:szCs w:val="20"/>
                <w:lang w:val="en-GB" w:eastAsia="en-GB"/>
              </w:rPr>
              <w:t xml:space="preserve">1% increment) </w:t>
            </w:r>
          </w:p>
        </w:tc>
        <w:tc>
          <w:tcPr>
            <w:tcW w:w="1701" w:type="dxa"/>
            <w:shd w:val="clear" w:color="auto" w:fill="auto"/>
          </w:tcPr>
          <w:p w14:paraId="52151D4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(86)</w:t>
            </w:r>
          </w:p>
        </w:tc>
        <w:tc>
          <w:tcPr>
            <w:tcW w:w="81" w:type="dxa"/>
            <w:shd w:val="clear" w:color="auto" w:fill="auto"/>
            <w:vAlign w:val="bottom"/>
          </w:tcPr>
          <w:p w14:paraId="0F10649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02EEBE4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(84)</w:t>
            </w:r>
          </w:p>
        </w:tc>
      </w:tr>
      <w:tr w:rsidR="006714C2" w:rsidRPr="000453E2" w14:paraId="5973D445" w14:textId="77777777" w:rsidTr="00F55193">
        <w:tc>
          <w:tcPr>
            <w:tcW w:w="5220" w:type="dxa"/>
          </w:tcPr>
          <w:p w14:paraId="206D462F" w14:textId="77777777" w:rsidR="006714C2" w:rsidRPr="000453E2" w:rsidRDefault="006714C2" w:rsidP="00F55193">
            <w:pPr>
              <w:spacing w:line="360" w:lineRule="auto"/>
              <w:rPr>
                <w:rFonts w:cs="Arial"/>
                <w:sz w:val="20"/>
                <w:szCs w:val="20"/>
                <w:cs/>
              </w:rPr>
            </w:pPr>
            <w:r w:rsidRPr="000453E2">
              <w:rPr>
                <w:rFonts w:cs="Arial"/>
                <w:sz w:val="20"/>
                <w:szCs w:val="20"/>
                <w:lang w:val="en-GB" w:eastAsia="en-GB"/>
              </w:rPr>
              <w:t xml:space="preserve">Discount rate </w:t>
            </w:r>
            <w:r w:rsidRPr="000453E2">
              <w:rPr>
                <w:rFonts w:cs="Arial"/>
                <w:sz w:val="20"/>
                <w:szCs w:val="20"/>
                <w:cs/>
                <w:lang w:val="en-GB" w:eastAsia="en-GB"/>
              </w:rPr>
              <w:t>(</w:t>
            </w:r>
            <w:r w:rsidRPr="000453E2">
              <w:rPr>
                <w:rFonts w:cs="Arial"/>
                <w:sz w:val="20"/>
                <w:szCs w:val="20"/>
                <w:lang w:val="en-GB" w:eastAsia="en-GB"/>
              </w:rPr>
              <w:t xml:space="preserve">1% decrement) </w:t>
            </w:r>
          </w:p>
        </w:tc>
        <w:tc>
          <w:tcPr>
            <w:tcW w:w="1701" w:type="dxa"/>
            <w:shd w:val="clear" w:color="auto" w:fill="auto"/>
          </w:tcPr>
          <w:p w14:paraId="1B2A4AD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91 </w:t>
            </w:r>
          </w:p>
        </w:tc>
        <w:tc>
          <w:tcPr>
            <w:tcW w:w="81" w:type="dxa"/>
            <w:shd w:val="clear" w:color="auto" w:fill="auto"/>
            <w:vAlign w:val="bottom"/>
          </w:tcPr>
          <w:p w14:paraId="40853AA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5227BC6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89 </w:t>
            </w:r>
          </w:p>
        </w:tc>
      </w:tr>
      <w:tr w:rsidR="006714C2" w:rsidRPr="000453E2" w14:paraId="1BC7676D" w14:textId="77777777" w:rsidTr="00F55193">
        <w:trPr>
          <w:trHeight w:val="309"/>
        </w:trPr>
        <w:tc>
          <w:tcPr>
            <w:tcW w:w="5220" w:type="dxa"/>
          </w:tcPr>
          <w:p w14:paraId="4BA349E3" w14:textId="77777777" w:rsidR="006714C2" w:rsidRPr="000453E2" w:rsidRDefault="006714C2" w:rsidP="00F55193">
            <w:pPr>
              <w:spacing w:line="360" w:lineRule="auto"/>
              <w:rPr>
                <w:rFonts w:cs="Arial"/>
                <w:sz w:val="20"/>
                <w:szCs w:val="20"/>
                <w:lang w:val="en-GB" w:eastAsia="en-GB"/>
              </w:rPr>
            </w:pPr>
            <w:r w:rsidRPr="000453E2">
              <w:rPr>
                <w:rFonts w:cs="Arial"/>
                <w:sz w:val="20"/>
                <w:szCs w:val="20"/>
                <w:lang w:val="en-GB" w:eastAsia="en-GB"/>
              </w:rPr>
              <w:t xml:space="preserve">Employee turnover </w:t>
            </w:r>
            <w:r w:rsidRPr="000453E2">
              <w:rPr>
                <w:rFonts w:cs="Arial"/>
                <w:sz w:val="20"/>
                <w:szCs w:val="20"/>
                <w:cs/>
                <w:lang w:val="en-GB" w:eastAsia="en-GB"/>
              </w:rPr>
              <w:t>(</w:t>
            </w:r>
            <w:r w:rsidRPr="000453E2">
              <w:rPr>
                <w:rFonts w:cs="Arial"/>
                <w:sz w:val="20"/>
                <w:szCs w:val="20"/>
                <w:lang w:val="en-GB" w:eastAsia="en-GB"/>
              </w:rPr>
              <w:t>20% increment</w:t>
            </w:r>
            <w:r w:rsidRPr="000453E2">
              <w:rPr>
                <w:rFonts w:cs="Arial"/>
                <w:sz w:val="20"/>
                <w:szCs w:val="20"/>
                <w:cs/>
                <w:lang w:val="en-GB" w:eastAsia="en-GB"/>
              </w:rPr>
              <w:t>)</w:t>
            </w:r>
          </w:p>
        </w:tc>
        <w:tc>
          <w:tcPr>
            <w:tcW w:w="1701" w:type="dxa"/>
            <w:shd w:val="clear" w:color="auto" w:fill="auto"/>
          </w:tcPr>
          <w:p w14:paraId="525655B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(200)</w:t>
            </w:r>
          </w:p>
        </w:tc>
        <w:tc>
          <w:tcPr>
            <w:tcW w:w="81" w:type="dxa"/>
            <w:shd w:val="clear" w:color="auto" w:fill="auto"/>
            <w:vAlign w:val="bottom"/>
          </w:tcPr>
          <w:p w14:paraId="552430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68623CE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(197)</w:t>
            </w:r>
          </w:p>
        </w:tc>
      </w:tr>
      <w:tr w:rsidR="006714C2" w:rsidRPr="000453E2" w14:paraId="58988F12" w14:textId="77777777" w:rsidTr="00F55193">
        <w:tc>
          <w:tcPr>
            <w:tcW w:w="5220" w:type="dxa"/>
          </w:tcPr>
          <w:p w14:paraId="4BD77D97" w14:textId="77777777" w:rsidR="006714C2" w:rsidRPr="000453E2" w:rsidRDefault="006714C2" w:rsidP="00F55193">
            <w:pPr>
              <w:spacing w:line="360" w:lineRule="auto"/>
              <w:rPr>
                <w:rFonts w:cs="Arial"/>
                <w:sz w:val="20"/>
                <w:szCs w:val="20"/>
                <w:lang w:val="en-GB" w:eastAsia="en-GB"/>
              </w:rPr>
            </w:pPr>
            <w:r w:rsidRPr="000453E2">
              <w:rPr>
                <w:rFonts w:cs="Arial"/>
                <w:sz w:val="20"/>
                <w:szCs w:val="20"/>
                <w:lang w:val="en-GB" w:eastAsia="en-GB"/>
              </w:rPr>
              <w:t xml:space="preserve">Employee turnover </w:t>
            </w:r>
            <w:r w:rsidRPr="000453E2">
              <w:rPr>
                <w:rFonts w:cs="Arial"/>
                <w:sz w:val="20"/>
                <w:szCs w:val="20"/>
                <w:cs/>
                <w:lang w:val="en-GB" w:eastAsia="en-GB"/>
              </w:rPr>
              <w:t>(</w:t>
            </w:r>
            <w:r w:rsidRPr="000453E2">
              <w:rPr>
                <w:rFonts w:cs="Arial"/>
                <w:sz w:val="20"/>
                <w:szCs w:val="20"/>
                <w:lang w:val="en-GB" w:eastAsia="en-GB"/>
              </w:rPr>
              <w:t>20% decrement</w:t>
            </w:r>
            <w:r w:rsidRPr="000453E2">
              <w:rPr>
                <w:rFonts w:cs="Arial"/>
                <w:sz w:val="20"/>
                <w:szCs w:val="20"/>
                <w:cs/>
                <w:lang w:val="en-GB" w:eastAsia="en-GB"/>
              </w:rPr>
              <w:t>)</w:t>
            </w:r>
          </w:p>
        </w:tc>
        <w:tc>
          <w:tcPr>
            <w:tcW w:w="1701" w:type="dxa"/>
            <w:shd w:val="clear" w:color="auto" w:fill="auto"/>
          </w:tcPr>
          <w:p w14:paraId="24F9DE2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224 </w:t>
            </w:r>
          </w:p>
        </w:tc>
        <w:tc>
          <w:tcPr>
            <w:tcW w:w="81" w:type="dxa"/>
            <w:shd w:val="clear" w:color="auto" w:fill="auto"/>
            <w:vAlign w:val="bottom"/>
          </w:tcPr>
          <w:p w14:paraId="20CC3EE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569621B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221 </w:t>
            </w:r>
          </w:p>
        </w:tc>
      </w:tr>
      <w:tr w:rsidR="006714C2" w:rsidRPr="000453E2" w14:paraId="3358BA55" w14:textId="77777777" w:rsidTr="00F55193">
        <w:tc>
          <w:tcPr>
            <w:tcW w:w="5220" w:type="dxa"/>
          </w:tcPr>
          <w:p w14:paraId="6FB58FB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cs/>
              </w:rPr>
            </w:pPr>
            <w:r w:rsidRPr="000453E2">
              <w:rPr>
                <w:rFonts w:cs="Arial"/>
                <w:i/>
                <w:iCs/>
                <w:sz w:val="20"/>
                <w:szCs w:val="20"/>
                <w:lang w:val="en-GB" w:eastAsia="en-GB"/>
              </w:rPr>
              <w:t>Post-employment and other long-term benefits obligation</w:t>
            </w:r>
          </w:p>
        </w:tc>
        <w:tc>
          <w:tcPr>
            <w:tcW w:w="1701" w:type="dxa"/>
            <w:shd w:val="clear" w:color="auto" w:fill="auto"/>
          </w:tcPr>
          <w:p w14:paraId="235721B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shd w:val="clear" w:color="auto" w:fill="auto"/>
            <w:vAlign w:val="bottom"/>
          </w:tcPr>
          <w:p w14:paraId="60B5593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282BCCB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6714C2" w:rsidRPr="000453E2" w14:paraId="0FBCA893" w14:textId="77777777" w:rsidTr="00F55193">
        <w:tc>
          <w:tcPr>
            <w:tcW w:w="5220" w:type="dxa"/>
          </w:tcPr>
          <w:p w14:paraId="6DF11768" w14:textId="77777777" w:rsidR="006714C2" w:rsidRPr="000453E2" w:rsidRDefault="006714C2" w:rsidP="00F55193">
            <w:pPr>
              <w:spacing w:line="360" w:lineRule="auto"/>
              <w:rPr>
                <w:rFonts w:cs="Arial"/>
                <w:sz w:val="20"/>
                <w:szCs w:val="20"/>
              </w:rPr>
            </w:pPr>
            <w:r w:rsidRPr="000453E2">
              <w:rPr>
                <w:rFonts w:cs="Arial"/>
                <w:sz w:val="20"/>
                <w:szCs w:val="20"/>
                <w:lang w:val="en-GB" w:eastAsia="en-GB"/>
              </w:rPr>
              <w:t xml:space="preserve">Future salary growth </w:t>
            </w:r>
            <w:r w:rsidRPr="000453E2">
              <w:rPr>
                <w:rFonts w:cs="Arial"/>
                <w:sz w:val="20"/>
                <w:szCs w:val="20"/>
                <w:cs/>
                <w:lang w:val="en-GB" w:eastAsia="en-GB"/>
              </w:rPr>
              <w:t>(</w:t>
            </w:r>
            <w:r w:rsidRPr="000453E2">
              <w:rPr>
                <w:rFonts w:cs="Arial"/>
                <w:sz w:val="20"/>
                <w:szCs w:val="20"/>
                <w:lang w:val="en-GB" w:eastAsia="en-GB"/>
              </w:rPr>
              <w:t>1% increment)</w:t>
            </w:r>
          </w:p>
        </w:tc>
        <w:tc>
          <w:tcPr>
            <w:tcW w:w="1701" w:type="dxa"/>
            <w:shd w:val="clear" w:color="auto" w:fill="auto"/>
          </w:tcPr>
          <w:p w14:paraId="551BEA6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1,837 </w:t>
            </w:r>
          </w:p>
        </w:tc>
        <w:tc>
          <w:tcPr>
            <w:tcW w:w="81" w:type="dxa"/>
            <w:shd w:val="clear" w:color="auto" w:fill="auto"/>
            <w:vAlign w:val="bottom"/>
          </w:tcPr>
          <w:p w14:paraId="2AFBD0A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1981483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1,770 </w:t>
            </w:r>
          </w:p>
        </w:tc>
      </w:tr>
      <w:tr w:rsidR="006714C2" w:rsidRPr="000453E2" w14:paraId="3EAEA1A0" w14:textId="77777777" w:rsidTr="00F55193">
        <w:tc>
          <w:tcPr>
            <w:tcW w:w="5220" w:type="dxa"/>
          </w:tcPr>
          <w:p w14:paraId="539BB82A" w14:textId="77777777" w:rsidR="006714C2" w:rsidRPr="000453E2" w:rsidRDefault="006714C2" w:rsidP="00F55193">
            <w:pPr>
              <w:spacing w:line="360" w:lineRule="auto"/>
              <w:rPr>
                <w:rFonts w:cs="Arial"/>
                <w:sz w:val="20"/>
                <w:szCs w:val="20"/>
                <w:cs/>
              </w:rPr>
            </w:pPr>
            <w:r w:rsidRPr="000453E2">
              <w:rPr>
                <w:rFonts w:cs="Arial"/>
                <w:sz w:val="20"/>
                <w:szCs w:val="20"/>
                <w:lang w:val="en-GB" w:eastAsia="en-GB"/>
              </w:rPr>
              <w:t xml:space="preserve">Future salary growth </w:t>
            </w:r>
            <w:r w:rsidRPr="000453E2">
              <w:rPr>
                <w:rFonts w:cs="Arial"/>
                <w:sz w:val="20"/>
                <w:szCs w:val="20"/>
                <w:cs/>
                <w:lang w:val="en-GB" w:eastAsia="en-GB"/>
              </w:rPr>
              <w:t>(</w:t>
            </w:r>
            <w:r w:rsidRPr="000453E2">
              <w:rPr>
                <w:rFonts w:cs="Arial"/>
                <w:sz w:val="20"/>
                <w:szCs w:val="20"/>
                <w:lang w:val="en-GB" w:eastAsia="en-GB"/>
              </w:rPr>
              <w:t>1% decrement)</w:t>
            </w:r>
          </w:p>
        </w:tc>
        <w:tc>
          <w:tcPr>
            <w:tcW w:w="1701" w:type="dxa"/>
            <w:shd w:val="clear" w:color="auto" w:fill="auto"/>
          </w:tcPr>
          <w:p w14:paraId="17F4F5E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0453E2">
              <w:rPr>
                <w:rFonts w:cs="Arial"/>
                <w:sz w:val="20"/>
                <w:szCs w:val="20"/>
              </w:rPr>
              <w:t xml:space="preserve"> (1,472)</w:t>
            </w:r>
          </w:p>
        </w:tc>
        <w:tc>
          <w:tcPr>
            <w:tcW w:w="81" w:type="dxa"/>
            <w:shd w:val="clear" w:color="auto" w:fill="auto"/>
            <w:vAlign w:val="bottom"/>
          </w:tcPr>
          <w:p w14:paraId="2B8A862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shd w:val="clear" w:color="auto" w:fill="auto"/>
          </w:tcPr>
          <w:p w14:paraId="7C4A04F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0453E2">
              <w:rPr>
                <w:rFonts w:cs="Arial"/>
                <w:sz w:val="20"/>
                <w:szCs w:val="20"/>
              </w:rPr>
              <w:t xml:space="preserve"> (1,419)</w:t>
            </w:r>
          </w:p>
        </w:tc>
      </w:tr>
    </w:tbl>
    <w:p w14:paraId="4C7B3BAF" w14:textId="77777777" w:rsidR="006714C2" w:rsidRPr="009C3E4C"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eastAsia="th-TH"/>
        </w:rPr>
      </w:pPr>
    </w:p>
    <w:p w14:paraId="2EAD8A22"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eastAsia="th-TH"/>
        </w:rPr>
      </w:pPr>
      <w:r w:rsidRPr="000453E2">
        <w:rPr>
          <w:rFonts w:cs="Arial"/>
          <w:sz w:val="20"/>
          <w:szCs w:val="20"/>
          <w:lang w:eastAsia="th-TH"/>
        </w:rPr>
        <w:t>An analysis of the maturity of employee benefit payments expected to be paid before discounted to present value is as follows:</w:t>
      </w:r>
    </w:p>
    <w:tbl>
      <w:tblPr>
        <w:tblW w:w="8640" w:type="dxa"/>
        <w:tblInd w:w="324" w:type="dxa"/>
        <w:tblLayout w:type="fixed"/>
        <w:tblCellMar>
          <w:left w:w="29" w:type="dxa"/>
          <w:right w:w="29" w:type="dxa"/>
        </w:tblCellMar>
        <w:tblLook w:val="01E0" w:firstRow="1" w:lastRow="1" w:firstColumn="1" w:lastColumn="1" w:noHBand="0" w:noVBand="0"/>
      </w:tblPr>
      <w:tblGrid>
        <w:gridCol w:w="2844"/>
        <w:gridCol w:w="1368"/>
        <w:gridCol w:w="81"/>
        <w:gridCol w:w="1323"/>
        <w:gridCol w:w="90"/>
        <w:gridCol w:w="1485"/>
        <w:gridCol w:w="78"/>
        <w:gridCol w:w="1371"/>
      </w:tblGrid>
      <w:tr w:rsidR="006714C2" w:rsidRPr="000453E2" w14:paraId="1BB9292F" w14:textId="77777777" w:rsidTr="00F55193">
        <w:trPr>
          <w:tblHeader/>
        </w:trPr>
        <w:tc>
          <w:tcPr>
            <w:tcW w:w="2844" w:type="dxa"/>
          </w:tcPr>
          <w:p w14:paraId="529900DC" w14:textId="77777777" w:rsidR="006714C2" w:rsidRPr="000453E2" w:rsidRDefault="006714C2" w:rsidP="00F55193">
            <w:pPr>
              <w:pStyle w:val="3"/>
              <w:tabs>
                <w:tab w:val="clear" w:pos="360"/>
                <w:tab w:val="clear" w:pos="720"/>
              </w:tabs>
              <w:spacing w:line="360" w:lineRule="auto"/>
              <w:ind w:right="-47"/>
              <w:jc w:val="thaiDistribute"/>
              <w:rPr>
                <w:rFonts w:ascii="Arial" w:hAnsi="Arial" w:cs="Arial"/>
                <w:sz w:val="20"/>
                <w:szCs w:val="20"/>
                <w:cs/>
              </w:rPr>
            </w:pPr>
          </w:p>
        </w:tc>
        <w:tc>
          <w:tcPr>
            <w:tcW w:w="1368" w:type="dxa"/>
            <w:vAlign w:val="center"/>
          </w:tcPr>
          <w:p w14:paraId="52C2CED6" w14:textId="77777777" w:rsidR="006714C2" w:rsidRPr="000453E2" w:rsidRDefault="006714C2" w:rsidP="00F55193">
            <w:pPr>
              <w:spacing w:line="360" w:lineRule="auto"/>
              <w:jc w:val="center"/>
              <w:rPr>
                <w:rFonts w:cs="Arial"/>
                <w:b/>
                <w:bCs/>
                <w:sz w:val="20"/>
                <w:szCs w:val="20"/>
                <w:cs/>
              </w:rPr>
            </w:pPr>
          </w:p>
        </w:tc>
        <w:tc>
          <w:tcPr>
            <w:tcW w:w="81" w:type="dxa"/>
            <w:vAlign w:val="center"/>
          </w:tcPr>
          <w:p w14:paraId="1685DC8F" w14:textId="77777777" w:rsidR="006714C2" w:rsidRPr="000453E2" w:rsidRDefault="006714C2" w:rsidP="00F55193">
            <w:pPr>
              <w:spacing w:line="360" w:lineRule="auto"/>
              <w:jc w:val="center"/>
              <w:rPr>
                <w:rFonts w:cs="Arial"/>
                <w:b/>
                <w:bCs/>
                <w:sz w:val="20"/>
                <w:szCs w:val="20"/>
                <w:cs/>
              </w:rPr>
            </w:pPr>
          </w:p>
        </w:tc>
        <w:tc>
          <w:tcPr>
            <w:tcW w:w="1323" w:type="dxa"/>
            <w:vAlign w:val="center"/>
          </w:tcPr>
          <w:p w14:paraId="286B143F" w14:textId="77777777" w:rsidR="006714C2" w:rsidRPr="000453E2" w:rsidRDefault="006714C2" w:rsidP="00F55193">
            <w:pPr>
              <w:spacing w:line="360" w:lineRule="auto"/>
              <w:jc w:val="center"/>
              <w:rPr>
                <w:rFonts w:cs="Arial"/>
                <w:b/>
                <w:bCs/>
                <w:sz w:val="20"/>
                <w:szCs w:val="20"/>
                <w:cs/>
              </w:rPr>
            </w:pPr>
          </w:p>
        </w:tc>
        <w:tc>
          <w:tcPr>
            <w:tcW w:w="90" w:type="dxa"/>
          </w:tcPr>
          <w:p w14:paraId="2EF47481" w14:textId="77777777" w:rsidR="006714C2" w:rsidRPr="000453E2" w:rsidRDefault="006714C2" w:rsidP="00F55193">
            <w:pPr>
              <w:spacing w:line="360" w:lineRule="auto"/>
              <w:jc w:val="center"/>
              <w:rPr>
                <w:rFonts w:cs="Arial"/>
                <w:b/>
                <w:bCs/>
                <w:sz w:val="20"/>
                <w:szCs w:val="20"/>
                <w:cs/>
              </w:rPr>
            </w:pPr>
          </w:p>
        </w:tc>
        <w:tc>
          <w:tcPr>
            <w:tcW w:w="2934" w:type="dxa"/>
            <w:gridSpan w:val="3"/>
            <w:vAlign w:val="center"/>
          </w:tcPr>
          <w:p w14:paraId="73263481" w14:textId="77777777" w:rsidR="006714C2" w:rsidRPr="000453E2" w:rsidRDefault="006714C2" w:rsidP="00F55193">
            <w:pPr>
              <w:spacing w:line="360" w:lineRule="auto"/>
              <w:jc w:val="right"/>
              <w:rPr>
                <w:rFonts w:cs="Arial"/>
                <w:b/>
                <w:bCs/>
                <w:sz w:val="20"/>
                <w:szCs w:val="20"/>
                <w:cs/>
              </w:rPr>
            </w:pPr>
            <w:r w:rsidRPr="000453E2">
              <w:rPr>
                <w:rFonts w:cs="Arial"/>
                <w:sz w:val="20"/>
                <w:szCs w:val="20"/>
                <w:cs/>
              </w:rPr>
              <w:t>(</w:t>
            </w:r>
            <w:r w:rsidRPr="000453E2">
              <w:rPr>
                <w:rFonts w:cs="Arial"/>
                <w:sz w:val="20"/>
                <w:szCs w:val="20"/>
              </w:rPr>
              <w:t xml:space="preserve">Unit </w:t>
            </w:r>
            <w:r w:rsidRPr="000453E2">
              <w:rPr>
                <w:rFonts w:cs="Arial"/>
                <w:sz w:val="20"/>
                <w:szCs w:val="20"/>
                <w:cs/>
              </w:rPr>
              <w:t xml:space="preserve">: </w:t>
            </w:r>
            <w:r w:rsidRPr="000453E2">
              <w:rPr>
                <w:rFonts w:cs="Arial"/>
                <w:sz w:val="20"/>
                <w:szCs w:val="20"/>
              </w:rPr>
              <w:t>Thousand Baht)</w:t>
            </w:r>
          </w:p>
        </w:tc>
      </w:tr>
      <w:tr w:rsidR="006714C2" w:rsidRPr="000453E2" w14:paraId="3A4094D1" w14:textId="77777777" w:rsidTr="00F55193">
        <w:trPr>
          <w:tblHeader/>
        </w:trPr>
        <w:tc>
          <w:tcPr>
            <w:tcW w:w="2844" w:type="dxa"/>
          </w:tcPr>
          <w:p w14:paraId="296DAE57" w14:textId="77777777" w:rsidR="006714C2" w:rsidRPr="000453E2" w:rsidRDefault="006714C2" w:rsidP="00F55193">
            <w:pPr>
              <w:pStyle w:val="3"/>
              <w:tabs>
                <w:tab w:val="clear" w:pos="360"/>
                <w:tab w:val="clear" w:pos="720"/>
              </w:tabs>
              <w:spacing w:line="360" w:lineRule="auto"/>
              <w:ind w:right="-47"/>
              <w:jc w:val="thaiDistribute"/>
              <w:rPr>
                <w:rFonts w:ascii="Arial" w:hAnsi="Arial" w:cs="Arial"/>
                <w:sz w:val="20"/>
                <w:szCs w:val="20"/>
                <w:cs/>
              </w:rPr>
            </w:pPr>
          </w:p>
        </w:tc>
        <w:tc>
          <w:tcPr>
            <w:tcW w:w="2772" w:type="dxa"/>
            <w:gridSpan w:val="3"/>
            <w:tcBorders>
              <w:bottom w:val="single" w:sz="4" w:space="0" w:color="auto"/>
            </w:tcBorders>
            <w:vAlign w:val="center"/>
          </w:tcPr>
          <w:p w14:paraId="6FC61745" w14:textId="77777777" w:rsidR="006714C2" w:rsidRPr="000453E2" w:rsidRDefault="006714C2" w:rsidP="00F55193">
            <w:pPr>
              <w:spacing w:line="360" w:lineRule="auto"/>
              <w:jc w:val="center"/>
              <w:rPr>
                <w:rFonts w:cs="Arial"/>
                <w:b/>
                <w:bCs/>
                <w:sz w:val="20"/>
                <w:szCs w:val="20"/>
                <w:cs/>
              </w:rPr>
            </w:pPr>
            <w:r w:rsidRPr="000453E2">
              <w:rPr>
                <w:rFonts w:cs="Arial"/>
                <w:sz w:val="20"/>
                <w:szCs w:val="20"/>
              </w:rPr>
              <w:t>CONSOLIDATED F/S</w:t>
            </w:r>
          </w:p>
        </w:tc>
        <w:tc>
          <w:tcPr>
            <w:tcW w:w="90" w:type="dxa"/>
          </w:tcPr>
          <w:p w14:paraId="1D779FD7" w14:textId="77777777" w:rsidR="006714C2" w:rsidRPr="000453E2" w:rsidRDefault="006714C2" w:rsidP="00F55193">
            <w:pPr>
              <w:spacing w:line="360" w:lineRule="auto"/>
              <w:jc w:val="center"/>
              <w:rPr>
                <w:rFonts w:cs="Arial"/>
                <w:b/>
                <w:bCs/>
                <w:sz w:val="20"/>
                <w:szCs w:val="20"/>
                <w:cs/>
              </w:rPr>
            </w:pPr>
          </w:p>
        </w:tc>
        <w:tc>
          <w:tcPr>
            <w:tcW w:w="2934" w:type="dxa"/>
            <w:gridSpan w:val="3"/>
            <w:tcBorders>
              <w:bottom w:val="single" w:sz="4" w:space="0" w:color="auto"/>
            </w:tcBorders>
            <w:vAlign w:val="center"/>
          </w:tcPr>
          <w:p w14:paraId="113BB2A1" w14:textId="77777777" w:rsidR="006714C2" w:rsidRPr="000453E2" w:rsidRDefault="006714C2" w:rsidP="00F55193">
            <w:pPr>
              <w:spacing w:line="360" w:lineRule="auto"/>
              <w:jc w:val="center"/>
              <w:rPr>
                <w:rFonts w:cs="Arial"/>
                <w:b/>
                <w:bCs/>
                <w:sz w:val="20"/>
                <w:szCs w:val="20"/>
                <w:cs/>
              </w:rPr>
            </w:pPr>
            <w:r w:rsidRPr="000453E2">
              <w:rPr>
                <w:rFonts w:cs="Arial"/>
                <w:sz w:val="20"/>
                <w:szCs w:val="20"/>
              </w:rPr>
              <w:t>SEPARATE F/S</w:t>
            </w:r>
          </w:p>
        </w:tc>
      </w:tr>
      <w:tr w:rsidR="006714C2" w:rsidRPr="000453E2" w14:paraId="05221B49" w14:textId="77777777" w:rsidTr="00F55193">
        <w:trPr>
          <w:tblHeader/>
        </w:trPr>
        <w:tc>
          <w:tcPr>
            <w:tcW w:w="2844" w:type="dxa"/>
          </w:tcPr>
          <w:p w14:paraId="5A99F6F5" w14:textId="77777777" w:rsidR="006714C2" w:rsidRPr="000453E2" w:rsidRDefault="006714C2" w:rsidP="00F55193">
            <w:pPr>
              <w:pStyle w:val="3"/>
              <w:tabs>
                <w:tab w:val="clear" w:pos="360"/>
                <w:tab w:val="clear" w:pos="720"/>
              </w:tabs>
              <w:spacing w:line="360" w:lineRule="auto"/>
              <w:ind w:right="-47"/>
              <w:jc w:val="thaiDistribute"/>
              <w:rPr>
                <w:rFonts w:ascii="Arial" w:hAnsi="Arial" w:cs="Arial"/>
                <w:sz w:val="20"/>
                <w:szCs w:val="20"/>
                <w:cs/>
              </w:rPr>
            </w:pPr>
          </w:p>
        </w:tc>
        <w:tc>
          <w:tcPr>
            <w:tcW w:w="1368" w:type="dxa"/>
            <w:tcBorders>
              <w:top w:val="single" w:sz="4" w:space="0" w:color="auto"/>
              <w:bottom w:val="single" w:sz="4" w:space="0" w:color="auto"/>
            </w:tcBorders>
            <w:vAlign w:val="bottom"/>
          </w:tcPr>
          <w:p w14:paraId="5FA3F775" w14:textId="77777777" w:rsidR="006714C2" w:rsidRPr="000453E2" w:rsidRDefault="006714C2" w:rsidP="00F55193">
            <w:pPr>
              <w:spacing w:line="360" w:lineRule="auto"/>
              <w:jc w:val="center"/>
              <w:rPr>
                <w:rFonts w:cs="Arial"/>
                <w:b/>
                <w:bCs/>
                <w:sz w:val="20"/>
                <w:szCs w:val="20"/>
                <w:cs/>
              </w:rPr>
            </w:pPr>
            <w:r w:rsidRPr="000453E2">
              <w:rPr>
                <w:rFonts w:cs="Arial"/>
                <w:sz w:val="20"/>
                <w:szCs w:val="20"/>
                <w:lang w:val="en-GB"/>
              </w:rPr>
              <w:t>31 December 2022</w:t>
            </w:r>
          </w:p>
        </w:tc>
        <w:tc>
          <w:tcPr>
            <w:tcW w:w="81" w:type="dxa"/>
            <w:vAlign w:val="bottom"/>
          </w:tcPr>
          <w:p w14:paraId="30593745" w14:textId="77777777" w:rsidR="006714C2" w:rsidRPr="000453E2" w:rsidRDefault="006714C2" w:rsidP="00F55193">
            <w:pPr>
              <w:spacing w:line="360" w:lineRule="auto"/>
              <w:jc w:val="center"/>
              <w:rPr>
                <w:rFonts w:cs="Arial"/>
                <w:b/>
                <w:bCs/>
                <w:sz w:val="20"/>
                <w:szCs w:val="20"/>
                <w:cs/>
              </w:rPr>
            </w:pPr>
          </w:p>
        </w:tc>
        <w:tc>
          <w:tcPr>
            <w:tcW w:w="1323" w:type="dxa"/>
            <w:tcBorders>
              <w:top w:val="single" w:sz="4" w:space="0" w:color="auto"/>
              <w:bottom w:val="single" w:sz="4" w:space="0" w:color="auto"/>
            </w:tcBorders>
            <w:vAlign w:val="bottom"/>
          </w:tcPr>
          <w:p w14:paraId="69AA1DE4" w14:textId="77777777" w:rsidR="006714C2" w:rsidRPr="000453E2" w:rsidRDefault="006714C2" w:rsidP="00F55193">
            <w:pPr>
              <w:spacing w:line="360" w:lineRule="auto"/>
              <w:jc w:val="center"/>
              <w:rPr>
                <w:rFonts w:cs="Arial"/>
                <w:b/>
                <w:bCs/>
                <w:sz w:val="20"/>
                <w:szCs w:val="20"/>
                <w:cs/>
              </w:rPr>
            </w:pPr>
            <w:r w:rsidRPr="000453E2">
              <w:rPr>
                <w:rFonts w:cs="Arial"/>
                <w:sz w:val="20"/>
                <w:szCs w:val="20"/>
                <w:lang w:val="en-GB"/>
              </w:rPr>
              <w:t>31 December 2021</w:t>
            </w:r>
          </w:p>
        </w:tc>
        <w:tc>
          <w:tcPr>
            <w:tcW w:w="90" w:type="dxa"/>
            <w:vAlign w:val="bottom"/>
          </w:tcPr>
          <w:p w14:paraId="3E49AD23" w14:textId="77777777" w:rsidR="006714C2" w:rsidRPr="000453E2" w:rsidRDefault="006714C2" w:rsidP="00F55193">
            <w:pPr>
              <w:spacing w:line="360" w:lineRule="auto"/>
              <w:jc w:val="center"/>
              <w:rPr>
                <w:rFonts w:cs="Arial"/>
                <w:b/>
                <w:bCs/>
                <w:sz w:val="20"/>
                <w:szCs w:val="20"/>
                <w:cs/>
              </w:rPr>
            </w:pPr>
          </w:p>
        </w:tc>
        <w:tc>
          <w:tcPr>
            <w:tcW w:w="1485" w:type="dxa"/>
            <w:tcBorders>
              <w:top w:val="single" w:sz="4" w:space="0" w:color="auto"/>
              <w:bottom w:val="single" w:sz="4" w:space="0" w:color="auto"/>
            </w:tcBorders>
            <w:vAlign w:val="bottom"/>
          </w:tcPr>
          <w:p w14:paraId="2B83F47A" w14:textId="77777777" w:rsidR="006714C2" w:rsidRPr="000453E2" w:rsidRDefault="006714C2" w:rsidP="00F55193">
            <w:pPr>
              <w:spacing w:line="360" w:lineRule="auto"/>
              <w:jc w:val="center"/>
              <w:rPr>
                <w:rFonts w:cs="Arial"/>
                <w:b/>
                <w:bCs/>
                <w:sz w:val="20"/>
                <w:szCs w:val="20"/>
                <w:cs/>
              </w:rPr>
            </w:pPr>
            <w:r w:rsidRPr="000453E2">
              <w:rPr>
                <w:rFonts w:cs="Arial"/>
                <w:sz w:val="20"/>
                <w:szCs w:val="20"/>
                <w:lang w:val="en-GB"/>
              </w:rPr>
              <w:t>31 December 2022</w:t>
            </w:r>
          </w:p>
        </w:tc>
        <w:tc>
          <w:tcPr>
            <w:tcW w:w="78" w:type="dxa"/>
            <w:tcBorders>
              <w:top w:val="single" w:sz="4" w:space="0" w:color="auto"/>
            </w:tcBorders>
            <w:vAlign w:val="bottom"/>
          </w:tcPr>
          <w:p w14:paraId="0046C138" w14:textId="77777777" w:rsidR="006714C2" w:rsidRPr="000453E2" w:rsidRDefault="006714C2" w:rsidP="00F55193">
            <w:pPr>
              <w:spacing w:line="360" w:lineRule="auto"/>
              <w:jc w:val="center"/>
              <w:rPr>
                <w:rFonts w:cs="Arial"/>
                <w:b/>
                <w:bCs/>
                <w:sz w:val="20"/>
                <w:szCs w:val="20"/>
                <w:cs/>
              </w:rPr>
            </w:pPr>
          </w:p>
        </w:tc>
        <w:tc>
          <w:tcPr>
            <w:tcW w:w="1371" w:type="dxa"/>
            <w:tcBorders>
              <w:top w:val="single" w:sz="4" w:space="0" w:color="auto"/>
              <w:bottom w:val="single" w:sz="4" w:space="0" w:color="auto"/>
            </w:tcBorders>
            <w:vAlign w:val="bottom"/>
          </w:tcPr>
          <w:p w14:paraId="356F2D1A" w14:textId="77777777" w:rsidR="006714C2" w:rsidRPr="000453E2" w:rsidRDefault="006714C2" w:rsidP="00F55193">
            <w:pPr>
              <w:spacing w:line="360" w:lineRule="auto"/>
              <w:jc w:val="center"/>
              <w:rPr>
                <w:rFonts w:cs="Arial"/>
                <w:b/>
                <w:bCs/>
                <w:sz w:val="20"/>
                <w:szCs w:val="20"/>
                <w:cs/>
              </w:rPr>
            </w:pPr>
            <w:r w:rsidRPr="000453E2">
              <w:rPr>
                <w:rFonts w:cs="Arial"/>
                <w:sz w:val="20"/>
                <w:szCs w:val="20"/>
                <w:lang w:val="en-GB"/>
              </w:rPr>
              <w:t>31 December 2021</w:t>
            </w:r>
          </w:p>
        </w:tc>
      </w:tr>
      <w:tr w:rsidR="006714C2" w:rsidRPr="000453E2" w14:paraId="3F5D3E69" w14:textId="77777777" w:rsidTr="00F55193">
        <w:trPr>
          <w:trHeight w:val="134"/>
        </w:trPr>
        <w:tc>
          <w:tcPr>
            <w:tcW w:w="2844" w:type="dxa"/>
          </w:tcPr>
          <w:p w14:paraId="087D8369" w14:textId="77777777" w:rsidR="006714C2" w:rsidRPr="000453E2" w:rsidRDefault="006714C2" w:rsidP="00F55193">
            <w:pPr>
              <w:pStyle w:val="3"/>
              <w:tabs>
                <w:tab w:val="clear" w:pos="360"/>
                <w:tab w:val="clear" w:pos="720"/>
              </w:tabs>
              <w:spacing w:line="360" w:lineRule="auto"/>
              <w:ind w:right="-47"/>
              <w:jc w:val="thaiDistribute"/>
              <w:rPr>
                <w:rFonts w:ascii="Arial" w:hAnsi="Arial" w:cs="Arial"/>
                <w:sz w:val="20"/>
                <w:szCs w:val="20"/>
                <w:cs/>
              </w:rPr>
            </w:pPr>
            <w:r w:rsidRPr="000453E2">
              <w:rPr>
                <w:rFonts w:ascii="Arial" w:hAnsi="Arial" w:cs="Arial"/>
                <w:sz w:val="20"/>
                <w:szCs w:val="20"/>
              </w:rPr>
              <w:t>Within one year</w:t>
            </w:r>
          </w:p>
        </w:tc>
        <w:tc>
          <w:tcPr>
            <w:tcW w:w="1368" w:type="dxa"/>
            <w:shd w:val="clear" w:color="auto" w:fill="auto"/>
          </w:tcPr>
          <w:p w14:paraId="5226F5F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 xml:space="preserve"> 523 </w:t>
            </w:r>
          </w:p>
        </w:tc>
        <w:tc>
          <w:tcPr>
            <w:tcW w:w="81" w:type="dxa"/>
          </w:tcPr>
          <w:p w14:paraId="3BB7B025" w14:textId="77777777" w:rsidR="006714C2" w:rsidRPr="000453E2" w:rsidRDefault="006714C2" w:rsidP="00F55193">
            <w:pPr>
              <w:pStyle w:val="acctfourfigures"/>
              <w:tabs>
                <w:tab w:val="clear" w:pos="765"/>
              </w:tabs>
              <w:spacing w:line="360" w:lineRule="auto"/>
              <w:ind w:right="11"/>
              <w:jc w:val="center"/>
              <w:rPr>
                <w:rFonts w:ascii="Arial" w:hAnsi="Arial" w:cs="Arial"/>
                <w:sz w:val="20"/>
              </w:rPr>
            </w:pPr>
          </w:p>
        </w:tc>
        <w:tc>
          <w:tcPr>
            <w:tcW w:w="1323" w:type="dxa"/>
            <w:vAlign w:val="center"/>
          </w:tcPr>
          <w:p w14:paraId="10ED4EF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363</w:t>
            </w:r>
          </w:p>
        </w:tc>
        <w:tc>
          <w:tcPr>
            <w:tcW w:w="90" w:type="dxa"/>
          </w:tcPr>
          <w:p w14:paraId="7AFC07B0" w14:textId="77777777" w:rsidR="006714C2" w:rsidRPr="000453E2" w:rsidRDefault="006714C2" w:rsidP="00F55193">
            <w:pPr>
              <w:spacing w:line="360" w:lineRule="auto"/>
              <w:jc w:val="center"/>
              <w:rPr>
                <w:rFonts w:cs="Arial"/>
                <w:b/>
                <w:bCs/>
                <w:sz w:val="20"/>
                <w:szCs w:val="20"/>
                <w:cs/>
              </w:rPr>
            </w:pPr>
          </w:p>
        </w:tc>
        <w:tc>
          <w:tcPr>
            <w:tcW w:w="1485" w:type="dxa"/>
            <w:shd w:val="clear" w:color="auto" w:fill="auto"/>
          </w:tcPr>
          <w:p w14:paraId="31BFEB9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0453E2">
              <w:rPr>
                <w:rFonts w:cs="Arial"/>
                <w:sz w:val="20"/>
                <w:szCs w:val="20"/>
              </w:rPr>
              <w:t xml:space="preserve"> 523 </w:t>
            </w:r>
          </w:p>
        </w:tc>
        <w:tc>
          <w:tcPr>
            <w:tcW w:w="78" w:type="dxa"/>
          </w:tcPr>
          <w:p w14:paraId="2ABDD50D" w14:textId="77777777" w:rsidR="006714C2" w:rsidRPr="000453E2" w:rsidRDefault="006714C2" w:rsidP="00F55193">
            <w:pPr>
              <w:spacing w:line="360" w:lineRule="auto"/>
              <w:jc w:val="center"/>
              <w:rPr>
                <w:rFonts w:cs="Arial"/>
                <w:b/>
                <w:bCs/>
                <w:sz w:val="20"/>
                <w:szCs w:val="20"/>
                <w:cs/>
              </w:rPr>
            </w:pPr>
          </w:p>
        </w:tc>
        <w:tc>
          <w:tcPr>
            <w:tcW w:w="1371" w:type="dxa"/>
            <w:vAlign w:val="center"/>
          </w:tcPr>
          <w:p w14:paraId="4FA31B5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0453E2">
              <w:rPr>
                <w:rFonts w:cs="Arial"/>
                <w:sz w:val="20"/>
                <w:szCs w:val="20"/>
              </w:rPr>
              <w:t>339</w:t>
            </w:r>
          </w:p>
        </w:tc>
      </w:tr>
      <w:tr w:rsidR="006714C2" w:rsidRPr="000453E2" w14:paraId="2DA7EE90" w14:textId="77777777" w:rsidTr="00F55193">
        <w:trPr>
          <w:trHeight w:val="134"/>
        </w:trPr>
        <w:tc>
          <w:tcPr>
            <w:tcW w:w="2844" w:type="dxa"/>
          </w:tcPr>
          <w:p w14:paraId="77301F81" w14:textId="77777777" w:rsidR="006714C2" w:rsidRPr="000453E2" w:rsidRDefault="006714C2" w:rsidP="00F55193">
            <w:pPr>
              <w:pStyle w:val="3"/>
              <w:tabs>
                <w:tab w:val="clear" w:pos="360"/>
                <w:tab w:val="clear" w:pos="720"/>
              </w:tabs>
              <w:spacing w:line="360" w:lineRule="auto"/>
              <w:ind w:right="-47"/>
              <w:jc w:val="thaiDistribute"/>
              <w:rPr>
                <w:rFonts w:ascii="Arial" w:hAnsi="Arial" w:cs="Arial"/>
                <w:sz w:val="20"/>
                <w:szCs w:val="20"/>
                <w:cs/>
              </w:rPr>
            </w:pPr>
            <w:r w:rsidRPr="000453E2">
              <w:rPr>
                <w:rFonts w:ascii="Arial" w:hAnsi="Arial" w:cs="Arial"/>
                <w:sz w:val="20"/>
                <w:szCs w:val="20"/>
              </w:rPr>
              <w:t>Between 2 - 5 years</w:t>
            </w:r>
          </w:p>
        </w:tc>
        <w:tc>
          <w:tcPr>
            <w:tcW w:w="1368" w:type="dxa"/>
            <w:shd w:val="clear" w:color="auto" w:fill="auto"/>
          </w:tcPr>
          <w:p w14:paraId="0C357E2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 xml:space="preserve"> 1,734 </w:t>
            </w:r>
          </w:p>
        </w:tc>
        <w:tc>
          <w:tcPr>
            <w:tcW w:w="81" w:type="dxa"/>
          </w:tcPr>
          <w:p w14:paraId="7B3502AA" w14:textId="77777777" w:rsidR="006714C2" w:rsidRPr="000453E2" w:rsidRDefault="006714C2" w:rsidP="00F55193">
            <w:pPr>
              <w:pStyle w:val="acctfourfigures"/>
              <w:tabs>
                <w:tab w:val="clear" w:pos="765"/>
              </w:tabs>
              <w:spacing w:line="360" w:lineRule="auto"/>
              <w:ind w:right="11"/>
              <w:jc w:val="center"/>
              <w:rPr>
                <w:rFonts w:ascii="Arial" w:hAnsi="Arial" w:cs="Arial"/>
                <w:sz w:val="20"/>
              </w:rPr>
            </w:pPr>
          </w:p>
        </w:tc>
        <w:tc>
          <w:tcPr>
            <w:tcW w:w="1323" w:type="dxa"/>
            <w:vAlign w:val="center"/>
          </w:tcPr>
          <w:p w14:paraId="3BB440E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1,068</w:t>
            </w:r>
          </w:p>
        </w:tc>
        <w:tc>
          <w:tcPr>
            <w:tcW w:w="90" w:type="dxa"/>
          </w:tcPr>
          <w:p w14:paraId="0D2B7FAB" w14:textId="77777777" w:rsidR="006714C2" w:rsidRPr="000453E2" w:rsidRDefault="006714C2" w:rsidP="00F55193">
            <w:pPr>
              <w:spacing w:line="360" w:lineRule="auto"/>
              <w:jc w:val="center"/>
              <w:rPr>
                <w:rFonts w:cs="Arial"/>
                <w:b/>
                <w:bCs/>
                <w:sz w:val="20"/>
                <w:szCs w:val="20"/>
                <w:cs/>
              </w:rPr>
            </w:pPr>
          </w:p>
        </w:tc>
        <w:tc>
          <w:tcPr>
            <w:tcW w:w="1485" w:type="dxa"/>
            <w:shd w:val="clear" w:color="auto" w:fill="auto"/>
          </w:tcPr>
          <w:p w14:paraId="58CD861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0453E2">
              <w:rPr>
                <w:rFonts w:cs="Arial"/>
                <w:sz w:val="20"/>
                <w:szCs w:val="20"/>
              </w:rPr>
              <w:t xml:space="preserve"> 1,699 </w:t>
            </w:r>
          </w:p>
        </w:tc>
        <w:tc>
          <w:tcPr>
            <w:tcW w:w="78" w:type="dxa"/>
          </w:tcPr>
          <w:p w14:paraId="5F9EA27B" w14:textId="77777777" w:rsidR="006714C2" w:rsidRPr="000453E2" w:rsidRDefault="006714C2" w:rsidP="00F55193">
            <w:pPr>
              <w:spacing w:line="360" w:lineRule="auto"/>
              <w:jc w:val="center"/>
              <w:rPr>
                <w:rFonts w:cs="Arial"/>
                <w:b/>
                <w:bCs/>
                <w:sz w:val="20"/>
                <w:szCs w:val="20"/>
                <w:cs/>
              </w:rPr>
            </w:pPr>
          </w:p>
        </w:tc>
        <w:tc>
          <w:tcPr>
            <w:tcW w:w="1371" w:type="dxa"/>
            <w:vAlign w:val="center"/>
          </w:tcPr>
          <w:p w14:paraId="63CC3F5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0453E2">
              <w:rPr>
                <w:rFonts w:cs="Arial"/>
                <w:sz w:val="20"/>
                <w:szCs w:val="20"/>
              </w:rPr>
              <w:t>968</w:t>
            </w:r>
          </w:p>
        </w:tc>
      </w:tr>
      <w:tr w:rsidR="006714C2" w:rsidRPr="000453E2" w14:paraId="4DEB8129" w14:textId="77777777" w:rsidTr="00F55193">
        <w:trPr>
          <w:trHeight w:val="134"/>
        </w:trPr>
        <w:tc>
          <w:tcPr>
            <w:tcW w:w="2844" w:type="dxa"/>
          </w:tcPr>
          <w:p w14:paraId="1E77D5FE" w14:textId="77777777" w:rsidR="006714C2" w:rsidRPr="000453E2" w:rsidRDefault="006714C2" w:rsidP="00F55193">
            <w:pPr>
              <w:pStyle w:val="3"/>
              <w:tabs>
                <w:tab w:val="clear" w:pos="360"/>
                <w:tab w:val="clear" w:pos="720"/>
              </w:tabs>
              <w:spacing w:line="360" w:lineRule="auto"/>
              <w:ind w:right="-47"/>
              <w:jc w:val="thaiDistribute"/>
              <w:rPr>
                <w:rFonts w:ascii="Arial" w:hAnsi="Arial" w:cs="Arial"/>
                <w:sz w:val="20"/>
                <w:szCs w:val="20"/>
              </w:rPr>
            </w:pPr>
            <w:r w:rsidRPr="000453E2">
              <w:rPr>
                <w:rFonts w:ascii="Arial" w:hAnsi="Arial" w:cs="Arial"/>
                <w:sz w:val="20"/>
                <w:szCs w:val="20"/>
              </w:rPr>
              <w:t>Between 6 - 10 years</w:t>
            </w:r>
          </w:p>
        </w:tc>
        <w:tc>
          <w:tcPr>
            <w:tcW w:w="1368" w:type="dxa"/>
            <w:shd w:val="clear" w:color="auto" w:fill="auto"/>
          </w:tcPr>
          <w:p w14:paraId="7659364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 xml:space="preserve"> 762 </w:t>
            </w:r>
          </w:p>
        </w:tc>
        <w:tc>
          <w:tcPr>
            <w:tcW w:w="81" w:type="dxa"/>
          </w:tcPr>
          <w:p w14:paraId="57844D29" w14:textId="77777777" w:rsidR="006714C2" w:rsidRPr="000453E2" w:rsidRDefault="006714C2" w:rsidP="00F55193">
            <w:pPr>
              <w:pStyle w:val="acctfourfigures"/>
              <w:tabs>
                <w:tab w:val="clear" w:pos="765"/>
              </w:tabs>
              <w:spacing w:line="360" w:lineRule="auto"/>
              <w:ind w:right="11"/>
              <w:jc w:val="center"/>
              <w:rPr>
                <w:rFonts w:ascii="Arial" w:hAnsi="Arial" w:cs="Arial"/>
                <w:sz w:val="20"/>
              </w:rPr>
            </w:pPr>
          </w:p>
        </w:tc>
        <w:tc>
          <w:tcPr>
            <w:tcW w:w="1323" w:type="dxa"/>
            <w:vAlign w:val="center"/>
          </w:tcPr>
          <w:p w14:paraId="0990F20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625</w:t>
            </w:r>
          </w:p>
        </w:tc>
        <w:tc>
          <w:tcPr>
            <w:tcW w:w="90" w:type="dxa"/>
          </w:tcPr>
          <w:p w14:paraId="18A242CD" w14:textId="77777777" w:rsidR="006714C2" w:rsidRPr="000453E2" w:rsidRDefault="006714C2" w:rsidP="00F55193">
            <w:pPr>
              <w:spacing w:line="360" w:lineRule="auto"/>
              <w:jc w:val="center"/>
              <w:rPr>
                <w:rFonts w:cs="Arial"/>
                <w:b/>
                <w:bCs/>
                <w:sz w:val="20"/>
                <w:szCs w:val="20"/>
                <w:cs/>
              </w:rPr>
            </w:pPr>
          </w:p>
        </w:tc>
        <w:tc>
          <w:tcPr>
            <w:tcW w:w="1485" w:type="dxa"/>
            <w:shd w:val="clear" w:color="auto" w:fill="auto"/>
          </w:tcPr>
          <w:p w14:paraId="23E96BC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0453E2">
              <w:rPr>
                <w:rFonts w:cs="Arial"/>
                <w:sz w:val="20"/>
                <w:szCs w:val="20"/>
              </w:rPr>
              <w:t xml:space="preserve"> 746 </w:t>
            </w:r>
          </w:p>
        </w:tc>
        <w:tc>
          <w:tcPr>
            <w:tcW w:w="78" w:type="dxa"/>
          </w:tcPr>
          <w:p w14:paraId="4CD922DC" w14:textId="77777777" w:rsidR="006714C2" w:rsidRPr="000453E2" w:rsidRDefault="006714C2" w:rsidP="00F55193">
            <w:pPr>
              <w:spacing w:line="360" w:lineRule="auto"/>
              <w:jc w:val="center"/>
              <w:rPr>
                <w:rFonts w:cs="Arial"/>
                <w:b/>
                <w:bCs/>
                <w:sz w:val="20"/>
                <w:szCs w:val="20"/>
                <w:cs/>
              </w:rPr>
            </w:pPr>
          </w:p>
        </w:tc>
        <w:tc>
          <w:tcPr>
            <w:tcW w:w="1371" w:type="dxa"/>
            <w:vAlign w:val="center"/>
          </w:tcPr>
          <w:p w14:paraId="411B432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0453E2">
              <w:rPr>
                <w:rFonts w:cs="Arial"/>
                <w:sz w:val="20"/>
                <w:szCs w:val="20"/>
              </w:rPr>
              <w:t>587</w:t>
            </w:r>
          </w:p>
        </w:tc>
      </w:tr>
      <w:tr w:rsidR="006714C2" w:rsidRPr="000453E2" w14:paraId="0FF07F79" w14:textId="77777777" w:rsidTr="00F55193">
        <w:trPr>
          <w:trHeight w:val="68"/>
        </w:trPr>
        <w:tc>
          <w:tcPr>
            <w:tcW w:w="2844" w:type="dxa"/>
          </w:tcPr>
          <w:p w14:paraId="5EC6EDDD" w14:textId="77777777" w:rsidR="006714C2" w:rsidRPr="000453E2" w:rsidRDefault="006714C2" w:rsidP="00F55193">
            <w:pPr>
              <w:pStyle w:val="3"/>
              <w:tabs>
                <w:tab w:val="clear" w:pos="360"/>
                <w:tab w:val="clear" w:pos="720"/>
              </w:tabs>
              <w:spacing w:line="360" w:lineRule="auto"/>
              <w:ind w:right="-47"/>
              <w:jc w:val="thaiDistribute"/>
              <w:rPr>
                <w:rFonts w:ascii="Arial" w:hAnsi="Arial" w:cs="Arial"/>
                <w:sz w:val="20"/>
                <w:szCs w:val="20"/>
              </w:rPr>
            </w:pPr>
            <w:r w:rsidRPr="000453E2">
              <w:rPr>
                <w:rFonts w:ascii="Arial" w:hAnsi="Arial" w:cs="Arial"/>
                <w:sz w:val="20"/>
                <w:szCs w:val="20"/>
              </w:rPr>
              <w:t>Between 11 - 15 years</w:t>
            </w:r>
          </w:p>
        </w:tc>
        <w:tc>
          <w:tcPr>
            <w:tcW w:w="1368" w:type="dxa"/>
            <w:shd w:val="clear" w:color="auto" w:fill="auto"/>
          </w:tcPr>
          <w:p w14:paraId="10A02DA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 xml:space="preserve"> 1,480 </w:t>
            </w:r>
          </w:p>
        </w:tc>
        <w:tc>
          <w:tcPr>
            <w:tcW w:w="81" w:type="dxa"/>
          </w:tcPr>
          <w:p w14:paraId="6C04F905" w14:textId="77777777" w:rsidR="006714C2" w:rsidRPr="000453E2" w:rsidRDefault="006714C2" w:rsidP="00F55193">
            <w:pPr>
              <w:pStyle w:val="acctfourfigures"/>
              <w:tabs>
                <w:tab w:val="clear" w:pos="765"/>
              </w:tabs>
              <w:spacing w:line="360" w:lineRule="auto"/>
              <w:ind w:right="11"/>
              <w:jc w:val="center"/>
              <w:rPr>
                <w:rFonts w:ascii="Arial" w:hAnsi="Arial" w:cs="Arial"/>
                <w:sz w:val="20"/>
              </w:rPr>
            </w:pPr>
          </w:p>
        </w:tc>
        <w:tc>
          <w:tcPr>
            <w:tcW w:w="1323" w:type="dxa"/>
            <w:vAlign w:val="center"/>
          </w:tcPr>
          <w:p w14:paraId="15D2375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176</w:t>
            </w:r>
          </w:p>
        </w:tc>
        <w:tc>
          <w:tcPr>
            <w:tcW w:w="90" w:type="dxa"/>
          </w:tcPr>
          <w:p w14:paraId="3CA1EEA1" w14:textId="77777777" w:rsidR="006714C2" w:rsidRPr="000453E2" w:rsidRDefault="006714C2" w:rsidP="00F55193">
            <w:pPr>
              <w:spacing w:line="360" w:lineRule="auto"/>
              <w:jc w:val="center"/>
              <w:rPr>
                <w:rFonts w:cs="Arial"/>
                <w:b/>
                <w:bCs/>
                <w:sz w:val="20"/>
                <w:szCs w:val="20"/>
                <w:cs/>
              </w:rPr>
            </w:pPr>
          </w:p>
        </w:tc>
        <w:tc>
          <w:tcPr>
            <w:tcW w:w="1485" w:type="dxa"/>
            <w:shd w:val="clear" w:color="auto" w:fill="auto"/>
          </w:tcPr>
          <w:p w14:paraId="2B4C712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0453E2">
              <w:rPr>
                <w:rFonts w:cs="Arial"/>
                <w:sz w:val="20"/>
                <w:szCs w:val="20"/>
              </w:rPr>
              <w:t xml:space="preserve"> 1,480 </w:t>
            </w:r>
          </w:p>
        </w:tc>
        <w:tc>
          <w:tcPr>
            <w:tcW w:w="78" w:type="dxa"/>
          </w:tcPr>
          <w:p w14:paraId="2E9DB6C4" w14:textId="77777777" w:rsidR="006714C2" w:rsidRPr="000453E2" w:rsidRDefault="006714C2" w:rsidP="00F55193">
            <w:pPr>
              <w:spacing w:line="360" w:lineRule="auto"/>
              <w:jc w:val="center"/>
              <w:rPr>
                <w:rFonts w:cs="Arial"/>
                <w:b/>
                <w:bCs/>
                <w:sz w:val="20"/>
                <w:szCs w:val="20"/>
                <w:cs/>
              </w:rPr>
            </w:pPr>
          </w:p>
        </w:tc>
        <w:tc>
          <w:tcPr>
            <w:tcW w:w="1371" w:type="dxa"/>
            <w:vAlign w:val="center"/>
          </w:tcPr>
          <w:p w14:paraId="73794F9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0453E2">
              <w:rPr>
                <w:rFonts w:cs="Arial"/>
                <w:sz w:val="20"/>
                <w:szCs w:val="20"/>
              </w:rPr>
              <w:t>176</w:t>
            </w:r>
          </w:p>
        </w:tc>
      </w:tr>
      <w:tr w:rsidR="006714C2" w:rsidRPr="000453E2" w14:paraId="3E9DBD52" w14:textId="77777777" w:rsidTr="00F55193">
        <w:tc>
          <w:tcPr>
            <w:tcW w:w="2844" w:type="dxa"/>
          </w:tcPr>
          <w:p w14:paraId="1857106A" w14:textId="77777777" w:rsidR="006714C2" w:rsidRPr="000453E2" w:rsidRDefault="006714C2" w:rsidP="00F55193">
            <w:pPr>
              <w:pStyle w:val="3"/>
              <w:tabs>
                <w:tab w:val="clear" w:pos="360"/>
                <w:tab w:val="clear" w:pos="720"/>
              </w:tabs>
              <w:spacing w:line="360" w:lineRule="auto"/>
              <w:ind w:right="-47"/>
              <w:jc w:val="thaiDistribute"/>
              <w:rPr>
                <w:rFonts w:ascii="Arial" w:hAnsi="Arial" w:cs="Arial"/>
                <w:sz w:val="20"/>
                <w:szCs w:val="20"/>
                <w:cs/>
              </w:rPr>
            </w:pPr>
            <w:r w:rsidRPr="000453E2">
              <w:rPr>
                <w:rFonts w:ascii="Arial" w:hAnsi="Arial" w:cs="Arial"/>
                <w:sz w:val="20"/>
                <w:szCs w:val="20"/>
              </w:rPr>
              <w:t>More than 15 years</w:t>
            </w:r>
          </w:p>
        </w:tc>
        <w:tc>
          <w:tcPr>
            <w:tcW w:w="1368" w:type="dxa"/>
            <w:tcBorders>
              <w:bottom w:val="single" w:sz="4" w:space="0" w:color="auto"/>
            </w:tcBorders>
            <w:shd w:val="clear" w:color="auto" w:fill="auto"/>
          </w:tcPr>
          <w:p w14:paraId="5F1D629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 xml:space="preserve"> 17,066 </w:t>
            </w:r>
          </w:p>
        </w:tc>
        <w:tc>
          <w:tcPr>
            <w:tcW w:w="81" w:type="dxa"/>
          </w:tcPr>
          <w:p w14:paraId="055CEC0B" w14:textId="77777777" w:rsidR="006714C2" w:rsidRPr="000453E2" w:rsidRDefault="006714C2" w:rsidP="00F55193">
            <w:pPr>
              <w:pStyle w:val="acctfourfigures"/>
              <w:tabs>
                <w:tab w:val="clear" w:pos="765"/>
              </w:tabs>
              <w:spacing w:line="360" w:lineRule="auto"/>
              <w:ind w:right="11"/>
              <w:jc w:val="center"/>
              <w:rPr>
                <w:rFonts w:ascii="Arial" w:hAnsi="Arial" w:cs="Arial"/>
                <w:sz w:val="20"/>
              </w:rPr>
            </w:pPr>
          </w:p>
        </w:tc>
        <w:tc>
          <w:tcPr>
            <w:tcW w:w="1323" w:type="dxa"/>
            <w:tcBorders>
              <w:bottom w:val="single" w:sz="4" w:space="0" w:color="auto"/>
            </w:tcBorders>
            <w:vAlign w:val="center"/>
          </w:tcPr>
          <w:p w14:paraId="58D80EA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10,337</w:t>
            </w:r>
          </w:p>
        </w:tc>
        <w:tc>
          <w:tcPr>
            <w:tcW w:w="90" w:type="dxa"/>
          </w:tcPr>
          <w:p w14:paraId="73B70065" w14:textId="77777777" w:rsidR="006714C2" w:rsidRPr="000453E2" w:rsidRDefault="006714C2" w:rsidP="00F55193">
            <w:pPr>
              <w:spacing w:line="360" w:lineRule="auto"/>
              <w:jc w:val="center"/>
              <w:rPr>
                <w:rFonts w:cs="Arial"/>
                <w:b/>
                <w:bCs/>
                <w:sz w:val="20"/>
                <w:szCs w:val="20"/>
                <w:cs/>
              </w:rPr>
            </w:pPr>
          </w:p>
        </w:tc>
        <w:tc>
          <w:tcPr>
            <w:tcW w:w="1485" w:type="dxa"/>
            <w:tcBorders>
              <w:bottom w:val="single" w:sz="4" w:space="0" w:color="auto"/>
            </w:tcBorders>
            <w:shd w:val="clear" w:color="auto" w:fill="auto"/>
          </w:tcPr>
          <w:p w14:paraId="4E9719D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0453E2">
              <w:rPr>
                <w:rFonts w:cs="Arial"/>
                <w:sz w:val="20"/>
                <w:szCs w:val="20"/>
              </w:rPr>
              <w:t xml:space="preserve"> 16,406 </w:t>
            </w:r>
          </w:p>
        </w:tc>
        <w:tc>
          <w:tcPr>
            <w:tcW w:w="78" w:type="dxa"/>
          </w:tcPr>
          <w:p w14:paraId="15C6ACAA" w14:textId="77777777" w:rsidR="006714C2" w:rsidRPr="000453E2" w:rsidRDefault="006714C2" w:rsidP="00F55193">
            <w:pPr>
              <w:spacing w:line="360" w:lineRule="auto"/>
              <w:jc w:val="center"/>
              <w:rPr>
                <w:rFonts w:cs="Arial"/>
                <w:b/>
                <w:bCs/>
                <w:sz w:val="20"/>
                <w:szCs w:val="20"/>
                <w:cs/>
              </w:rPr>
            </w:pPr>
          </w:p>
        </w:tc>
        <w:tc>
          <w:tcPr>
            <w:tcW w:w="1371" w:type="dxa"/>
            <w:tcBorders>
              <w:bottom w:val="single" w:sz="4" w:space="0" w:color="auto"/>
            </w:tcBorders>
            <w:vAlign w:val="center"/>
          </w:tcPr>
          <w:p w14:paraId="01DAB6A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0453E2">
              <w:rPr>
                <w:rFonts w:cs="Arial"/>
                <w:sz w:val="20"/>
                <w:szCs w:val="20"/>
              </w:rPr>
              <w:t>9,749</w:t>
            </w:r>
          </w:p>
        </w:tc>
      </w:tr>
      <w:tr w:rsidR="006714C2" w:rsidRPr="000453E2" w14:paraId="7A4A43EF" w14:textId="77777777" w:rsidTr="00F55193">
        <w:trPr>
          <w:trHeight w:val="152"/>
        </w:trPr>
        <w:tc>
          <w:tcPr>
            <w:tcW w:w="2844" w:type="dxa"/>
          </w:tcPr>
          <w:p w14:paraId="4474C36A" w14:textId="77777777" w:rsidR="006714C2" w:rsidRPr="000453E2" w:rsidRDefault="006714C2" w:rsidP="00F55193">
            <w:pPr>
              <w:pStyle w:val="3"/>
              <w:tabs>
                <w:tab w:val="clear" w:pos="360"/>
                <w:tab w:val="clear" w:pos="720"/>
              </w:tabs>
              <w:spacing w:line="360" w:lineRule="auto"/>
              <w:ind w:right="-47"/>
              <w:jc w:val="thaiDistribute"/>
              <w:rPr>
                <w:rFonts w:ascii="Arial" w:hAnsi="Arial" w:cs="Arial"/>
                <w:sz w:val="20"/>
                <w:szCs w:val="20"/>
                <w:cs/>
              </w:rPr>
            </w:pPr>
            <w:r w:rsidRPr="000453E2">
              <w:rPr>
                <w:rFonts w:ascii="Arial" w:hAnsi="Arial" w:cs="Arial"/>
                <w:sz w:val="20"/>
                <w:szCs w:val="20"/>
              </w:rPr>
              <w:t>Total</w:t>
            </w:r>
          </w:p>
        </w:tc>
        <w:tc>
          <w:tcPr>
            <w:tcW w:w="1368" w:type="dxa"/>
            <w:tcBorders>
              <w:top w:val="single" w:sz="4" w:space="0" w:color="auto"/>
              <w:bottom w:val="single" w:sz="12" w:space="0" w:color="auto"/>
            </w:tcBorders>
            <w:shd w:val="clear" w:color="auto" w:fill="auto"/>
          </w:tcPr>
          <w:p w14:paraId="4E79951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 xml:space="preserve"> 21,565 </w:t>
            </w:r>
          </w:p>
        </w:tc>
        <w:tc>
          <w:tcPr>
            <w:tcW w:w="81" w:type="dxa"/>
          </w:tcPr>
          <w:p w14:paraId="2958AC08" w14:textId="77777777" w:rsidR="006714C2" w:rsidRPr="000453E2" w:rsidRDefault="006714C2" w:rsidP="00F55193">
            <w:pPr>
              <w:pStyle w:val="acctfourfigures"/>
              <w:tabs>
                <w:tab w:val="clear" w:pos="765"/>
              </w:tabs>
              <w:spacing w:line="360" w:lineRule="auto"/>
              <w:ind w:right="11"/>
              <w:jc w:val="center"/>
              <w:rPr>
                <w:rFonts w:ascii="Arial" w:hAnsi="Arial" w:cs="Arial"/>
                <w:sz w:val="20"/>
              </w:rPr>
            </w:pPr>
          </w:p>
        </w:tc>
        <w:tc>
          <w:tcPr>
            <w:tcW w:w="1323" w:type="dxa"/>
            <w:tcBorders>
              <w:top w:val="single" w:sz="4" w:space="0" w:color="auto"/>
              <w:bottom w:val="single" w:sz="12" w:space="0" w:color="auto"/>
            </w:tcBorders>
            <w:vAlign w:val="center"/>
          </w:tcPr>
          <w:p w14:paraId="49CC763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0453E2">
              <w:rPr>
                <w:rFonts w:cs="Arial"/>
                <w:sz w:val="20"/>
                <w:szCs w:val="20"/>
              </w:rPr>
              <w:t>12,569</w:t>
            </w:r>
          </w:p>
        </w:tc>
        <w:tc>
          <w:tcPr>
            <w:tcW w:w="90" w:type="dxa"/>
          </w:tcPr>
          <w:p w14:paraId="43E0D901" w14:textId="77777777" w:rsidR="006714C2" w:rsidRPr="000453E2" w:rsidRDefault="006714C2" w:rsidP="00F55193">
            <w:pPr>
              <w:spacing w:line="360" w:lineRule="auto"/>
              <w:jc w:val="center"/>
              <w:rPr>
                <w:rFonts w:cs="Arial"/>
                <w:b/>
                <w:bCs/>
                <w:sz w:val="20"/>
                <w:szCs w:val="20"/>
                <w:cs/>
              </w:rPr>
            </w:pPr>
          </w:p>
        </w:tc>
        <w:tc>
          <w:tcPr>
            <w:tcW w:w="1485" w:type="dxa"/>
            <w:tcBorders>
              <w:top w:val="single" w:sz="4" w:space="0" w:color="auto"/>
              <w:bottom w:val="single" w:sz="12" w:space="0" w:color="auto"/>
            </w:tcBorders>
            <w:shd w:val="clear" w:color="auto" w:fill="auto"/>
          </w:tcPr>
          <w:p w14:paraId="23F1C2D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0453E2">
              <w:rPr>
                <w:rFonts w:cs="Arial"/>
                <w:sz w:val="20"/>
                <w:szCs w:val="20"/>
              </w:rPr>
              <w:t xml:space="preserve"> 20,854 </w:t>
            </w:r>
          </w:p>
        </w:tc>
        <w:tc>
          <w:tcPr>
            <w:tcW w:w="78" w:type="dxa"/>
          </w:tcPr>
          <w:p w14:paraId="0CCCBD40" w14:textId="77777777" w:rsidR="006714C2" w:rsidRPr="000453E2" w:rsidRDefault="006714C2" w:rsidP="00F55193">
            <w:pPr>
              <w:spacing w:line="360" w:lineRule="auto"/>
              <w:jc w:val="center"/>
              <w:rPr>
                <w:rFonts w:cs="Arial"/>
                <w:b/>
                <w:bCs/>
                <w:sz w:val="20"/>
                <w:szCs w:val="20"/>
                <w:cs/>
              </w:rPr>
            </w:pPr>
          </w:p>
        </w:tc>
        <w:tc>
          <w:tcPr>
            <w:tcW w:w="1371" w:type="dxa"/>
            <w:tcBorders>
              <w:top w:val="single" w:sz="4" w:space="0" w:color="auto"/>
              <w:bottom w:val="single" w:sz="12" w:space="0" w:color="auto"/>
            </w:tcBorders>
            <w:vAlign w:val="center"/>
          </w:tcPr>
          <w:p w14:paraId="2584FF7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0453E2">
              <w:rPr>
                <w:rFonts w:cs="Arial"/>
                <w:sz w:val="20"/>
                <w:szCs w:val="20"/>
              </w:rPr>
              <w:t>11,819</w:t>
            </w:r>
          </w:p>
        </w:tc>
      </w:tr>
    </w:tbl>
    <w:p w14:paraId="0E1D2CC0"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4"/>
        <w:jc w:val="thaiDistribute"/>
        <w:rPr>
          <w:rFonts w:cs="Arial"/>
          <w:spacing w:val="-4"/>
          <w:sz w:val="20"/>
          <w:szCs w:val="20"/>
          <w:u w:val="single"/>
          <w:lang w:val="en-GB"/>
        </w:rPr>
      </w:pPr>
    </w:p>
    <w:p w14:paraId="104A7E38"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OTHER CURRENT LIABILITIES</w:t>
      </w:r>
    </w:p>
    <w:p w14:paraId="14D8F43A" w14:textId="77777777" w:rsidR="006714C2" w:rsidRPr="000453E2" w:rsidRDefault="006714C2" w:rsidP="006714C2">
      <w:pPr>
        <w:spacing w:line="360" w:lineRule="auto"/>
        <w:ind w:left="360"/>
        <w:jc w:val="thaiDistribute"/>
        <w:rPr>
          <w:rFonts w:cs="Arial"/>
          <w:spacing w:val="-4"/>
          <w:sz w:val="16"/>
          <w:szCs w:val="16"/>
          <w:lang w:val="en-GB"/>
        </w:rPr>
      </w:pPr>
    </w:p>
    <w:p w14:paraId="621E0C4A" w14:textId="77777777" w:rsidR="006714C2" w:rsidRPr="000453E2" w:rsidRDefault="006714C2" w:rsidP="006714C2">
      <w:pPr>
        <w:spacing w:line="360" w:lineRule="auto"/>
        <w:ind w:left="360"/>
        <w:jc w:val="thaiDistribute"/>
        <w:rPr>
          <w:rFonts w:cs="Arial"/>
          <w:sz w:val="20"/>
          <w:szCs w:val="20"/>
        </w:rPr>
      </w:pPr>
      <w:r w:rsidRPr="000453E2">
        <w:rPr>
          <w:rFonts w:cs="Arial"/>
          <w:sz w:val="20"/>
          <w:szCs w:val="20"/>
          <w:lang w:val="en-GB"/>
        </w:rPr>
        <w:t>The entire</w:t>
      </w:r>
      <w:r w:rsidRPr="000453E2">
        <w:rPr>
          <w:rFonts w:cs="Arial"/>
          <w:sz w:val="20"/>
          <w:szCs w:val="20"/>
        </w:rPr>
        <w:t xml:space="preserve"> other current liabilities are undue output vat from receivable.</w:t>
      </w:r>
    </w:p>
    <w:p w14:paraId="35CA6E1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31ED4D54"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77BC7078"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1333AD73"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666E6853"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SHAREHOLDERS’ EQUITY</w:t>
      </w:r>
    </w:p>
    <w:p w14:paraId="34A51537"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3C2BA963" w14:textId="77777777" w:rsidR="006714C2" w:rsidRPr="000453E2" w:rsidRDefault="006714C2" w:rsidP="006714C2">
      <w:pPr>
        <w:pStyle w:val="ListParagraph"/>
        <w:numPr>
          <w:ilvl w:val="0"/>
          <w:numId w:val="33"/>
        </w:numPr>
        <w:spacing w:after="0" w:line="360" w:lineRule="auto"/>
        <w:ind w:left="900" w:hanging="540"/>
        <w:jc w:val="thaiDistribute"/>
        <w:rPr>
          <w:rFonts w:ascii="Arial" w:hAnsi="Arial" w:cs="Arial"/>
          <w:spacing w:val="-4"/>
          <w:sz w:val="20"/>
          <w:szCs w:val="20"/>
        </w:rPr>
      </w:pPr>
      <w:r w:rsidRPr="000453E2">
        <w:rPr>
          <w:rFonts w:ascii="Arial" w:hAnsi="Arial" w:cs="Arial"/>
          <w:spacing w:val="-4"/>
          <w:sz w:val="20"/>
          <w:szCs w:val="20"/>
        </w:rPr>
        <w:t>Share capital</w:t>
      </w:r>
    </w:p>
    <w:tbl>
      <w:tblPr>
        <w:tblW w:w="8167" w:type="dxa"/>
        <w:tblInd w:w="819" w:type="dxa"/>
        <w:tblBorders>
          <w:top w:val="nil"/>
          <w:left w:val="nil"/>
          <w:bottom w:val="nil"/>
          <w:right w:val="nil"/>
          <w:insideH w:val="nil"/>
          <w:insideV w:val="nil"/>
        </w:tblBorders>
        <w:tblLayout w:type="fixed"/>
        <w:tblCellMar>
          <w:left w:w="72" w:type="dxa"/>
          <w:right w:w="72" w:type="dxa"/>
        </w:tblCellMar>
        <w:tblLook w:val="0400" w:firstRow="0" w:lastRow="0" w:firstColumn="0" w:lastColumn="0" w:noHBand="0" w:noVBand="1"/>
      </w:tblPr>
      <w:tblGrid>
        <w:gridCol w:w="1727"/>
        <w:gridCol w:w="1080"/>
        <w:gridCol w:w="913"/>
        <w:gridCol w:w="1131"/>
        <w:gridCol w:w="164"/>
        <w:gridCol w:w="1159"/>
        <w:gridCol w:w="891"/>
        <w:gridCol w:w="1102"/>
      </w:tblGrid>
      <w:tr w:rsidR="006714C2" w:rsidRPr="000453E2" w14:paraId="4A48DA95" w14:textId="77777777" w:rsidTr="00F55193">
        <w:tc>
          <w:tcPr>
            <w:tcW w:w="1727" w:type="dxa"/>
          </w:tcPr>
          <w:p w14:paraId="720DFC99" w14:textId="77777777" w:rsidR="006714C2" w:rsidRPr="000453E2" w:rsidRDefault="006714C2" w:rsidP="00F55193">
            <w:pPr>
              <w:spacing w:line="360" w:lineRule="auto"/>
              <w:ind w:left="25" w:hanging="25"/>
              <w:jc w:val="both"/>
              <w:rPr>
                <w:rFonts w:cs="Arial"/>
                <w:sz w:val="16"/>
                <w:szCs w:val="16"/>
              </w:rPr>
            </w:pPr>
          </w:p>
        </w:tc>
        <w:tc>
          <w:tcPr>
            <w:tcW w:w="3124" w:type="dxa"/>
            <w:gridSpan w:val="3"/>
          </w:tcPr>
          <w:p w14:paraId="1DA07E48" w14:textId="77777777" w:rsidR="006714C2" w:rsidRPr="000453E2" w:rsidRDefault="006714C2" w:rsidP="00F55193">
            <w:pPr>
              <w:pBdr>
                <w:bottom w:val="single" w:sz="4" w:space="1" w:color="000000"/>
              </w:pBdr>
              <w:spacing w:line="360" w:lineRule="auto"/>
              <w:jc w:val="center"/>
              <w:rPr>
                <w:rFonts w:cs="Arial"/>
                <w:sz w:val="16"/>
                <w:szCs w:val="16"/>
              </w:rPr>
            </w:pPr>
            <w:r w:rsidRPr="000453E2">
              <w:rPr>
                <w:rFonts w:cs="Arial"/>
                <w:sz w:val="16"/>
                <w:szCs w:val="16"/>
              </w:rPr>
              <w:t>Authorized share capital</w:t>
            </w:r>
          </w:p>
        </w:tc>
        <w:tc>
          <w:tcPr>
            <w:tcW w:w="164" w:type="dxa"/>
          </w:tcPr>
          <w:p w14:paraId="31195E02" w14:textId="77777777" w:rsidR="006714C2" w:rsidRPr="000453E2" w:rsidRDefault="006714C2" w:rsidP="00F55193">
            <w:pPr>
              <w:spacing w:line="360" w:lineRule="auto"/>
              <w:jc w:val="center"/>
              <w:rPr>
                <w:rFonts w:cs="Arial"/>
                <w:sz w:val="16"/>
                <w:szCs w:val="16"/>
              </w:rPr>
            </w:pPr>
          </w:p>
        </w:tc>
        <w:tc>
          <w:tcPr>
            <w:tcW w:w="3152" w:type="dxa"/>
            <w:gridSpan w:val="3"/>
          </w:tcPr>
          <w:p w14:paraId="35384200" w14:textId="77777777" w:rsidR="006714C2" w:rsidRPr="000453E2" w:rsidRDefault="006714C2" w:rsidP="00F55193">
            <w:pPr>
              <w:pBdr>
                <w:bottom w:val="single" w:sz="4" w:space="1" w:color="000000"/>
              </w:pBdr>
              <w:spacing w:line="360" w:lineRule="auto"/>
              <w:jc w:val="center"/>
              <w:rPr>
                <w:rFonts w:cs="Arial"/>
                <w:sz w:val="16"/>
                <w:szCs w:val="16"/>
              </w:rPr>
            </w:pPr>
            <w:r w:rsidRPr="000453E2">
              <w:rPr>
                <w:rFonts w:cs="Arial"/>
                <w:sz w:val="16"/>
                <w:szCs w:val="16"/>
              </w:rPr>
              <w:t>Paid-up share capital</w:t>
            </w:r>
          </w:p>
        </w:tc>
      </w:tr>
      <w:tr w:rsidR="006714C2" w:rsidRPr="000453E2" w14:paraId="25D68097" w14:textId="77777777" w:rsidTr="00F55193">
        <w:tc>
          <w:tcPr>
            <w:tcW w:w="1727" w:type="dxa"/>
          </w:tcPr>
          <w:p w14:paraId="67F66523" w14:textId="77777777" w:rsidR="006714C2" w:rsidRPr="000453E2" w:rsidRDefault="006714C2" w:rsidP="00F55193">
            <w:pPr>
              <w:spacing w:line="360" w:lineRule="auto"/>
              <w:ind w:left="89" w:right="545"/>
              <w:jc w:val="right"/>
              <w:rPr>
                <w:rFonts w:cs="Arial"/>
                <w:sz w:val="16"/>
                <w:szCs w:val="16"/>
              </w:rPr>
            </w:pPr>
          </w:p>
        </w:tc>
        <w:tc>
          <w:tcPr>
            <w:tcW w:w="1080" w:type="dxa"/>
          </w:tcPr>
          <w:p w14:paraId="7292D5D7"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cs="Arial"/>
                <w:sz w:val="16"/>
                <w:szCs w:val="16"/>
              </w:rPr>
              <w:t>No. of</w:t>
            </w:r>
          </w:p>
          <w:p w14:paraId="0622890D"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cs="Arial"/>
                <w:sz w:val="16"/>
                <w:szCs w:val="16"/>
              </w:rPr>
              <w:t>share</w:t>
            </w:r>
          </w:p>
        </w:tc>
        <w:tc>
          <w:tcPr>
            <w:tcW w:w="913" w:type="dxa"/>
          </w:tcPr>
          <w:p w14:paraId="75F07995"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cs="Arial"/>
                <w:sz w:val="16"/>
                <w:szCs w:val="16"/>
              </w:rPr>
              <w:t>Per share</w:t>
            </w:r>
          </w:p>
          <w:p w14:paraId="25753C5F"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eastAsia="Arial" w:cs="Arial"/>
                <w:sz w:val="16"/>
                <w:szCs w:val="16"/>
              </w:rPr>
              <w:t>(</w:t>
            </w:r>
            <w:r w:rsidRPr="000453E2">
              <w:rPr>
                <w:rFonts w:cs="Arial"/>
                <w:sz w:val="16"/>
                <w:szCs w:val="16"/>
              </w:rPr>
              <w:t>Baht</w:t>
            </w:r>
            <w:r w:rsidRPr="000453E2">
              <w:rPr>
                <w:rFonts w:eastAsia="Arial" w:cs="Arial"/>
                <w:sz w:val="16"/>
                <w:szCs w:val="16"/>
              </w:rPr>
              <w:t>)</w:t>
            </w:r>
          </w:p>
        </w:tc>
        <w:tc>
          <w:tcPr>
            <w:tcW w:w="1131" w:type="dxa"/>
          </w:tcPr>
          <w:p w14:paraId="1D99CA14"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cs="Arial"/>
                <w:sz w:val="16"/>
                <w:szCs w:val="16"/>
              </w:rPr>
              <w:t>Amount</w:t>
            </w:r>
          </w:p>
          <w:p w14:paraId="2FEA1245"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eastAsia="Arial" w:cs="Arial"/>
                <w:sz w:val="16"/>
                <w:szCs w:val="16"/>
              </w:rPr>
              <w:t>(</w:t>
            </w:r>
            <w:r w:rsidRPr="000453E2">
              <w:rPr>
                <w:rFonts w:cs="Arial"/>
                <w:sz w:val="16"/>
                <w:szCs w:val="16"/>
              </w:rPr>
              <w:t>Million Baht</w:t>
            </w:r>
            <w:r w:rsidRPr="000453E2">
              <w:rPr>
                <w:rFonts w:eastAsia="Arial" w:cs="Arial"/>
                <w:sz w:val="16"/>
                <w:szCs w:val="16"/>
              </w:rPr>
              <w:t>)</w:t>
            </w:r>
          </w:p>
        </w:tc>
        <w:tc>
          <w:tcPr>
            <w:tcW w:w="164" w:type="dxa"/>
          </w:tcPr>
          <w:p w14:paraId="41CBB2F7" w14:textId="77777777" w:rsidR="006714C2" w:rsidRPr="000453E2" w:rsidRDefault="006714C2" w:rsidP="00F55193">
            <w:pPr>
              <w:spacing w:line="360" w:lineRule="auto"/>
              <w:ind w:left="13" w:right="32"/>
              <w:jc w:val="center"/>
              <w:rPr>
                <w:rFonts w:cs="Arial"/>
                <w:sz w:val="16"/>
                <w:szCs w:val="16"/>
              </w:rPr>
            </w:pPr>
          </w:p>
        </w:tc>
        <w:tc>
          <w:tcPr>
            <w:tcW w:w="1159" w:type="dxa"/>
          </w:tcPr>
          <w:p w14:paraId="3E9D75A9"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cs="Arial"/>
                <w:sz w:val="16"/>
                <w:szCs w:val="16"/>
              </w:rPr>
              <w:t>No. of</w:t>
            </w:r>
          </w:p>
          <w:p w14:paraId="39B7BC9F"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cs="Arial"/>
                <w:sz w:val="16"/>
                <w:szCs w:val="16"/>
              </w:rPr>
              <w:t>share</w:t>
            </w:r>
          </w:p>
        </w:tc>
        <w:tc>
          <w:tcPr>
            <w:tcW w:w="891" w:type="dxa"/>
          </w:tcPr>
          <w:p w14:paraId="58CBECA3"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cs="Arial"/>
                <w:sz w:val="16"/>
                <w:szCs w:val="16"/>
              </w:rPr>
              <w:t>Per share</w:t>
            </w:r>
          </w:p>
          <w:p w14:paraId="224210FE" w14:textId="77777777" w:rsidR="006714C2" w:rsidRPr="000453E2" w:rsidRDefault="006714C2" w:rsidP="00F55193">
            <w:pPr>
              <w:pBdr>
                <w:bottom w:val="single" w:sz="4" w:space="1" w:color="000000"/>
              </w:pBdr>
              <w:spacing w:line="360" w:lineRule="auto"/>
              <w:ind w:left="13" w:right="32"/>
              <w:jc w:val="center"/>
              <w:rPr>
                <w:rFonts w:cs="Arial"/>
                <w:sz w:val="16"/>
                <w:szCs w:val="16"/>
              </w:rPr>
            </w:pPr>
            <w:r w:rsidRPr="000453E2">
              <w:rPr>
                <w:rFonts w:eastAsia="Arial" w:cs="Arial"/>
                <w:sz w:val="16"/>
                <w:szCs w:val="16"/>
              </w:rPr>
              <w:t>(</w:t>
            </w:r>
            <w:r w:rsidRPr="000453E2">
              <w:rPr>
                <w:rFonts w:cs="Arial"/>
                <w:sz w:val="16"/>
                <w:szCs w:val="16"/>
              </w:rPr>
              <w:t>Baht</w:t>
            </w:r>
            <w:r w:rsidRPr="000453E2">
              <w:rPr>
                <w:rFonts w:eastAsia="Arial" w:cs="Arial"/>
                <w:sz w:val="16"/>
                <w:szCs w:val="16"/>
              </w:rPr>
              <w:t>)</w:t>
            </w:r>
          </w:p>
        </w:tc>
        <w:tc>
          <w:tcPr>
            <w:tcW w:w="1102" w:type="dxa"/>
          </w:tcPr>
          <w:p w14:paraId="5B92A9B4" w14:textId="77777777" w:rsidR="006714C2" w:rsidRPr="000453E2" w:rsidRDefault="006714C2" w:rsidP="00F55193">
            <w:pPr>
              <w:pBdr>
                <w:bottom w:val="single" w:sz="4" w:space="1" w:color="000000"/>
              </w:pBdr>
              <w:spacing w:line="360" w:lineRule="auto"/>
              <w:ind w:left="13" w:right="32"/>
              <w:jc w:val="center"/>
              <w:rPr>
                <w:rFonts w:cs="Arial"/>
                <w:spacing w:val="-2"/>
                <w:sz w:val="16"/>
                <w:szCs w:val="16"/>
              </w:rPr>
            </w:pPr>
            <w:r w:rsidRPr="000453E2">
              <w:rPr>
                <w:rFonts w:cs="Arial"/>
                <w:spacing w:val="-2"/>
                <w:sz w:val="16"/>
                <w:szCs w:val="16"/>
              </w:rPr>
              <w:t>Amount</w:t>
            </w:r>
          </w:p>
          <w:p w14:paraId="24853888" w14:textId="77777777" w:rsidR="006714C2" w:rsidRPr="000453E2" w:rsidRDefault="006714C2" w:rsidP="00F55193">
            <w:pPr>
              <w:pBdr>
                <w:bottom w:val="single" w:sz="4" w:space="1" w:color="000000"/>
              </w:pBdr>
              <w:spacing w:line="360" w:lineRule="auto"/>
              <w:ind w:left="13" w:right="32"/>
              <w:jc w:val="center"/>
              <w:rPr>
                <w:rFonts w:cs="Arial"/>
                <w:spacing w:val="-2"/>
                <w:sz w:val="16"/>
                <w:szCs w:val="16"/>
              </w:rPr>
            </w:pPr>
            <w:r w:rsidRPr="000453E2">
              <w:rPr>
                <w:rFonts w:eastAsia="Arial" w:cs="Arial"/>
                <w:spacing w:val="-2"/>
                <w:sz w:val="16"/>
                <w:szCs w:val="16"/>
              </w:rPr>
              <w:t>(</w:t>
            </w:r>
            <w:r w:rsidRPr="000453E2">
              <w:rPr>
                <w:rFonts w:cs="Arial"/>
                <w:spacing w:val="-2"/>
                <w:sz w:val="16"/>
                <w:szCs w:val="16"/>
              </w:rPr>
              <w:t>Million Baht</w:t>
            </w:r>
            <w:r w:rsidRPr="000453E2">
              <w:rPr>
                <w:rFonts w:eastAsia="Arial" w:cs="Arial"/>
                <w:spacing w:val="-2"/>
                <w:sz w:val="16"/>
                <w:szCs w:val="16"/>
              </w:rPr>
              <w:t>)</w:t>
            </w:r>
          </w:p>
        </w:tc>
      </w:tr>
      <w:tr w:rsidR="006714C2" w:rsidRPr="000453E2" w14:paraId="787CC00F" w14:textId="77777777" w:rsidTr="00F55193">
        <w:trPr>
          <w:trHeight w:val="243"/>
        </w:trPr>
        <w:tc>
          <w:tcPr>
            <w:tcW w:w="1727" w:type="dxa"/>
          </w:tcPr>
          <w:p w14:paraId="310FE9C3" w14:textId="77777777" w:rsidR="006714C2" w:rsidRPr="000453E2" w:rsidRDefault="006714C2" w:rsidP="00F55193">
            <w:pPr>
              <w:pBdr>
                <w:top w:val="nil"/>
                <w:left w:val="nil"/>
                <w:bottom w:val="nil"/>
                <w:right w:val="nil"/>
                <w:between w:val="nil"/>
              </w:pBdr>
              <w:tabs>
                <w:tab w:val="left" w:pos="360"/>
                <w:tab w:val="left" w:pos="720"/>
              </w:tabs>
              <w:spacing w:line="360" w:lineRule="auto"/>
              <w:ind w:right="-47"/>
              <w:jc w:val="both"/>
              <w:rPr>
                <w:rFonts w:eastAsia="Arial" w:cs="Arial"/>
                <w:b/>
                <w:color w:val="000000"/>
                <w:sz w:val="16"/>
                <w:szCs w:val="16"/>
              </w:rPr>
            </w:pPr>
            <w:r w:rsidRPr="000453E2">
              <w:rPr>
                <w:rFonts w:eastAsia="Arial" w:cs="Arial"/>
                <w:b/>
                <w:color w:val="000000"/>
                <w:sz w:val="16"/>
                <w:szCs w:val="16"/>
              </w:rPr>
              <w:t>1 January 2021</w:t>
            </w:r>
          </w:p>
        </w:tc>
        <w:tc>
          <w:tcPr>
            <w:tcW w:w="1080" w:type="dxa"/>
          </w:tcPr>
          <w:p w14:paraId="4A87AD9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b/>
                <w:bCs/>
                <w:sz w:val="16"/>
                <w:szCs w:val="16"/>
              </w:rPr>
            </w:pPr>
            <w:r w:rsidRPr="000453E2">
              <w:rPr>
                <w:rFonts w:cs="Arial"/>
                <w:b/>
                <w:bCs/>
                <w:sz w:val="16"/>
                <w:szCs w:val="16"/>
              </w:rPr>
              <w:t>204,080</w:t>
            </w:r>
          </w:p>
        </w:tc>
        <w:tc>
          <w:tcPr>
            <w:tcW w:w="913" w:type="dxa"/>
          </w:tcPr>
          <w:p w14:paraId="521A5157" w14:textId="77777777" w:rsidR="006714C2" w:rsidRPr="000453E2" w:rsidRDefault="006714C2" w:rsidP="00F55193">
            <w:pPr>
              <w:tabs>
                <w:tab w:val="clear" w:pos="227"/>
                <w:tab w:val="clear" w:pos="454"/>
                <w:tab w:val="clear" w:pos="680"/>
                <w:tab w:val="clear" w:pos="907"/>
              </w:tabs>
              <w:spacing w:line="360" w:lineRule="auto"/>
              <w:ind w:left="89" w:right="231"/>
              <w:jc w:val="right"/>
              <w:rPr>
                <w:rFonts w:cs="Arial"/>
                <w:b/>
                <w:bCs/>
                <w:sz w:val="16"/>
                <w:szCs w:val="16"/>
              </w:rPr>
            </w:pPr>
            <w:r w:rsidRPr="000453E2">
              <w:rPr>
                <w:rFonts w:cs="Arial"/>
                <w:b/>
                <w:bCs/>
                <w:sz w:val="16"/>
                <w:szCs w:val="16"/>
              </w:rPr>
              <w:t>100</w:t>
            </w:r>
          </w:p>
        </w:tc>
        <w:tc>
          <w:tcPr>
            <w:tcW w:w="1131" w:type="dxa"/>
          </w:tcPr>
          <w:p w14:paraId="56AF634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b/>
                <w:bCs/>
                <w:sz w:val="16"/>
                <w:szCs w:val="16"/>
              </w:rPr>
            </w:pPr>
            <w:r w:rsidRPr="000453E2">
              <w:rPr>
                <w:rFonts w:cs="Arial"/>
                <w:b/>
                <w:bCs/>
                <w:sz w:val="16"/>
                <w:szCs w:val="16"/>
              </w:rPr>
              <w:t>20.41</w:t>
            </w:r>
          </w:p>
        </w:tc>
        <w:tc>
          <w:tcPr>
            <w:tcW w:w="164" w:type="dxa"/>
          </w:tcPr>
          <w:p w14:paraId="217F76A1" w14:textId="77777777" w:rsidR="006714C2" w:rsidRPr="000453E2" w:rsidRDefault="006714C2" w:rsidP="00F55193">
            <w:pPr>
              <w:spacing w:line="360" w:lineRule="auto"/>
              <w:jc w:val="center"/>
              <w:rPr>
                <w:rFonts w:cs="Arial"/>
                <w:b/>
                <w:bCs/>
                <w:sz w:val="16"/>
                <w:szCs w:val="16"/>
              </w:rPr>
            </w:pPr>
          </w:p>
        </w:tc>
        <w:tc>
          <w:tcPr>
            <w:tcW w:w="1159" w:type="dxa"/>
          </w:tcPr>
          <w:p w14:paraId="31F6B2F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b/>
                <w:bCs/>
                <w:sz w:val="16"/>
                <w:szCs w:val="16"/>
              </w:rPr>
            </w:pPr>
            <w:r w:rsidRPr="000453E2">
              <w:rPr>
                <w:rFonts w:cs="Arial"/>
                <w:b/>
                <w:bCs/>
                <w:sz w:val="16"/>
                <w:szCs w:val="16"/>
              </w:rPr>
              <w:t>204,080</w:t>
            </w:r>
          </w:p>
        </w:tc>
        <w:tc>
          <w:tcPr>
            <w:tcW w:w="891" w:type="dxa"/>
          </w:tcPr>
          <w:p w14:paraId="603B80B8" w14:textId="77777777" w:rsidR="006714C2" w:rsidRPr="000453E2" w:rsidRDefault="006714C2" w:rsidP="00F55193">
            <w:pPr>
              <w:tabs>
                <w:tab w:val="clear" w:pos="227"/>
                <w:tab w:val="clear" w:pos="454"/>
                <w:tab w:val="clear" w:pos="680"/>
                <w:tab w:val="clear" w:pos="907"/>
              </w:tabs>
              <w:spacing w:line="360" w:lineRule="auto"/>
              <w:ind w:left="89" w:right="197"/>
              <w:jc w:val="right"/>
              <w:rPr>
                <w:rFonts w:cs="Arial"/>
                <w:b/>
                <w:bCs/>
                <w:sz w:val="16"/>
                <w:szCs w:val="16"/>
              </w:rPr>
            </w:pPr>
            <w:r w:rsidRPr="000453E2">
              <w:rPr>
                <w:rFonts w:cs="Arial"/>
                <w:b/>
                <w:bCs/>
                <w:sz w:val="16"/>
                <w:szCs w:val="16"/>
              </w:rPr>
              <w:t>100</w:t>
            </w:r>
          </w:p>
        </w:tc>
        <w:tc>
          <w:tcPr>
            <w:tcW w:w="1102" w:type="dxa"/>
          </w:tcPr>
          <w:p w14:paraId="65C6036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b/>
                <w:bCs/>
                <w:sz w:val="16"/>
                <w:szCs w:val="16"/>
              </w:rPr>
            </w:pPr>
            <w:r w:rsidRPr="000453E2">
              <w:rPr>
                <w:rFonts w:cs="Arial"/>
                <w:b/>
                <w:bCs/>
                <w:sz w:val="16"/>
                <w:szCs w:val="16"/>
              </w:rPr>
              <w:t>20.41</w:t>
            </w:r>
          </w:p>
        </w:tc>
      </w:tr>
      <w:tr w:rsidR="006714C2" w:rsidRPr="000453E2" w14:paraId="012F9438" w14:textId="77777777" w:rsidTr="00F55193">
        <w:tc>
          <w:tcPr>
            <w:tcW w:w="1727" w:type="dxa"/>
          </w:tcPr>
          <w:p w14:paraId="64E0EA25" w14:textId="77777777" w:rsidR="006714C2" w:rsidRPr="000453E2" w:rsidRDefault="006714C2" w:rsidP="00F55193">
            <w:pPr>
              <w:pBdr>
                <w:top w:val="nil"/>
                <w:left w:val="nil"/>
                <w:bottom w:val="nil"/>
                <w:right w:val="nil"/>
                <w:between w:val="nil"/>
              </w:pBdr>
              <w:tabs>
                <w:tab w:val="left" w:pos="360"/>
                <w:tab w:val="left" w:pos="720"/>
              </w:tabs>
              <w:spacing w:line="360" w:lineRule="auto"/>
              <w:ind w:right="-47"/>
              <w:jc w:val="both"/>
              <w:rPr>
                <w:rFonts w:eastAsia="Arial" w:cs="Arial"/>
                <w:color w:val="000000"/>
                <w:sz w:val="16"/>
                <w:szCs w:val="16"/>
              </w:rPr>
            </w:pPr>
            <w:r w:rsidRPr="000453E2">
              <w:rPr>
                <w:rFonts w:eastAsia="Arial" w:cs="Arial"/>
                <w:color w:val="000000"/>
                <w:sz w:val="16"/>
                <w:szCs w:val="16"/>
              </w:rPr>
              <w:t>Changed par value</w:t>
            </w:r>
          </w:p>
        </w:tc>
        <w:tc>
          <w:tcPr>
            <w:tcW w:w="1080" w:type="dxa"/>
          </w:tcPr>
          <w:p w14:paraId="2383807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6"/>
                <w:szCs w:val="16"/>
              </w:rPr>
            </w:pPr>
            <w:r w:rsidRPr="000453E2">
              <w:rPr>
                <w:rFonts w:cs="Arial"/>
                <w:sz w:val="16"/>
                <w:szCs w:val="16"/>
              </w:rPr>
              <w:t>40,816,000</w:t>
            </w:r>
          </w:p>
        </w:tc>
        <w:tc>
          <w:tcPr>
            <w:tcW w:w="913" w:type="dxa"/>
          </w:tcPr>
          <w:p w14:paraId="06E3DB61" w14:textId="77777777" w:rsidR="006714C2" w:rsidRPr="000453E2" w:rsidRDefault="006714C2" w:rsidP="00F55193">
            <w:pPr>
              <w:tabs>
                <w:tab w:val="clear" w:pos="227"/>
                <w:tab w:val="clear" w:pos="454"/>
                <w:tab w:val="clear" w:pos="680"/>
                <w:tab w:val="clear" w:pos="907"/>
              </w:tabs>
              <w:spacing w:line="360" w:lineRule="auto"/>
              <w:ind w:left="89" w:right="231"/>
              <w:jc w:val="right"/>
              <w:rPr>
                <w:rFonts w:cs="Arial"/>
                <w:sz w:val="16"/>
                <w:szCs w:val="16"/>
              </w:rPr>
            </w:pPr>
            <w:r w:rsidRPr="000453E2">
              <w:rPr>
                <w:rFonts w:cs="Arial"/>
                <w:sz w:val="16"/>
                <w:szCs w:val="16"/>
              </w:rPr>
              <w:t>0.50</w:t>
            </w:r>
          </w:p>
        </w:tc>
        <w:tc>
          <w:tcPr>
            <w:tcW w:w="1131" w:type="dxa"/>
          </w:tcPr>
          <w:p w14:paraId="6E63C7A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sz w:val="16"/>
                <w:szCs w:val="16"/>
              </w:rPr>
            </w:pPr>
            <w:r w:rsidRPr="000453E2">
              <w:rPr>
                <w:rFonts w:cs="Arial"/>
                <w:sz w:val="16"/>
                <w:szCs w:val="16"/>
              </w:rPr>
              <w:t>-</w:t>
            </w:r>
          </w:p>
        </w:tc>
        <w:tc>
          <w:tcPr>
            <w:tcW w:w="164" w:type="dxa"/>
          </w:tcPr>
          <w:p w14:paraId="04EFC424" w14:textId="77777777" w:rsidR="006714C2" w:rsidRPr="000453E2" w:rsidRDefault="006714C2" w:rsidP="00F55193">
            <w:pPr>
              <w:spacing w:line="360" w:lineRule="auto"/>
              <w:jc w:val="center"/>
              <w:rPr>
                <w:rFonts w:cs="Arial"/>
                <w:sz w:val="16"/>
                <w:szCs w:val="16"/>
              </w:rPr>
            </w:pPr>
          </w:p>
        </w:tc>
        <w:tc>
          <w:tcPr>
            <w:tcW w:w="1159" w:type="dxa"/>
          </w:tcPr>
          <w:p w14:paraId="7D44447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sz w:val="16"/>
                <w:szCs w:val="16"/>
              </w:rPr>
            </w:pPr>
            <w:r w:rsidRPr="000453E2">
              <w:rPr>
                <w:rFonts w:cs="Arial"/>
                <w:sz w:val="16"/>
                <w:szCs w:val="16"/>
              </w:rPr>
              <w:t>40,816,000</w:t>
            </w:r>
          </w:p>
        </w:tc>
        <w:tc>
          <w:tcPr>
            <w:tcW w:w="891" w:type="dxa"/>
          </w:tcPr>
          <w:p w14:paraId="3F03433A" w14:textId="77777777" w:rsidR="006714C2" w:rsidRPr="000453E2" w:rsidRDefault="006714C2" w:rsidP="00F55193">
            <w:pPr>
              <w:tabs>
                <w:tab w:val="clear" w:pos="227"/>
                <w:tab w:val="clear" w:pos="454"/>
                <w:tab w:val="clear" w:pos="680"/>
                <w:tab w:val="clear" w:pos="907"/>
              </w:tabs>
              <w:spacing w:line="360" w:lineRule="auto"/>
              <w:ind w:left="89" w:right="197"/>
              <w:jc w:val="right"/>
              <w:rPr>
                <w:rFonts w:cs="Arial"/>
                <w:sz w:val="16"/>
                <w:szCs w:val="16"/>
              </w:rPr>
            </w:pPr>
            <w:r w:rsidRPr="000453E2">
              <w:rPr>
                <w:rFonts w:cs="Arial"/>
                <w:sz w:val="16"/>
                <w:szCs w:val="16"/>
              </w:rPr>
              <w:t>0.50</w:t>
            </w:r>
          </w:p>
        </w:tc>
        <w:tc>
          <w:tcPr>
            <w:tcW w:w="1102" w:type="dxa"/>
          </w:tcPr>
          <w:p w14:paraId="7B36D25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sz w:val="16"/>
                <w:szCs w:val="16"/>
              </w:rPr>
            </w:pPr>
            <w:r w:rsidRPr="000453E2">
              <w:rPr>
                <w:rFonts w:cs="Arial"/>
                <w:sz w:val="16"/>
                <w:szCs w:val="16"/>
              </w:rPr>
              <w:t>-</w:t>
            </w:r>
          </w:p>
        </w:tc>
      </w:tr>
      <w:tr w:rsidR="006714C2" w:rsidRPr="000453E2" w14:paraId="524B10D4" w14:textId="77777777" w:rsidTr="00F55193">
        <w:tc>
          <w:tcPr>
            <w:tcW w:w="1727" w:type="dxa"/>
          </w:tcPr>
          <w:p w14:paraId="1955E8B6" w14:textId="77777777" w:rsidR="006714C2" w:rsidRPr="000453E2" w:rsidRDefault="006714C2" w:rsidP="00F55193">
            <w:pPr>
              <w:pBdr>
                <w:top w:val="nil"/>
                <w:left w:val="nil"/>
                <w:bottom w:val="nil"/>
                <w:right w:val="nil"/>
                <w:between w:val="nil"/>
              </w:pBdr>
              <w:tabs>
                <w:tab w:val="left" w:pos="360"/>
                <w:tab w:val="left" w:pos="720"/>
              </w:tabs>
              <w:spacing w:line="360" w:lineRule="auto"/>
              <w:ind w:right="-47"/>
              <w:jc w:val="both"/>
              <w:rPr>
                <w:rFonts w:eastAsia="Arial" w:cs="Arial"/>
                <w:color w:val="000000"/>
                <w:sz w:val="16"/>
                <w:szCs w:val="16"/>
              </w:rPr>
            </w:pPr>
            <w:r w:rsidRPr="000453E2">
              <w:rPr>
                <w:rFonts w:eastAsia="Arial" w:cs="Arial"/>
                <w:color w:val="000000"/>
                <w:sz w:val="16"/>
                <w:szCs w:val="16"/>
              </w:rPr>
              <w:t>Capital increase</w:t>
            </w:r>
          </w:p>
        </w:tc>
        <w:tc>
          <w:tcPr>
            <w:tcW w:w="1080" w:type="dxa"/>
          </w:tcPr>
          <w:p w14:paraId="0FCD42B9" w14:textId="77777777" w:rsidR="006714C2" w:rsidRPr="000453E2" w:rsidRDefault="006714C2" w:rsidP="00F5519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6"/>
                <w:szCs w:val="16"/>
              </w:rPr>
            </w:pPr>
            <w:r w:rsidRPr="000453E2">
              <w:rPr>
                <w:rFonts w:cs="Arial"/>
                <w:sz w:val="16"/>
                <w:szCs w:val="16"/>
              </w:rPr>
              <w:t>59,184,000</w:t>
            </w:r>
          </w:p>
        </w:tc>
        <w:tc>
          <w:tcPr>
            <w:tcW w:w="913" w:type="dxa"/>
          </w:tcPr>
          <w:p w14:paraId="50855F74" w14:textId="77777777" w:rsidR="006714C2" w:rsidRPr="000453E2" w:rsidRDefault="006714C2" w:rsidP="00F55193">
            <w:pPr>
              <w:pBdr>
                <w:bottom w:val="single" w:sz="4" w:space="1" w:color="000000"/>
              </w:pBdr>
              <w:tabs>
                <w:tab w:val="clear" w:pos="227"/>
                <w:tab w:val="clear" w:pos="454"/>
                <w:tab w:val="clear" w:pos="680"/>
                <w:tab w:val="clear" w:pos="907"/>
              </w:tabs>
              <w:spacing w:line="360" w:lineRule="auto"/>
              <w:ind w:left="89" w:right="231"/>
              <w:jc w:val="right"/>
              <w:rPr>
                <w:rFonts w:cs="Arial"/>
                <w:sz w:val="16"/>
                <w:szCs w:val="16"/>
              </w:rPr>
            </w:pPr>
            <w:r w:rsidRPr="000453E2">
              <w:rPr>
                <w:rFonts w:cs="Arial"/>
                <w:sz w:val="16"/>
                <w:szCs w:val="16"/>
              </w:rPr>
              <w:t>0.50</w:t>
            </w:r>
          </w:p>
        </w:tc>
        <w:tc>
          <w:tcPr>
            <w:tcW w:w="1131" w:type="dxa"/>
          </w:tcPr>
          <w:p w14:paraId="27ABB5BA" w14:textId="77777777" w:rsidR="006714C2" w:rsidRPr="000453E2" w:rsidRDefault="006714C2" w:rsidP="00F5519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sz w:val="16"/>
                <w:szCs w:val="16"/>
              </w:rPr>
            </w:pPr>
            <w:r w:rsidRPr="000453E2">
              <w:rPr>
                <w:rFonts w:cs="Arial"/>
                <w:sz w:val="16"/>
                <w:szCs w:val="16"/>
              </w:rPr>
              <w:t>29.59</w:t>
            </w:r>
          </w:p>
        </w:tc>
        <w:tc>
          <w:tcPr>
            <w:tcW w:w="164" w:type="dxa"/>
          </w:tcPr>
          <w:p w14:paraId="016774CB" w14:textId="77777777" w:rsidR="006714C2" w:rsidRPr="000453E2" w:rsidRDefault="006714C2" w:rsidP="00F55193">
            <w:pPr>
              <w:spacing w:line="360" w:lineRule="auto"/>
              <w:jc w:val="center"/>
              <w:rPr>
                <w:rFonts w:cs="Arial"/>
                <w:sz w:val="16"/>
                <w:szCs w:val="16"/>
              </w:rPr>
            </w:pPr>
          </w:p>
        </w:tc>
        <w:tc>
          <w:tcPr>
            <w:tcW w:w="1159" w:type="dxa"/>
          </w:tcPr>
          <w:p w14:paraId="78F84983" w14:textId="77777777" w:rsidR="006714C2" w:rsidRPr="000453E2" w:rsidRDefault="006714C2" w:rsidP="00F5519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sz w:val="16"/>
                <w:szCs w:val="16"/>
              </w:rPr>
            </w:pPr>
            <w:r w:rsidRPr="000453E2">
              <w:rPr>
                <w:rFonts w:cs="Arial"/>
                <w:sz w:val="16"/>
                <w:szCs w:val="16"/>
              </w:rPr>
              <w:t>59,184,000</w:t>
            </w:r>
          </w:p>
        </w:tc>
        <w:tc>
          <w:tcPr>
            <w:tcW w:w="891" w:type="dxa"/>
          </w:tcPr>
          <w:p w14:paraId="68292884" w14:textId="77777777" w:rsidR="006714C2" w:rsidRPr="000453E2" w:rsidRDefault="006714C2" w:rsidP="00F55193">
            <w:pPr>
              <w:pBdr>
                <w:bottom w:val="single" w:sz="4" w:space="1" w:color="000000"/>
              </w:pBdr>
              <w:tabs>
                <w:tab w:val="clear" w:pos="227"/>
                <w:tab w:val="clear" w:pos="454"/>
                <w:tab w:val="clear" w:pos="680"/>
                <w:tab w:val="clear" w:pos="907"/>
              </w:tabs>
              <w:spacing w:line="360" w:lineRule="auto"/>
              <w:ind w:left="89" w:right="197"/>
              <w:jc w:val="right"/>
              <w:rPr>
                <w:rFonts w:cs="Arial"/>
                <w:sz w:val="16"/>
                <w:szCs w:val="16"/>
              </w:rPr>
            </w:pPr>
            <w:r w:rsidRPr="000453E2">
              <w:rPr>
                <w:rFonts w:cs="Arial"/>
                <w:sz w:val="16"/>
                <w:szCs w:val="16"/>
              </w:rPr>
              <w:t>0.50</w:t>
            </w:r>
          </w:p>
        </w:tc>
        <w:tc>
          <w:tcPr>
            <w:tcW w:w="1102" w:type="dxa"/>
          </w:tcPr>
          <w:p w14:paraId="0E0433FC" w14:textId="77777777" w:rsidR="006714C2" w:rsidRPr="000453E2" w:rsidRDefault="006714C2" w:rsidP="00F5519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sz w:val="16"/>
                <w:szCs w:val="16"/>
              </w:rPr>
            </w:pPr>
            <w:r w:rsidRPr="000453E2">
              <w:rPr>
                <w:rFonts w:cs="Arial"/>
                <w:sz w:val="16"/>
                <w:szCs w:val="16"/>
              </w:rPr>
              <w:t>29.59</w:t>
            </w:r>
          </w:p>
        </w:tc>
      </w:tr>
      <w:tr w:rsidR="006714C2" w:rsidRPr="000453E2" w14:paraId="5E1517AC" w14:textId="77777777" w:rsidTr="00F55193">
        <w:tc>
          <w:tcPr>
            <w:tcW w:w="1727" w:type="dxa"/>
          </w:tcPr>
          <w:p w14:paraId="24D17D65" w14:textId="77777777" w:rsidR="006714C2" w:rsidRPr="000453E2" w:rsidRDefault="006714C2" w:rsidP="00F55193">
            <w:pPr>
              <w:pBdr>
                <w:top w:val="nil"/>
                <w:left w:val="nil"/>
                <w:bottom w:val="nil"/>
                <w:right w:val="nil"/>
                <w:between w:val="nil"/>
              </w:pBdr>
              <w:tabs>
                <w:tab w:val="left" w:pos="360"/>
                <w:tab w:val="left" w:pos="720"/>
              </w:tabs>
              <w:spacing w:line="360" w:lineRule="auto"/>
              <w:ind w:right="-47"/>
              <w:jc w:val="both"/>
              <w:rPr>
                <w:rFonts w:eastAsia="Arial" w:cs="Arial"/>
                <w:b/>
                <w:color w:val="000000"/>
                <w:sz w:val="16"/>
                <w:szCs w:val="16"/>
              </w:rPr>
            </w:pPr>
            <w:r w:rsidRPr="000453E2">
              <w:rPr>
                <w:rFonts w:cs="Arial"/>
                <w:b/>
                <w:bCs/>
                <w:sz w:val="16"/>
                <w:szCs w:val="16"/>
              </w:rPr>
              <w:t>31</w:t>
            </w:r>
            <w:r w:rsidRPr="000453E2">
              <w:rPr>
                <w:rFonts w:cs="Arial"/>
                <w:b/>
                <w:bCs/>
                <w:sz w:val="16"/>
                <w:szCs w:val="16"/>
                <w:cs/>
              </w:rPr>
              <w:t xml:space="preserve"> </w:t>
            </w:r>
            <w:r w:rsidRPr="000453E2">
              <w:rPr>
                <w:rFonts w:cs="Arial"/>
                <w:b/>
                <w:bCs/>
                <w:sz w:val="16"/>
                <w:szCs w:val="16"/>
              </w:rPr>
              <w:t>December</w:t>
            </w:r>
            <w:r w:rsidRPr="000453E2">
              <w:rPr>
                <w:rFonts w:cs="Arial"/>
                <w:b/>
                <w:bCs/>
                <w:sz w:val="16"/>
                <w:szCs w:val="16"/>
                <w:cs/>
              </w:rPr>
              <w:t xml:space="preserve"> </w:t>
            </w:r>
            <w:r w:rsidRPr="000453E2">
              <w:rPr>
                <w:rFonts w:eastAsia="Arial" w:cs="Arial"/>
                <w:b/>
                <w:color w:val="000000"/>
                <w:sz w:val="16"/>
                <w:szCs w:val="16"/>
              </w:rPr>
              <w:t>2021</w:t>
            </w:r>
          </w:p>
        </w:tc>
        <w:tc>
          <w:tcPr>
            <w:tcW w:w="1080" w:type="dxa"/>
          </w:tcPr>
          <w:p w14:paraId="13C44025" w14:textId="77777777" w:rsidR="006714C2" w:rsidRPr="005E19C8" w:rsidRDefault="006714C2" w:rsidP="00F55193">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b/>
                <w:bCs/>
                <w:sz w:val="16"/>
                <w:szCs w:val="16"/>
              </w:rPr>
            </w:pPr>
            <w:r w:rsidRPr="005E19C8">
              <w:rPr>
                <w:rFonts w:cs="Arial"/>
                <w:b/>
                <w:bCs/>
                <w:sz w:val="16"/>
                <w:szCs w:val="16"/>
              </w:rPr>
              <w:t>100,000,000</w:t>
            </w:r>
          </w:p>
        </w:tc>
        <w:tc>
          <w:tcPr>
            <w:tcW w:w="913" w:type="dxa"/>
          </w:tcPr>
          <w:p w14:paraId="6ADD849C" w14:textId="77777777" w:rsidR="006714C2" w:rsidRPr="005E19C8" w:rsidRDefault="006714C2" w:rsidP="00F55193">
            <w:pPr>
              <w:pBdr>
                <w:bottom w:val="single" w:sz="12" w:space="1" w:color="000000"/>
              </w:pBdr>
              <w:tabs>
                <w:tab w:val="clear" w:pos="227"/>
                <w:tab w:val="clear" w:pos="454"/>
                <w:tab w:val="clear" w:pos="680"/>
                <w:tab w:val="clear" w:pos="907"/>
              </w:tabs>
              <w:spacing w:line="360" w:lineRule="auto"/>
              <w:ind w:left="89" w:right="231"/>
              <w:jc w:val="right"/>
              <w:rPr>
                <w:rFonts w:cs="Arial"/>
                <w:b/>
                <w:bCs/>
                <w:sz w:val="16"/>
                <w:szCs w:val="16"/>
              </w:rPr>
            </w:pPr>
            <w:r w:rsidRPr="005E19C8">
              <w:rPr>
                <w:rFonts w:cs="Arial"/>
                <w:b/>
                <w:bCs/>
                <w:sz w:val="16"/>
                <w:szCs w:val="16"/>
              </w:rPr>
              <w:t>0.50</w:t>
            </w:r>
          </w:p>
        </w:tc>
        <w:tc>
          <w:tcPr>
            <w:tcW w:w="1131" w:type="dxa"/>
          </w:tcPr>
          <w:p w14:paraId="4F354537" w14:textId="77777777" w:rsidR="006714C2" w:rsidRPr="005E19C8" w:rsidRDefault="006714C2" w:rsidP="00F55193">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b/>
                <w:bCs/>
                <w:sz w:val="16"/>
                <w:szCs w:val="16"/>
              </w:rPr>
            </w:pPr>
            <w:r w:rsidRPr="005E19C8">
              <w:rPr>
                <w:rFonts w:cs="Arial"/>
                <w:b/>
                <w:bCs/>
                <w:sz w:val="16"/>
                <w:szCs w:val="16"/>
              </w:rPr>
              <w:t>50.00</w:t>
            </w:r>
          </w:p>
        </w:tc>
        <w:tc>
          <w:tcPr>
            <w:tcW w:w="164" w:type="dxa"/>
          </w:tcPr>
          <w:p w14:paraId="49AD223A" w14:textId="77777777" w:rsidR="006714C2" w:rsidRPr="005E19C8" w:rsidRDefault="006714C2" w:rsidP="00F55193">
            <w:pPr>
              <w:spacing w:line="360" w:lineRule="auto"/>
              <w:jc w:val="center"/>
              <w:rPr>
                <w:rFonts w:cs="Arial"/>
                <w:b/>
                <w:bCs/>
                <w:sz w:val="16"/>
                <w:szCs w:val="16"/>
              </w:rPr>
            </w:pPr>
          </w:p>
        </w:tc>
        <w:tc>
          <w:tcPr>
            <w:tcW w:w="1159" w:type="dxa"/>
          </w:tcPr>
          <w:p w14:paraId="1206DD58" w14:textId="77777777" w:rsidR="006714C2" w:rsidRPr="005E19C8" w:rsidRDefault="006714C2" w:rsidP="00F55193">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b/>
                <w:bCs/>
                <w:sz w:val="16"/>
                <w:szCs w:val="16"/>
              </w:rPr>
            </w:pPr>
            <w:r w:rsidRPr="005E19C8">
              <w:rPr>
                <w:rFonts w:cs="Arial"/>
                <w:b/>
                <w:bCs/>
                <w:sz w:val="16"/>
                <w:szCs w:val="16"/>
              </w:rPr>
              <w:t>100,000,000</w:t>
            </w:r>
          </w:p>
        </w:tc>
        <w:tc>
          <w:tcPr>
            <w:tcW w:w="891" w:type="dxa"/>
          </w:tcPr>
          <w:p w14:paraId="2C663D61" w14:textId="77777777" w:rsidR="006714C2" w:rsidRPr="005E19C8" w:rsidRDefault="006714C2" w:rsidP="00F55193">
            <w:pPr>
              <w:pBdr>
                <w:bottom w:val="single" w:sz="12" w:space="1" w:color="000000"/>
              </w:pBdr>
              <w:tabs>
                <w:tab w:val="clear" w:pos="227"/>
                <w:tab w:val="clear" w:pos="454"/>
                <w:tab w:val="clear" w:pos="680"/>
                <w:tab w:val="clear" w:pos="907"/>
              </w:tabs>
              <w:spacing w:line="360" w:lineRule="auto"/>
              <w:ind w:left="89" w:right="197"/>
              <w:jc w:val="right"/>
              <w:rPr>
                <w:rFonts w:cs="Arial"/>
                <w:b/>
                <w:bCs/>
                <w:sz w:val="16"/>
                <w:szCs w:val="16"/>
              </w:rPr>
            </w:pPr>
            <w:r w:rsidRPr="005E19C8">
              <w:rPr>
                <w:rFonts w:cs="Arial"/>
                <w:b/>
                <w:bCs/>
                <w:sz w:val="16"/>
                <w:szCs w:val="16"/>
              </w:rPr>
              <w:t>0.50</w:t>
            </w:r>
          </w:p>
        </w:tc>
        <w:tc>
          <w:tcPr>
            <w:tcW w:w="1102" w:type="dxa"/>
          </w:tcPr>
          <w:p w14:paraId="694D85DB" w14:textId="77777777" w:rsidR="006714C2" w:rsidRPr="005E19C8" w:rsidRDefault="006714C2" w:rsidP="00F55193">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b/>
                <w:bCs/>
                <w:sz w:val="16"/>
                <w:szCs w:val="16"/>
              </w:rPr>
            </w:pPr>
            <w:r w:rsidRPr="005E19C8">
              <w:rPr>
                <w:rFonts w:cs="Arial"/>
                <w:b/>
                <w:bCs/>
                <w:sz w:val="16"/>
                <w:szCs w:val="16"/>
              </w:rPr>
              <w:t>50.00</w:t>
            </w:r>
          </w:p>
        </w:tc>
      </w:tr>
    </w:tbl>
    <w:p w14:paraId="6A39F7A6" w14:textId="77777777" w:rsidR="006714C2" w:rsidRPr="000453E2" w:rsidRDefault="006714C2" w:rsidP="006714C2">
      <w:pPr>
        <w:pStyle w:val="ListParagraph"/>
        <w:spacing w:after="0" w:line="360" w:lineRule="auto"/>
        <w:ind w:left="900"/>
        <w:jc w:val="thaiDistribute"/>
        <w:rPr>
          <w:rFonts w:ascii="Arial" w:eastAsia="Times New Roman" w:hAnsi="Arial" w:cs="Arial"/>
          <w:spacing w:val="-2"/>
          <w:sz w:val="12"/>
          <w:szCs w:val="12"/>
        </w:rPr>
      </w:pPr>
    </w:p>
    <w:p w14:paraId="4CDE9729" w14:textId="77777777" w:rsidR="006714C2" w:rsidRPr="00470158" w:rsidRDefault="006714C2" w:rsidP="003D45A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202124"/>
          <w:sz w:val="20"/>
          <w:szCs w:val="20"/>
        </w:rPr>
      </w:pPr>
      <w:r w:rsidRPr="00470158">
        <w:rPr>
          <w:rFonts w:cs="Arial"/>
          <w:color w:val="202124"/>
          <w:spacing w:val="-6"/>
          <w:sz w:val="20"/>
          <w:szCs w:val="20"/>
        </w:rPr>
        <w:t xml:space="preserve">At the Annual General Meeting of Shareholders for the year 2021 on 4 March 2021, </w:t>
      </w:r>
      <w:r w:rsidRPr="00470158">
        <w:rPr>
          <w:rFonts w:cs="Arial"/>
          <w:spacing w:val="-6"/>
          <w:sz w:val="20"/>
          <w:szCs w:val="20"/>
        </w:rPr>
        <w:t>the</w:t>
      </w:r>
      <w:r w:rsidRPr="00470158">
        <w:rPr>
          <w:rFonts w:cs="Arial"/>
          <w:sz w:val="20"/>
          <w:szCs w:val="20"/>
        </w:rPr>
        <w:t xml:space="preserve"> shareholders passed the </w:t>
      </w:r>
      <w:r w:rsidRPr="00470158">
        <w:rPr>
          <w:rFonts w:cs="Arial"/>
          <w:color w:val="202124"/>
          <w:sz w:val="20"/>
          <w:szCs w:val="20"/>
        </w:rPr>
        <w:t>significant</w:t>
      </w:r>
      <w:r w:rsidRPr="00470158">
        <w:rPr>
          <w:rFonts w:cs="Arial"/>
          <w:sz w:val="20"/>
          <w:szCs w:val="20"/>
        </w:rPr>
        <w:t xml:space="preserve"> resolutions to approve</w:t>
      </w:r>
      <w:r w:rsidRPr="00470158">
        <w:rPr>
          <w:rFonts w:cs="Arial"/>
          <w:color w:val="202124"/>
          <w:sz w:val="20"/>
          <w:szCs w:val="20"/>
        </w:rPr>
        <w:t xml:space="preserve"> as below:</w:t>
      </w:r>
    </w:p>
    <w:p w14:paraId="1259E367" w14:textId="77777777" w:rsidR="006714C2" w:rsidRPr="006A5723" w:rsidRDefault="006714C2" w:rsidP="00C364C8">
      <w:pPr>
        <w:numPr>
          <w:ilvl w:val="0"/>
          <w:numId w:val="3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color w:val="000000"/>
          <w:sz w:val="20"/>
          <w:szCs w:val="20"/>
        </w:rPr>
      </w:pPr>
      <w:r w:rsidRPr="006A5723">
        <w:rPr>
          <w:rFonts w:cs="Arial"/>
          <w:color w:val="000000"/>
          <w:spacing w:val="4"/>
          <w:sz w:val="20"/>
          <w:szCs w:val="20"/>
        </w:rPr>
        <w:t>Change par value of common shares from Baht 100 per share as Baht 0.50 per share.</w:t>
      </w:r>
      <w:r w:rsidRPr="006A5723">
        <w:rPr>
          <w:rFonts w:cs="Arial"/>
          <w:color w:val="000000"/>
          <w:spacing w:val="4"/>
          <w:sz w:val="22"/>
          <w:szCs w:val="22"/>
        </w:rPr>
        <w:t xml:space="preserve"> </w:t>
      </w:r>
      <w:r w:rsidRPr="006A5723">
        <w:rPr>
          <w:rFonts w:cs="Arial"/>
          <w:color w:val="000000"/>
          <w:spacing w:val="4"/>
          <w:sz w:val="20"/>
          <w:szCs w:val="20"/>
        </w:rPr>
        <w:t>The</w:t>
      </w:r>
      <w:r w:rsidRPr="006A5723">
        <w:rPr>
          <w:rFonts w:cs="Arial"/>
          <w:color w:val="000000"/>
          <w:sz w:val="20"/>
          <w:szCs w:val="20"/>
        </w:rPr>
        <w:t xml:space="preserve"> Company has registered with Department of Business Development on 17 March 2021.</w:t>
      </w:r>
    </w:p>
    <w:p w14:paraId="1D75A24A" w14:textId="77777777" w:rsidR="006714C2" w:rsidRPr="000453E2" w:rsidRDefault="006714C2" w:rsidP="00C364C8">
      <w:pPr>
        <w:numPr>
          <w:ilvl w:val="0"/>
          <w:numId w:val="3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color w:val="000000"/>
          <w:sz w:val="20"/>
          <w:szCs w:val="20"/>
        </w:rPr>
      </w:pPr>
      <w:r w:rsidRPr="000453E2">
        <w:rPr>
          <w:rFonts w:cs="Arial"/>
          <w:color w:val="000000"/>
          <w:sz w:val="20"/>
          <w:szCs w:val="20"/>
        </w:rPr>
        <w:t>Increase authorized capital from Baht 20.41 million to Baht 50.00 million by issuing new common shares at 59.18 million shares as Baht 29.59 million. The Company has registered with Department of Business Development on 17 March 2021.</w:t>
      </w:r>
    </w:p>
    <w:p w14:paraId="44DFA961" w14:textId="77777777" w:rsidR="006714C2" w:rsidRPr="000453E2" w:rsidRDefault="006714C2" w:rsidP="00C364C8">
      <w:pPr>
        <w:numPr>
          <w:ilvl w:val="0"/>
          <w:numId w:val="30"/>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color w:val="000000"/>
          <w:sz w:val="20"/>
          <w:szCs w:val="20"/>
        </w:rPr>
      </w:pPr>
      <w:r w:rsidRPr="000453E2">
        <w:rPr>
          <w:rFonts w:cs="Arial"/>
          <w:color w:val="000000"/>
          <w:spacing w:val="-4"/>
          <w:sz w:val="20"/>
          <w:szCs w:val="20"/>
        </w:rPr>
        <w:t xml:space="preserve">Allocate new common shares at 34.18 million shares to their proportion of existing shareholders as at </w:t>
      </w:r>
      <w:r w:rsidRPr="000453E2">
        <w:rPr>
          <w:rFonts w:cs="Arial"/>
          <w:color w:val="000000"/>
          <w:sz w:val="20"/>
          <w:szCs w:val="20"/>
        </w:rPr>
        <w:t>17 March 2021 at Baht 0.50 per share, amounting to Baht 17.09 million by right offering ratio of 1.19401 shares to 1 new share which the Company received the fully paid - up capital from existing shareholders and registered with Department of Business Development on 29 March 2021.</w:t>
      </w:r>
    </w:p>
    <w:p w14:paraId="5371C66E" w14:textId="77777777" w:rsidR="006714C2" w:rsidRPr="00BC08F7" w:rsidRDefault="006714C2" w:rsidP="00C364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color w:val="000000"/>
          <w:sz w:val="12"/>
          <w:szCs w:val="12"/>
        </w:rPr>
      </w:pPr>
    </w:p>
    <w:p w14:paraId="4ED63BC8" w14:textId="77777777" w:rsidR="006714C2" w:rsidRPr="006A5723" w:rsidRDefault="006714C2" w:rsidP="006A572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sz w:val="20"/>
          <w:szCs w:val="20"/>
        </w:rPr>
      </w:pPr>
      <w:r w:rsidRPr="006A5723">
        <w:rPr>
          <w:rFonts w:cs="Arial"/>
          <w:color w:val="000000"/>
          <w:sz w:val="20"/>
          <w:szCs w:val="20"/>
        </w:rPr>
        <w:t>At the Board of Directors Meeting No. 4/2021, held on 11 August 2021, the meeting passed the resolution to offer the Company’s ordinary shares (Initial Public Offering) of 25 million shares with a par value of Baht 0.50 per share during 8-10 October 2021. The offering price of these shares was Baht 18.00 per share, totaling Baht 450.00 million net of its transaction cost, deducted with related tax of Baht 9.66 million (the cost before tax amounting to Baht 12.08 million), total net value of Baht 440.34 million. Therefore, issued and paid-up capital of ordinary shares increased of Baht 12.50 million and share premium increased of Baht 427.84 million. The Company has registered the paid-up capital with Department of Business Development on 13 September 2021.</w:t>
      </w:r>
    </w:p>
    <w:p w14:paraId="0BC04EFC" w14:textId="77777777" w:rsidR="006714C2" w:rsidRPr="00BC08F7" w:rsidRDefault="006714C2" w:rsidP="006714C2">
      <w:pPr>
        <w:pStyle w:val="ListParagraph"/>
        <w:spacing w:after="0" w:line="360" w:lineRule="auto"/>
        <w:ind w:left="360"/>
        <w:jc w:val="thaiDistribute"/>
        <w:rPr>
          <w:rFonts w:ascii="Arial" w:eastAsia="Times New Roman" w:hAnsi="Arial" w:cs="Arial"/>
          <w:spacing w:val="-6"/>
          <w:sz w:val="16"/>
          <w:szCs w:val="16"/>
        </w:rPr>
      </w:pPr>
    </w:p>
    <w:p w14:paraId="6BA2DF87" w14:textId="77777777" w:rsidR="006714C2" w:rsidRPr="000453E2" w:rsidRDefault="006714C2" w:rsidP="006714C2">
      <w:pPr>
        <w:pStyle w:val="ListParagraph"/>
        <w:numPr>
          <w:ilvl w:val="0"/>
          <w:numId w:val="33"/>
        </w:numPr>
        <w:spacing w:after="0" w:line="360" w:lineRule="auto"/>
        <w:ind w:left="900" w:hanging="540"/>
        <w:jc w:val="thaiDistribute"/>
        <w:rPr>
          <w:rFonts w:ascii="Arial" w:hAnsi="Arial" w:cs="Arial"/>
          <w:spacing w:val="-4"/>
          <w:sz w:val="20"/>
          <w:szCs w:val="20"/>
        </w:rPr>
      </w:pPr>
      <w:r w:rsidRPr="000453E2">
        <w:rPr>
          <w:rFonts w:ascii="Arial" w:hAnsi="Arial" w:cs="Arial"/>
          <w:spacing w:val="-4"/>
          <w:sz w:val="20"/>
          <w:szCs w:val="20"/>
        </w:rPr>
        <w:t>Legal Reserve</w:t>
      </w:r>
    </w:p>
    <w:p w14:paraId="1D57EF06" w14:textId="77777777" w:rsidR="00BC08F7" w:rsidRPr="00BC08F7" w:rsidRDefault="00BC08F7" w:rsidP="00E762B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202124"/>
          <w:sz w:val="12"/>
          <w:szCs w:val="12"/>
        </w:rPr>
      </w:pPr>
    </w:p>
    <w:p w14:paraId="626630E8" w14:textId="2A626F63" w:rsidR="006714C2" w:rsidRPr="00BC08F7" w:rsidRDefault="006714C2" w:rsidP="00E762B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202124"/>
          <w:spacing w:val="-4"/>
          <w:sz w:val="20"/>
          <w:szCs w:val="20"/>
        </w:rPr>
      </w:pPr>
      <w:r w:rsidRPr="00FB4C31">
        <w:rPr>
          <w:rFonts w:cs="Arial"/>
          <w:color w:val="202124"/>
          <w:spacing w:val="-6"/>
          <w:sz w:val="20"/>
          <w:szCs w:val="20"/>
        </w:rPr>
        <w:t>At the Annual General Meeting of Shareholders for the year 2022 on 25 April 2022, the</w:t>
      </w:r>
      <w:r w:rsidRPr="00BC08F7">
        <w:rPr>
          <w:rFonts w:cs="Arial"/>
          <w:color w:val="202124"/>
          <w:spacing w:val="-4"/>
          <w:sz w:val="20"/>
          <w:szCs w:val="20"/>
        </w:rPr>
        <w:t xml:space="preserve"> shareholders passed the resolution to appropriate for legal reserve amounting to Baht 1.25 million.</w:t>
      </w:r>
    </w:p>
    <w:p w14:paraId="056F1FA8" w14:textId="77777777" w:rsidR="006714C2" w:rsidRPr="00BC08F7" w:rsidRDefault="006714C2" w:rsidP="00E762B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202124"/>
          <w:spacing w:val="-6"/>
          <w:sz w:val="12"/>
          <w:szCs w:val="12"/>
        </w:rPr>
      </w:pPr>
    </w:p>
    <w:p w14:paraId="131E2EAD" w14:textId="77777777" w:rsidR="006714C2" w:rsidRPr="00BC08F7" w:rsidRDefault="006714C2" w:rsidP="00E762B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sz w:val="20"/>
          <w:szCs w:val="20"/>
        </w:rPr>
      </w:pPr>
      <w:r w:rsidRPr="00BC08F7">
        <w:rPr>
          <w:rFonts w:cs="Arial"/>
          <w:color w:val="202124"/>
          <w:spacing w:val="-6"/>
          <w:sz w:val="20"/>
          <w:szCs w:val="20"/>
        </w:rPr>
        <w:t xml:space="preserve">At the Annual General Meeting of Shareholders for the year 2021 on 4 March 2021, </w:t>
      </w:r>
      <w:r w:rsidRPr="00BC08F7">
        <w:rPr>
          <w:rFonts w:cs="Arial"/>
          <w:spacing w:val="-6"/>
          <w:sz w:val="20"/>
          <w:szCs w:val="20"/>
        </w:rPr>
        <w:t>the</w:t>
      </w:r>
      <w:r w:rsidRPr="00BC08F7">
        <w:rPr>
          <w:rFonts w:cs="Arial"/>
          <w:sz w:val="20"/>
          <w:szCs w:val="20"/>
        </w:rPr>
        <w:t xml:space="preserve"> shareholders passed the resolutions to appropriate for</w:t>
      </w:r>
      <w:r w:rsidRPr="00BC08F7">
        <w:rPr>
          <w:rFonts w:cs="Arial"/>
          <w:color w:val="202124"/>
          <w:sz w:val="20"/>
          <w:szCs w:val="20"/>
        </w:rPr>
        <w:t xml:space="preserve"> </w:t>
      </w:r>
      <w:r w:rsidRPr="00BC08F7">
        <w:rPr>
          <w:rFonts w:cs="Arial"/>
          <w:color w:val="202124"/>
          <w:sz w:val="20"/>
          <w:szCs w:val="25"/>
        </w:rPr>
        <w:t>l</w:t>
      </w:r>
      <w:r w:rsidRPr="00BC08F7">
        <w:rPr>
          <w:rFonts w:cs="Arial"/>
          <w:color w:val="000000"/>
          <w:sz w:val="20"/>
          <w:szCs w:val="20"/>
        </w:rPr>
        <w:t>egal reserve amounting to Baht 40,800 from net profit for the year 2020.</w:t>
      </w:r>
    </w:p>
    <w:p w14:paraId="07F150A2" w14:textId="77777777" w:rsidR="006714C2" w:rsidRPr="000453E2" w:rsidRDefault="006714C2" w:rsidP="00E762B8">
      <w:pPr>
        <w:spacing w:line="360" w:lineRule="auto"/>
        <w:ind w:left="900"/>
        <w:jc w:val="thaiDistribute"/>
        <w:rPr>
          <w:rFonts w:cs="Arial"/>
          <w:sz w:val="10"/>
          <w:szCs w:val="10"/>
        </w:rPr>
      </w:pPr>
    </w:p>
    <w:p w14:paraId="4FAF09A7" w14:textId="77777777" w:rsidR="006714C2" w:rsidRPr="000453E2" w:rsidRDefault="006714C2" w:rsidP="00E762B8">
      <w:pPr>
        <w:spacing w:line="360" w:lineRule="auto"/>
        <w:ind w:left="900"/>
        <w:jc w:val="thaiDistribute"/>
        <w:rPr>
          <w:rFonts w:cs="Arial"/>
          <w:spacing w:val="-4"/>
          <w:sz w:val="20"/>
          <w:szCs w:val="20"/>
        </w:rPr>
      </w:pPr>
      <w:r w:rsidRPr="000453E2">
        <w:rPr>
          <w:rFonts w:cs="Arial"/>
          <w:spacing w:val="-4"/>
          <w:sz w:val="20"/>
          <w:szCs w:val="20"/>
        </w:rPr>
        <w:lastRenderedPageBreak/>
        <w:t>At the Board of Directors Meeting No. 4/2021, held on 11 August 2021, the meeting passed the</w:t>
      </w:r>
      <w:r w:rsidRPr="000453E2">
        <w:rPr>
          <w:rFonts w:cs="Arial"/>
          <w:sz w:val="20"/>
          <w:szCs w:val="20"/>
        </w:rPr>
        <w:t xml:space="preserve"> resolution </w:t>
      </w:r>
      <w:r w:rsidRPr="000453E2">
        <w:rPr>
          <w:rFonts w:cs="Arial"/>
          <w:spacing w:val="-4"/>
          <w:sz w:val="20"/>
          <w:szCs w:val="20"/>
        </w:rPr>
        <w:t>to appropriate for legal reserve amounting to Baht 1,709,200 from retained earnings as at 30 June 2021.</w:t>
      </w:r>
    </w:p>
    <w:p w14:paraId="7A373D6A" w14:textId="77777777" w:rsidR="006714C2" w:rsidRPr="00081F62" w:rsidRDefault="006714C2" w:rsidP="006714C2">
      <w:pPr>
        <w:spacing w:line="360" w:lineRule="auto"/>
        <w:jc w:val="thaiDistribute"/>
        <w:rPr>
          <w:rFonts w:cs="Arial"/>
          <w:sz w:val="16"/>
          <w:szCs w:val="16"/>
        </w:rPr>
      </w:pPr>
    </w:p>
    <w:p w14:paraId="343BF6F5" w14:textId="77777777" w:rsidR="006714C2" w:rsidRPr="000453E2" w:rsidRDefault="006714C2" w:rsidP="006714C2">
      <w:pPr>
        <w:pStyle w:val="ListParagraph"/>
        <w:numPr>
          <w:ilvl w:val="0"/>
          <w:numId w:val="33"/>
        </w:numPr>
        <w:spacing w:after="0" w:line="360" w:lineRule="auto"/>
        <w:ind w:left="900" w:hanging="540"/>
        <w:jc w:val="thaiDistribute"/>
        <w:rPr>
          <w:rFonts w:ascii="Arial" w:hAnsi="Arial" w:cs="Arial"/>
          <w:spacing w:val="-4"/>
          <w:sz w:val="20"/>
          <w:szCs w:val="20"/>
        </w:rPr>
      </w:pPr>
      <w:r w:rsidRPr="000453E2">
        <w:rPr>
          <w:rFonts w:ascii="Arial" w:hAnsi="Arial" w:cs="Arial"/>
          <w:spacing w:val="-4"/>
          <w:sz w:val="20"/>
          <w:szCs w:val="20"/>
        </w:rPr>
        <w:t>Dividend payment</w:t>
      </w:r>
    </w:p>
    <w:p w14:paraId="587C830B" w14:textId="77777777" w:rsidR="001A08C5" w:rsidRPr="001A08C5" w:rsidRDefault="001A08C5" w:rsidP="00081F62">
      <w:pPr>
        <w:spacing w:line="360" w:lineRule="auto"/>
        <w:ind w:left="900"/>
        <w:jc w:val="thaiDistribute"/>
        <w:rPr>
          <w:rFonts w:cs="Arial"/>
          <w:spacing w:val="-4"/>
          <w:sz w:val="12"/>
          <w:szCs w:val="12"/>
        </w:rPr>
      </w:pPr>
    </w:p>
    <w:p w14:paraId="7B7DDAC2" w14:textId="42191D0E" w:rsidR="006714C2" w:rsidRPr="00081F62" w:rsidRDefault="006714C2" w:rsidP="00081F62">
      <w:pPr>
        <w:spacing w:line="360" w:lineRule="auto"/>
        <w:ind w:left="900"/>
        <w:jc w:val="thaiDistribute"/>
        <w:rPr>
          <w:rFonts w:cs="Arial"/>
          <w:spacing w:val="-4"/>
          <w:sz w:val="20"/>
          <w:szCs w:val="20"/>
        </w:rPr>
      </w:pPr>
      <w:r w:rsidRPr="00081F62">
        <w:rPr>
          <w:rFonts w:cs="Arial"/>
          <w:spacing w:val="-4"/>
          <w:sz w:val="20"/>
          <w:szCs w:val="20"/>
        </w:rPr>
        <w:t>At the Annual General Meeting of Shareholders for the year 2022 held on 25 April 2022, the shareholders passed the resolution for the dividend payment to shareholders from operating result for the period 1 July 2021 to 31 December 2021 at Baht 0.375 per share for 100 million shares, amounting to Baht 37.50 million as the shareholders list as at 9 May 2022. The Company has fully paid on 24 May 2022.</w:t>
      </w:r>
    </w:p>
    <w:p w14:paraId="263E48CD" w14:textId="77777777" w:rsidR="006714C2" w:rsidRPr="001A08C5" w:rsidRDefault="006714C2" w:rsidP="00081F62">
      <w:pPr>
        <w:spacing w:line="360" w:lineRule="auto"/>
        <w:ind w:left="900"/>
        <w:jc w:val="thaiDistribute"/>
        <w:rPr>
          <w:rFonts w:cs="Arial"/>
          <w:spacing w:val="-4"/>
          <w:sz w:val="12"/>
          <w:szCs w:val="12"/>
        </w:rPr>
      </w:pPr>
    </w:p>
    <w:p w14:paraId="3E7BB1EC" w14:textId="77777777" w:rsidR="006714C2" w:rsidRPr="009A31BB" w:rsidRDefault="006714C2" w:rsidP="00081F62">
      <w:pPr>
        <w:spacing w:line="360" w:lineRule="auto"/>
        <w:ind w:left="900"/>
        <w:jc w:val="thaiDistribute"/>
        <w:rPr>
          <w:rFonts w:cs="Arial"/>
          <w:spacing w:val="-2"/>
          <w:sz w:val="20"/>
          <w:szCs w:val="20"/>
        </w:rPr>
      </w:pPr>
      <w:r w:rsidRPr="009A31BB">
        <w:rPr>
          <w:rFonts w:cs="Arial"/>
          <w:spacing w:val="-2"/>
          <w:sz w:val="20"/>
          <w:szCs w:val="20"/>
        </w:rPr>
        <w:t>At the Annual General Meeting of Shareholders for the year 2021 held on 4 March 2021, the shareholders passed the resolutions for the dividend payment to shareholders from operating results for the year ended 31 December 2020 at Baht 93.06 per share for 204,080 shares, amounting to Baht 18.99 million as the shareholders list as at 17 March 2021. The Company has fully paid on 19 March 2021.</w:t>
      </w:r>
    </w:p>
    <w:p w14:paraId="2A656F38" w14:textId="77777777" w:rsidR="006714C2" w:rsidRPr="001A08C5" w:rsidRDefault="006714C2" w:rsidP="00081F62">
      <w:pPr>
        <w:spacing w:line="360" w:lineRule="auto"/>
        <w:ind w:left="900"/>
        <w:jc w:val="thaiDistribute"/>
        <w:rPr>
          <w:rFonts w:cs="Arial"/>
          <w:spacing w:val="-4"/>
          <w:sz w:val="12"/>
          <w:szCs w:val="12"/>
        </w:rPr>
      </w:pPr>
    </w:p>
    <w:p w14:paraId="106891EF" w14:textId="77777777" w:rsidR="006714C2" w:rsidRPr="00081F62" w:rsidRDefault="006714C2" w:rsidP="00081F62">
      <w:pPr>
        <w:spacing w:line="360" w:lineRule="auto"/>
        <w:ind w:left="900"/>
        <w:jc w:val="thaiDistribute"/>
        <w:rPr>
          <w:rFonts w:cs="Arial"/>
          <w:spacing w:val="-4"/>
          <w:sz w:val="20"/>
          <w:szCs w:val="20"/>
        </w:rPr>
      </w:pPr>
      <w:r w:rsidRPr="00081F62">
        <w:rPr>
          <w:rFonts w:cs="Arial"/>
          <w:spacing w:val="-4"/>
          <w:sz w:val="20"/>
          <w:szCs w:val="20"/>
        </w:rPr>
        <w:t>At the Board of Directors Meeting No. 4/2021 held on 11 August 2021, the meeting passed the resolution for the interim dividend payment to shareholders for the fiscal year 2021 at Baht 0.98 per share for 75,000,000 shares, amounting to Baht 73.50 million. The Company has been fully paid the dividend on 6 September 2021.</w:t>
      </w:r>
    </w:p>
    <w:p w14:paraId="16B34875" w14:textId="77777777" w:rsidR="006714C2" w:rsidRPr="001A08C5"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76EF60AE"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REVENUE FROM CONTACTS WITH CUSTOMERS</w:t>
      </w:r>
    </w:p>
    <w:p w14:paraId="585CEB8B" w14:textId="77777777" w:rsidR="006714C2" w:rsidRPr="009A31BB"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16"/>
          <w:szCs w:val="16"/>
        </w:rPr>
      </w:pPr>
    </w:p>
    <w:p w14:paraId="7FC528E8"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r w:rsidRPr="000453E2">
        <w:rPr>
          <w:rFonts w:cs="Arial"/>
          <w:sz w:val="20"/>
          <w:szCs w:val="20"/>
        </w:rPr>
        <w:t>The Group has revenue from contracts with customers in 4 categories as below.</w:t>
      </w:r>
    </w:p>
    <w:p w14:paraId="49BF3E52" w14:textId="77777777" w:rsidR="006714C2" w:rsidRPr="009A31BB"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6"/>
          <w:szCs w:val="16"/>
        </w:rPr>
      </w:pPr>
    </w:p>
    <w:p w14:paraId="48C6BB50" w14:textId="77777777" w:rsidR="006714C2" w:rsidRPr="000453E2" w:rsidRDefault="006714C2" w:rsidP="006714C2">
      <w:pPr>
        <w:pStyle w:val="ListParagraph"/>
        <w:numPr>
          <w:ilvl w:val="1"/>
          <w:numId w:val="25"/>
        </w:numPr>
        <w:tabs>
          <w:tab w:val="clear" w:pos="792"/>
        </w:tabs>
        <w:spacing w:after="0" w:line="360" w:lineRule="auto"/>
        <w:ind w:left="900" w:hanging="540"/>
        <w:jc w:val="thaiDistribute"/>
        <w:rPr>
          <w:rFonts w:ascii="Arial" w:hAnsi="Arial" w:cs="Arial"/>
          <w:sz w:val="20"/>
          <w:szCs w:val="20"/>
        </w:rPr>
      </w:pPr>
      <w:r w:rsidRPr="000453E2">
        <w:rPr>
          <w:rFonts w:ascii="Arial" w:hAnsi="Arial" w:cs="Arial"/>
          <w:sz w:val="20"/>
          <w:szCs w:val="20"/>
        </w:rPr>
        <w:t>Management Consulting</w:t>
      </w:r>
      <w:r w:rsidRPr="000453E2">
        <w:rPr>
          <w:rFonts w:ascii="Arial" w:hAnsi="Arial" w:cs="Arial"/>
          <w:sz w:val="20"/>
          <w:szCs w:val="20"/>
          <w:cs/>
        </w:rPr>
        <w:t xml:space="preserve"> </w:t>
      </w:r>
    </w:p>
    <w:p w14:paraId="0B0CB8A5"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12"/>
          <w:szCs w:val="12"/>
        </w:rPr>
      </w:pPr>
    </w:p>
    <w:p w14:paraId="0214377C"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sz w:val="20"/>
          <w:szCs w:val="20"/>
        </w:rPr>
      </w:pPr>
      <w:r w:rsidRPr="000453E2">
        <w:rPr>
          <w:rFonts w:cs="Arial"/>
          <w:i/>
          <w:iCs/>
          <w:sz w:val="20"/>
          <w:szCs w:val="20"/>
        </w:rPr>
        <w:t>Contracts with customers</w:t>
      </w:r>
    </w:p>
    <w:p w14:paraId="5CA14399"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cs/>
        </w:rPr>
      </w:pPr>
      <w:r w:rsidRPr="000453E2">
        <w:rPr>
          <w:rFonts w:cs="Arial"/>
          <w:spacing w:val="-4"/>
          <w:sz w:val="20"/>
          <w:szCs w:val="20"/>
        </w:rPr>
        <w:t xml:space="preserve">The Group provides strategy and management consulting services by offering consultation on identifying key success factors and crafting strategic directions on the finance, marketing, operation </w:t>
      </w:r>
      <w:r w:rsidRPr="000453E2">
        <w:rPr>
          <w:rFonts w:cs="Arial"/>
          <w:sz w:val="20"/>
          <w:szCs w:val="20"/>
        </w:rPr>
        <w:t xml:space="preserve">and accounting aspects, including the analysis of impact and the economic opportunities from implementation of technology into business improvement. This helps the customer to make better decision with profound knowledge and create tangible value-added to the business from the technology investment. </w:t>
      </w:r>
    </w:p>
    <w:p w14:paraId="31AB1D3A" w14:textId="77777777" w:rsidR="006714C2" w:rsidRPr="000453E2" w:rsidRDefault="006714C2" w:rsidP="006714C2">
      <w:pPr>
        <w:pStyle w:val="ListParagraph"/>
        <w:spacing w:after="0" w:line="360" w:lineRule="auto"/>
        <w:ind w:left="900" w:right="-7"/>
        <w:jc w:val="thaiDistribute"/>
        <w:rPr>
          <w:rFonts w:ascii="Arial" w:hAnsi="Arial" w:cs="Arial"/>
          <w:sz w:val="12"/>
          <w:szCs w:val="12"/>
        </w:rPr>
      </w:pPr>
    </w:p>
    <w:p w14:paraId="0C8CFFFB"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Performance obligation</w:t>
      </w:r>
    </w:p>
    <w:p w14:paraId="184505B8"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pacing w:val="-4"/>
          <w:sz w:val="20"/>
          <w:szCs w:val="20"/>
        </w:rPr>
        <w:t xml:space="preserve">For service contracts which are fixed service period, the customers simultaneously receive and </w:t>
      </w:r>
      <w:r w:rsidRPr="000453E2">
        <w:rPr>
          <w:rFonts w:ascii="Arial" w:hAnsi="Arial" w:cs="Arial"/>
          <w:spacing w:val="-6"/>
          <w:sz w:val="20"/>
          <w:szCs w:val="20"/>
        </w:rPr>
        <w:t>consume the benefits provided by the Group’s performance.</w:t>
      </w:r>
      <w:r w:rsidRPr="000453E2">
        <w:rPr>
          <w:rFonts w:ascii="Arial" w:hAnsi="Arial" w:cs="Arial"/>
          <w:spacing w:val="-6"/>
          <w:sz w:val="20"/>
          <w:szCs w:val="20"/>
          <w:cs/>
        </w:rPr>
        <w:t xml:space="preserve"> </w:t>
      </w:r>
      <w:r w:rsidRPr="000453E2">
        <w:rPr>
          <w:rFonts w:ascii="Arial" w:hAnsi="Arial" w:cs="Arial"/>
          <w:spacing w:val="-6"/>
          <w:sz w:val="20"/>
          <w:szCs w:val="20"/>
        </w:rPr>
        <w:t>Therefore, the satisfy of</w:t>
      </w:r>
      <w:r w:rsidRPr="000453E2">
        <w:rPr>
          <w:rFonts w:ascii="Arial" w:hAnsi="Arial" w:cs="Arial"/>
          <w:spacing w:val="-4"/>
          <w:sz w:val="20"/>
          <w:szCs w:val="20"/>
        </w:rPr>
        <w:t xml:space="preserve"> performance </w:t>
      </w:r>
      <w:r w:rsidRPr="000453E2">
        <w:rPr>
          <w:rFonts w:ascii="Arial" w:hAnsi="Arial" w:cs="Arial"/>
          <w:sz w:val="20"/>
          <w:szCs w:val="20"/>
        </w:rPr>
        <w:t xml:space="preserve">obligation is during service through contract period. The payment condition is based on actual service period, which has been accepted by customers. </w:t>
      </w:r>
    </w:p>
    <w:p w14:paraId="55514358" w14:textId="77777777" w:rsidR="00F5024B" w:rsidRPr="00F5024B" w:rsidRDefault="00F5024B" w:rsidP="00F5024B">
      <w:pPr>
        <w:pStyle w:val="ListParagraph"/>
        <w:spacing w:after="0" w:line="360" w:lineRule="auto"/>
        <w:ind w:left="1080" w:right="-7"/>
        <w:jc w:val="thaiDistribute"/>
        <w:rPr>
          <w:rFonts w:ascii="Arial" w:hAnsi="Arial" w:cs="Arial"/>
          <w:sz w:val="20"/>
          <w:szCs w:val="20"/>
        </w:rPr>
      </w:pPr>
    </w:p>
    <w:p w14:paraId="2AF92CE7" w14:textId="20ED93F1"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pacing w:val="-8"/>
          <w:sz w:val="20"/>
          <w:szCs w:val="20"/>
        </w:rPr>
        <w:lastRenderedPageBreak/>
        <w:t xml:space="preserve">For service contracts which require the delivery of strategic plan, the customers do not simultaneously </w:t>
      </w:r>
      <w:r w:rsidRPr="000453E2">
        <w:rPr>
          <w:rFonts w:ascii="Arial" w:hAnsi="Arial" w:cs="Arial"/>
          <w:spacing w:val="-2"/>
          <w:sz w:val="20"/>
          <w:szCs w:val="20"/>
        </w:rPr>
        <w:t xml:space="preserve">receive and consume the benefits and has no control on assets created or enhanced. Although </w:t>
      </w:r>
      <w:r w:rsidRPr="000453E2">
        <w:rPr>
          <w:rFonts w:ascii="Arial" w:hAnsi="Arial" w:cs="Arial"/>
          <w:sz w:val="20"/>
          <w:szCs w:val="20"/>
        </w:rPr>
        <w:t>the Group performance does not create an asset with alternative usage, the Group cannot enforce the customers to pay for performance completed to date. Therefore, the satisfy of performance obligation is the delivery of report for each strategy, which has been accepted by customers. The payment condition is stipulated in the contracts.</w:t>
      </w:r>
    </w:p>
    <w:p w14:paraId="343C5137"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z w:val="20"/>
          <w:szCs w:val="20"/>
        </w:rPr>
        <w:t>There are no warranty and related obligation incurred after services.</w:t>
      </w:r>
    </w:p>
    <w:p w14:paraId="2644A0EA" w14:textId="77777777" w:rsidR="006714C2" w:rsidRPr="006D12C9" w:rsidRDefault="006714C2" w:rsidP="006714C2">
      <w:pPr>
        <w:pStyle w:val="ListParagraph"/>
        <w:spacing w:after="0" w:line="360" w:lineRule="auto"/>
        <w:ind w:left="810" w:right="-7"/>
        <w:jc w:val="thaiDistribute"/>
        <w:rPr>
          <w:rFonts w:ascii="Arial" w:hAnsi="Arial" w:cs="Arial"/>
          <w:i/>
          <w:iCs/>
          <w:sz w:val="12"/>
          <w:szCs w:val="12"/>
        </w:rPr>
      </w:pPr>
    </w:p>
    <w:p w14:paraId="31DE08FA"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Determining and allocating transaction price</w:t>
      </w:r>
    </w:p>
    <w:p w14:paraId="2E0B1BBD"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r w:rsidRPr="000453E2">
        <w:rPr>
          <w:rFonts w:cs="Arial"/>
          <w:sz w:val="20"/>
          <w:szCs w:val="20"/>
        </w:rPr>
        <w:t>The Group identifies transaction price from standard service rates multiply with man days (net agreed discounts) by allocating transaction price</w:t>
      </w:r>
      <w:r w:rsidRPr="000453E2">
        <w:rPr>
          <w:rFonts w:cs="Arial"/>
          <w:sz w:val="20"/>
          <w:szCs w:val="20"/>
          <w:cs/>
        </w:rPr>
        <w:t xml:space="preserve"> </w:t>
      </w:r>
      <w:r w:rsidRPr="000453E2">
        <w:rPr>
          <w:rFonts w:cs="Arial"/>
          <w:sz w:val="20"/>
          <w:szCs w:val="20"/>
        </w:rPr>
        <w:t>to each performance obligation based on standard service rates multiply with man days of each performance obligation.</w:t>
      </w:r>
      <w:r w:rsidRPr="000453E2">
        <w:rPr>
          <w:rFonts w:cs="Arial"/>
          <w:sz w:val="20"/>
          <w:szCs w:val="20"/>
          <w:cs/>
        </w:rPr>
        <w:t xml:space="preserve"> </w:t>
      </w:r>
    </w:p>
    <w:p w14:paraId="7B33EEFC" w14:textId="77777777" w:rsidR="006714C2" w:rsidRPr="006D12C9"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12"/>
          <w:szCs w:val="12"/>
        </w:rPr>
      </w:pPr>
    </w:p>
    <w:p w14:paraId="126424C6"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Revenue recognition</w:t>
      </w:r>
    </w:p>
    <w:p w14:paraId="26E370B6" w14:textId="77777777" w:rsidR="006714C2" w:rsidRPr="000453E2" w:rsidRDefault="006714C2" w:rsidP="006714C2">
      <w:pPr>
        <w:pStyle w:val="ListParagraph"/>
        <w:spacing w:after="0" w:line="360" w:lineRule="auto"/>
        <w:ind w:left="900" w:right="-7"/>
        <w:jc w:val="thaiDistribute"/>
        <w:rPr>
          <w:rFonts w:ascii="Arial" w:hAnsi="Arial" w:cs="Arial"/>
          <w:sz w:val="20"/>
          <w:szCs w:val="20"/>
        </w:rPr>
      </w:pPr>
      <w:r w:rsidRPr="000453E2">
        <w:rPr>
          <w:rFonts w:ascii="Arial" w:hAnsi="Arial" w:cs="Arial"/>
          <w:sz w:val="20"/>
          <w:szCs w:val="20"/>
        </w:rPr>
        <w:t>Revenue from management consulting</w:t>
      </w:r>
      <w:r w:rsidRPr="000453E2">
        <w:rPr>
          <w:rFonts w:ascii="Arial" w:hAnsi="Arial" w:cs="Arial"/>
          <w:sz w:val="20"/>
          <w:szCs w:val="20"/>
          <w:cs/>
        </w:rPr>
        <w:t xml:space="preserve"> </w:t>
      </w:r>
      <w:r w:rsidRPr="000453E2">
        <w:rPr>
          <w:rFonts w:ascii="Arial" w:hAnsi="Arial" w:cs="Arial"/>
          <w:sz w:val="20"/>
          <w:szCs w:val="20"/>
        </w:rPr>
        <w:t>recognizes as below.</w:t>
      </w:r>
    </w:p>
    <w:p w14:paraId="7E67B31B"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pacing w:val="-2"/>
          <w:sz w:val="20"/>
          <w:szCs w:val="20"/>
        </w:rPr>
      </w:pPr>
      <w:r w:rsidRPr="000453E2">
        <w:rPr>
          <w:rFonts w:ascii="Arial" w:hAnsi="Arial" w:cs="Arial"/>
          <w:spacing w:val="-2"/>
          <w:sz w:val="20"/>
          <w:szCs w:val="20"/>
        </w:rPr>
        <w:t>Recognise revenue over time by output method. The Group will recognise revenue as a right to invoice. This is for service contracts with fixed service period</w:t>
      </w:r>
      <w:r w:rsidRPr="000453E2">
        <w:rPr>
          <w:rFonts w:ascii="Arial" w:hAnsi="Arial" w:cs="Arial"/>
          <w:spacing w:val="-2"/>
          <w:sz w:val="20"/>
          <w:szCs w:val="20"/>
          <w:cs/>
        </w:rPr>
        <w:t xml:space="preserve"> </w:t>
      </w:r>
      <w:r w:rsidRPr="000453E2">
        <w:rPr>
          <w:rFonts w:ascii="Arial" w:hAnsi="Arial" w:cs="Arial"/>
          <w:spacing w:val="-2"/>
          <w:sz w:val="20"/>
          <w:szCs w:val="20"/>
        </w:rPr>
        <w:t>and the payment shall be made based on contract service period.</w:t>
      </w:r>
    </w:p>
    <w:p w14:paraId="6B4F0D77"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pacing w:val="-4"/>
          <w:sz w:val="20"/>
          <w:szCs w:val="20"/>
        </w:rPr>
      </w:pPr>
      <w:r w:rsidRPr="000453E2">
        <w:rPr>
          <w:rFonts w:ascii="Arial" w:hAnsi="Arial" w:cs="Arial"/>
          <w:spacing w:val="-6"/>
          <w:sz w:val="20"/>
          <w:szCs w:val="20"/>
        </w:rPr>
        <w:t xml:space="preserve">Recognise revenue a point in time. The Group will recognise revenue when report is delivered and </w:t>
      </w:r>
      <w:r w:rsidRPr="000453E2">
        <w:rPr>
          <w:rFonts w:ascii="Arial" w:hAnsi="Arial" w:cs="Arial"/>
          <w:spacing w:val="-4"/>
          <w:sz w:val="20"/>
          <w:szCs w:val="20"/>
        </w:rPr>
        <w:t>accepted by customers. This is for service contracts which required the delivery of strategic plan.</w:t>
      </w:r>
    </w:p>
    <w:p w14:paraId="52C47568" w14:textId="77777777" w:rsidR="006714C2" w:rsidRPr="006D12C9" w:rsidRDefault="006714C2" w:rsidP="006714C2">
      <w:pPr>
        <w:pStyle w:val="ListParagraph"/>
        <w:spacing w:after="0" w:line="360" w:lineRule="auto"/>
        <w:ind w:left="1080" w:right="-7"/>
        <w:jc w:val="thaiDistribute"/>
        <w:rPr>
          <w:rFonts w:ascii="Arial" w:hAnsi="Arial" w:cs="Arial"/>
          <w:spacing w:val="-4"/>
          <w:sz w:val="16"/>
          <w:szCs w:val="16"/>
        </w:rPr>
      </w:pPr>
    </w:p>
    <w:p w14:paraId="55D8F544" w14:textId="77777777" w:rsidR="006714C2" w:rsidRPr="000453E2" w:rsidRDefault="006714C2" w:rsidP="006714C2">
      <w:pPr>
        <w:pStyle w:val="ListParagraph"/>
        <w:numPr>
          <w:ilvl w:val="1"/>
          <w:numId w:val="25"/>
        </w:numPr>
        <w:tabs>
          <w:tab w:val="clear" w:pos="792"/>
        </w:tabs>
        <w:spacing w:after="0" w:line="360" w:lineRule="auto"/>
        <w:ind w:left="900" w:hanging="540"/>
        <w:jc w:val="thaiDistribute"/>
        <w:rPr>
          <w:rFonts w:ascii="Arial" w:hAnsi="Arial" w:cs="Arial"/>
          <w:sz w:val="20"/>
          <w:szCs w:val="20"/>
        </w:rPr>
      </w:pPr>
      <w:r w:rsidRPr="000453E2">
        <w:rPr>
          <w:rFonts w:ascii="Arial" w:hAnsi="Arial" w:cs="Arial"/>
          <w:sz w:val="20"/>
          <w:szCs w:val="20"/>
        </w:rPr>
        <w:t>Digital Excellence and Delivery</w:t>
      </w:r>
    </w:p>
    <w:p w14:paraId="7F460D69" w14:textId="77777777" w:rsidR="006714C2" w:rsidRPr="000453E2" w:rsidRDefault="006714C2" w:rsidP="006714C2">
      <w:pPr>
        <w:pStyle w:val="ListParagraph"/>
        <w:spacing w:after="0" w:line="360" w:lineRule="auto"/>
        <w:ind w:left="900" w:right="-7"/>
        <w:jc w:val="thaiDistribute"/>
        <w:rPr>
          <w:rFonts w:ascii="Arial" w:hAnsi="Arial" w:cs="Arial"/>
          <w:sz w:val="12"/>
          <w:szCs w:val="12"/>
        </w:rPr>
      </w:pPr>
    </w:p>
    <w:p w14:paraId="3D7D81EF"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Contracts with customers</w:t>
      </w:r>
    </w:p>
    <w:p w14:paraId="12EE935B" w14:textId="77777777" w:rsidR="006714C2" w:rsidRPr="000453E2" w:rsidRDefault="006714C2" w:rsidP="006714C2">
      <w:pPr>
        <w:pStyle w:val="ListParagraph"/>
        <w:spacing w:after="0" w:line="360" w:lineRule="auto"/>
        <w:ind w:left="900" w:right="-7"/>
        <w:jc w:val="thaiDistribute"/>
        <w:rPr>
          <w:rFonts w:ascii="Arial" w:hAnsi="Arial" w:cs="Arial"/>
          <w:color w:val="202124"/>
          <w:spacing w:val="-4"/>
          <w:sz w:val="20"/>
          <w:szCs w:val="20"/>
        </w:rPr>
      </w:pPr>
      <w:r w:rsidRPr="000453E2">
        <w:rPr>
          <w:rFonts w:ascii="Arial" w:hAnsi="Arial" w:cs="Arial"/>
          <w:spacing w:val="-2"/>
          <w:sz w:val="20"/>
          <w:szCs w:val="20"/>
        </w:rPr>
        <w:t xml:space="preserve">The Group provides end-to-end services for consultancy and technology development from </w:t>
      </w:r>
      <w:r w:rsidRPr="000453E2">
        <w:rPr>
          <w:rFonts w:ascii="Arial" w:hAnsi="Arial" w:cs="Arial"/>
          <w:spacing w:val="-4"/>
          <w:sz w:val="20"/>
          <w:szCs w:val="20"/>
        </w:rPr>
        <w:t xml:space="preserve">designing appropriate IT </w:t>
      </w:r>
      <w:r w:rsidRPr="000453E2">
        <w:rPr>
          <w:rFonts w:ascii="Arial" w:hAnsi="Arial" w:cs="Arial"/>
          <w:color w:val="202124"/>
          <w:spacing w:val="-4"/>
          <w:sz w:val="20"/>
          <w:szCs w:val="20"/>
          <w:lang w:val="en"/>
        </w:rPr>
        <w:t>architecture in the organizations to software development and</w:t>
      </w:r>
      <w:r w:rsidRPr="000453E2">
        <w:rPr>
          <w:rFonts w:ascii="Arial" w:hAnsi="Arial" w:cs="Arial"/>
          <w:color w:val="202124"/>
          <w:spacing w:val="-2"/>
          <w:sz w:val="20"/>
          <w:szCs w:val="20"/>
          <w:lang w:val="en"/>
        </w:rPr>
        <w:t xml:space="preserve"> increasing </w:t>
      </w:r>
      <w:r w:rsidRPr="000453E2">
        <w:rPr>
          <w:rFonts w:ascii="Arial" w:hAnsi="Arial" w:cs="Arial"/>
          <w:color w:val="202124"/>
          <w:spacing w:val="-6"/>
          <w:sz w:val="20"/>
          <w:szCs w:val="20"/>
          <w:lang w:val="en"/>
        </w:rPr>
        <w:t>the agility of r</w:t>
      </w:r>
      <w:r w:rsidRPr="000453E2">
        <w:rPr>
          <w:rFonts w:ascii="Arial" w:hAnsi="Arial" w:cs="Arial"/>
          <w:color w:val="202124"/>
          <w:spacing w:val="-6"/>
          <w:sz w:val="20"/>
          <w:szCs w:val="20"/>
        </w:rPr>
        <w:t xml:space="preserve">elated </w:t>
      </w:r>
      <w:r w:rsidRPr="000453E2">
        <w:rPr>
          <w:rFonts w:ascii="Arial" w:hAnsi="Arial" w:cs="Arial"/>
          <w:color w:val="202124"/>
          <w:spacing w:val="-6"/>
          <w:sz w:val="20"/>
          <w:szCs w:val="20"/>
          <w:lang w:val="en"/>
        </w:rPr>
        <w:t xml:space="preserve">IT units such as </w:t>
      </w:r>
      <w:r w:rsidRPr="000453E2">
        <w:rPr>
          <w:rFonts w:ascii="Arial" w:hAnsi="Arial" w:cs="Arial"/>
          <w:spacing w:val="-6"/>
          <w:sz w:val="20"/>
          <w:szCs w:val="20"/>
        </w:rPr>
        <w:t>Agile transformation</w:t>
      </w:r>
      <w:r w:rsidRPr="000453E2">
        <w:rPr>
          <w:rFonts w:ascii="Arial" w:hAnsi="Arial" w:cs="Arial"/>
          <w:spacing w:val="-6"/>
          <w:sz w:val="20"/>
          <w:szCs w:val="20"/>
          <w:cs/>
        </w:rPr>
        <w:t xml:space="preserve"> </w:t>
      </w:r>
      <w:r w:rsidRPr="000453E2">
        <w:rPr>
          <w:rFonts w:ascii="Arial" w:hAnsi="Arial" w:cs="Arial"/>
          <w:spacing w:val="-6"/>
          <w:sz w:val="20"/>
          <w:szCs w:val="20"/>
        </w:rPr>
        <w:t>and DevOps transformation, which</w:t>
      </w:r>
      <w:r w:rsidRPr="000453E2">
        <w:rPr>
          <w:rFonts w:ascii="Arial" w:hAnsi="Arial" w:cs="Arial"/>
          <w:spacing w:val="-4"/>
          <w:sz w:val="20"/>
          <w:szCs w:val="20"/>
        </w:rPr>
        <w:t xml:space="preserve"> increase the potential </w:t>
      </w:r>
      <w:r w:rsidRPr="000453E2">
        <w:rPr>
          <w:rFonts w:ascii="Arial" w:hAnsi="Arial" w:cs="Arial"/>
          <w:color w:val="202124"/>
          <w:spacing w:val="-4"/>
          <w:sz w:val="20"/>
          <w:szCs w:val="20"/>
          <w:lang w:val="en"/>
        </w:rPr>
        <w:t>of the organization</w:t>
      </w:r>
      <w:r w:rsidRPr="000453E2">
        <w:rPr>
          <w:rFonts w:ascii="Arial" w:hAnsi="Arial" w:cs="Arial"/>
          <w:color w:val="202124"/>
          <w:spacing w:val="-4"/>
          <w:sz w:val="20"/>
          <w:szCs w:val="20"/>
        </w:rPr>
        <w:t>s’ technology thus</w:t>
      </w:r>
      <w:r w:rsidRPr="000453E2">
        <w:rPr>
          <w:rFonts w:ascii="Arial" w:hAnsi="Arial" w:cs="Arial"/>
          <w:color w:val="202124"/>
          <w:spacing w:val="-4"/>
          <w:sz w:val="20"/>
          <w:szCs w:val="20"/>
          <w:cs/>
        </w:rPr>
        <w:t xml:space="preserve"> </w:t>
      </w:r>
      <w:r w:rsidRPr="000453E2">
        <w:rPr>
          <w:rFonts w:ascii="Arial" w:hAnsi="Arial" w:cs="Arial"/>
          <w:color w:val="202124"/>
          <w:spacing w:val="-4"/>
          <w:sz w:val="20"/>
          <w:szCs w:val="20"/>
        </w:rPr>
        <w:t xml:space="preserve">rise the competitiveness to a new level. </w:t>
      </w:r>
    </w:p>
    <w:p w14:paraId="6597C241" w14:textId="77777777" w:rsidR="006714C2" w:rsidRPr="000453E2" w:rsidRDefault="006714C2" w:rsidP="006714C2">
      <w:pPr>
        <w:pStyle w:val="ListParagraph"/>
        <w:spacing w:after="0" w:line="360" w:lineRule="auto"/>
        <w:ind w:left="900" w:right="-7"/>
        <w:jc w:val="thaiDistribute"/>
        <w:rPr>
          <w:rFonts w:ascii="Arial" w:hAnsi="Arial" w:cs="Arial"/>
          <w:sz w:val="12"/>
          <w:szCs w:val="12"/>
        </w:rPr>
      </w:pPr>
    </w:p>
    <w:p w14:paraId="0A041A4C"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Performance obligation</w:t>
      </w:r>
    </w:p>
    <w:p w14:paraId="5A71918D"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z w:val="20"/>
          <w:szCs w:val="20"/>
        </w:rPr>
        <w:t>For service contracts which are fixed service period, the customers simultaneously receive and consume the benefits provided by the Group’s performance.</w:t>
      </w:r>
      <w:r w:rsidRPr="000453E2">
        <w:rPr>
          <w:rFonts w:ascii="Arial" w:hAnsi="Arial" w:cs="Arial"/>
          <w:sz w:val="20"/>
          <w:szCs w:val="20"/>
          <w:cs/>
        </w:rPr>
        <w:t xml:space="preserve"> </w:t>
      </w:r>
      <w:r w:rsidRPr="000453E2">
        <w:rPr>
          <w:rFonts w:ascii="Arial" w:hAnsi="Arial" w:cs="Arial"/>
          <w:sz w:val="20"/>
          <w:szCs w:val="20"/>
        </w:rPr>
        <w:t>Therefore, the satisfy of performance obligation is during service through contract period. The payment condition is based on actual service period, which has been accepted by customers.</w:t>
      </w:r>
    </w:p>
    <w:p w14:paraId="51E9B40D"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pacing w:val="-2"/>
          <w:sz w:val="20"/>
          <w:szCs w:val="20"/>
        </w:rPr>
      </w:pPr>
      <w:r w:rsidRPr="000453E2">
        <w:rPr>
          <w:rFonts w:ascii="Arial" w:hAnsi="Arial" w:cs="Arial"/>
          <w:spacing w:val="-4"/>
          <w:sz w:val="20"/>
          <w:szCs w:val="20"/>
        </w:rPr>
        <w:t xml:space="preserve">For service contracts which require the delivery of software, the customers do not simultaneously </w:t>
      </w:r>
      <w:r w:rsidRPr="000453E2">
        <w:rPr>
          <w:rFonts w:ascii="Arial" w:hAnsi="Arial" w:cs="Arial"/>
          <w:spacing w:val="-2"/>
          <w:sz w:val="20"/>
          <w:szCs w:val="20"/>
        </w:rPr>
        <w:t xml:space="preserve">receive and consume the benefits and has no control on assets created or enhanced. Although the Group performance does not create an asset with alternative usage, the Group cannot </w:t>
      </w:r>
      <w:r w:rsidRPr="000453E2">
        <w:rPr>
          <w:rFonts w:ascii="Arial" w:hAnsi="Arial" w:cs="Arial"/>
          <w:sz w:val="20"/>
          <w:szCs w:val="20"/>
        </w:rPr>
        <w:t>enforce the customers to pay for performance completed to date. Therefore, the satisfy of</w:t>
      </w:r>
      <w:r w:rsidRPr="000453E2">
        <w:rPr>
          <w:rFonts w:ascii="Arial" w:hAnsi="Arial" w:cs="Arial"/>
          <w:spacing w:val="-2"/>
          <w:sz w:val="20"/>
          <w:szCs w:val="20"/>
        </w:rPr>
        <w:t xml:space="preserve"> performance obligation is the delivery of software for each phase, which has been accepted by customers. The payment condition is stipulated in the contracts.</w:t>
      </w:r>
    </w:p>
    <w:p w14:paraId="0DAD2ACC"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z w:val="20"/>
          <w:szCs w:val="20"/>
        </w:rPr>
        <w:t>The warranties are offered for 6 -12 months.</w:t>
      </w:r>
    </w:p>
    <w:p w14:paraId="474F7FF1" w14:textId="77777777" w:rsidR="006714C2" w:rsidRPr="000453E2" w:rsidRDefault="006714C2" w:rsidP="006714C2">
      <w:pPr>
        <w:pStyle w:val="ListParagraph"/>
        <w:spacing w:after="0" w:line="360" w:lineRule="auto"/>
        <w:ind w:left="900" w:right="-7"/>
        <w:jc w:val="thaiDistribute"/>
        <w:rPr>
          <w:rFonts w:ascii="Arial" w:hAnsi="Arial" w:cs="Arial"/>
          <w:sz w:val="12"/>
          <w:szCs w:val="12"/>
        </w:rPr>
      </w:pPr>
    </w:p>
    <w:p w14:paraId="17A22D91" w14:textId="77777777" w:rsidR="006D12C9" w:rsidRDefault="006D12C9" w:rsidP="006714C2">
      <w:pPr>
        <w:pStyle w:val="ListParagraph"/>
        <w:spacing w:after="0" w:line="360" w:lineRule="auto"/>
        <w:ind w:left="900" w:right="-7"/>
        <w:jc w:val="thaiDistribute"/>
        <w:rPr>
          <w:rFonts w:ascii="Arial" w:hAnsi="Arial" w:cs="Arial"/>
          <w:i/>
          <w:iCs/>
          <w:sz w:val="20"/>
          <w:szCs w:val="20"/>
        </w:rPr>
      </w:pPr>
    </w:p>
    <w:p w14:paraId="4FEC245B" w14:textId="717B0600"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lastRenderedPageBreak/>
        <w:t xml:space="preserve">Determining and allocating transaction price </w:t>
      </w:r>
    </w:p>
    <w:p w14:paraId="313B8ECD" w14:textId="77777777" w:rsidR="006714C2" w:rsidRPr="000453E2" w:rsidRDefault="006714C2" w:rsidP="006714C2">
      <w:pPr>
        <w:pStyle w:val="ListParagraph"/>
        <w:spacing w:after="0" w:line="360" w:lineRule="auto"/>
        <w:ind w:left="900" w:right="-7"/>
        <w:jc w:val="thaiDistribute"/>
        <w:rPr>
          <w:rFonts w:ascii="Arial" w:hAnsi="Arial" w:cs="Arial"/>
          <w:sz w:val="20"/>
          <w:szCs w:val="20"/>
        </w:rPr>
      </w:pPr>
      <w:r w:rsidRPr="000453E2">
        <w:rPr>
          <w:rFonts w:ascii="Arial" w:hAnsi="Arial" w:cs="Arial"/>
          <w:sz w:val="20"/>
          <w:szCs w:val="20"/>
        </w:rPr>
        <w:t>The Group identifies transaction price from standard service rates multiply with man days (net agreed discounts) by allocating transaction price</w:t>
      </w:r>
      <w:r w:rsidRPr="000453E2">
        <w:rPr>
          <w:rFonts w:ascii="Arial" w:hAnsi="Arial" w:cs="Arial"/>
          <w:sz w:val="20"/>
          <w:szCs w:val="20"/>
          <w:cs/>
        </w:rPr>
        <w:t xml:space="preserve"> </w:t>
      </w:r>
      <w:r w:rsidRPr="000453E2">
        <w:rPr>
          <w:rFonts w:ascii="Arial" w:hAnsi="Arial" w:cs="Arial"/>
          <w:sz w:val="20"/>
          <w:szCs w:val="20"/>
        </w:rPr>
        <w:t>to each performance obligation based on standard service rates multiply with man days of each performance obligation.</w:t>
      </w:r>
      <w:r w:rsidRPr="000453E2">
        <w:rPr>
          <w:rFonts w:ascii="Arial" w:hAnsi="Arial" w:cs="Arial"/>
          <w:sz w:val="20"/>
          <w:szCs w:val="20"/>
          <w:cs/>
        </w:rPr>
        <w:t xml:space="preserve"> </w:t>
      </w:r>
    </w:p>
    <w:p w14:paraId="54E21CD9" w14:textId="77777777" w:rsidR="006714C2" w:rsidRPr="000453E2" w:rsidRDefault="006714C2" w:rsidP="006714C2">
      <w:pPr>
        <w:pStyle w:val="ListParagraph"/>
        <w:spacing w:after="0" w:line="360" w:lineRule="auto"/>
        <w:ind w:left="900" w:right="-7"/>
        <w:jc w:val="thaiDistribute"/>
        <w:rPr>
          <w:rFonts w:ascii="Arial" w:hAnsi="Arial" w:cs="Arial"/>
          <w:sz w:val="12"/>
          <w:szCs w:val="12"/>
        </w:rPr>
      </w:pPr>
    </w:p>
    <w:p w14:paraId="01798A86"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Revenue recognition</w:t>
      </w:r>
    </w:p>
    <w:p w14:paraId="2EC3FA6B" w14:textId="77777777" w:rsidR="006714C2" w:rsidRPr="000453E2" w:rsidRDefault="006714C2" w:rsidP="006714C2">
      <w:pPr>
        <w:pStyle w:val="ListParagraph"/>
        <w:spacing w:after="0" w:line="360" w:lineRule="auto"/>
        <w:ind w:left="900" w:right="-7"/>
        <w:jc w:val="thaiDistribute"/>
        <w:rPr>
          <w:rFonts w:ascii="Arial" w:hAnsi="Arial" w:cs="Arial"/>
          <w:sz w:val="20"/>
          <w:szCs w:val="20"/>
        </w:rPr>
      </w:pPr>
      <w:r w:rsidRPr="000453E2">
        <w:rPr>
          <w:rFonts w:ascii="Arial" w:hAnsi="Arial" w:cs="Arial"/>
          <w:sz w:val="20"/>
          <w:szCs w:val="20"/>
        </w:rPr>
        <w:t>Revenue from Digital Excellence and Delivery</w:t>
      </w:r>
      <w:r w:rsidRPr="000453E2">
        <w:rPr>
          <w:rFonts w:ascii="Arial" w:hAnsi="Arial" w:cs="Arial"/>
          <w:sz w:val="20"/>
          <w:szCs w:val="20"/>
          <w:cs/>
        </w:rPr>
        <w:t xml:space="preserve"> </w:t>
      </w:r>
      <w:r w:rsidRPr="000453E2">
        <w:rPr>
          <w:rFonts w:ascii="Arial" w:hAnsi="Arial" w:cs="Arial"/>
          <w:sz w:val="20"/>
          <w:szCs w:val="20"/>
        </w:rPr>
        <w:t>recognise as below.</w:t>
      </w:r>
    </w:p>
    <w:p w14:paraId="2F6A9624"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z w:val="20"/>
          <w:szCs w:val="20"/>
        </w:rPr>
        <w:t>Recognise revenue over time by output method. The Group will recognise revenue as a right to invoice. This is for service contracts with fixed service period</w:t>
      </w:r>
      <w:r w:rsidRPr="000453E2">
        <w:rPr>
          <w:rFonts w:ascii="Arial" w:hAnsi="Arial" w:cs="Arial"/>
          <w:sz w:val="20"/>
          <w:szCs w:val="20"/>
          <w:cs/>
        </w:rPr>
        <w:t xml:space="preserve"> </w:t>
      </w:r>
      <w:r w:rsidRPr="000453E2">
        <w:rPr>
          <w:rFonts w:ascii="Arial" w:hAnsi="Arial" w:cs="Arial"/>
          <w:sz w:val="20"/>
          <w:szCs w:val="20"/>
        </w:rPr>
        <w:t>and the payment shall be made based on contract service period.</w:t>
      </w:r>
      <w:r w:rsidRPr="000453E2">
        <w:rPr>
          <w:rFonts w:ascii="Arial" w:hAnsi="Arial" w:cs="Arial"/>
          <w:sz w:val="20"/>
          <w:szCs w:val="20"/>
          <w:cs/>
        </w:rPr>
        <w:t xml:space="preserve"> </w:t>
      </w:r>
    </w:p>
    <w:p w14:paraId="270EBC0F"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pacing w:val="-4"/>
          <w:sz w:val="20"/>
          <w:szCs w:val="20"/>
        </w:rPr>
      </w:pPr>
      <w:r w:rsidRPr="000453E2">
        <w:rPr>
          <w:rFonts w:ascii="Arial" w:hAnsi="Arial" w:cs="Arial"/>
          <w:spacing w:val="-4"/>
          <w:sz w:val="20"/>
          <w:szCs w:val="20"/>
        </w:rPr>
        <w:t>Recognise revenue a point in time. The Group will recognise revenue when software is</w:t>
      </w:r>
      <w:r w:rsidRPr="000453E2">
        <w:rPr>
          <w:rFonts w:ascii="Arial" w:hAnsi="Arial" w:cs="Arial"/>
          <w:spacing w:val="-2"/>
          <w:sz w:val="20"/>
          <w:szCs w:val="20"/>
        </w:rPr>
        <w:t xml:space="preserve"> delivered </w:t>
      </w:r>
      <w:r w:rsidRPr="000453E2">
        <w:rPr>
          <w:rFonts w:ascii="Arial" w:hAnsi="Arial" w:cs="Arial"/>
          <w:spacing w:val="-4"/>
          <w:sz w:val="20"/>
          <w:szCs w:val="20"/>
        </w:rPr>
        <w:t>and accepted by customers. This is for service contracts which required the delivery of software.</w:t>
      </w:r>
    </w:p>
    <w:p w14:paraId="7B514687" w14:textId="77777777" w:rsidR="006714C2" w:rsidRPr="000453E2" w:rsidRDefault="006714C2" w:rsidP="006714C2">
      <w:pPr>
        <w:pStyle w:val="ListParagraph"/>
        <w:spacing w:after="0" w:line="360" w:lineRule="auto"/>
        <w:ind w:left="1080" w:right="-7"/>
        <w:jc w:val="thaiDistribute"/>
        <w:rPr>
          <w:rFonts w:ascii="Arial" w:hAnsi="Arial" w:cs="Arial"/>
          <w:sz w:val="16"/>
          <w:szCs w:val="16"/>
        </w:rPr>
      </w:pPr>
    </w:p>
    <w:p w14:paraId="780B9EA4" w14:textId="77777777" w:rsidR="006714C2" w:rsidRPr="000453E2" w:rsidRDefault="006714C2" w:rsidP="006714C2">
      <w:pPr>
        <w:pStyle w:val="ListParagraph"/>
        <w:numPr>
          <w:ilvl w:val="1"/>
          <w:numId w:val="25"/>
        </w:numPr>
        <w:tabs>
          <w:tab w:val="clear" w:pos="792"/>
        </w:tabs>
        <w:spacing w:after="0" w:line="360" w:lineRule="auto"/>
        <w:ind w:left="900" w:hanging="540"/>
        <w:jc w:val="thaiDistribute"/>
        <w:rPr>
          <w:rFonts w:ascii="Arial" w:hAnsi="Arial" w:cs="Arial"/>
          <w:sz w:val="20"/>
          <w:szCs w:val="20"/>
        </w:rPr>
      </w:pPr>
      <w:r w:rsidRPr="000453E2">
        <w:rPr>
          <w:rFonts w:ascii="Arial" w:hAnsi="Arial" w:cs="Arial"/>
          <w:sz w:val="20"/>
          <w:szCs w:val="20"/>
        </w:rPr>
        <w:t>Strategic project management office</w:t>
      </w:r>
    </w:p>
    <w:p w14:paraId="70D1E9E5" w14:textId="77777777" w:rsidR="006714C2" w:rsidRPr="000453E2" w:rsidRDefault="006714C2" w:rsidP="006714C2">
      <w:pPr>
        <w:pStyle w:val="ListParagraph"/>
        <w:spacing w:after="0" w:line="360" w:lineRule="auto"/>
        <w:ind w:left="900" w:right="-7"/>
        <w:jc w:val="thaiDistribute"/>
        <w:rPr>
          <w:rFonts w:ascii="Arial" w:hAnsi="Arial" w:cs="Arial"/>
          <w:i/>
          <w:iCs/>
          <w:sz w:val="12"/>
          <w:szCs w:val="12"/>
        </w:rPr>
      </w:pPr>
    </w:p>
    <w:p w14:paraId="4006DAD2"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Contracts with customers</w:t>
      </w:r>
    </w:p>
    <w:p w14:paraId="62058207" w14:textId="77777777" w:rsidR="006714C2" w:rsidRPr="000453E2" w:rsidRDefault="006714C2" w:rsidP="006714C2">
      <w:pPr>
        <w:pStyle w:val="ListParagraph"/>
        <w:spacing w:after="0" w:line="360" w:lineRule="auto"/>
        <w:ind w:left="900" w:right="-7"/>
        <w:jc w:val="thaiDistribute"/>
        <w:rPr>
          <w:rFonts w:ascii="Arial" w:hAnsi="Arial" w:cs="Arial"/>
          <w:sz w:val="20"/>
          <w:szCs w:val="20"/>
        </w:rPr>
      </w:pPr>
      <w:r w:rsidRPr="000453E2">
        <w:rPr>
          <w:rFonts w:ascii="Arial" w:hAnsi="Arial" w:cs="Arial"/>
          <w:sz w:val="20"/>
          <w:szCs w:val="20"/>
        </w:rPr>
        <w:t>Strategic project management office</w:t>
      </w:r>
      <w:r w:rsidRPr="000453E2">
        <w:rPr>
          <w:rFonts w:ascii="Arial" w:hAnsi="Arial" w:cs="Arial"/>
          <w:sz w:val="20"/>
          <w:szCs w:val="20"/>
          <w:cs/>
        </w:rPr>
        <w:t xml:space="preserve"> </w:t>
      </w:r>
      <w:r w:rsidRPr="000453E2">
        <w:rPr>
          <w:rFonts w:ascii="Arial" w:hAnsi="Arial" w:cs="Arial"/>
          <w:sz w:val="20"/>
          <w:szCs w:val="20"/>
        </w:rPr>
        <w:t>helps to manage massive and high-complexity projects such as the core system implementation, joint venture incorporation, or management of merger and acquisition to facilitate smooth operation on planned schedule and set budget.</w:t>
      </w:r>
    </w:p>
    <w:p w14:paraId="085A3B49" w14:textId="77777777" w:rsidR="006714C2" w:rsidRPr="000453E2" w:rsidRDefault="006714C2" w:rsidP="006714C2">
      <w:pPr>
        <w:pStyle w:val="ListParagraph"/>
        <w:spacing w:after="0" w:line="360" w:lineRule="auto"/>
        <w:ind w:left="900" w:right="-7"/>
        <w:jc w:val="thaiDistribute"/>
        <w:rPr>
          <w:rFonts w:ascii="Arial" w:hAnsi="Arial" w:cs="Arial"/>
          <w:sz w:val="12"/>
          <w:szCs w:val="12"/>
        </w:rPr>
      </w:pPr>
    </w:p>
    <w:p w14:paraId="08A112D9"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Performance obligation</w:t>
      </w:r>
    </w:p>
    <w:p w14:paraId="265CD292"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pacing w:val="-2"/>
          <w:sz w:val="20"/>
          <w:szCs w:val="20"/>
        </w:rPr>
      </w:pPr>
      <w:r w:rsidRPr="000453E2">
        <w:rPr>
          <w:rFonts w:ascii="Arial" w:hAnsi="Arial" w:cs="Arial"/>
          <w:spacing w:val="-2"/>
          <w:sz w:val="20"/>
          <w:szCs w:val="20"/>
        </w:rPr>
        <w:t xml:space="preserve">For service contracts which are fixed service period, the customers simultaneously receive and </w:t>
      </w:r>
      <w:r w:rsidRPr="000453E2">
        <w:rPr>
          <w:rFonts w:ascii="Arial" w:hAnsi="Arial" w:cs="Arial"/>
          <w:spacing w:val="-6"/>
          <w:sz w:val="20"/>
          <w:szCs w:val="20"/>
        </w:rPr>
        <w:t>consume the benefits provided by the Group’s performance.</w:t>
      </w:r>
      <w:r w:rsidRPr="000453E2">
        <w:rPr>
          <w:rFonts w:ascii="Arial" w:hAnsi="Arial" w:cs="Arial"/>
          <w:spacing w:val="-6"/>
          <w:sz w:val="20"/>
          <w:szCs w:val="20"/>
          <w:cs/>
        </w:rPr>
        <w:t xml:space="preserve"> </w:t>
      </w:r>
      <w:r w:rsidRPr="000453E2">
        <w:rPr>
          <w:rFonts w:ascii="Arial" w:hAnsi="Arial" w:cs="Arial"/>
          <w:spacing w:val="-6"/>
          <w:sz w:val="20"/>
          <w:szCs w:val="20"/>
        </w:rPr>
        <w:t>Therefore, the satisfy of</w:t>
      </w:r>
      <w:r w:rsidRPr="000453E2">
        <w:rPr>
          <w:rFonts w:ascii="Arial" w:hAnsi="Arial" w:cs="Arial"/>
          <w:spacing w:val="-2"/>
          <w:sz w:val="20"/>
          <w:szCs w:val="20"/>
        </w:rPr>
        <w:t xml:space="preserve"> performance obligation is during service through contract period. The payment condition is based on actual service period, which has been accepted by customers.</w:t>
      </w:r>
    </w:p>
    <w:p w14:paraId="5206E64E"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i/>
          <w:iCs/>
          <w:spacing w:val="-2"/>
          <w:sz w:val="20"/>
          <w:szCs w:val="20"/>
        </w:rPr>
      </w:pPr>
      <w:r w:rsidRPr="000453E2">
        <w:rPr>
          <w:rFonts w:ascii="Arial" w:hAnsi="Arial" w:cs="Arial"/>
          <w:spacing w:val="-2"/>
          <w:sz w:val="20"/>
          <w:szCs w:val="20"/>
        </w:rPr>
        <w:t>For service contracts which are</w:t>
      </w:r>
      <w:r w:rsidRPr="000453E2">
        <w:rPr>
          <w:rFonts w:ascii="Arial" w:hAnsi="Arial" w:cs="Arial"/>
          <w:spacing w:val="-2"/>
          <w:sz w:val="20"/>
          <w:szCs w:val="25"/>
        </w:rPr>
        <w:t xml:space="preserve"> </w:t>
      </w:r>
      <w:r w:rsidRPr="000453E2">
        <w:rPr>
          <w:rFonts w:ascii="Arial" w:hAnsi="Arial" w:cs="Arial"/>
          <w:spacing w:val="-2"/>
          <w:sz w:val="20"/>
          <w:szCs w:val="20"/>
        </w:rPr>
        <w:t>fix service period and required to deliver reports by stage of completion, the customers simultaneously receive and consume the benefits provided by the Group’s performance. However, the payment condition stipulated the payment shall be made according to the stage of completion.</w:t>
      </w:r>
      <w:r w:rsidRPr="000453E2">
        <w:rPr>
          <w:rFonts w:ascii="Arial" w:hAnsi="Arial" w:cs="Arial"/>
          <w:spacing w:val="-2"/>
          <w:sz w:val="20"/>
          <w:szCs w:val="20"/>
          <w:cs/>
        </w:rPr>
        <w:t xml:space="preserve"> </w:t>
      </w:r>
      <w:r w:rsidRPr="000453E2">
        <w:rPr>
          <w:rFonts w:ascii="Arial" w:hAnsi="Arial" w:cs="Arial"/>
          <w:spacing w:val="-2"/>
          <w:sz w:val="20"/>
          <w:szCs w:val="20"/>
        </w:rPr>
        <w:t>Therefore, the satisfy of performance obligation is during service through contract period together with delivery of report by stage of completion.</w:t>
      </w:r>
    </w:p>
    <w:p w14:paraId="6DBE322C"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pacing w:val="-2"/>
          <w:sz w:val="20"/>
          <w:szCs w:val="20"/>
        </w:rPr>
      </w:pPr>
      <w:r w:rsidRPr="000453E2">
        <w:rPr>
          <w:rFonts w:ascii="Arial" w:hAnsi="Arial" w:cs="Arial"/>
          <w:spacing w:val="-2"/>
          <w:sz w:val="20"/>
          <w:szCs w:val="20"/>
        </w:rPr>
        <w:t>There are no warranty and related obligation incurred after services.</w:t>
      </w:r>
    </w:p>
    <w:p w14:paraId="3497BB25" w14:textId="77777777" w:rsidR="006714C2" w:rsidRPr="000453E2" w:rsidRDefault="006714C2" w:rsidP="006714C2">
      <w:pPr>
        <w:pStyle w:val="ListParagraph"/>
        <w:spacing w:after="0" w:line="360" w:lineRule="auto"/>
        <w:ind w:left="810" w:right="-7"/>
        <w:jc w:val="thaiDistribute"/>
        <w:rPr>
          <w:rFonts w:ascii="Arial" w:hAnsi="Arial" w:cs="Arial"/>
          <w:i/>
          <w:iCs/>
          <w:sz w:val="12"/>
          <w:szCs w:val="12"/>
        </w:rPr>
      </w:pPr>
    </w:p>
    <w:p w14:paraId="3BF34957"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 xml:space="preserve">Determining and allocating transaction price </w:t>
      </w:r>
    </w:p>
    <w:p w14:paraId="7F5172B5" w14:textId="77777777" w:rsidR="006714C2" w:rsidRPr="000453E2" w:rsidRDefault="006714C2" w:rsidP="006714C2">
      <w:pPr>
        <w:pStyle w:val="ListParagraph"/>
        <w:spacing w:after="0" w:line="360" w:lineRule="auto"/>
        <w:ind w:left="900" w:right="-7"/>
        <w:jc w:val="thaiDistribute"/>
        <w:rPr>
          <w:rFonts w:ascii="Arial" w:hAnsi="Arial" w:cs="Arial"/>
          <w:spacing w:val="-4"/>
          <w:sz w:val="20"/>
          <w:szCs w:val="20"/>
        </w:rPr>
      </w:pPr>
      <w:r w:rsidRPr="000453E2">
        <w:rPr>
          <w:rFonts w:ascii="Arial" w:hAnsi="Arial" w:cs="Arial"/>
          <w:spacing w:val="-6"/>
          <w:sz w:val="20"/>
          <w:szCs w:val="20"/>
        </w:rPr>
        <w:t>The Group identifies transaction price from standard service rates multiply with man days (net</w:t>
      </w:r>
      <w:r w:rsidRPr="000453E2">
        <w:rPr>
          <w:rFonts w:ascii="Arial" w:hAnsi="Arial" w:cs="Arial"/>
          <w:spacing w:val="-4"/>
          <w:sz w:val="20"/>
          <w:szCs w:val="20"/>
        </w:rPr>
        <w:t xml:space="preserve"> agreed discounts) by allocating transaction price</w:t>
      </w:r>
      <w:r w:rsidRPr="000453E2">
        <w:rPr>
          <w:rFonts w:ascii="Arial" w:hAnsi="Arial" w:cs="Arial"/>
          <w:spacing w:val="-4"/>
          <w:sz w:val="20"/>
          <w:szCs w:val="20"/>
          <w:cs/>
        </w:rPr>
        <w:t xml:space="preserve"> </w:t>
      </w:r>
      <w:r w:rsidRPr="000453E2">
        <w:rPr>
          <w:rFonts w:ascii="Arial" w:hAnsi="Arial" w:cs="Arial"/>
          <w:spacing w:val="-4"/>
          <w:sz w:val="20"/>
          <w:szCs w:val="20"/>
        </w:rPr>
        <w:t>to each performance obligation based on standard service rates multiply with man days of each performance obligation.</w:t>
      </w:r>
      <w:r w:rsidRPr="000453E2">
        <w:rPr>
          <w:rFonts w:ascii="Arial" w:hAnsi="Arial" w:cs="Arial"/>
          <w:spacing w:val="-4"/>
          <w:sz w:val="20"/>
          <w:szCs w:val="20"/>
          <w:cs/>
        </w:rPr>
        <w:t xml:space="preserve"> </w:t>
      </w:r>
    </w:p>
    <w:p w14:paraId="72AA7D5E" w14:textId="77777777" w:rsidR="006714C2" w:rsidRPr="000453E2" w:rsidRDefault="006714C2" w:rsidP="006714C2">
      <w:pPr>
        <w:pStyle w:val="ListParagraph"/>
        <w:spacing w:after="0" w:line="360" w:lineRule="auto"/>
        <w:ind w:left="810" w:right="-7"/>
        <w:jc w:val="thaiDistribute"/>
        <w:rPr>
          <w:rFonts w:ascii="Arial" w:hAnsi="Arial" w:cs="Arial"/>
          <w:i/>
          <w:iCs/>
          <w:sz w:val="12"/>
          <w:szCs w:val="12"/>
        </w:rPr>
      </w:pPr>
    </w:p>
    <w:p w14:paraId="1198637B"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Revenue recognition</w:t>
      </w:r>
    </w:p>
    <w:p w14:paraId="1E2D218E" w14:textId="77777777" w:rsidR="006714C2" w:rsidRPr="000453E2" w:rsidRDefault="006714C2" w:rsidP="006714C2">
      <w:pPr>
        <w:pStyle w:val="ListParagraph"/>
        <w:spacing w:after="0" w:line="360" w:lineRule="auto"/>
        <w:ind w:left="810" w:right="-7"/>
        <w:jc w:val="thaiDistribute"/>
        <w:rPr>
          <w:rFonts w:ascii="Arial" w:hAnsi="Arial" w:cs="Arial"/>
          <w:i/>
          <w:iCs/>
          <w:sz w:val="12"/>
          <w:szCs w:val="12"/>
        </w:rPr>
      </w:pPr>
    </w:p>
    <w:p w14:paraId="446CFD15" w14:textId="77777777" w:rsidR="006714C2" w:rsidRPr="000453E2" w:rsidRDefault="006714C2" w:rsidP="006714C2">
      <w:pPr>
        <w:pStyle w:val="ListParagraph"/>
        <w:spacing w:after="0" w:line="360" w:lineRule="auto"/>
        <w:ind w:left="900" w:right="-7"/>
        <w:jc w:val="thaiDistribute"/>
        <w:rPr>
          <w:rFonts w:ascii="Arial" w:hAnsi="Arial" w:cs="Arial"/>
          <w:sz w:val="20"/>
          <w:szCs w:val="20"/>
        </w:rPr>
      </w:pPr>
      <w:r w:rsidRPr="000453E2">
        <w:rPr>
          <w:rFonts w:ascii="Arial" w:hAnsi="Arial" w:cs="Arial"/>
          <w:sz w:val="20"/>
          <w:szCs w:val="20"/>
        </w:rPr>
        <w:t>Revenue from strategic project management officer</w:t>
      </w:r>
      <w:r w:rsidRPr="000453E2">
        <w:rPr>
          <w:rFonts w:ascii="Arial" w:hAnsi="Arial" w:cs="Arial"/>
          <w:sz w:val="20"/>
          <w:szCs w:val="20"/>
          <w:cs/>
        </w:rPr>
        <w:t xml:space="preserve"> </w:t>
      </w:r>
      <w:r w:rsidRPr="000453E2">
        <w:rPr>
          <w:rFonts w:ascii="Arial" w:hAnsi="Arial" w:cs="Arial"/>
          <w:sz w:val="20"/>
          <w:szCs w:val="20"/>
        </w:rPr>
        <w:t>recognise as below.</w:t>
      </w:r>
    </w:p>
    <w:p w14:paraId="2435E6D2"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z w:val="20"/>
          <w:szCs w:val="20"/>
        </w:rPr>
        <w:t>Recognise revenue over time by output method, the Group will recognise revenue as a right to invoice.</w:t>
      </w:r>
    </w:p>
    <w:p w14:paraId="42E4D81C" w14:textId="405285FA" w:rsidR="006714C2" w:rsidRDefault="006714C2" w:rsidP="006714C2">
      <w:pPr>
        <w:pStyle w:val="ListParagraph"/>
        <w:spacing w:after="0" w:line="360" w:lineRule="auto"/>
        <w:ind w:left="1080" w:right="-7"/>
        <w:jc w:val="thaiDistribute"/>
        <w:rPr>
          <w:rFonts w:ascii="Arial" w:hAnsi="Arial" w:cs="Arial"/>
          <w:sz w:val="16"/>
          <w:szCs w:val="16"/>
        </w:rPr>
      </w:pPr>
    </w:p>
    <w:p w14:paraId="38EAAD80" w14:textId="77777777" w:rsidR="008A21C8" w:rsidRPr="000453E2" w:rsidRDefault="008A21C8" w:rsidP="006714C2">
      <w:pPr>
        <w:pStyle w:val="ListParagraph"/>
        <w:spacing w:after="0" w:line="360" w:lineRule="auto"/>
        <w:ind w:left="1080" w:right="-7"/>
        <w:jc w:val="thaiDistribute"/>
        <w:rPr>
          <w:rFonts w:ascii="Arial" w:hAnsi="Arial" w:cs="Arial"/>
          <w:sz w:val="16"/>
          <w:szCs w:val="16"/>
        </w:rPr>
      </w:pPr>
    </w:p>
    <w:p w14:paraId="6043917F" w14:textId="77777777" w:rsidR="006714C2" w:rsidRPr="000453E2" w:rsidRDefault="006714C2" w:rsidP="006714C2">
      <w:pPr>
        <w:pStyle w:val="ListParagraph"/>
        <w:numPr>
          <w:ilvl w:val="1"/>
          <w:numId w:val="25"/>
        </w:numPr>
        <w:tabs>
          <w:tab w:val="clear" w:pos="792"/>
        </w:tabs>
        <w:spacing w:after="0" w:line="360" w:lineRule="auto"/>
        <w:ind w:left="900" w:hanging="540"/>
        <w:jc w:val="thaiDistribute"/>
        <w:rPr>
          <w:rFonts w:ascii="Arial" w:hAnsi="Arial" w:cs="Arial"/>
          <w:sz w:val="20"/>
          <w:szCs w:val="20"/>
        </w:rPr>
      </w:pPr>
      <w:r w:rsidRPr="000453E2">
        <w:rPr>
          <w:rFonts w:ascii="Arial" w:hAnsi="Arial" w:cs="Arial"/>
          <w:sz w:val="20"/>
          <w:szCs w:val="20"/>
        </w:rPr>
        <w:lastRenderedPageBreak/>
        <w:t>Big Data and Advanced Analytics</w:t>
      </w:r>
    </w:p>
    <w:p w14:paraId="1B31A17C" w14:textId="77777777" w:rsidR="006714C2" w:rsidRPr="000453E2" w:rsidRDefault="006714C2" w:rsidP="006714C2">
      <w:pPr>
        <w:pStyle w:val="ListParagraph"/>
        <w:spacing w:after="0" w:line="360" w:lineRule="auto"/>
        <w:ind w:left="900" w:right="-7"/>
        <w:jc w:val="thaiDistribute"/>
        <w:rPr>
          <w:rFonts w:ascii="Arial" w:hAnsi="Arial" w:cs="Arial"/>
          <w:i/>
          <w:iCs/>
          <w:sz w:val="12"/>
          <w:szCs w:val="12"/>
        </w:rPr>
      </w:pPr>
    </w:p>
    <w:p w14:paraId="5A0CDE8C"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Contracts with customers</w:t>
      </w:r>
    </w:p>
    <w:p w14:paraId="3AC28C28" w14:textId="77777777" w:rsidR="006714C2" w:rsidRPr="000453E2" w:rsidRDefault="006714C2" w:rsidP="006714C2">
      <w:pPr>
        <w:pStyle w:val="ListParagraph"/>
        <w:spacing w:after="0" w:line="360" w:lineRule="auto"/>
        <w:ind w:left="900" w:right="-7"/>
        <w:jc w:val="thaiDistribute"/>
        <w:rPr>
          <w:rFonts w:ascii="Arial" w:hAnsi="Arial" w:cs="Arial"/>
          <w:spacing w:val="-4"/>
          <w:sz w:val="20"/>
          <w:szCs w:val="20"/>
        </w:rPr>
      </w:pPr>
      <w:r w:rsidRPr="000453E2">
        <w:rPr>
          <w:rFonts w:ascii="Arial" w:hAnsi="Arial" w:cs="Arial"/>
          <w:spacing w:val="-4"/>
          <w:sz w:val="20"/>
          <w:szCs w:val="20"/>
        </w:rPr>
        <w:t>Big Data and Advanced Analytics</w:t>
      </w:r>
      <w:r w:rsidRPr="000453E2">
        <w:rPr>
          <w:rFonts w:ascii="Arial" w:hAnsi="Arial" w:cs="Arial"/>
          <w:spacing w:val="-4"/>
          <w:sz w:val="20"/>
          <w:szCs w:val="20"/>
          <w:cs/>
        </w:rPr>
        <w:t xml:space="preserve"> </w:t>
      </w:r>
      <w:r w:rsidRPr="000453E2">
        <w:rPr>
          <w:rFonts w:ascii="Arial" w:hAnsi="Arial" w:cs="Arial"/>
          <w:spacing w:val="-4"/>
          <w:sz w:val="20"/>
          <w:szCs w:val="20"/>
        </w:rPr>
        <w:t xml:space="preserve">with </w:t>
      </w:r>
      <w:r w:rsidRPr="000453E2">
        <w:rPr>
          <w:rFonts w:ascii="Arial" w:hAnsi="Arial" w:cs="Arial"/>
          <w:color w:val="000000"/>
          <w:spacing w:val="-4"/>
          <w:sz w:val="20"/>
          <w:szCs w:val="20"/>
          <w:shd w:val="clear" w:color="auto" w:fill="FFFFFF"/>
        </w:rPr>
        <w:t xml:space="preserve">artificial intelligence is managed by setup security-enhanced and robust </w:t>
      </w:r>
      <w:r w:rsidRPr="000453E2">
        <w:rPr>
          <w:rFonts w:ascii="Arial" w:hAnsi="Arial" w:cs="Arial"/>
          <w:spacing w:val="-4"/>
          <w:sz w:val="20"/>
          <w:szCs w:val="20"/>
        </w:rPr>
        <w:t xml:space="preserve">data infrastructure systematically and able to efficiently retrieve information, including the development of </w:t>
      </w:r>
      <w:r w:rsidRPr="000453E2">
        <w:rPr>
          <w:rFonts w:ascii="Arial" w:hAnsi="Arial" w:cs="Arial"/>
          <w:color w:val="000000"/>
          <w:spacing w:val="-4"/>
          <w:sz w:val="20"/>
          <w:szCs w:val="20"/>
          <w:shd w:val="clear" w:color="auto" w:fill="FFFFFF"/>
        </w:rPr>
        <w:t xml:space="preserve">artificial intelligence to support business decision making, create competitive advantage by being a </w:t>
      </w:r>
      <w:r w:rsidRPr="000453E2">
        <w:rPr>
          <w:rFonts w:ascii="Arial" w:hAnsi="Arial" w:cs="Arial"/>
          <w:spacing w:val="-4"/>
          <w:sz w:val="20"/>
          <w:szCs w:val="20"/>
        </w:rPr>
        <w:t>data-driven organization.</w:t>
      </w:r>
    </w:p>
    <w:p w14:paraId="5487B891" w14:textId="77777777" w:rsidR="006714C2" w:rsidRPr="000453E2" w:rsidRDefault="006714C2" w:rsidP="006714C2">
      <w:pPr>
        <w:pStyle w:val="ListParagraph"/>
        <w:spacing w:after="0" w:line="360" w:lineRule="auto"/>
        <w:ind w:left="900" w:right="-7"/>
        <w:jc w:val="thaiDistribute"/>
        <w:rPr>
          <w:rFonts w:ascii="Arial" w:hAnsi="Arial" w:cs="Arial"/>
          <w:sz w:val="8"/>
          <w:szCs w:val="8"/>
        </w:rPr>
      </w:pPr>
    </w:p>
    <w:p w14:paraId="75C06AF0" w14:textId="033DE5DD"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900"/>
        <w:jc w:val="thaiDistribute"/>
        <w:rPr>
          <w:rFonts w:cs="Arial"/>
          <w:color w:val="000000"/>
          <w:sz w:val="20"/>
          <w:szCs w:val="20"/>
        </w:rPr>
      </w:pPr>
      <w:r w:rsidRPr="000453E2">
        <w:rPr>
          <w:rFonts w:cs="Arial"/>
          <w:color w:val="000000"/>
          <w:sz w:val="20"/>
          <w:szCs w:val="20"/>
        </w:rPr>
        <w:t xml:space="preserve">Certain contracts required multiple deliverables for goods and services, by combining the sale of hardware and related installation services. However, non-complex installation that could be </w:t>
      </w:r>
      <w:r w:rsidRPr="000453E2">
        <w:rPr>
          <w:rFonts w:cs="Arial"/>
          <w:color w:val="000000"/>
          <w:spacing w:val="-4"/>
          <w:sz w:val="20"/>
          <w:szCs w:val="20"/>
        </w:rPr>
        <w:t>performed by an outside person is excluded from an integrated service. It is therefore</w:t>
      </w:r>
      <w:r w:rsidRPr="000453E2">
        <w:rPr>
          <w:rFonts w:cs="Arial"/>
          <w:color w:val="000000"/>
          <w:sz w:val="20"/>
          <w:szCs w:val="20"/>
        </w:rPr>
        <w:t xml:space="preserve"> accounted for as a separate performance obligation. </w:t>
      </w:r>
    </w:p>
    <w:p w14:paraId="71D37857" w14:textId="77777777" w:rsidR="006714C2" w:rsidRPr="000453E2" w:rsidRDefault="006714C2" w:rsidP="006714C2">
      <w:pPr>
        <w:pStyle w:val="ListParagraph"/>
        <w:spacing w:after="0" w:line="360" w:lineRule="auto"/>
        <w:ind w:left="900" w:right="-7"/>
        <w:jc w:val="thaiDistribute"/>
        <w:rPr>
          <w:rFonts w:ascii="Arial" w:hAnsi="Arial" w:cs="Arial"/>
          <w:sz w:val="12"/>
          <w:szCs w:val="12"/>
        </w:rPr>
      </w:pPr>
    </w:p>
    <w:p w14:paraId="58BC84E2"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Performance obligation</w:t>
      </w:r>
    </w:p>
    <w:p w14:paraId="5342C5DD"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z w:val="20"/>
          <w:szCs w:val="20"/>
        </w:rPr>
        <w:t>For service contracts which are fixed service period, the customers simultaneously receive and consume the benefits provided by the Group’s performance.</w:t>
      </w:r>
      <w:r w:rsidRPr="000453E2">
        <w:rPr>
          <w:rFonts w:ascii="Arial" w:hAnsi="Arial" w:cs="Arial"/>
          <w:sz w:val="20"/>
          <w:szCs w:val="20"/>
          <w:cs/>
        </w:rPr>
        <w:t xml:space="preserve"> </w:t>
      </w:r>
      <w:r w:rsidRPr="000453E2">
        <w:rPr>
          <w:rFonts w:ascii="Arial" w:hAnsi="Arial" w:cs="Arial"/>
          <w:sz w:val="20"/>
          <w:szCs w:val="20"/>
        </w:rPr>
        <w:t>Therefore, the satisfy of performance obligation is during service through contract period. The payment condition is based on actual service period, which has been accepted by customers.</w:t>
      </w:r>
    </w:p>
    <w:p w14:paraId="43ADA17A"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z w:val="20"/>
          <w:szCs w:val="20"/>
        </w:rPr>
        <w:t xml:space="preserve">For service contracts which operate on customer’s server, the customer has control on the service. Such service does not create an asset with alternative usage, the Group can enforce </w:t>
      </w:r>
      <w:r w:rsidRPr="000453E2">
        <w:rPr>
          <w:rFonts w:ascii="Arial" w:hAnsi="Arial" w:cs="Arial"/>
          <w:spacing w:val="-2"/>
          <w:sz w:val="20"/>
          <w:szCs w:val="20"/>
        </w:rPr>
        <w:t>the customers to pay for performance completed to date. Therefore, the satisfy of</w:t>
      </w:r>
      <w:r w:rsidRPr="000453E2">
        <w:rPr>
          <w:rFonts w:ascii="Arial" w:hAnsi="Arial" w:cs="Arial"/>
          <w:sz w:val="20"/>
          <w:szCs w:val="20"/>
        </w:rPr>
        <w:t xml:space="preserve"> performance obligation is during service through contract period. </w:t>
      </w:r>
    </w:p>
    <w:p w14:paraId="77189843"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pacing w:val="-2"/>
          <w:sz w:val="20"/>
          <w:szCs w:val="20"/>
        </w:rPr>
        <w:t>For training service contracts, the customers simultaneously receive and consume the</w:t>
      </w:r>
      <w:r w:rsidRPr="000453E2">
        <w:rPr>
          <w:rFonts w:ascii="Arial" w:hAnsi="Arial" w:cs="Arial"/>
          <w:sz w:val="20"/>
          <w:szCs w:val="20"/>
        </w:rPr>
        <w:t xml:space="preserve"> benefits </w:t>
      </w:r>
      <w:r w:rsidRPr="000453E2">
        <w:rPr>
          <w:rFonts w:ascii="Arial" w:hAnsi="Arial" w:cs="Arial"/>
          <w:spacing w:val="-2"/>
          <w:sz w:val="20"/>
          <w:szCs w:val="20"/>
        </w:rPr>
        <w:t>provided by the Group’s performance.</w:t>
      </w:r>
      <w:r w:rsidRPr="000453E2">
        <w:rPr>
          <w:rFonts w:ascii="Arial" w:hAnsi="Arial" w:cs="Arial"/>
          <w:spacing w:val="-2"/>
          <w:sz w:val="20"/>
          <w:szCs w:val="20"/>
          <w:cs/>
        </w:rPr>
        <w:t xml:space="preserve"> </w:t>
      </w:r>
      <w:r w:rsidRPr="000453E2">
        <w:rPr>
          <w:rFonts w:ascii="Arial" w:hAnsi="Arial" w:cs="Arial"/>
          <w:spacing w:val="-2"/>
          <w:sz w:val="20"/>
          <w:szCs w:val="20"/>
        </w:rPr>
        <w:t>However, the payment condition stipulated the</w:t>
      </w:r>
      <w:r w:rsidRPr="000453E2">
        <w:rPr>
          <w:rFonts w:ascii="Arial" w:hAnsi="Arial" w:cs="Arial"/>
          <w:sz w:val="20"/>
          <w:szCs w:val="20"/>
        </w:rPr>
        <w:t xml:space="preserve"> payment shall be made according to the stage of completion.</w:t>
      </w:r>
      <w:r w:rsidRPr="000453E2">
        <w:rPr>
          <w:rFonts w:ascii="Arial" w:hAnsi="Arial" w:cs="Arial"/>
          <w:sz w:val="20"/>
          <w:szCs w:val="20"/>
          <w:cs/>
        </w:rPr>
        <w:t xml:space="preserve"> </w:t>
      </w:r>
      <w:r w:rsidRPr="000453E2">
        <w:rPr>
          <w:rFonts w:ascii="Arial" w:hAnsi="Arial" w:cs="Arial"/>
          <w:sz w:val="20"/>
          <w:szCs w:val="20"/>
        </w:rPr>
        <w:t xml:space="preserve">Therefore, the satisfy of performance obligation is during service through contract period. </w:t>
      </w:r>
    </w:p>
    <w:p w14:paraId="05964578"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pacing w:val="-4"/>
          <w:sz w:val="20"/>
          <w:szCs w:val="20"/>
        </w:rPr>
      </w:pPr>
      <w:r w:rsidRPr="000453E2">
        <w:rPr>
          <w:rFonts w:ascii="Arial" w:hAnsi="Arial" w:cs="Arial"/>
          <w:spacing w:val="-4"/>
          <w:sz w:val="20"/>
          <w:szCs w:val="20"/>
        </w:rPr>
        <w:t xml:space="preserve">For service contracts which required the delivery of reports, the customers do not simultaneously receive and consume the benefits and has no control on the service. Such service does not create an asset with alternative usage, the Group cannot enforce the customers to pay for performance completed to date. Therefore, the satisfy of performance obligation is the delivery of reports, which has been accepted by customers. </w:t>
      </w:r>
    </w:p>
    <w:p w14:paraId="70F3BB45"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z w:val="20"/>
          <w:szCs w:val="20"/>
        </w:rPr>
      </w:pPr>
      <w:r w:rsidRPr="000453E2">
        <w:rPr>
          <w:rFonts w:ascii="Arial" w:hAnsi="Arial" w:cs="Arial"/>
          <w:sz w:val="20"/>
          <w:szCs w:val="20"/>
        </w:rPr>
        <w:t>The warranties are offered for 3 - 12 months.</w:t>
      </w:r>
    </w:p>
    <w:p w14:paraId="51644C7D" w14:textId="77777777" w:rsidR="006714C2" w:rsidRPr="000453E2" w:rsidRDefault="006714C2" w:rsidP="006714C2">
      <w:pPr>
        <w:pStyle w:val="ListParagraph"/>
        <w:spacing w:after="0" w:line="360" w:lineRule="auto"/>
        <w:ind w:left="810" w:right="-7"/>
        <w:jc w:val="thaiDistribute"/>
        <w:rPr>
          <w:rFonts w:ascii="Arial" w:hAnsi="Arial" w:cs="Arial"/>
          <w:sz w:val="12"/>
          <w:szCs w:val="12"/>
        </w:rPr>
      </w:pPr>
    </w:p>
    <w:p w14:paraId="0FD72C28"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t>Determining and allocating transaction price</w:t>
      </w:r>
    </w:p>
    <w:p w14:paraId="4CC5BEB7" w14:textId="77777777" w:rsidR="006714C2" w:rsidRPr="000453E2" w:rsidRDefault="006714C2" w:rsidP="006714C2">
      <w:pPr>
        <w:pStyle w:val="ListParagraph"/>
        <w:spacing w:after="0" w:line="360" w:lineRule="auto"/>
        <w:ind w:left="900" w:right="-7"/>
        <w:jc w:val="thaiDistribute"/>
        <w:rPr>
          <w:rFonts w:ascii="Arial" w:hAnsi="Arial" w:cs="Arial"/>
          <w:sz w:val="20"/>
          <w:szCs w:val="20"/>
        </w:rPr>
      </w:pPr>
      <w:r w:rsidRPr="000453E2">
        <w:rPr>
          <w:rFonts w:ascii="Arial" w:hAnsi="Arial" w:cs="Arial"/>
          <w:sz w:val="20"/>
          <w:szCs w:val="20"/>
        </w:rPr>
        <w:t>The Group identifies transaction price from standard service rates multiply with man days (net agreed discounts) by allocating transaction price</w:t>
      </w:r>
      <w:r w:rsidRPr="000453E2">
        <w:rPr>
          <w:rFonts w:ascii="Arial" w:hAnsi="Arial" w:cs="Arial"/>
          <w:sz w:val="20"/>
          <w:szCs w:val="20"/>
          <w:cs/>
        </w:rPr>
        <w:t xml:space="preserve"> </w:t>
      </w:r>
      <w:r w:rsidRPr="000453E2">
        <w:rPr>
          <w:rFonts w:ascii="Arial" w:hAnsi="Arial" w:cs="Arial"/>
          <w:sz w:val="20"/>
          <w:szCs w:val="20"/>
        </w:rPr>
        <w:t>to each performance obligation based on standard service rates multiply with man days of each performance obligation.</w:t>
      </w:r>
      <w:r w:rsidRPr="000453E2">
        <w:rPr>
          <w:rFonts w:ascii="Arial" w:hAnsi="Arial" w:cs="Arial"/>
          <w:sz w:val="20"/>
          <w:szCs w:val="20"/>
          <w:cs/>
        </w:rPr>
        <w:t xml:space="preserve"> </w:t>
      </w:r>
      <w:r w:rsidRPr="000453E2">
        <w:rPr>
          <w:rFonts w:ascii="Arial" w:hAnsi="Arial" w:cs="Arial"/>
          <w:sz w:val="20"/>
          <w:szCs w:val="20"/>
        </w:rPr>
        <w:t>In the event that performance obligations are computer equipment sale and installation services, the allocation is made by</w:t>
      </w:r>
      <w:r w:rsidRPr="000453E2">
        <w:rPr>
          <w:rFonts w:ascii="Arial" w:hAnsi="Arial" w:cs="Arial"/>
          <w:spacing w:val="-2"/>
          <w:sz w:val="20"/>
          <w:szCs w:val="20"/>
        </w:rPr>
        <w:t xml:space="preserve"> referring to standalone selling price.</w:t>
      </w:r>
    </w:p>
    <w:p w14:paraId="5932578F" w14:textId="164C11C1" w:rsidR="006714C2" w:rsidRDefault="006714C2" w:rsidP="006714C2">
      <w:pPr>
        <w:spacing w:line="360" w:lineRule="auto"/>
        <w:ind w:left="900" w:right="-7"/>
        <w:jc w:val="thaiDistribute"/>
        <w:rPr>
          <w:rFonts w:cs="Arial"/>
          <w:sz w:val="16"/>
          <w:szCs w:val="16"/>
        </w:rPr>
      </w:pPr>
    </w:p>
    <w:p w14:paraId="7F51D49A" w14:textId="1CCC4519" w:rsidR="00680E9D" w:rsidRDefault="00680E9D" w:rsidP="006714C2">
      <w:pPr>
        <w:spacing w:line="360" w:lineRule="auto"/>
        <w:ind w:left="900" w:right="-7"/>
        <w:jc w:val="thaiDistribute"/>
        <w:rPr>
          <w:rFonts w:cstheme="minorBidi"/>
          <w:sz w:val="16"/>
          <w:szCs w:val="16"/>
        </w:rPr>
      </w:pPr>
    </w:p>
    <w:p w14:paraId="63838BF3" w14:textId="77777777" w:rsidR="005E19C8" w:rsidRPr="005E19C8" w:rsidRDefault="005E19C8" w:rsidP="006714C2">
      <w:pPr>
        <w:spacing w:line="360" w:lineRule="auto"/>
        <w:ind w:left="900" w:right="-7"/>
        <w:jc w:val="thaiDistribute"/>
        <w:rPr>
          <w:rFonts w:cstheme="minorBidi"/>
          <w:sz w:val="16"/>
          <w:szCs w:val="16"/>
        </w:rPr>
      </w:pPr>
    </w:p>
    <w:p w14:paraId="6030ECCF" w14:textId="4FF9981E" w:rsidR="00680E9D" w:rsidRDefault="00680E9D" w:rsidP="006714C2">
      <w:pPr>
        <w:spacing w:line="360" w:lineRule="auto"/>
        <w:ind w:left="900" w:right="-7"/>
        <w:jc w:val="thaiDistribute"/>
        <w:rPr>
          <w:rFonts w:cs="Arial"/>
          <w:sz w:val="16"/>
          <w:szCs w:val="16"/>
        </w:rPr>
      </w:pPr>
    </w:p>
    <w:p w14:paraId="354D90D0" w14:textId="77777777" w:rsidR="00680E9D" w:rsidRPr="00680E9D" w:rsidRDefault="00680E9D" w:rsidP="006714C2">
      <w:pPr>
        <w:spacing w:line="360" w:lineRule="auto"/>
        <w:ind w:left="900" w:right="-7"/>
        <w:jc w:val="thaiDistribute"/>
        <w:rPr>
          <w:rFonts w:cs="Arial"/>
          <w:sz w:val="16"/>
          <w:szCs w:val="16"/>
        </w:rPr>
      </w:pPr>
    </w:p>
    <w:p w14:paraId="7B55E40F" w14:textId="77777777" w:rsidR="006714C2" w:rsidRPr="000453E2" w:rsidRDefault="006714C2" w:rsidP="006714C2">
      <w:pPr>
        <w:pStyle w:val="ListParagraph"/>
        <w:spacing w:after="0" w:line="360" w:lineRule="auto"/>
        <w:ind w:left="900" w:right="-7"/>
        <w:jc w:val="thaiDistribute"/>
        <w:rPr>
          <w:rFonts w:ascii="Arial" w:hAnsi="Arial" w:cs="Arial"/>
          <w:i/>
          <w:iCs/>
          <w:sz w:val="20"/>
          <w:szCs w:val="20"/>
        </w:rPr>
      </w:pPr>
      <w:r w:rsidRPr="000453E2">
        <w:rPr>
          <w:rFonts w:ascii="Arial" w:hAnsi="Arial" w:cs="Arial"/>
          <w:i/>
          <w:iCs/>
          <w:sz w:val="20"/>
          <w:szCs w:val="20"/>
        </w:rPr>
        <w:lastRenderedPageBreak/>
        <w:t>Revenue recognition</w:t>
      </w:r>
    </w:p>
    <w:p w14:paraId="291B0EDC" w14:textId="77777777" w:rsidR="006714C2" w:rsidRPr="000453E2" w:rsidRDefault="006714C2" w:rsidP="006714C2">
      <w:pPr>
        <w:spacing w:line="360" w:lineRule="auto"/>
        <w:ind w:left="900" w:right="-7"/>
        <w:jc w:val="thaiDistribute"/>
        <w:rPr>
          <w:rFonts w:cs="Arial"/>
          <w:sz w:val="12"/>
          <w:szCs w:val="12"/>
        </w:rPr>
      </w:pPr>
    </w:p>
    <w:p w14:paraId="0E15C7B2" w14:textId="77777777" w:rsidR="006714C2" w:rsidRPr="000453E2" w:rsidRDefault="006714C2" w:rsidP="006714C2">
      <w:pPr>
        <w:pStyle w:val="ListParagraph"/>
        <w:spacing w:after="0" w:line="360" w:lineRule="auto"/>
        <w:ind w:left="900" w:right="-7"/>
        <w:jc w:val="thaiDistribute"/>
        <w:rPr>
          <w:rFonts w:ascii="Arial" w:hAnsi="Arial" w:cs="Arial"/>
          <w:sz w:val="20"/>
          <w:szCs w:val="20"/>
        </w:rPr>
      </w:pPr>
      <w:r w:rsidRPr="000453E2">
        <w:rPr>
          <w:rFonts w:ascii="Arial" w:hAnsi="Arial" w:cs="Arial"/>
          <w:sz w:val="20"/>
          <w:szCs w:val="20"/>
        </w:rPr>
        <w:t>Revenue from Big Data and Advanced Analytics</w:t>
      </w:r>
      <w:r w:rsidRPr="000453E2">
        <w:rPr>
          <w:rFonts w:ascii="Arial" w:hAnsi="Arial" w:cs="Arial"/>
          <w:sz w:val="20"/>
          <w:szCs w:val="20"/>
          <w:cs/>
        </w:rPr>
        <w:t xml:space="preserve"> </w:t>
      </w:r>
      <w:r w:rsidRPr="000453E2">
        <w:rPr>
          <w:rFonts w:ascii="Arial" w:hAnsi="Arial" w:cs="Arial"/>
          <w:sz w:val="20"/>
          <w:szCs w:val="20"/>
        </w:rPr>
        <w:t>recognise as below.</w:t>
      </w:r>
    </w:p>
    <w:p w14:paraId="749AACDC"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pacing w:val="-2"/>
          <w:sz w:val="20"/>
          <w:szCs w:val="20"/>
        </w:rPr>
      </w:pPr>
      <w:r w:rsidRPr="000453E2">
        <w:rPr>
          <w:rFonts w:ascii="Arial" w:hAnsi="Arial" w:cs="Arial"/>
          <w:spacing w:val="-2"/>
          <w:sz w:val="20"/>
          <w:szCs w:val="20"/>
        </w:rPr>
        <w:t>Recognise revenue over time by output method, the Group will recognise revenue as a right to invoice. This is for service contracts with fixed service period,</w:t>
      </w:r>
      <w:r w:rsidRPr="000453E2">
        <w:rPr>
          <w:rFonts w:ascii="Arial" w:hAnsi="Arial" w:cs="Arial"/>
          <w:spacing w:val="-2"/>
          <w:sz w:val="20"/>
          <w:szCs w:val="20"/>
          <w:cs/>
        </w:rPr>
        <w:t xml:space="preserve"> </w:t>
      </w:r>
      <w:r w:rsidRPr="000453E2">
        <w:rPr>
          <w:rFonts w:ascii="Arial" w:hAnsi="Arial" w:cs="Arial"/>
          <w:spacing w:val="-2"/>
          <w:sz w:val="20"/>
          <w:szCs w:val="20"/>
        </w:rPr>
        <w:t>which the payment shall be made based on contract service period,</w:t>
      </w:r>
      <w:r w:rsidRPr="000453E2">
        <w:rPr>
          <w:rFonts w:ascii="Arial" w:hAnsi="Arial" w:cs="Arial"/>
          <w:spacing w:val="-2"/>
          <w:sz w:val="20"/>
          <w:szCs w:val="20"/>
          <w:cs/>
        </w:rPr>
        <w:t xml:space="preserve"> </w:t>
      </w:r>
      <w:r w:rsidRPr="000453E2">
        <w:rPr>
          <w:rFonts w:ascii="Arial" w:hAnsi="Arial" w:cs="Arial"/>
          <w:spacing w:val="-2"/>
          <w:sz w:val="20"/>
          <w:szCs w:val="20"/>
        </w:rPr>
        <w:t>and for training service contracts.</w:t>
      </w:r>
      <w:r w:rsidRPr="000453E2">
        <w:rPr>
          <w:rFonts w:ascii="Arial" w:hAnsi="Arial" w:cs="Arial"/>
          <w:spacing w:val="-2"/>
          <w:sz w:val="20"/>
          <w:szCs w:val="20"/>
          <w:cs/>
        </w:rPr>
        <w:t xml:space="preserve"> </w:t>
      </w:r>
    </w:p>
    <w:p w14:paraId="6CE672C6" w14:textId="77777777" w:rsidR="006714C2" w:rsidRPr="000453E2" w:rsidRDefault="006714C2" w:rsidP="006714C2">
      <w:pPr>
        <w:pStyle w:val="ListParagraph"/>
        <w:numPr>
          <w:ilvl w:val="0"/>
          <w:numId w:val="17"/>
        </w:numPr>
        <w:spacing w:after="0" w:line="360" w:lineRule="auto"/>
        <w:ind w:left="1080" w:right="-7" w:hanging="180"/>
        <w:jc w:val="thaiDistribute"/>
        <w:rPr>
          <w:rFonts w:ascii="Arial" w:hAnsi="Arial" w:cs="Arial"/>
          <w:spacing w:val="-2"/>
          <w:sz w:val="20"/>
          <w:szCs w:val="20"/>
        </w:rPr>
      </w:pPr>
      <w:r w:rsidRPr="000453E2">
        <w:rPr>
          <w:rFonts w:ascii="Arial" w:hAnsi="Arial" w:cs="Arial"/>
          <w:spacing w:val="-2"/>
          <w:sz w:val="20"/>
          <w:szCs w:val="20"/>
        </w:rPr>
        <w:t>Recognise revenue over time by input method, the Group will recognise revenue as percentage of completion. This is for service contracts which operate on customer’s server.</w:t>
      </w:r>
      <w:r w:rsidRPr="000453E2">
        <w:rPr>
          <w:rFonts w:ascii="Arial" w:hAnsi="Arial" w:cs="Arial"/>
          <w:spacing w:val="-2"/>
          <w:sz w:val="20"/>
          <w:szCs w:val="20"/>
          <w:cs/>
        </w:rPr>
        <w:t xml:space="preserve"> </w:t>
      </w:r>
    </w:p>
    <w:p w14:paraId="5FCE03B3" w14:textId="77777777" w:rsidR="006714C2" w:rsidRPr="000453E2" w:rsidRDefault="006714C2" w:rsidP="00416A45">
      <w:pPr>
        <w:pStyle w:val="ListParagraph"/>
        <w:numPr>
          <w:ilvl w:val="0"/>
          <w:numId w:val="17"/>
        </w:numPr>
        <w:spacing w:after="0" w:line="360" w:lineRule="auto"/>
        <w:ind w:left="1080" w:hanging="180"/>
        <w:jc w:val="thaiDistribute"/>
        <w:rPr>
          <w:rFonts w:ascii="Arial" w:hAnsi="Arial" w:cs="Arial"/>
          <w:spacing w:val="-2"/>
          <w:sz w:val="20"/>
          <w:szCs w:val="20"/>
        </w:rPr>
      </w:pPr>
      <w:r w:rsidRPr="000453E2">
        <w:rPr>
          <w:rFonts w:ascii="Arial" w:hAnsi="Arial" w:cs="Arial"/>
          <w:spacing w:val="-2"/>
          <w:sz w:val="20"/>
          <w:szCs w:val="20"/>
        </w:rPr>
        <w:t>Recognise revenue a point in time, the Group will recognise revenue when report is delivered and accepted by customers. This is for service contracts which required the delivery of report.</w:t>
      </w:r>
    </w:p>
    <w:p w14:paraId="6C7969E2" w14:textId="77777777" w:rsidR="006714C2" w:rsidRPr="000453E2" w:rsidRDefault="006714C2" w:rsidP="00416A45">
      <w:pPr>
        <w:spacing w:line="360" w:lineRule="auto"/>
        <w:jc w:val="thaiDistribute"/>
        <w:rPr>
          <w:rFonts w:cs="Arial"/>
          <w:sz w:val="16"/>
          <w:szCs w:val="16"/>
        </w:rPr>
      </w:pPr>
    </w:p>
    <w:p w14:paraId="08DFF6DF" w14:textId="77777777" w:rsidR="006714C2" w:rsidRPr="000453E2" w:rsidRDefault="006714C2" w:rsidP="0041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0"/>
        </w:rPr>
      </w:pPr>
      <w:r w:rsidRPr="000453E2">
        <w:rPr>
          <w:rFonts w:cs="Arial"/>
          <w:i/>
          <w:iCs/>
          <w:sz w:val="20"/>
          <w:szCs w:val="20"/>
        </w:rPr>
        <w:t>Contract balances</w:t>
      </w:r>
    </w:p>
    <w:p w14:paraId="130E6E8E" w14:textId="77777777" w:rsidR="006714C2" w:rsidRPr="000453E2" w:rsidRDefault="006714C2" w:rsidP="0041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12"/>
          <w:szCs w:val="12"/>
        </w:rPr>
      </w:pPr>
    </w:p>
    <w:p w14:paraId="2BB3F123" w14:textId="77777777" w:rsidR="006714C2" w:rsidRPr="000453E2" w:rsidRDefault="006714C2" w:rsidP="0041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2"/>
          <w:szCs w:val="22"/>
        </w:rPr>
      </w:pPr>
      <w:r w:rsidRPr="000453E2">
        <w:rPr>
          <w:rFonts w:cs="Arial"/>
          <w:sz w:val="20"/>
          <w:szCs w:val="20"/>
        </w:rPr>
        <w:t>The table presented account receivable, assets and liabilities related to contracts with customers:</w:t>
      </w:r>
    </w:p>
    <w:p w14:paraId="3136A45B"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rPr>
      </w:pPr>
    </w:p>
    <w:tbl>
      <w:tblPr>
        <w:tblW w:w="8712" w:type="dxa"/>
        <w:tblInd w:w="324" w:type="dxa"/>
        <w:tblLayout w:type="fixed"/>
        <w:tblCellMar>
          <w:left w:w="43" w:type="dxa"/>
          <w:right w:w="43" w:type="dxa"/>
        </w:tblCellMar>
        <w:tblLook w:val="0000" w:firstRow="0" w:lastRow="0" w:firstColumn="0" w:lastColumn="0" w:noHBand="0" w:noVBand="0"/>
      </w:tblPr>
      <w:tblGrid>
        <w:gridCol w:w="3411"/>
        <w:gridCol w:w="1215"/>
        <w:gridCol w:w="110"/>
        <w:gridCol w:w="1240"/>
        <w:gridCol w:w="108"/>
        <w:gridCol w:w="1278"/>
        <w:gridCol w:w="106"/>
        <w:gridCol w:w="1244"/>
      </w:tblGrid>
      <w:tr w:rsidR="006714C2" w:rsidRPr="000453E2" w14:paraId="1CA752F7" w14:textId="77777777" w:rsidTr="00F55193">
        <w:trPr>
          <w:cantSplit/>
        </w:trPr>
        <w:tc>
          <w:tcPr>
            <w:tcW w:w="3411" w:type="dxa"/>
          </w:tcPr>
          <w:p w14:paraId="184C0C5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565" w:type="dxa"/>
            <w:gridSpan w:val="3"/>
            <w:vAlign w:val="center"/>
          </w:tcPr>
          <w:p w14:paraId="3881C11E" w14:textId="77777777" w:rsidR="006714C2" w:rsidRPr="000453E2" w:rsidRDefault="006714C2" w:rsidP="00F55193">
            <w:pPr>
              <w:spacing w:line="360" w:lineRule="auto"/>
              <w:jc w:val="center"/>
              <w:rPr>
                <w:rFonts w:cs="Arial"/>
                <w:cs/>
                <w:lang w:val="en-GB"/>
              </w:rPr>
            </w:pPr>
          </w:p>
        </w:tc>
        <w:tc>
          <w:tcPr>
            <w:tcW w:w="108" w:type="dxa"/>
          </w:tcPr>
          <w:p w14:paraId="64DA6421" w14:textId="77777777" w:rsidR="006714C2" w:rsidRPr="000453E2" w:rsidRDefault="006714C2" w:rsidP="00F55193">
            <w:pPr>
              <w:spacing w:line="360" w:lineRule="auto"/>
              <w:ind w:right="72"/>
              <w:jc w:val="center"/>
              <w:rPr>
                <w:rFonts w:cs="Arial"/>
              </w:rPr>
            </w:pPr>
          </w:p>
        </w:tc>
        <w:tc>
          <w:tcPr>
            <w:tcW w:w="2628" w:type="dxa"/>
            <w:gridSpan w:val="3"/>
            <w:vAlign w:val="center"/>
          </w:tcPr>
          <w:p w14:paraId="294023B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cs/>
              </w:rPr>
            </w:pPr>
            <w:r w:rsidRPr="000453E2">
              <w:rPr>
                <w:rFonts w:cs="Arial"/>
                <w:cs/>
                <w:lang w:val="en-GB"/>
              </w:rPr>
              <w:t>(</w:t>
            </w:r>
            <w:r w:rsidRPr="000453E2">
              <w:rPr>
                <w:rFonts w:cs="Arial"/>
                <w:lang w:val="en-GB"/>
              </w:rPr>
              <w:t>Unit</w:t>
            </w:r>
            <w:r w:rsidRPr="000453E2">
              <w:rPr>
                <w:rFonts w:cs="Arial"/>
                <w:cs/>
                <w:lang w:val="en-GB"/>
              </w:rPr>
              <w:t xml:space="preserve"> </w:t>
            </w:r>
            <w:r w:rsidRPr="000453E2">
              <w:rPr>
                <w:rFonts w:cs="Arial"/>
              </w:rPr>
              <w:t>: Baht</w:t>
            </w:r>
            <w:r w:rsidRPr="000453E2">
              <w:rPr>
                <w:rFonts w:cs="Arial"/>
                <w:cs/>
              </w:rPr>
              <w:t>)</w:t>
            </w:r>
          </w:p>
        </w:tc>
      </w:tr>
      <w:tr w:rsidR="006714C2" w:rsidRPr="000453E2" w14:paraId="464D6BFB" w14:textId="77777777" w:rsidTr="00F55193">
        <w:trPr>
          <w:cantSplit/>
        </w:trPr>
        <w:tc>
          <w:tcPr>
            <w:tcW w:w="3411" w:type="dxa"/>
          </w:tcPr>
          <w:p w14:paraId="5A2690A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565" w:type="dxa"/>
            <w:gridSpan w:val="3"/>
            <w:tcBorders>
              <w:bottom w:val="single" w:sz="4" w:space="0" w:color="auto"/>
            </w:tcBorders>
            <w:vAlign w:val="center"/>
          </w:tcPr>
          <w:p w14:paraId="1487C54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s/>
                <w:lang w:val="en-GB"/>
              </w:rPr>
            </w:pPr>
            <w:r w:rsidRPr="000453E2">
              <w:rPr>
                <w:rFonts w:cs="Arial"/>
                <w:lang w:val="en-GB"/>
              </w:rPr>
              <w:t>Consolidated F/S</w:t>
            </w:r>
          </w:p>
        </w:tc>
        <w:tc>
          <w:tcPr>
            <w:tcW w:w="108" w:type="dxa"/>
          </w:tcPr>
          <w:p w14:paraId="37A855F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tc>
        <w:tc>
          <w:tcPr>
            <w:tcW w:w="2628" w:type="dxa"/>
            <w:gridSpan w:val="3"/>
            <w:tcBorders>
              <w:bottom w:val="single" w:sz="4" w:space="0" w:color="auto"/>
            </w:tcBorders>
            <w:vAlign w:val="center"/>
          </w:tcPr>
          <w:p w14:paraId="4FF6B36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0453E2">
              <w:rPr>
                <w:rFonts w:cs="Arial"/>
                <w:lang w:val="en-GB"/>
              </w:rPr>
              <w:t>Separate F/S</w:t>
            </w:r>
          </w:p>
        </w:tc>
      </w:tr>
      <w:tr w:rsidR="006714C2" w:rsidRPr="000453E2" w14:paraId="13893CCF" w14:textId="77777777" w:rsidTr="00F55193">
        <w:trPr>
          <w:cantSplit/>
        </w:trPr>
        <w:tc>
          <w:tcPr>
            <w:tcW w:w="3411" w:type="dxa"/>
          </w:tcPr>
          <w:p w14:paraId="233455C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1215" w:type="dxa"/>
            <w:tcBorders>
              <w:top w:val="single" w:sz="4" w:space="0" w:color="auto"/>
              <w:bottom w:val="single" w:sz="4" w:space="0" w:color="auto"/>
            </w:tcBorders>
            <w:vAlign w:val="bottom"/>
          </w:tcPr>
          <w:p w14:paraId="29CC563E" w14:textId="77777777" w:rsidR="006714C2" w:rsidRPr="000453E2" w:rsidRDefault="006714C2" w:rsidP="00F55193">
            <w:pPr>
              <w:spacing w:line="360" w:lineRule="auto"/>
              <w:jc w:val="center"/>
              <w:rPr>
                <w:rFonts w:cs="Arial"/>
                <w:lang w:val="en-GB"/>
              </w:rPr>
            </w:pPr>
            <w:r w:rsidRPr="000453E2">
              <w:rPr>
                <w:rFonts w:cs="Arial"/>
                <w:lang w:val="en-GB"/>
              </w:rPr>
              <w:t>31 December 2022</w:t>
            </w:r>
          </w:p>
        </w:tc>
        <w:tc>
          <w:tcPr>
            <w:tcW w:w="110" w:type="dxa"/>
            <w:vAlign w:val="bottom"/>
          </w:tcPr>
          <w:p w14:paraId="1F1547EA" w14:textId="77777777" w:rsidR="006714C2" w:rsidRPr="000453E2" w:rsidRDefault="006714C2" w:rsidP="00F55193">
            <w:pPr>
              <w:spacing w:line="360" w:lineRule="auto"/>
              <w:jc w:val="center"/>
              <w:rPr>
                <w:rFonts w:cs="Arial"/>
                <w:u w:val="single"/>
              </w:rPr>
            </w:pPr>
          </w:p>
        </w:tc>
        <w:tc>
          <w:tcPr>
            <w:tcW w:w="1240" w:type="dxa"/>
            <w:tcBorders>
              <w:top w:val="single" w:sz="4" w:space="0" w:color="auto"/>
              <w:bottom w:val="single" w:sz="4" w:space="0" w:color="auto"/>
            </w:tcBorders>
            <w:vAlign w:val="bottom"/>
          </w:tcPr>
          <w:p w14:paraId="0E74A91D" w14:textId="77777777" w:rsidR="006714C2" w:rsidRPr="000453E2" w:rsidRDefault="006714C2" w:rsidP="00F55193">
            <w:pPr>
              <w:spacing w:line="360" w:lineRule="auto"/>
              <w:jc w:val="center"/>
              <w:rPr>
                <w:rFonts w:cs="Arial"/>
                <w:cs/>
              </w:rPr>
            </w:pPr>
            <w:r w:rsidRPr="000453E2">
              <w:rPr>
                <w:rFonts w:cs="Arial"/>
                <w:lang w:val="en-GB"/>
              </w:rPr>
              <w:t>31 December 2021</w:t>
            </w:r>
          </w:p>
        </w:tc>
        <w:tc>
          <w:tcPr>
            <w:tcW w:w="108" w:type="dxa"/>
            <w:vAlign w:val="bottom"/>
          </w:tcPr>
          <w:p w14:paraId="2C886D7E" w14:textId="77777777" w:rsidR="006714C2" w:rsidRPr="000453E2" w:rsidRDefault="006714C2" w:rsidP="00F55193">
            <w:pPr>
              <w:spacing w:line="360" w:lineRule="auto"/>
              <w:jc w:val="center"/>
              <w:rPr>
                <w:rFonts w:cs="Arial"/>
              </w:rPr>
            </w:pPr>
          </w:p>
        </w:tc>
        <w:tc>
          <w:tcPr>
            <w:tcW w:w="1278" w:type="dxa"/>
            <w:tcBorders>
              <w:top w:val="single" w:sz="4" w:space="0" w:color="auto"/>
              <w:bottom w:val="single" w:sz="4" w:space="0" w:color="auto"/>
            </w:tcBorders>
            <w:vAlign w:val="bottom"/>
          </w:tcPr>
          <w:p w14:paraId="08DD37D8" w14:textId="77777777" w:rsidR="006714C2" w:rsidRPr="000453E2" w:rsidRDefault="006714C2" w:rsidP="00F55193">
            <w:pPr>
              <w:spacing w:line="360" w:lineRule="auto"/>
              <w:jc w:val="center"/>
              <w:rPr>
                <w:rFonts w:cs="Arial"/>
                <w:lang w:val="en-GB"/>
              </w:rPr>
            </w:pPr>
            <w:r w:rsidRPr="000453E2">
              <w:rPr>
                <w:rFonts w:cs="Arial"/>
                <w:lang w:val="en-GB"/>
              </w:rPr>
              <w:t>31 December 2022</w:t>
            </w:r>
          </w:p>
        </w:tc>
        <w:tc>
          <w:tcPr>
            <w:tcW w:w="106" w:type="dxa"/>
            <w:tcBorders>
              <w:top w:val="single" w:sz="4" w:space="0" w:color="auto"/>
            </w:tcBorders>
            <w:vAlign w:val="bottom"/>
          </w:tcPr>
          <w:p w14:paraId="29B40E5F" w14:textId="77777777" w:rsidR="006714C2" w:rsidRPr="000453E2" w:rsidRDefault="006714C2" w:rsidP="00F55193">
            <w:pPr>
              <w:spacing w:line="360" w:lineRule="auto"/>
              <w:jc w:val="center"/>
              <w:rPr>
                <w:rFonts w:cs="Arial"/>
                <w:u w:val="single"/>
              </w:rPr>
            </w:pPr>
          </w:p>
        </w:tc>
        <w:tc>
          <w:tcPr>
            <w:tcW w:w="1244" w:type="dxa"/>
            <w:tcBorders>
              <w:top w:val="single" w:sz="4" w:space="0" w:color="auto"/>
              <w:bottom w:val="single" w:sz="4" w:space="0" w:color="auto"/>
            </w:tcBorders>
            <w:vAlign w:val="bottom"/>
          </w:tcPr>
          <w:p w14:paraId="7B980F20" w14:textId="77777777" w:rsidR="006714C2" w:rsidRPr="000453E2" w:rsidRDefault="006714C2" w:rsidP="00F55193">
            <w:pPr>
              <w:tabs>
                <w:tab w:val="clear" w:pos="454"/>
                <w:tab w:val="clear" w:pos="680"/>
                <w:tab w:val="left" w:pos="474"/>
              </w:tabs>
              <w:spacing w:line="360" w:lineRule="auto"/>
              <w:jc w:val="center"/>
              <w:rPr>
                <w:rFonts w:cs="Arial"/>
              </w:rPr>
            </w:pPr>
            <w:r w:rsidRPr="000453E2">
              <w:rPr>
                <w:rFonts w:cs="Arial"/>
                <w:lang w:val="en-GB"/>
              </w:rPr>
              <w:t>31 December 2021</w:t>
            </w:r>
          </w:p>
        </w:tc>
      </w:tr>
      <w:tr w:rsidR="006714C2" w:rsidRPr="000453E2" w14:paraId="735D515A" w14:textId="77777777" w:rsidTr="00F55193">
        <w:trPr>
          <w:cantSplit/>
        </w:trPr>
        <w:tc>
          <w:tcPr>
            <w:tcW w:w="3411" w:type="dxa"/>
            <w:vAlign w:val="center"/>
          </w:tcPr>
          <w:p w14:paraId="12EE802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s/>
              </w:rPr>
            </w:pPr>
            <w:r w:rsidRPr="000453E2">
              <w:rPr>
                <w:rFonts w:cs="Arial"/>
                <w:b/>
                <w:bCs/>
              </w:rPr>
              <w:t>Trade accounts receivable</w:t>
            </w:r>
          </w:p>
        </w:tc>
        <w:tc>
          <w:tcPr>
            <w:tcW w:w="1215" w:type="dxa"/>
            <w:tcBorders>
              <w:left w:val="nil"/>
            </w:tcBorders>
            <w:vAlign w:val="center"/>
          </w:tcPr>
          <w:p w14:paraId="62B83A4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p>
        </w:tc>
        <w:tc>
          <w:tcPr>
            <w:tcW w:w="110" w:type="dxa"/>
            <w:tcBorders>
              <w:left w:val="nil"/>
            </w:tcBorders>
          </w:tcPr>
          <w:p w14:paraId="50A0A044" w14:textId="77777777" w:rsidR="006714C2" w:rsidRPr="000453E2" w:rsidRDefault="006714C2" w:rsidP="00F55193">
            <w:pPr>
              <w:spacing w:line="360" w:lineRule="auto"/>
              <w:ind w:left="-157"/>
              <w:jc w:val="both"/>
              <w:rPr>
                <w:rFonts w:cs="Arial"/>
              </w:rPr>
            </w:pPr>
          </w:p>
        </w:tc>
        <w:tc>
          <w:tcPr>
            <w:tcW w:w="1240" w:type="dxa"/>
            <w:tcBorders>
              <w:left w:val="nil"/>
            </w:tcBorders>
            <w:vAlign w:val="center"/>
          </w:tcPr>
          <w:p w14:paraId="3D312ED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p>
        </w:tc>
        <w:tc>
          <w:tcPr>
            <w:tcW w:w="108" w:type="dxa"/>
            <w:tcBorders>
              <w:left w:val="nil"/>
            </w:tcBorders>
          </w:tcPr>
          <w:p w14:paraId="22DDC0CC" w14:textId="77777777" w:rsidR="006714C2" w:rsidRPr="000453E2" w:rsidRDefault="006714C2" w:rsidP="00F55193">
            <w:pPr>
              <w:spacing w:line="360" w:lineRule="auto"/>
              <w:ind w:left="-157"/>
              <w:jc w:val="both"/>
              <w:rPr>
                <w:rFonts w:cs="Arial"/>
              </w:rPr>
            </w:pPr>
          </w:p>
        </w:tc>
        <w:tc>
          <w:tcPr>
            <w:tcW w:w="1278" w:type="dxa"/>
            <w:vAlign w:val="center"/>
          </w:tcPr>
          <w:p w14:paraId="303A26C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p>
        </w:tc>
        <w:tc>
          <w:tcPr>
            <w:tcW w:w="106" w:type="dxa"/>
          </w:tcPr>
          <w:p w14:paraId="41EE83DF" w14:textId="77777777" w:rsidR="006714C2" w:rsidRPr="000453E2" w:rsidRDefault="006714C2" w:rsidP="00F55193">
            <w:pPr>
              <w:pStyle w:val="a1"/>
              <w:spacing w:line="360" w:lineRule="auto"/>
              <w:ind w:left="-157" w:right="0"/>
              <w:jc w:val="both"/>
              <w:rPr>
                <w:rFonts w:ascii="Arial" w:hAnsi="Arial" w:cs="Arial"/>
                <w:sz w:val="18"/>
                <w:szCs w:val="18"/>
                <w:cs/>
              </w:rPr>
            </w:pPr>
          </w:p>
        </w:tc>
        <w:tc>
          <w:tcPr>
            <w:tcW w:w="1244" w:type="dxa"/>
            <w:vAlign w:val="center"/>
          </w:tcPr>
          <w:p w14:paraId="7645EB3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p>
        </w:tc>
      </w:tr>
      <w:tr w:rsidR="006714C2" w:rsidRPr="000453E2" w14:paraId="55F53E3B" w14:textId="77777777" w:rsidTr="00F55193">
        <w:trPr>
          <w:cantSplit/>
        </w:trPr>
        <w:tc>
          <w:tcPr>
            <w:tcW w:w="3411" w:type="dxa"/>
            <w:vAlign w:val="center"/>
          </w:tcPr>
          <w:p w14:paraId="5E06E8B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0453E2">
              <w:rPr>
                <w:rFonts w:cs="Arial"/>
              </w:rPr>
              <w:t>Management Consulting</w:t>
            </w:r>
          </w:p>
        </w:tc>
        <w:tc>
          <w:tcPr>
            <w:tcW w:w="1215" w:type="dxa"/>
            <w:tcBorders>
              <w:left w:val="nil"/>
            </w:tcBorders>
          </w:tcPr>
          <w:p w14:paraId="4A19F05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0453E2">
              <w:rPr>
                <w:rFonts w:cs="Arial"/>
              </w:rPr>
              <w:t>4,057,000</w:t>
            </w:r>
          </w:p>
        </w:tc>
        <w:tc>
          <w:tcPr>
            <w:tcW w:w="110" w:type="dxa"/>
            <w:tcBorders>
              <w:left w:val="nil"/>
            </w:tcBorders>
          </w:tcPr>
          <w:p w14:paraId="60274214" w14:textId="77777777" w:rsidR="006714C2" w:rsidRPr="000453E2" w:rsidRDefault="006714C2" w:rsidP="00F55193">
            <w:pPr>
              <w:spacing w:line="360" w:lineRule="auto"/>
              <w:ind w:left="-157"/>
              <w:jc w:val="both"/>
              <w:rPr>
                <w:rFonts w:cs="Arial"/>
              </w:rPr>
            </w:pPr>
          </w:p>
        </w:tc>
        <w:tc>
          <w:tcPr>
            <w:tcW w:w="1240" w:type="dxa"/>
            <w:tcBorders>
              <w:left w:val="nil"/>
            </w:tcBorders>
            <w:vAlign w:val="center"/>
          </w:tcPr>
          <w:p w14:paraId="5D1EE3B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0453E2">
              <w:rPr>
                <w:rFonts w:cs="Arial"/>
              </w:rPr>
              <w:t>12,927,965</w:t>
            </w:r>
          </w:p>
        </w:tc>
        <w:tc>
          <w:tcPr>
            <w:tcW w:w="108" w:type="dxa"/>
            <w:tcBorders>
              <w:left w:val="nil"/>
            </w:tcBorders>
          </w:tcPr>
          <w:p w14:paraId="0513A7C6" w14:textId="77777777" w:rsidR="006714C2" w:rsidRPr="000453E2" w:rsidRDefault="006714C2" w:rsidP="00F55193">
            <w:pPr>
              <w:spacing w:line="360" w:lineRule="auto"/>
              <w:ind w:left="-157"/>
              <w:jc w:val="both"/>
              <w:rPr>
                <w:rFonts w:cs="Arial"/>
              </w:rPr>
            </w:pPr>
          </w:p>
        </w:tc>
        <w:tc>
          <w:tcPr>
            <w:tcW w:w="1278" w:type="dxa"/>
          </w:tcPr>
          <w:p w14:paraId="5E180FC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0453E2">
              <w:rPr>
                <w:rFonts w:cs="Arial"/>
              </w:rPr>
              <w:t>4,057,000</w:t>
            </w:r>
          </w:p>
        </w:tc>
        <w:tc>
          <w:tcPr>
            <w:tcW w:w="106" w:type="dxa"/>
          </w:tcPr>
          <w:p w14:paraId="5C230024" w14:textId="77777777" w:rsidR="006714C2" w:rsidRPr="000453E2" w:rsidRDefault="006714C2" w:rsidP="00F55193">
            <w:pPr>
              <w:pStyle w:val="a1"/>
              <w:spacing w:line="360" w:lineRule="auto"/>
              <w:ind w:left="-157" w:right="0"/>
              <w:jc w:val="both"/>
              <w:rPr>
                <w:rFonts w:ascii="Arial" w:hAnsi="Arial" w:cs="Arial"/>
                <w:sz w:val="18"/>
                <w:szCs w:val="18"/>
                <w:cs/>
              </w:rPr>
            </w:pPr>
          </w:p>
        </w:tc>
        <w:tc>
          <w:tcPr>
            <w:tcW w:w="1244" w:type="dxa"/>
            <w:vAlign w:val="center"/>
          </w:tcPr>
          <w:p w14:paraId="45C948A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0453E2">
              <w:rPr>
                <w:rFonts w:cs="Arial"/>
              </w:rPr>
              <w:t>12,927,965</w:t>
            </w:r>
          </w:p>
        </w:tc>
      </w:tr>
      <w:tr w:rsidR="006714C2" w:rsidRPr="000453E2" w14:paraId="7A2F09D1" w14:textId="77777777" w:rsidTr="00F55193">
        <w:trPr>
          <w:cantSplit/>
        </w:trPr>
        <w:tc>
          <w:tcPr>
            <w:tcW w:w="3411" w:type="dxa"/>
            <w:vAlign w:val="center"/>
          </w:tcPr>
          <w:p w14:paraId="3C61382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0453E2">
              <w:rPr>
                <w:rFonts w:cs="Arial"/>
              </w:rPr>
              <w:t>Digital Excellence and Delivery</w:t>
            </w:r>
          </w:p>
        </w:tc>
        <w:tc>
          <w:tcPr>
            <w:tcW w:w="1215" w:type="dxa"/>
            <w:tcBorders>
              <w:left w:val="nil"/>
            </w:tcBorders>
          </w:tcPr>
          <w:p w14:paraId="78B4C88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0453E2">
              <w:rPr>
                <w:rFonts w:cs="Arial"/>
              </w:rPr>
              <w:t>44,625,506</w:t>
            </w:r>
          </w:p>
        </w:tc>
        <w:tc>
          <w:tcPr>
            <w:tcW w:w="110" w:type="dxa"/>
            <w:tcBorders>
              <w:left w:val="nil"/>
            </w:tcBorders>
          </w:tcPr>
          <w:p w14:paraId="4A7E9786" w14:textId="77777777" w:rsidR="006714C2" w:rsidRPr="000453E2" w:rsidRDefault="006714C2" w:rsidP="00F55193">
            <w:pPr>
              <w:spacing w:line="360" w:lineRule="auto"/>
              <w:ind w:left="-157"/>
              <w:jc w:val="both"/>
              <w:rPr>
                <w:rFonts w:cs="Arial"/>
              </w:rPr>
            </w:pPr>
          </w:p>
        </w:tc>
        <w:tc>
          <w:tcPr>
            <w:tcW w:w="1240" w:type="dxa"/>
            <w:tcBorders>
              <w:left w:val="nil"/>
            </w:tcBorders>
            <w:vAlign w:val="center"/>
          </w:tcPr>
          <w:p w14:paraId="7587C27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0453E2">
              <w:rPr>
                <w:rFonts w:cs="Arial"/>
              </w:rPr>
              <w:t>26,030,125</w:t>
            </w:r>
          </w:p>
        </w:tc>
        <w:tc>
          <w:tcPr>
            <w:tcW w:w="108" w:type="dxa"/>
            <w:tcBorders>
              <w:left w:val="nil"/>
            </w:tcBorders>
          </w:tcPr>
          <w:p w14:paraId="743C9124" w14:textId="77777777" w:rsidR="006714C2" w:rsidRPr="000453E2" w:rsidRDefault="006714C2" w:rsidP="00F55193">
            <w:pPr>
              <w:spacing w:line="360" w:lineRule="auto"/>
              <w:ind w:left="-157"/>
              <w:jc w:val="both"/>
              <w:rPr>
                <w:rFonts w:cs="Arial"/>
              </w:rPr>
            </w:pPr>
          </w:p>
        </w:tc>
        <w:tc>
          <w:tcPr>
            <w:tcW w:w="1278" w:type="dxa"/>
          </w:tcPr>
          <w:p w14:paraId="5299159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0453E2">
              <w:rPr>
                <w:rFonts w:cs="Arial"/>
              </w:rPr>
              <w:t>47,811,130</w:t>
            </w:r>
          </w:p>
        </w:tc>
        <w:tc>
          <w:tcPr>
            <w:tcW w:w="106" w:type="dxa"/>
          </w:tcPr>
          <w:p w14:paraId="55DDA036" w14:textId="77777777" w:rsidR="006714C2" w:rsidRPr="000453E2" w:rsidRDefault="006714C2" w:rsidP="00F55193">
            <w:pPr>
              <w:pStyle w:val="a1"/>
              <w:spacing w:line="360" w:lineRule="auto"/>
              <w:ind w:left="-157" w:right="0"/>
              <w:jc w:val="both"/>
              <w:rPr>
                <w:rFonts w:ascii="Arial" w:hAnsi="Arial" w:cs="Arial"/>
                <w:sz w:val="18"/>
                <w:szCs w:val="18"/>
                <w:cs/>
              </w:rPr>
            </w:pPr>
          </w:p>
        </w:tc>
        <w:tc>
          <w:tcPr>
            <w:tcW w:w="1244" w:type="dxa"/>
            <w:vAlign w:val="center"/>
          </w:tcPr>
          <w:p w14:paraId="3258227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0453E2">
              <w:rPr>
                <w:rFonts w:cs="Arial"/>
              </w:rPr>
              <w:t>26,030,125</w:t>
            </w:r>
          </w:p>
        </w:tc>
      </w:tr>
      <w:tr w:rsidR="006714C2" w:rsidRPr="000453E2" w14:paraId="2BBC99DA" w14:textId="77777777" w:rsidTr="00F55193">
        <w:trPr>
          <w:cantSplit/>
        </w:trPr>
        <w:tc>
          <w:tcPr>
            <w:tcW w:w="3411" w:type="dxa"/>
            <w:vAlign w:val="center"/>
          </w:tcPr>
          <w:p w14:paraId="799887E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0453E2">
              <w:rPr>
                <w:rFonts w:cs="Arial"/>
              </w:rPr>
              <w:t>Strategic project management office</w:t>
            </w:r>
          </w:p>
        </w:tc>
        <w:tc>
          <w:tcPr>
            <w:tcW w:w="1215" w:type="dxa"/>
            <w:tcBorders>
              <w:left w:val="nil"/>
            </w:tcBorders>
          </w:tcPr>
          <w:p w14:paraId="6BA318E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0453E2">
              <w:rPr>
                <w:rFonts w:cs="Arial"/>
              </w:rPr>
              <w:t>22,724,172</w:t>
            </w:r>
          </w:p>
        </w:tc>
        <w:tc>
          <w:tcPr>
            <w:tcW w:w="110" w:type="dxa"/>
            <w:tcBorders>
              <w:left w:val="nil"/>
            </w:tcBorders>
          </w:tcPr>
          <w:p w14:paraId="6AFF9B0D" w14:textId="77777777" w:rsidR="006714C2" w:rsidRPr="000453E2" w:rsidRDefault="006714C2" w:rsidP="00F55193">
            <w:pPr>
              <w:spacing w:line="360" w:lineRule="auto"/>
              <w:ind w:left="-157"/>
              <w:jc w:val="both"/>
              <w:rPr>
                <w:rFonts w:cs="Arial"/>
              </w:rPr>
            </w:pPr>
          </w:p>
        </w:tc>
        <w:tc>
          <w:tcPr>
            <w:tcW w:w="1240" w:type="dxa"/>
            <w:tcBorders>
              <w:left w:val="nil"/>
            </w:tcBorders>
            <w:vAlign w:val="center"/>
          </w:tcPr>
          <w:p w14:paraId="6AEC3E0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0453E2">
              <w:rPr>
                <w:rFonts w:cs="Arial"/>
              </w:rPr>
              <w:t>-</w:t>
            </w:r>
          </w:p>
        </w:tc>
        <w:tc>
          <w:tcPr>
            <w:tcW w:w="108" w:type="dxa"/>
            <w:tcBorders>
              <w:left w:val="nil"/>
            </w:tcBorders>
          </w:tcPr>
          <w:p w14:paraId="04147993" w14:textId="77777777" w:rsidR="006714C2" w:rsidRPr="000453E2" w:rsidRDefault="006714C2" w:rsidP="00F55193">
            <w:pPr>
              <w:spacing w:line="360" w:lineRule="auto"/>
              <w:ind w:left="-157"/>
              <w:jc w:val="both"/>
              <w:rPr>
                <w:rFonts w:cs="Arial"/>
              </w:rPr>
            </w:pPr>
          </w:p>
        </w:tc>
        <w:tc>
          <w:tcPr>
            <w:tcW w:w="1278" w:type="dxa"/>
          </w:tcPr>
          <w:p w14:paraId="2088A69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0453E2">
              <w:rPr>
                <w:rFonts w:cs="Arial"/>
              </w:rPr>
              <w:t>22,724,172</w:t>
            </w:r>
          </w:p>
        </w:tc>
        <w:tc>
          <w:tcPr>
            <w:tcW w:w="106" w:type="dxa"/>
          </w:tcPr>
          <w:p w14:paraId="356BAC73" w14:textId="77777777" w:rsidR="006714C2" w:rsidRPr="000453E2" w:rsidRDefault="006714C2" w:rsidP="00F55193">
            <w:pPr>
              <w:pStyle w:val="a1"/>
              <w:spacing w:line="360" w:lineRule="auto"/>
              <w:ind w:left="-157" w:right="0"/>
              <w:jc w:val="both"/>
              <w:rPr>
                <w:rFonts w:ascii="Arial" w:hAnsi="Arial" w:cs="Arial"/>
                <w:sz w:val="18"/>
                <w:szCs w:val="18"/>
                <w:cs/>
              </w:rPr>
            </w:pPr>
          </w:p>
        </w:tc>
        <w:tc>
          <w:tcPr>
            <w:tcW w:w="1244" w:type="dxa"/>
            <w:vAlign w:val="center"/>
          </w:tcPr>
          <w:p w14:paraId="7EC3771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0453E2">
              <w:rPr>
                <w:rFonts w:cs="Arial"/>
              </w:rPr>
              <w:t>-</w:t>
            </w:r>
          </w:p>
        </w:tc>
      </w:tr>
      <w:tr w:rsidR="006714C2" w:rsidRPr="000453E2" w14:paraId="7612850C" w14:textId="77777777" w:rsidTr="00F55193">
        <w:trPr>
          <w:cantSplit/>
        </w:trPr>
        <w:tc>
          <w:tcPr>
            <w:tcW w:w="3411" w:type="dxa"/>
            <w:vAlign w:val="center"/>
          </w:tcPr>
          <w:p w14:paraId="7D671AA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0453E2">
              <w:rPr>
                <w:rFonts w:cs="Arial"/>
              </w:rPr>
              <w:t>Big Data and Advance Analytics</w:t>
            </w:r>
          </w:p>
        </w:tc>
        <w:tc>
          <w:tcPr>
            <w:tcW w:w="1215" w:type="dxa"/>
            <w:tcBorders>
              <w:left w:val="nil"/>
            </w:tcBorders>
          </w:tcPr>
          <w:p w14:paraId="77759BE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0453E2">
              <w:rPr>
                <w:rFonts w:cs="Arial"/>
              </w:rPr>
              <w:t>15,574,074</w:t>
            </w:r>
          </w:p>
        </w:tc>
        <w:tc>
          <w:tcPr>
            <w:tcW w:w="110" w:type="dxa"/>
            <w:tcBorders>
              <w:left w:val="nil"/>
            </w:tcBorders>
          </w:tcPr>
          <w:p w14:paraId="75EAF236" w14:textId="77777777" w:rsidR="006714C2" w:rsidRPr="000453E2" w:rsidRDefault="006714C2" w:rsidP="00F55193">
            <w:pPr>
              <w:spacing w:line="360" w:lineRule="auto"/>
              <w:ind w:left="-157"/>
              <w:jc w:val="both"/>
              <w:rPr>
                <w:rFonts w:cs="Arial"/>
              </w:rPr>
            </w:pPr>
          </w:p>
        </w:tc>
        <w:tc>
          <w:tcPr>
            <w:tcW w:w="1240" w:type="dxa"/>
            <w:tcBorders>
              <w:left w:val="nil"/>
            </w:tcBorders>
            <w:vAlign w:val="center"/>
          </w:tcPr>
          <w:p w14:paraId="515B073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0453E2">
              <w:rPr>
                <w:rFonts w:cs="Arial"/>
              </w:rPr>
              <w:t>8,929,685</w:t>
            </w:r>
          </w:p>
        </w:tc>
        <w:tc>
          <w:tcPr>
            <w:tcW w:w="108" w:type="dxa"/>
            <w:tcBorders>
              <w:left w:val="nil"/>
            </w:tcBorders>
          </w:tcPr>
          <w:p w14:paraId="2C309DBA" w14:textId="77777777" w:rsidR="006714C2" w:rsidRPr="000453E2" w:rsidRDefault="006714C2" w:rsidP="00F55193">
            <w:pPr>
              <w:spacing w:line="360" w:lineRule="auto"/>
              <w:ind w:left="-157"/>
              <w:jc w:val="both"/>
              <w:rPr>
                <w:rFonts w:cs="Arial"/>
              </w:rPr>
            </w:pPr>
          </w:p>
        </w:tc>
        <w:tc>
          <w:tcPr>
            <w:tcW w:w="1278" w:type="dxa"/>
          </w:tcPr>
          <w:p w14:paraId="601FACC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0453E2">
              <w:rPr>
                <w:rFonts w:cs="Arial"/>
              </w:rPr>
              <w:t>15,574,074</w:t>
            </w:r>
          </w:p>
        </w:tc>
        <w:tc>
          <w:tcPr>
            <w:tcW w:w="106" w:type="dxa"/>
          </w:tcPr>
          <w:p w14:paraId="3A334D31" w14:textId="77777777" w:rsidR="006714C2" w:rsidRPr="000453E2" w:rsidRDefault="006714C2" w:rsidP="00F55193">
            <w:pPr>
              <w:pStyle w:val="a1"/>
              <w:spacing w:line="360" w:lineRule="auto"/>
              <w:ind w:left="-157" w:right="0"/>
              <w:jc w:val="both"/>
              <w:rPr>
                <w:rFonts w:ascii="Arial" w:hAnsi="Arial" w:cs="Arial"/>
                <w:sz w:val="18"/>
                <w:szCs w:val="18"/>
                <w:cs/>
              </w:rPr>
            </w:pPr>
          </w:p>
        </w:tc>
        <w:tc>
          <w:tcPr>
            <w:tcW w:w="1244" w:type="dxa"/>
            <w:vAlign w:val="center"/>
          </w:tcPr>
          <w:p w14:paraId="5D252BE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0453E2">
              <w:rPr>
                <w:rFonts w:cs="Arial"/>
              </w:rPr>
              <w:t>8,929,685</w:t>
            </w:r>
          </w:p>
        </w:tc>
      </w:tr>
      <w:tr w:rsidR="006714C2" w:rsidRPr="000453E2" w14:paraId="17FCF33E" w14:textId="77777777" w:rsidTr="00F55193">
        <w:trPr>
          <w:cantSplit/>
        </w:trPr>
        <w:tc>
          <w:tcPr>
            <w:tcW w:w="3411" w:type="dxa"/>
            <w:vAlign w:val="center"/>
          </w:tcPr>
          <w:p w14:paraId="3F8723C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r w:rsidRPr="000453E2">
              <w:rPr>
                <w:rFonts w:cs="Arial"/>
              </w:rPr>
              <w:t>Others</w:t>
            </w:r>
          </w:p>
        </w:tc>
        <w:tc>
          <w:tcPr>
            <w:tcW w:w="1215" w:type="dxa"/>
            <w:tcBorders>
              <w:left w:val="nil"/>
              <w:bottom w:val="single" w:sz="4" w:space="0" w:color="auto"/>
            </w:tcBorders>
          </w:tcPr>
          <w:p w14:paraId="3E74846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0453E2">
              <w:rPr>
                <w:rFonts w:cs="Arial"/>
              </w:rPr>
              <w:t>-</w:t>
            </w:r>
          </w:p>
        </w:tc>
        <w:tc>
          <w:tcPr>
            <w:tcW w:w="110" w:type="dxa"/>
            <w:tcBorders>
              <w:left w:val="nil"/>
            </w:tcBorders>
          </w:tcPr>
          <w:p w14:paraId="1708279B" w14:textId="77777777" w:rsidR="006714C2" w:rsidRPr="000453E2" w:rsidRDefault="006714C2" w:rsidP="00F55193">
            <w:pPr>
              <w:spacing w:line="360" w:lineRule="auto"/>
              <w:ind w:left="-157"/>
              <w:jc w:val="both"/>
              <w:rPr>
                <w:rFonts w:cs="Arial"/>
              </w:rPr>
            </w:pPr>
          </w:p>
        </w:tc>
        <w:tc>
          <w:tcPr>
            <w:tcW w:w="1240" w:type="dxa"/>
            <w:tcBorders>
              <w:left w:val="nil"/>
              <w:bottom w:val="single" w:sz="4" w:space="0" w:color="auto"/>
            </w:tcBorders>
            <w:vAlign w:val="center"/>
          </w:tcPr>
          <w:p w14:paraId="2EE4240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0453E2">
              <w:rPr>
                <w:rFonts w:cs="Arial"/>
              </w:rPr>
              <w:t>-</w:t>
            </w:r>
          </w:p>
        </w:tc>
        <w:tc>
          <w:tcPr>
            <w:tcW w:w="108" w:type="dxa"/>
            <w:tcBorders>
              <w:left w:val="nil"/>
            </w:tcBorders>
          </w:tcPr>
          <w:p w14:paraId="0146D54C" w14:textId="77777777" w:rsidR="006714C2" w:rsidRPr="000453E2" w:rsidRDefault="006714C2" w:rsidP="00F55193">
            <w:pPr>
              <w:spacing w:line="360" w:lineRule="auto"/>
              <w:ind w:left="-157"/>
              <w:jc w:val="both"/>
              <w:rPr>
                <w:rFonts w:cs="Arial"/>
              </w:rPr>
            </w:pPr>
          </w:p>
        </w:tc>
        <w:tc>
          <w:tcPr>
            <w:tcW w:w="1278" w:type="dxa"/>
            <w:tcBorders>
              <w:bottom w:val="single" w:sz="4" w:space="0" w:color="auto"/>
            </w:tcBorders>
          </w:tcPr>
          <w:p w14:paraId="1571734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0453E2">
              <w:rPr>
                <w:rFonts w:cs="Arial"/>
              </w:rPr>
              <w:t>226,387</w:t>
            </w:r>
          </w:p>
        </w:tc>
        <w:tc>
          <w:tcPr>
            <w:tcW w:w="106" w:type="dxa"/>
          </w:tcPr>
          <w:p w14:paraId="3C60BDF1" w14:textId="77777777" w:rsidR="006714C2" w:rsidRPr="000453E2" w:rsidRDefault="006714C2" w:rsidP="00F55193">
            <w:pPr>
              <w:pStyle w:val="a1"/>
              <w:spacing w:line="360" w:lineRule="auto"/>
              <w:ind w:left="-157" w:right="0"/>
              <w:jc w:val="both"/>
              <w:rPr>
                <w:rFonts w:ascii="Arial" w:hAnsi="Arial" w:cs="Arial"/>
                <w:sz w:val="18"/>
                <w:szCs w:val="18"/>
                <w:cs/>
              </w:rPr>
            </w:pPr>
          </w:p>
        </w:tc>
        <w:tc>
          <w:tcPr>
            <w:tcW w:w="1244" w:type="dxa"/>
            <w:tcBorders>
              <w:bottom w:val="single" w:sz="4" w:space="0" w:color="auto"/>
            </w:tcBorders>
            <w:vAlign w:val="center"/>
          </w:tcPr>
          <w:p w14:paraId="6663A6A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0453E2">
              <w:rPr>
                <w:rFonts w:cs="Arial"/>
              </w:rPr>
              <w:t>-</w:t>
            </w:r>
          </w:p>
        </w:tc>
      </w:tr>
      <w:tr w:rsidR="006714C2" w:rsidRPr="000453E2" w14:paraId="1BD941E3" w14:textId="77777777" w:rsidTr="00F55193">
        <w:trPr>
          <w:cantSplit/>
        </w:trPr>
        <w:tc>
          <w:tcPr>
            <w:tcW w:w="3411" w:type="dxa"/>
            <w:vAlign w:val="center"/>
          </w:tcPr>
          <w:p w14:paraId="5E0C493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r w:rsidRPr="000453E2">
              <w:rPr>
                <w:rFonts w:cs="Arial"/>
                <w:b/>
                <w:bCs/>
              </w:rPr>
              <w:t>Total</w:t>
            </w:r>
            <w:r w:rsidRPr="000453E2">
              <w:rPr>
                <w:rFonts w:cs="Arial"/>
                <w:b/>
                <w:bCs/>
                <w:cs/>
              </w:rPr>
              <w:t xml:space="preserve"> </w:t>
            </w:r>
            <w:r w:rsidRPr="000453E2">
              <w:rPr>
                <w:rFonts w:cs="Arial"/>
                <w:b/>
                <w:bCs/>
              </w:rPr>
              <w:t>(Note no. 7.2)</w:t>
            </w:r>
          </w:p>
        </w:tc>
        <w:tc>
          <w:tcPr>
            <w:tcW w:w="1215" w:type="dxa"/>
            <w:tcBorders>
              <w:top w:val="single" w:sz="4" w:space="0" w:color="auto"/>
              <w:left w:val="nil"/>
              <w:bottom w:val="single" w:sz="12" w:space="0" w:color="auto"/>
            </w:tcBorders>
          </w:tcPr>
          <w:p w14:paraId="1860DB6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b/>
                <w:bCs/>
              </w:rPr>
            </w:pPr>
            <w:r w:rsidRPr="000453E2">
              <w:rPr>
                <w:rFonts w:cs="Arial"/>
              </w:rPr>
              <w:t>86,980,752</w:t>
            </w:r>
          </w:p>
        </w:tc>
        <w:tc>
          <w:tcPr>
            <w:tcW w:w="110" w:type="dxa"/>
            <w:tcBorders>
              <w:left w:val="nil"/>
            </w:tcBorders>
          </w:tcPr>
          <w:p w14:paraId="56CEE3C0" w14:textId="77777777" w:rsidR="006714C2" w:rsidRPr="000453E2" w:rsidRDefault="006714C2" w:rsidP="00F55193">
            <w:pPr>
              <w:spacing w:line="360" w:lineRule="auto"/>
              <w:ind w:left="-157"/>
              <w:jc w:val="both"/>
              <w:rPr>
                <w:rFonts w:cs="Arial"/>
                <w:b/>
                <w:bCs/>
              </w:rPr>
            </w:pPr>
          </w:p>
        </w:tc>
        <w:tc>
          <w:tcPr>
            <w:tcW w:w="1240" w:type="dxa"/>
            <w:tcBorders>
              <w:top w:val="single" w:sz="4" w:space="0" w:color="auto"/>
              <w:left w:val="nil"/>
              <w:bottom w:val="single" w:sz="12" w:space="0" w:color="auto"/>
            </w:tcBorders>
            <w:vAlign w:val="center"/>
          </w:tcPr>
          <w:p w14:paraId="5A041FF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b/>
                <w:bCs/>
              </w:rPr>
            </w:pPr>
            <w:r w:rsidRPr="000453E2">
              <w:rPr>
                <w:rFonts w:cs="Arial"/>
              </w:rPr>
              <w:t>47,887,775</w:t>
            </w:r>
          </w:p>
        </w:tc>
        <w:tc>
          <w:tcPr>
            <w:tcW w:w="108" w:type="dxa"/>
            <w:tcBorders>
              <w:left w:val="nil"/>
            </w:tcBorders>
          </w:tcPr>
          <w:p w14:paraId="6B4AC05C" w14:textId="77777777" w:rsidR="006714C2" w:rsidRPr="000453E2" w:rsidRDefault="006714C2" w:rsidP="00F55193">
            <w:pPr>
              <w:spacing w:line="360" w:lineRule="auto"/>
              <w:ind w:left="-157"/>
              <w:jc w:val="both"/>
              <w:rPr>
                <w:rFonts w:cs="Arial"/>
                <w:b/>
                <w:bCs/>
              </w:rPr>
            </w:pPr>
          </w:p>
        </w:tc>
        <w:tc>
          <w:tcPr>
            <w:tcW w:w="1278" w:type="dxa"/>
            <w:tcBorders>
              <w:top w:val="single" w:sz="4" w:space="0" w:color="auto"/>
              <w:bottom w:val="single" w:sz="12" w:space="0" w:color="auto"/>
            </w:tcBorders>
          </w:tcPr>
          <w:p w14:paraId="2DC278C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b/>
                <w:bCs/>
              </w:rPr>
            </w:pPr>
            <w:r w:rsidRPr="000453E2">
              <w:rPr>
                <w:rFonts w:cs="Arial"/>
              </w:rPr>
              <w:t>90,392,763</w:t>
            </w:r>
          </w:p>
        </w:tc>
        <w:tc>
          <w:tcPr>
            <w:tcW w:w="106" w:type="dxa"/>
          </w:tcPr>
          <w:p w14:paraId="189FCE0C" w14:textId="77777777" w:rsidR="006714C2" w:rsidRPr="000453E2" w:rsidRDefault="006714C2" w:rsidP="00F55193">
            <w:pPr>
              <w:pStyle w:val="a1"/>
              <w:spacing w:line="360" w:lineRule="auto"/>
              <w:ind w:left="-157" w:right="0"/>
              <w:jc w:val="both"/>
              <w:rPr>
                <w:rFonts w:ascii="Arial" w:hAnsi="Arial" w:cs="Arial"/>
                <w:b/>
                <w:bCs/>
                <w:sz w:val="18"/>
                <w:szCs w:val="18"/>
                <w:cs/>
              </w:rPr>
            </w:pPr>
          </w:p>
        </w:tc>
        <w:tc>
          <w:tcPr>
            <w:tcW w:w="1244" w:type="dxa"/>
            <w:tcBorders>
              <w:top w:val="single" w:sz="4" w:space="0" w:color="auto"/>
              <w:bottom w:val="single" w:sz="12" w:space="0" w:color="auto"/>
            </w:tcBorders>
            <w:vAlign w:val="center"/>
          </w:tcPr>
          <w:p w14:paraId="45B069D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b/>
                <w:bCs/>
              </w:rPr>
            </w:pPr>
            <w:r w:rsidRPr="000453E2">
              <w:rPr>
                <w:rFonts w:cs="Arial"/>
              </w:rPr>
              <w:t>47,887,775</w:t>
            </w:r>
          </w:p>
        </w:tc>
      </w:tr>
    </w:tbl>
    <w:p w14:paraId="78C160B4" w14:textId="77777777" w:rsidR="006714C2" w:rsidRPr="009B195B"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color w:val="000000"/>
          <w:sz w:val="16"/>
          <w:szCs w:val="16"/>
        </w:rPr>
      </w:pPr>
    </w:p>
    <w:p w14:paraId="2DA7BEEB"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r w:rsidRPr="000453E2">
        <w:rPr>
          <w:rFonts w:cs="Arial"/>
          <w:i/>
          <w:iCs/>
          <w:color w:val="000000"/>
          <w:sz w:val="20"/>
          <w:szCs w:val="20"/>
        </w:rPr>
        <w:t>Significant changes in contract assets and liabilities</w:t>
      </w:r>
    </w:p>
    <w:p w14:paraId="17541C02" w14:textId="77777777" w:rsidR="006714C2" w:rsidRPr="000453E2" w:rsidRDefault="006714C2" w:rsidP="006714C2">
      <w:pPr>
        <w:spacing w:line="360" w:lineRule="auto"/>
        <w:ind w:left="360"/>
        <w:jc w:val="thaiDistribute"/>
        <w:rPr>
          <w:rFonts w:cs="Arial"/>
          <w:i/>
          <w:iCs/>
          <w:sz w:val="12"/>
          <w:szCs w:val="12"/>
        </w:rPr>
      </w:pPr>
    </w:p>
    <w:p w14:paraId="10C33C04" w14:textId="486B4EB6" w:rsidR="006714C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60"/>
        <w:jc w:val="thaiDistribute"/>
        <w:rPr>
          <w:rFonts w:cs="Arial"/>
          <w:i/>
          <w:iCs/>
          <w:color w:val="000000"/>
          <w:sz w:val="20"/>
          <w:szCs w:val="20"/>
        </w:rPr>
      </w:pPr>
      <w:r w:rsidRPr="000453E2">
        <w:rPr>
          <w:rFonts w:cs="Arial"/>
          <w:i/>
          <w:iCs/>
          <w:color w:val="000000"/>
          <w:sz w:val="20"/>
          <w:szCs w:val="20"/>
        </w:rPr>
        <w:t>Consolidated F/S</w:t>
      </w:r>
    </w:p>
    <w:p w14:paraId="57B76EB0" w14:textId="77777777" w:rsidR="009B195B" w:rsidRPr="009B195B" w:rsidRDefault="009B195B"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60"/>
        <w:jc w:val="thaiDistribute"/>
        <w:rPr>
          <w:rFonts w:cs="Arial"/>
          <w:color w:val="000000"/>
          <w:sz w:val="10"/>
          <w:szCs w:val="10"/>
        </w:rPr>
      </w:pP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010"/>
        <w:gridCol w:w="1257"/>
        <w:gridCol w:w="1428"/>
        <w:gridCol w:w="1320"/>
        <w:gridCol w:w="848"/>
        <w:gridCol w:w="1013"/>
      </w:tblGrid>
      <w:tr w:rsidR="006714C2" w:rsidRPr="000453E2" w14:paraId="6B5BAFD6" w14:textId="77777777" w:rsidTr="00F55193">
        <w:tc>
          <w:tcPr>
            <w:tcW w:w="2142" w:type="dxa"/>
          </w:tcPr>
          <w:p w14:paraId="2CE21D47" w14:textId="77777777" w:rsidR="006714C2" w:rsidRPr="000453E2" w:rsidRDefault="006714C2" w:rsidP="00F55193">
            <w:pPr>
              <w:pStyle w:val="ListParagraph"/>
              <w:spacing w:after="0" w:line="360" w:lineRule="auto"/>
              <w:ind w:left="0"/>
              <w:jc w:val="thaiDistribute"/>
              <w:rPr>
                <w:rFonts w:ascii="Arial" w:hAnsi="Arial" w:cs="Arial"/>
                <w:b/>
                <w:bCs/>
                <w:sz w:val="13"/>
                <w:szCs w:val="13"/>
              </w:rPr>
            </w:pPr>
          </w:p>
        </w:tc>
        <w:tc>
          <w:tcPr>
            <w:tcW w:w="1010" w:type="dxa"/>
          </w:tcPr>
          <w:p w14:paraId="7989ECA1" w14:textId="77777777" w:rsidR="006714C2" w:rsidRPr="000453E2" w:rsidRDefault="006714C2" w:rsidP="00F55193">
            <w:pPr>
              <w:pStyle w:val="ListParagraph"/>
              <w:spacing w:after="0" w:line="360" w:lineRule="auto"/>
              <w:ind w:left="0"/>
              <w:jc w:val="center"/>
              <w:rPr>
                <w:rFonts w:ascii="Arial" w:hAnsi="Arial" w:cs="Arial"/>
                <w:sz w:val="13"/>
                <w:szCs w:val="13"/>
              </w:rPr>
            </w:pPr>
          </w:p>
        </w:tc>
        <w:tc>
          <w:tcPr>
            <w:tcW w:w="1257" w:type="dxa"/>
            <w:vAlign w:val="center"/>
          </w:tcPr>
          <w:p w14:paraId="3B47D366" w14:textId="77777777" w:rsidR="006714C2" w:rsidRPr="000453E2" w:rsidRDefault="006714C2" w:rsidP="00F55193">
            <w:pPr>
              <w:pStyle w:val="ListParagraph"/>
              <w:spacing w:after="0" w:line="360" w:lineRule="auto"/>
              <w:ind w:left="0"/>
              <w:jc w:val="center"/>
              <w:rPr>
                <w:rFonts w:ascii="Arial" w:hAnsi="Arial" w:cs="Arial"/>
                <w:sz w:val="13"/>
                <w:szCs w:val="13"/>
              </w:rPr>
            </w:pPr>
          </w:p>
        </w:tc>
        <w:tc>
          <w:tcPr>
            <w:tcW w:w="1428" w:type="dxa"/>
          </w:tcPr>
          <w:p w14:paraId="4D85D415" w14:textId="77777777" w:rsidR="006714C2" w:rsidRPr="000453E2" w:rsidRDefault="006714C2" w:rsidP="00F55193">
            <w:pPr>
              <w:pStyle w:val="ListParagraph"/>
              <w:spacing w:after="0" w:line="360" w:lineRule="auto"/>
              <w:ind w:left="0"/>
              <w:jc w:val="center"/>
              <w:rPr>
                <w:rFonts w:ascii="Arial" w:hAnsi="Arial" w:cs="Arial"/>
                <w:sz w:val="13"/>
                <w:szCs w:val="13"/>
              </w:rPr>
            </w:pPr>
          </w:p>
        </w:tc>
        <w:tc>
          <w:tcPr>
            <w:tcW w:w="1320" w:type="dxa"/>
          </w:tcPr>
          <w:p w14:paraId="22261647" w14:textId="77777777" w:rsidR="006714C2" w:rsidRPr="000453E2" w:rsidRDefault="006714C2" w:rsidP="00F55193">
            <w:pPr>
              <w:pStyle w:val="ListParagraph"/>
              <w:spacing w:after="0" w:line="360" w:lineRule="auto"/>
              <w:ind w:left="0"/>
              <w:jc w:val="center"/>
              <w:rPr>
                <w:rFonts w:ascii="Arial" w:hAnsi="Arial" w:cs="Arial"/>
                <w:sz w:val="13"/>
                <w:szCs w:val="13"/>
              </w:rPr>
            </w:pPr>
          </w:p>
        </w:tc>
        <w:tc>
          <w:tcPr>
            <w:tcW w:w="848" w:type="dxa"/>
          </w:tcPr>
          <w:p w14:paraId="2A3163CE" w14:textId="77777777" w:rsidR="006714C2" w:rsidRPr="000453E2" w:rsidRDefault="006714C2" w:rsidP="00F55193">
            <w:pPr>
              <w:pStyle w:val="ListParagraph"/>
              <w:spacing w:after="0" w:line="360" w:lineRule="auto"/>
              <w:ind w:left="0"/>
              <w:jc w:val="center"/>
              <w:rPr>
                <w:rFonts w:ascii="Arial" w:hAnsi="Arial" w:cs="Arial"/>
                <w:sz w:val="13"/>
                <w:szCs w:val="13"/>
              </w:rPr>
            </w:pPr>
          </w:p>
        </w:tc>
        <w:tc>
          <w:tcPr>
            <w:tcW w:w="1013" w:type="dxa"/>
          </w:tcPr>
          <w:p w14:paraId="43CEB0A6" w14:textId="77777777" w:rsidR="006714C2" w:rsidRPr="000453E2" w:rsidRDefault="006714C2" w:rsidP="00F55193">
            <w:pPr>
              <w:pStyle w:val="ListParagraph"/>
              <w:spacing w:after="0" w:line="360" w:lineRule="auto"/>
              <w:ind w:left="0"/>
              <w:jc w:val="right"/>
              <w:rPr>
                <w:rFonts w:ascii="Arial" w:hAnsi="Arial" w:cs="Arial"/>
                <w:sz w:val="13"/>
                <w:szCs w:val="13"/>
              </w:rPr>
            </w:pPr>
            <w:r w:rsidRPr="000453E2">
              <w:rPr>
                <w:rFonts w:ascii="Arial" w:hAnsi="Arial" w:cs="Arial"/>
                <w:sz w:val="13"/>
                <w:szCs w:val="13"/>
                <w:cs/>
                <w:lang w:val="en-GB"/>
              </w:rPr>
              <w:t>(</w:t>
            </w:r>
            <w:r w:rsidRPr="000453E2">
              <w:rPr>
                <w:rFonts w:ascii="Arial" w:hAnsi="Arial" w:cs="Arial"/>
                <w:sz w:val="13"/>
                <w:szCs w:val="13"/>
                <w:lang w:val="en-GB"/>
              </w:rPr>
              <w:t>Unit</w:t>
            </w:r>
            <w:r w:rsidRPr="000453E2">
              <w:rPr>
                <w:rFonts w:ascii="Arial" w:hAnsi="Arial" w:cs="Arial"/>
                <w:sz w:val="13"/>
                <w:szCs w:val="13"/>
                <w:cs/>
                <w:lang w:val="en-GB"/>
              </w:rPr>
              <w:t xml:space="preserve"> </w:t>
            </w:r>
            <w:r w:rsidRPr="000453E2">
              <w:rPr>
                <w:rFonts w:ascii="Arial" w:hAnsi="Arial" w:cs="Arial"/>
                <w:sz w:val="13"/>
                <w:szCs w:val="13"/>
              </w:rPr>
              <w:t>: Baht</w:t>
            </w:r>
            <w:r w:rsidRPr="000453E2">
              <w:rPr>
                <w:rFonts w:ascii="Arial" w:hAnsi="Arial" w:cs="Arial"/>
                <w:sz w:val="13"/>
                <w:szCs w:val="13"/>
                <w:cs/>
              </w:rPr>
              <w:t>)</w:t>
            </w:r>
          </w:p>
        </w:tc>
      </w:tr>
      <w:tr w:rsidR="006714C2" w:rsidRPr="000453E2" w14:paraId="770656EA" w14:textId="77777777" w:rsidTr="00F55193">
        <w:tc>
          <w:tcPr>
            <w:tcW w:w="2142" w:type="dxa"/>
          </w:tcPr>
          <w:p w14:paraId="37759549" w14:textId="77777777" w:rsidR="006714C2" w:rsidRPr="000453E2" w:rsidRDefault="006714C2" w:rsidP="00F55193">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p>
          <w:p w14:paraId="34ECE4C4" w14:textId="77777777" w:rsidR="006714C2" w:rsidRPr="000453E2" w:rsidRDefault="006714C2" w:rsidP="00F55193">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r w:rsidRPr="000453E2">
              <w:rPr>
                <w:rFonts w:ascii="Arial" w:hAnsi="Arial" w:cs="Arial"/>
                <w:b/>
                <w:bCs/>
                <w:sz w:val="13"/>
                <w:szCs w:val="13"/>
              </w:rPr>
              <w:t>Contract balances</w:t>
            </w:r>
          </w:p>
        </w:tc>
        <w:tc>
          <w:tcPr>
            <w:tcW w:w="1010" w:type="dxa"/>
          </w:tcPr>
          <w:p w14:paraId="7F110579" w14:textId="77777777" w:rsidR="006714C2" w:rsidRPr="000453E2" w:rsidRDefault="006714C2" w:rsidP="00F5519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0453E2">
              <w:rPr>
                <w:rFonts w:ascii="Arial" w:hAnsi="Arial" w:cs="Arial"/>
                <w:b/>
                <w:bCs/>
                <w:sz w:val="13"/>
                <w:szCs w:val="13"/>
              </w:rPr>
              <w:t>Management Consulting</w:t>
            </w:r>
          </w:p>
        </w:tc>
        <w:tc>
          <w:tcPr>
            <w:tcW w:w="1257" w:type="dxa"/>
            <w:vAlign w:val="center"/>
          </w:tcPr>
          <w:p w14:paraId="4B0BDDBB" w14:textId="77777777" w:rsidR="006714C2" w:rsidRPr="000453E2" w:rsidRDefault="006714C2" w:rsidP="00F5519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0453E2">
              <w:rPr>
                <w:rFonts w:ascii="Arial" w:hAnsi="Arial" w:cs="Arial"/>
                <w:b/>
                <w:bCs/>
                <w:sz w:val="13"/>
                <w:szCs w:val="13"/>
              </w:rPr>
              <w:t>Digital Excellence and Delivery</w:t>
            </w:r>
          </w:p>
        </w:tc>
        <w:tc>
          <w:tcPr>
            <w:tcW w:w="1428" w:type="dxa"/>
          </w:tcPr>
          <w:p w14:paraId="214622A1" w14:textId="77777777" w:rsidR="006714C2" w:rsidRPr="000453E2" w:rsidRDefault="006714C2" w:rsidP="00F5519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0453E2">
              <w:rPr>
                <w:rFonts w:ascii="Arial" w:hAnsi="Arial" w:cs="Arial"/>
                <w:b/>
                <w:bCs/>
                <w:sz w:val="13"/>
                <w:szCs w:val="13"/>
              </w:rPr>
              <w:t>Strategic project management officer</w:t>
            </w:r>
          </w:p>
        </w:tc>
        <w:tc>
          <w:tcPr>
            <w:tcW w:w="1320" w:type="dxa"/>
          </w:tcPr>
          <w:p w14:paraId="1AAB5035" w14:textId="77777777" w:rsidR="006714C2" w:rsidRPr="000453E2" w:rsidRDefault="006714C2" w:rsidP="00F5519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0453E2">
              <w:rPr>
                <w:rFonts w:ascii="Arial" w:hAnsi="Arial" w:cs="Arial"/>
                <w:b/>
                <w:bCs/>
                <w:sz w:val="13"/>
                <w:szCs w:val="13"/>
              </w:rPr>
              <w:t>Big Data and Advance Analytics</w:t>
            </w:r>
          </w:p>
        </w:tc>
        <w:tc>
          <w:tcPr>
            <w:tcW w:w="848" w:type="dxa"/>
          </w:tcPr>
          <w:p w14:paraId="3930D34D" w14:textId="77777777" w:rsidR="006714C2" w:rsidRPr="000453E2" w:rsidRDefault="006714C2" w:rsidP="00F5519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p>
          <w:p w14:paraId="212706D8" w14:textId="77777777" w:rsidR="006714C2" w:rsidRPr="000453E2" w:rsidRDefault="006714C2" w:rsidP="00F5519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0453E2">
              <w:rPr>
                <w:rFonts w:ascii="Arial" w:hAnsi="Arial" w:cs="Arial"/>
                <w:b/>
                <w:bCs/>
                <w:sz w:val="13"/>
                <w:szCs w:val="13"/>
              </w:rPr>
              <w:t>Others</w:t>
            </w:r>
          </w:p>
        </w:tc>
        <w:tc>
          <w:tcPr>
            <w:tcW w:w="1013" w:type="dxa"/>
          </w:tcPr>
          <w:p w14:paraId="713E4616" w14:textId="77777777" w:rsidR="006714C2" w:rsidRPr="000453E2" w:rsidRDefault="006714C2" w:rsidP="00F5519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p>
          <w:p w14:paraId="7D13ADFA" w14:textId="77777777" w:rsidR="006714C2" w:rsidRPr="000453E2" w:rsidRDefault="006714C2" w:rsidP="00F55193">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0453E2">
              <w:rPr>
                <w:rFonts w:ascii="Arial" w:hAnsi="Arial" w:cs="Arial"/>
                <w:b/>
                <w:bCs/>
                <w:sz w:val="13"/>
                <w:szCs w:val="13"/>
              </w:rPr>
              <w:t>Total</w:t>
            </w:r>
          </w:p>
        </w:tc>
      </w:tr>
      <w:tr w:rsidR="006714C2" w:rsidRPr="000453E2" w14:paraId="33717AE1" w14:textId="77777777" w:rsidTr="00F55193">
        <w:tc>
          <w:tcPr>
            <w:tcW w:w="2142" w:type="dxa"/>
          </w:tcPr>
          <w:p w14:paraId="49413C07" w14:textId="77777777" w:rsidR="006714C2" w:rsidRPr="000453E2" w:rsidRDefault="006714C2" w:rsidP="00F55193">
            <w:pPr>
              <w:pStyle w:val="ListParagraph"/>
              <w:spacing w:after="0" w:line="360" w:lineRule="auto"/>
              <w:ind w:left="-103"/>
              <w:jc w:val="thaiDistribute"/>
              <w:rPr>
                <w:rFonts w:ascii="Arial" w:hAnsi="Arial" w:cs="Arial"/>
                <w:b/>
                <w:bCs/>
                <w:sz w:val="13"/>
                <w:szCs w:val="13"/>
                <w:cs/>
              </w:rPr>
            </w:pPr>
            <w:r w:rsidRPr="000453E2">
              <w:rPr>
                <w:rFonts w:ascii="Arial" w:hAnsi="Arial" w:cs="Arial"/>
                <w:b/>
                <w:bCs/>
                <w:sz w:val="13"/>
                <w:szCs w:val="13"/>
              </w:rPr>
              <w:t>Contract liabilities</w:t>
            </w:r>
          </w:p>
        </w:tc>
        <w:tc>
          <w:tcPr>
            <w:tcW w:w="1010" w:type="dxa"/>
          </w:tcPr>
          <w:p w14:paraId="66A8BD78" w14:textId="77777777" w:rsidR="006714C2" w:rsidRPr="000453E2" w:rsidRDefault="006714C2" w:rsidP="00F55193">
            <w:pPr>
              <w:pStyle w:val="ListParagraph"/>
              <w:tabs>
                <w:tab w:val="decimal" w:pos="694"/>
              </w:tabs>
              <w:spacing w:after="0" w:line="360" w:lineRule="auto"/>
              <w:ind w:left="0"/>
              <w:rPr>
                <w:rFonts w:ascii="Arial" w:hAnsi="Arial" w:cs="Arial"/>
                <w:sz w:val="13"/>
                <w:szCs w:val="13"/>
                <w:cs/>
              </w:rPr>
            </w:pPr>
          </w:p>
        </w:tc>
        <w:tc>
          <w:tcPr>
            <w:tcW w:w="1257" w:type="dxa"/>
          </w:tcPr>
          <w:p w14:paraId="72799821" w14:textId="77777777" w:rsidR="006714C2" w:rsidRPr="000453E2" w:rsidRDefault="006714C2" w:rsidP="00F55193">
            <w:pPr>
              <w:pStyle w:val="ListParagraph"/>
              <w:tabs>
                <w:tab w:val="decimal" w:pos="864"/>
              </w:tabs>
              <w:spacing w:after="0" w:line="360" w:lineRule="auto"/>
              <w:ind w:left="0"/>
              <w:rPr>
                <w:rFonts w:ascii="Arial" w:hAnsi="Arial" w:cs="Arial"/>
                <w:sz w:val="13"/>
                <w:szCs w:val="13"/>
                <w:cs/>
              </w:rPr>
            </w:pPr>
          </w:p>
        </w:tc>
        <w:tc>
          <w:tcPr>
            <w:tcW w:w="1428" w:type="dxa"/>
          </w:tcPr>
          <w:p w14:paraId="3DCE2DA3" w14:textId="77777777" w:rsidR="006714C2" w:rsidRPr="000453E2" w:rsidRDefault="006714C2" w:rsidP="00F55193">
            <w:pPr>
              <w:pStyle w:val="ListParagraph"/>
              <w:tabs>
                <w:tab w:val="decimal" w:pos="959"/>
              </w:tabs>
              <w:spacing w:after="0" w:line="360" w:lineRule="auto"/>
              <w:ind w:left="0"/>
              <w:rPr>
                <w:rFonts w:ascii="Arial" w:hAnsi="Arial" w:cs="Arial"/>
                <w:sz w:val="13"/>
                <w:szCs w:val="13"/>
                <w:cs/>
              </w:rPr>
            </w:pPr>
          </w:p>
        </w:tc>
        <w:tc>
          <w:tcPr>
            <w:tcW w:w="1320" w:type="dxa"/>
          </w:tcPr>
          <w:p w14:paraId="29B9A59A" w14:textId="77777777" w:rsidR="006714C2" w:rsidRPr="000453E2" w:rsidRDefault="006714C2" w:rsidP="00F55193">
            <w:pPr>
              <w:pStyle w:val="ListParagraph"/>
              <w:tabs>
                <w:tab w:val="decimal" w:pos="878"/>
              </w:tabs>
              <w:spacing w:after="0" w:line="360" w:lineRule="auto"/>
              <w:ind w:left="0"/>
              <w:rPr>
                <w:rFonts w:ascii="Arial" w:hAnsi="Arial" w:cs="Arial"/>
                <w:sz w:val="13"/>
                <w:szCs w:val="13"/>
                <w:cs/>
              </w:rPr>
            </w:pPr>
          </w:p>
        </w:tc>
        <w:tc>
          <w:tcPr>
            <w:tcW w:w="848" w:type="dxa"/>
          </w:tcPr>
          <w:p w14:paraId="5212C130" w14:textId="77777777" w:rsidR="006714C2" w:rsidRPr="000453E2" w:rsidRDefault="006714C2" w:rsidP="00F55193">
            <w:pPr>
              <w:pStyle w:val="ListParagraph"/>
              <w:tabs>
                <w:tab w:val="decimal" w:pos="588"/>
              </w:tabs>
              <w:spacing w:after="0" w:line="360" w:lineRule="auto"/>
              <w:ind w:left="0"/>
              <w:rPr>
                <w:rFonts w:ascii="Arial" w:hAnsi="Arial" w:cs="Arial"/>
                <w:sz w:val="13"/>
                <w:szCs w:val="13"/>
                <w:cs/>
              </w:rPr>
            </w:pPr>
          </w:p>
        </w:tc>
        <w:tc>
          <w:tcPr>
            <w:tcW w:w="1013" w:type="dxa"/>
          </w:tcPr>
          <w:p w14:paraId="348A29C7" w14:textId="77777777" w:rsidR="006714C2" w:rsidRPr="000453E2" w:rsidRDefault="006714C2" w:rsidP="00F55193">
            <w:pPr>
              <w:pStyle w:val="ListParagraph"/>
              <w:tabs>
                <w:tab w:val="decimal" w:pos="746"/>
              </w:tabs>
              <w:spacing w:after="0" w:line="360" w:lineRule="auto"/>
              <w:ind w:left="0"/>
              <w:rPr>
                <w:rFonts w:ascii="Arial" w:hAnsi="Arial" w:cs="Arial"/>
                <w:sz w:val="13"/>
                <w:szCs w:val="13"/>
                <w:cs/>
              </w:rPr>
            </w:pPr>
          </w:p>
        </w:tc>
      </w:tr>
      <w:tr w:rsidR="006714C2" w:rsidRPr="000453E2" w14:paraId="708FC141" w14:textId="77777777" w:rsidTr="00F55193">
        <w:tc>
          <w:tcPr>
            <w:tcW w:w="2142" w:type="dxa"/>
            <w:vAlign w:val="center"/>
          </w:tcPr>
          <w:p w14:paraId="2383DD6F" w14:textId="77777777" w:rsidR="006714C2" w:rsidRPr="000453E2" w:rsidRDefault="006714C2" w:rsidP="00F55193">
            <w:pPr>
              <w:pStyle w:val="ListParagraph"/>
              <w:spacing w:after="0" w:line="360" w:lineRule="auto"/>
              <w:ind w:left="-49"/>
              <w:jc w:val="thaiDistribute"/>
              <w:rPr>
                <w:rFonts w:ascii="Arial" w:hAnsi="Arial" w:cs="Arial"/>
                <w:b/>
                <w:bCs/>
                <w:sz w:val="13"/>
                <w:szCs w:val="13"/>
                <w:cs/>
              </w:rPr>
            </w:pPr>
            <w:r w:rsidRPr="000453E2">
              <w:rPr>
                <w:rFonts w:ascii="Arial" w:hAnsi="Arial" w:cs="Arial"/>
                <w:b/>
                <w:bCs/>
                <w:sz w:val="13"/>
                <w:szCs w:val="13"/>
              </w:rPr>
              <w:t>Balance as at 1 Jan 2022</w:t>
            </w:r>
          </w:p>
        </w:tc>
        <w:tc>
          <w:tcPr>
            <w:tcW w:w="1010" w:type="dxa"/>
          </w:tcPr>
          <w:p w14:paraId="14D2C10C" w14:textId="77777777" w:rsidR="006714C2" w:rsidRPr="000453E2" w:rsidRDefault="006714C2" w:rsidP="00F55193">
            <w:pPr>
              <w:pStyle w:val="ListParagraph"/>
              <w:tabs>
                <w:tab w:val="decimal" w:pos="694"/>
              </w:tabs>
              <w:spacing w:after="0" w:line="360" w:lineRule="auto"/>
              <w:ind w:left="0"/>
              <w:rPr>
                <w:rFonts w:ascii="Arial" w:hAnsi="Arial" w:cs="Arial"/>
                <w:b/>
                <w:bCs/>
                <w:sz w:val="13"/>
                <w:szCs w:val="13"/>
                <w:cs/>
              </w:rPr>
            </w:pPr>
            <w:r w:rsidRPr="000453E2">
              <w:rPr>
                <w:rFonts w:ascii="Arial" w:hAnsi="Arial" w:cs="Arial"/>
                <w:b/>
                <w:bCs/>
                <w:sz w:val="13"/>
                <w:szCs w:val="13"/>
              </w:rPr>
              <w:t>12,432,872</w:t>
            </w:r>
          </w:p>
        </w:tc>
        <w:tc>
          <w:tcPr>
            <w:tcW w:w="1257" w:type="dxa"/>
          </w:tcPr>
          <w:p w14:paraId="7444950A" w14:textId="77777777" w:rsidR="006714C2" w:rsidRPr="000453E2" w:rsidRDefault="006714C2" w:rsidP="00F55193">
            <w:pPr>
              <w:pStyle w:val="ListParagraph"/>
              <w:tabs>
                <w:tab w:val="decimal" w:pos="864"/>
              </w:tabs>
              <w:spacing w:after="0" w:line="360" w:lineRule="auto"/>
              <w:ind w:left="0"/>
              <w:rPr>
                <w:rFonts w:ascii="Arial" w:hAnsi="Arial" w:cs="Arial"/>
                <w:b/>
                <w:bCs/>
                <w:sz w:val="13"/>
                <w:szCs w:val="13"/>
                <w:cs/>
              </w:rPr>
            </w:pPr>
            <w:r w:rsidRPr="000453E2">
              <w:rPr>
                <w:rFonts w:ascii="Arial" w:hAnsi="Arial" w:cs="Arial"/>
                <w:b/>
                <w:bCs/>
                <w:sz w:val="13"/>
                <w:szCs w:val="13"/>
              </w:rPr>
              <w:t>-</w:t>
            </w:r>
          </w:p>
        </w:tc>
        <w:tc>
          <w:tcPr>
            <w:tcW w:w="1428" w:type="dxa"/>
          </w:tcPr>
          <w:p w14:paraId="06169CDE" w14:textId="77777777" w:rsidR="006714C2" w:rsidRPr="000453E2" w:rsidRDefault="006714C2" w:rsidP="00F55193">
            <w:pPr>
              <w:pStyle w:val="ListParagraph"/>
              <w:tabs>
                <w:tab w:val="decimal" w:pos="959"/>
              </w:tabs>
              <w:spacing w:after="0" w:line="360" w:lineRule="auto"/>
              <w:ind w:left="0"/>
              <w:rPr>
                <w:rFonts w:ascii="Arial" w:hAnsi="Arial" w:cs="Arial"/>
                <w:b/>
                <w:bCs/>
                <w:sz w:val="13"/>
                <w:szCs w:val="13"/>
                <w:cs/>
              </w:rPr>
            </w:pPr>
            <w:r w:rsidRPr="000453E2">
              <w:rPr>
                <w:rFonts w:ascii="Arial" w:hAnsi="Arial" w:cs="Arial"/>
                <w:b/>
                <w:bCs/>
                <w:sz w:val="13"/>
                <w:szCs w:val="13"/>
              </w:rPr>
              <w:t>637,500</w:t>
            </w:r>
          </w:p>
        </w:tc>
        <w:tc>
          <w:tcPr>
            <w:tcW w:w="1320" w:type="dxa"/>
          </w:tcPr>
          <w:p w14:paraId="2C8CAA6B" w14:textId="77777777" w:rsidR="006714C2" w:rsidRPr="000453E2" w:rsidRDefault="006714C2" w:rsidP="00F55193">
            <w:pPr>
              <w:pStyle w:val="ListParagraph"/>
              <w:tabs>
                <w:tab w:val="decimal" w:pos="878"/>
              </w:tabs>
              <w:spacing w:after="0" w:line="360" w:lineRule="auto"/>
              <w:ind w:left="0"/>
              <w:rPr>
                <w:rFonts w:ascii="Arial" w:hAnsi="Arial" w:cs="Arial"/>
                <w:b/>
                <w:bCs/>
                <w:sz w:val="13"/>
                <w:szCs w:val="13"/>
                <w:cs/>
              </w:rPr>
            </w:pPr>
            <w:r w:rsidRPr="000453E2">
              <w:rPr>
                <w:rFonts w:ascii="Arial" w:hAnsi="Arial" w:cs="Arial"/>
                <w:b/>
                <w:bCs/>
                <w:sz w:val="13"/>
                <w:szCs w:val="13"/>
              </w:rPr>
              <w:t>1,270,632</w:t>
            </w:r>
          </w:p>
        </w:tc>
        <w:tc>
          <w:tcPr>
            <w:tcW w:w="848" w:type="dxa"/>
          </w:tcPr>
          <w:p w14:paraId="2B72A66F" w14:textId="77777777" w:rsidR="006714C2" w:rsidRPr="000453E2" w:rsidRDefault="006714C2" w:rsidP="00F55193">
            <w:pPr>
              <w:pStyle w:val="ListParagraph"/>
              <w:tabs>
                <w:tab w:val="decimal" w:pos="588"/>
              </w:tabs>
              <w:spacing w:after="0" w:line="360" w:lineRule="auto"/>
              <w:ind w:left="0"/>
              <w:rPr>
                <w:rFonts w:ascii="Arial" w:hAnsi="Arial" w:cs="Arial"/>
                <w:b/>
                <w:bCs/>
                <w:sz w:val="13"/>
                <w:szCs w:val="13"/>
                <w:cs/>
              </w:rPr>
            </w:pPr>
            <w:r w:rsidRPr="000453E2">
              <w:rPr>
                <w:rFonts w:ascii="Arial" w:hAnsi="Arial" w:cs="Arial"/>
                <w:b/>
                <w:bCs/>
                <w:sz w:val="13"/>
                <w:szCs w:val="13"/>
              </w:rPr>
              <w:t>-</w:t>
            </w:r>
          </w:p>
        </w:tc>
        <w:tc>
          <w:tcPr>
            <w:tcW w:w="1013" w:type="dxa"/>
          </w:tcPr>
          <w:p w14:paraId="6867C8D0" w14:textId="77777777" w:rsidR="006714C2" w:rsidRPr="000453E2" w:rsidRDefault="006714C2" w:rsidP="00F55193">
            <w:pPr>
              <w:pStyle w:val="ListParagraph"/>
              <w:tabs>
                <w:tab w:val="decimal" w:pos="746"/>
              </w:tabs>
              <w:spacing w:after="0" w:line="360" w:lineRule="auto"/>
              <w:ind w:left="0"/>
              <w:rPr>
                <w:rFonts w:ascii="Arial" w:hAnsi="Arial" w:cs="Arial"/>
                <w:b/>
                <w:bCs/>
                <w:sz w:val="13"/>
                <w:szCs w:val="13"/>
                <w:cs/>
              </w:rPr>
            </w:pPr>
            <w:r w:rsidRPr="000453E2">
              <w:rPr>
                <w:rFonts w:ascii="Arial" w:hAnsi="Arial" w:cs="Arial"/>
                <w:b/>
                <w:bCs/>
                <w:sz w:val="13"/>
                <w:szCs w:val="13"/>
              </w:rPr>
              <w:t>14,341,004</w:t>
            </w:r>
          </w:p>
        </w:tc>
      </w:tr>
      <w:tr w:rsidR="006714C2" w:rsidRPr="000453E2" w14:paraId="531F649F" w14:textId="77777777" w:rsidTr="00F55193">
        <w:tc>
          <w:tcPr>
            <w:tcW w:w="2142" w:type="dxa"/>
            <w:vAlign w:val="center"/>
          </w:tcPr>
          <w:p w14:paraId="55F5D7D1" w14:textId="79055B6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rPr>
            </w:pPr>
            <w:r w:rsidRPr="000453E2">
              <w:rPr>
                <w:rFonts w:cs="Arial"/>
                <w:sz w:val="13"/>
                <w:szCs w:val="13"/>
              </w:rPr>
              <w:t>The beginning balance recogni</w:t>
            </w:r>
            <w:r w:rsidR="005E19C8">
              <w:rPr>
                <w:rFonts w:cs="Arial"/>
                <w:sz w:val="13"/>
                <w:szCs w:val="13"/>
              </w:rPr>
              <w:t>s</w:t>
            </w:r>
            <w:r w:rsidRPr="000453E2">
              <w:rPr>
                <w:rFonts w:cs="Arial"/>
                <w:sz w:val="13"/>
                <w:szCs w:val="13"/>
              </w:rPr>
              <w:t>ed</w:t>
            </w:r>
          </w:p>
          <w:p w14:paraId="53655AD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cs/>
              </w:rPr>
            </w:pPr>
            <w:r w:rsidRPr="000453E2">
              <w:rPr>
                <w:rFonts w:cs="Arial"/>
                <w:sz w:val="13"/>
                <w:szCs w:val="13"/>
              </w:rPr>
              <w:t xml:space="preserve">   as revenue for the year</w:t>
            </w:r>
          </w:p>
        </w:tc>
        <w:tc>
          <w:tcPr>
            <w:tcW w:w="1010" w:type="dxa"/>
          </w:tcPr>
          <w:p w14:paraId="7A28DE6F" w14:textId="77777777" w:rsidR="00003764" w:rsidRDefault="00003764" w:rsidP="00F55193">
            <w:pPr>
              <w:pStyle w:val="ListParagraph"/>
              <w:tabs>
                <w:tab w:val="decimal" w:pos="694"/>
              </w:tabs>
              <w:spacing w:after="0" w:line="360" w:lineRule="auto"/>
              <w:ind w:left="0"/>
              <w:rPr>
                <w:rFonts w:ascii="Arial" w:hAnsi="Arial" w:cs="Arial"/>
                <w:sz w:val="13"/>
                <w:szCs w:val="13"/>
              </w:rPr>
            </w:pPr>
          </w:p>
          <w:p w14:paraId="725AFC36" w14:textId="231F1301" w:rsidR="006714C2" w:rsidRPr="000453E2" w:rsidRDefault="006714C2" w:rsidP="00F55193">
            <w:pPr>
              <w:pStyle w:val="ListParagraph"/>
              <w:tabs>
                <w:tab w:val="decimal" w:pos="694"/>
              </w:tabs>
              <w:spacing w:after="0" w:line="360" w:lineRule="auto"/>
              <w:ind w:left="0"/>
              <w:rPr>
                <w:rFonts w:ascii="Arial" w:hAnsi="Arial" w:cs="Arial"/>
                <w:sz w:val="13"/>
                <w:szCs w:val="13"/>
                <w:cs/>
              </w:rPr>
            </w:pPr>
            <w:r w:rsidRPr="000453E2">
              <w:rPr>
                <w:rFonts w:ascii="Arial" w:hAnsi="Arial" w:cs="Arial"/>
                <w:sz w:val="13"/>
                <w:szCs w:val="13"/>
              </w:rPr>
              <w:t>(12,432,872)</w:t>
            </w:r>
          </w:p>
        </w:tc>
        <w:tc>
          <w:tcPr>
            <w:tcW w:w="1257" w:type="dxa"/>
          </w:tcPr>
          <w:p w14:paraId="10411393" w14:textId="77777777" w:rsidR="00003764" w:rsidRDefault="00003764" w:rsidP="00F55193">
            <w:pPr>
              <w:pStyle w:val="ListParagraph"/>
              <w:tabs>
                <w:tab w:val="decimal" w:pos="864"/>
              </w:tabs>
              <w:spacing w:after="0" w:line="360" w:lineRule="auto"/>
              <w:ind w:left="0"/>
              <w:rPr>
                <w:rFonts w:ascii="Arial" w:hAnsi="Arial" w:cs="Arial"/>
                <w:sz w:val="13"/>
                <w:szCs w:val="13"/>
              </w:rPr>
            </w:pPr>
          </w:p>
          <w:p w14:paraId="278AAB77" w14:textId="0CEA36B2" w:rsidR="006714C2" w:rsidRPr="000453E2" w:rsidRDefault="006714C2" w:rsidP="00F55193">
            <w:pPr>
              <w:pStyle w:val="ListParagraph"/>
              <w:tabs>
                <w:tab w:val="decimal" w:pos="864"/>
              </w:tabs>
              <w:spacing w:after="0" w:line="360" w:lineRule="auto"/>
              <w:ind w:left="0"/>
              <w:rPr>
                <w:rFonts w:ascii="Arial" w:hAnsi="Arial" w:cs="Arial"/>
                <w:sz w:val="13"/>
                <w:szCs w:val="13"/>
                <w:cs/>
              </w:rPr>
            </w:pPr>
            <w:r w:rsidRPr="000453E2">
              <w:rPr>
                <w:rFonts w:ascii="Arial" w:hAnsi="Arial" w:cs="Arial"/>
                <w:sz w:val="13"/>
                <w:szCs w:val="13"/>
              </w:rPr>
              <w:t>-</w:t>
            </w:r>
          </w:p>
        </w:tc>
        <w:tc>
          <w:tcPr>
            <w:tcW w:w="1428" w:type="dxa"/>
          </w:tcPr>
          <w:p w14:paraId="1802F7DF" w14:textId="77777777" w:rsidR="00003764" w:rsidRDefault="00003764" w:rsidP="00F55193">
            <w:pPr>
              <w:pStyle w:val="ListParagraph"/>
              <w:tabs>
                <w:tab w:val="decimal" w:pos="959"/>
              </w:tabs>
              <w:spacing w:after="0" w:line="360" w:lineRule="auto"/>
              <w:ind w:left="0"/>
              <w:rPr>
                <w:rFonts w:ascii="Arial" w:hAnsi="Arial" w:cs="Arial"/>
                <w:sz w:val="13"/>
                <w:szCs w:val="13"/>
              </w:rPr>
            </w:pPr>
          </w:p>
          <w:p w14:paraId="0DE0B3D9" w14:textId="2B9897C4" w:rsidR="006714C2" w:rsidRPr="000453E2" w:rsidRDefault="006714C2" w:rsidP="00F55193">
            <w:pPr>
              <w:pStyle w:val="ListParagraph"/>
              <w:tabs>
                <w:tab w:val="decimal" w:pos="959"/>
              </w:tabs>
              <w:spacing w:after="0" w:line="360" w:lineRule="auto"/>
              <w:ind w:left="0"/>
              <w:rPr>
                <w:rFonts w:ascii="Arial" w:hAnsi="Arial" w:cs="Arial"/>
                <w:sz w:val="13"/>
                <w:szCs w:val="13"/>
                <w:cs/>
              </w:rPr>
            </w:pPr>
            <w:r w:rsidRPr="000453E2">
              <w:rPr>
                <w:rFonts w:ascii="Arial" w:hAnsi="Arial" w:cs="Arial"/>
                <w:sz w:val="13"/>
                <w:szCs w:val="13"/>
              </w:rPr>
              <w:t>(637,500)</w:t>
            </w:r>
          </w:p>
        </w:tc>
        <w:tc>
          <w:tcPr>
            <w:tcW w:w="1320" w:type="dxa"/>
          </w:tcPr>
          <w:p w14:paraId="29D4E19F" w14:textId="77777777" w:rsidR="00003764" w:rsidRDefault="00003764" w:rsidP="00F55193">
            <w:pPr>
              <w:pStyle w:val="ListParagraph"/>
              <w:tabs>
                <w:tab w:val="decimal" w:pos="878"/>
              </w:tabs>
              <w:spacing w:after="0" w:line="360" w:lineRule="auto"/>
              <w:ind w:left="0"/>
              <w:rPr>
                <w:rFonts w:ascii="Arial" w:hAnsi="Arial" w:cs="Arial"/>
                <w:sz w:val="13"/>
                <w:szCs w:val="13"/>
              </w:rPr>
            </w:pPr>
          </w:p>
          <w:p w14:paraId="0060477B" w14:textId="44EBEC4B" w:rsidR="006714C2" w:rsidRPr="000453E2" w:rsidRDefault="006714C2" w:rsidP="00F55193">
            <w:pPr>
              <w:pStyle w:val="ListParagraph"/>
              <w:tabs>
                <w:tab w:val="decimal" w:pos="878"/>
              </w:tabs>
              <w:spacing w:after="0" w:line="360" w:lineRule="auto"/>
              <w:ind w:left="0"/>
              <w:rPr>
                <w:rFonts w:ascii="Arial" w:hAnsi="Arial" w:cs="Arial"/>
                <w:sz w:val="13"/>
                <w:szCs w:val="13"/>
                <w:cs/>
              </w:rPr>
            </w:pPr>
            <w:r w:rsidRPr="000453E2">
              <w:rPr>
                <w:rFonts w:ascii="Arial" w:hAnsi="Arial" w:cs="Arial"/>
                <w:sz w:val="13"/>
                <w:szCs w:val="13"/>
              </w:rPr>
              <w:t>(1,270,632)</w:t>
            </w:r>
          </w:p>
        </w:tc>
        <w:tc>
          <w:tcPr>
            <w:tcW w:w="848" w:type="dxa"/>
          </w:tcPr>
          <w:p w14:paraId="4A8BC5F0" w14:textId="77777777" w:rsidR="00003764" w:rsidRDefault="00003764" w:rsidP="00F55193">
            <w:pPr>
              <w:pStyle w:val="ListParagraph"/>
              <w:tabs>
                <w:tab w:val="decimal" w:pos="588"/>
              </w:tabs>
              <w:spacing w:after="0" w:line="360" w:lineRule="auto"/>
              <w:ind w:left="0"/>
              <w:rPr>
                <w:rFonts w:ascii="Arial" w:hAnsi="Arial" w:cs="Arial"/>
                <w:sz w:val="13"/>
                <w:szCs w:val="13"/>
              </w:rPr>
            </w:pPr>
          </w:p>
          <w:p w14:paraId="08A2DD47" w14:textId="66E06B93" w:rsidR="006714C2" w:rsidRPr="000453E2" w:rsidRDefault="006714C2" w:rsidP="00F55193">
            <w:pPr>
              <w:pStyle w:val="ListParagraph"/>
              <w:tabs>
                <w:tab w:val="decimal" w:pos="588"/>
              </w:tabs>
              <w:spacing w:after="0" w:line="360" w:lineRule="auto"/>
              <w:ind w:left="0"/>
              <w:rPr>
                <w:rFonts w:ascii="Arial" w:hAnsi="Arial" w:cs="Arial"/>
                <w:sz w:val="13"/>
                <w:szCs w:val="13"/>
                <w:cs/>
              </w:rPr>
            </w:pPr>
            <w:r w:rsidRPr="000453E2">
              <w:rPr>
                <w:rFonts w:ascii="Arial" w:hAnsi="Arial" w:cs="Arial"/>
                <w:sz w:val="13"/>
                <w:szCs w:val="13"/>
              </w:rPr>
              <w:t>-</w:t>
            </w:r>
          </w:p>
        </w:tc>
        <w:tc>
          <w:tcPr>
            <w:tcW w:w="1013" w:type="dxa"/>
          </w:tcPr>
          <w:p w14:paraId="6BA5B33E" w14:textId="77777777" w:rsidR="00003764" w:rsidRDefault="00003764" w:rsidP="00F55193">
            <w:pPr>
              <w:pStyle w:val="ListParagraph"/>
              <w:tabs>
                <w:tab w:val="decimal" w:pos="746"/>
              </w:tabs>
              <w:spacing w:after="0" w:line="360" w:lineRule="auto"/>
              <w:ind w:left="0"/>
              <w:rPr>
                <w:rFonts w:ascii="Arial" w:hAnsi="Arial" w:cs="Arial"/>
                <w:sz w:val="13"/>
                <w:szCs w:val="13"/>
              </w:rPr>
            </w:pPr>
          </w:p>
          <w:p w14:paraId="6B0FAAFC" w14:textId="6F35525D" w:rsidR="006714C2" w:rsidRPr="000453E2" w:rsidRDefault="006714C2" w:rsidP="00F55193">
            <w:pPr>
              <w:pStyle w:val="ListParagraph"/>
              <w:tabs>
                <w:tab w:val="decimal" w:pos="746"/>
              </w:tabs>
              <w:spacing w:after="0" w:line="360" w:lineRule="auto"/>
              <w:ind w:left="0"/>
              <w:rPr>
                <w:rFonts w:ascii="Arial" w:hAnsi="Arial" w:cs="Arial"/>
                <w:sz w:val="13"/>
                <w:szCs w:val="13"/>
                <w:cs/>
              </w:rPr>
            </w:pPr>
            <w:r w:rsidRPr="000453E2">
              <w:rPr>
                <w:rFonts w:ascii="Arial" w:hAnsi="Arial" w:cs="Arial"/>
                <w:sz w:val="13"/>
                <w:szCs w:val="13"/>
              </w:rPr>
              <w:t>(14,341,004)</w:t>
            </w:r>
          </w:p>
        </w:tc>
      </w:tr>
      <w:tr w:rsidR="006714C2" w:rsidRPr="000453E2" w14:paraId="3F922641" w14:textId="77777777" w:rsidTr="00F55193">
        <w:tc>
          <w:tcPr>
            <w:tcW w:w="2142" w:type="dxa"/>
            <w:vAlign w:val="center"/>
          </w:tcPr>
          <w:p w14:paraId="766405A5" w14:textId="77777777" w:rsidR="006714C2" w:rsidRPr="000453E2" w:rsidRDefault="006714C2" w:rsidP="00F55193">
            <w:pPr>
              <w:pStyle w:val="ListParagraph"/>
              <w:spacing w:after="0" w:line="360" w:lineRule="auto"/>
              <w:ind w:left="-49"/>
              <w:jc w:val="thaiDistribute"/>
              <w:rPr>
                <w:rFonts w:ascii="Arial" w:hAnsi="Arial" w:cs="Arial"/>
                <w:b/>
                <w:bCs/>
                <w:sz w:val="13"/>
                <w:szCs w:val="13"/>
                <w:cs/>
              </w:rPr>
            </w:pPr>
            <w:r w:rsidRPr="000453E2">
              <w:rPr>
                <w:rFonts w:ascii="Arial" w:hAnsi="Arial" w:cs="Arial"/>
                <w:b/>
                <w:bCs/>
                <w:sz w:val="13"/>
                <w:szCs w:val="13"/>
              </w:rPr>
              <w:t xml:space="preserve">Balance as at </w:t>
            </w:r>
            <w:r w:rsidRPr="000453E2">
              <w:rPr>
                <w:rFonts w:ascii="Arial" w:hAnsi="Arial" w:cs="Arial"/>
                <w:b/>
                <w:bCs/>
                <w:sz w:val="13"/>
                <w:szCs w:val="13"/>
                <w:cs/>
              </w:rPr>
              <w:t xml:space="preserve">31 </w:t>
            </w:r>
            <w:r w:rsidRPr="000453E2">
              <w:rPr>
                <w:rFonts w:ascii="Arial" w:hAnsi="Arial" w:cs="Arial"/>
                <w:b/>
                <w:bCs/>
                <w:sz w:val="13"/>
                <w:szCs w:val="13"/>
              </w:rPr>
              <w:t>Dec</w:t>
            </w:r>
            <w:r w:rsidRPr="000453E2">
              <w:rPr>
                <w:rFonts w:ascii="Arial" w:hAnsi="Arial" w:cs="Arial"/>
                <w:b/>
                <w:bCs/>
                <w:sz w:val="13"/>
                <w:szCs w:val="13"/>
                <w:cs/>
              </w:rPr>
              <w:t xml:space="preserve"> 2</w:t>
            </w:r>
            <w:r w:rsidRPr="000453E2">
              <w:rPr>
                <w:rFonts w:ascii="Arial" w:hAnsi="Arial" w:cs="Arial"/>
                <w:b/>
                <w:bCs/>
                <w:sz w:val="13"/>
                <w:szCs w:val="13"/>
              </w:rPr>
              <w:t>022</w:t>
            </w:r>
          </w:p>
        </w:tc>
        <w:tc>
          <w:tcPr>
            <w:tcW w:w="1010" w:type="dxa"/>
          </w:tcPr>
          <w:p w14:paraId="76397BA1" w14:textId="77777777" w:rsidR="006714C2" w:rsidRPr="000453E2" w:rsidRDefault="006714C2" w:rsidP="00F55193">
            <w:pPr>
              <w:pStyle w:val="ListParagraph"/>
              <w:tabs>
                <w:tab w:val="decimal" w:pos="694"/>
              </w:tabs>
              <w:spacing w:after="0" w:line="360" w:lineRule="auto"/>
              <w:ind w:left="0"/>
              <w:rPr>
                <w:rFonts w:ascii="Arial" w:hAnsi="Arial" w:cs="Arial"/>
                <w:b/>
                <w:bCs/>
                <w:sz w:val="13"/>
                <w:szCs w:val="13"/>
                <w:cs/>
              </w:rPr>
            </w:pPr>
            <w:r w:rsidRPr="000453E2">
              <w:rPr>
                <w:rFonts w:ascii="Arial" w:hAnsi="Arial" w:cs="Arial"/>
                <w:b/>
                <w:bCs/>
                <w:sz w:val="13"/>
                <w:szCs w:val="13"/>
              </w:rPr>
              <w:t>-</w:t>
            </w:r>
          </w:p>
        </w:tc>
        <w:tc>
          <w:tcPr>
            <w:tcW w:w="1257" w:type="dxa"/>
          </w:tcPr>
          <w:p w14:paraId="1648D6E3" w14:textId="77777777" w:rsidR="006714C2" w:rsidRPr="000453E2" w:rsidRDefault="006714C2" w:rsidP="00F55193">
            <w:pPr>
              <w:pStyle w:val="ListParagraph"/>
              <w:tabs>
                <w:tab w:val="decimal" w:pos="864"/>
              </w:tabs>
              <w:spacing w:after="0" w:line="360" w:lineRule="auto"/>
              <w:ind w:left="0"/>
              <w:rPr>
                <w:rFonts w:ascii="Arial" w:hAnsi="Arial" w:cs="Arial"/>
                <w:b/>
                <w:bCs/>
                <w:sz w:val="13"/>
                <w:szCs w:val="13"/>
                <w:cs/>
              </w:rPr>
            </w:pPr>
            <w:r w:rsidRPr="000453E2">
              <w:rPr>
                <w:rFonts w:ascii="Arial" w:hAnsi="Arial" w:cs="Arial"/>
                <w:b/>
                <w:bCs/>
                <w:sz w:val="13"/>
                <w:szCs w:val="13"/>
              </w:rPr>
              <w:t>15,474,596</w:t>
            </w:r>
          </w:p>
        </w:tc>
        <w:tc>
          <w:tcPr>
            <w:tcW w:w="1428" w:type="dxa"/>
          </w:tcPr>
          <w:p w14:paraId="03687EA3" w14:textId="77777777" w:rsidR="006714C2" w:rsidRPr="000453E2" w:rsidRDefault="006714C2" w:rsidP="00F55193">
            <w:pPr>
              <w:pStyle w:val="ListParagraph"/>
              <w:tabs>
                <w:tab w:val="decimal" w:pos="959"/>
              </w:tabs>
              <w:spacing w:after="0" w:line="360" w:lineRule="auto"/>
              <w:ind w:left="0"/>
              <w:rPr>
                <w:rFonts w:ascii="Arial" w:hAnsi="Arial" w:cs="Arial"/>
                <w:b/>
                <w:bCs/>
                <w:sz w:val="13"/>
                <w:szCs w:val="13"/>
                <w:cs/>
              </w:rPr>
            </w:pPr>
            <w:r w:rsidRPr="000453E2">
              <w:rPr>
                <w:rFonts w:ascii="Arial" w:hAnsi="Arial" w:cs="Arial"/>
                <w:b/>
                <w:bCs/>
                <w:sz w:val="13"/>
                <w:szCs w:val="13"/>
              </w:rPr>
              <w:t>-</w:t>
            </w:r>
          </w:p>
        </w:tc>
        <w:tc>
          <w:tcPr>
            <w:tcW w:w="1320" w:type="dxa"/>
          </w:tcPr>
          <w:p w14:paraId="5ACEE138" w14:textId="77777777" w:rsidR="006714C2" w:rsidRPr="000453E2" w:rsidRDefault="006714C2" w:rsidP="00F55193">
            <w:pPr>
              <w:pStyle w:val="ListParagraph"/>
              <w:tabs>
                <w:tab w:val="decimal" w:pos="878"/>
              </w:tabs>
              <w:spacing w:after="0" w:line="360" w:lineRule="auto"/>
              <w:ind w:left="0"/>
              <w:rPr>
                <w:rFonts w:ascii="Arial" w:hAnsi="Arial" w:cs="Arial"/>
                <w:b/>
                <w:bCs/>
                <w:sz w:val="13"/>
                <w:szCs w:val="13"/>
                <w:cs/>
              </w:rPr>
            </w:pPr>
            <w:r w:rsidRPr="000453E2">
              <w:rPr>
                <w:rFonts w:ascii="Arial" w:hAnsi="Arial" w:cs="Arial"/>
                <w:b/>
                <w:bCs/>
                <w:sz w:val="13"/>
                <w:szCs w:val="13"/>
              </w:rPr>
              <w:t>4,162,000</w:t>
            </w:r>
          </w:p>
        </w:tc>
        <w:tc>
          <w:tcPr>
            <w:tcW w:w="848" w:type="dxa"/>
          </w:tcPr>
          <w:p w14:paraId="4DA30F6A" w14:textId="77777777" w:rsidR="006714C2" w:rsidRPr="000453E2" w:rsidRDefault="006714C2" w:rsidP="00F55193">
            <w:pPr>
              <w:pStyle w:val="ListParagraph"/>
              <w:tabs>
                <w:tab w:val="decimal" w:pos="588"/>
              </w:tabs>
              <w:spacing w:after="0" w:line="360" w:lineRule="auto"/>
              <w:ind w:left="0"/>
              <w:rPr>
                <w:rFonts w:ascii="Arial" w:hAnsi="Arial" w:cs="Arial"/>
                <w:b/>
                <w:bCs/>
                <w:sz w:val="13"/>
                <w:szCs w:val="13"/>
              </w:rPr>
            </w:pPr>
            <w:r w:rsidRPr="000453E2">
              <w:rPr>
                <w:rFonts w:ascii="Arial" w:hAnsi="Arial" w:cs="Arial"/>
                <w:b/>
                <w:bCs/>
                <w:sz w:val="13"/>
                <w:szCs w:val="13"/>
              </w:rPr>
              <w:t>-</w:t>
            </w:r>
          </w:p>
        </w:tc>
        <w:tc>
          <w:tcPr>
            <w:tcW w:w="1013" w:type="dxa"/>
          </w:tcPr>
          <w:p w14:paraId="039328D5" w14:textId="77777777" w:rsidR="006714C2" w:rsidRPr="000453E2" w:rsidRDefault="006714C2" w:rsidP="00F55193">
            <w:pPr>
              <w:pStyle w:val="ListParagraph"/>
              <w:tabs>
                <w:tab w:val="decimal" w:pos="746"/>
              </w:tabs>
              <w:spacing w:after="0" w:line="360" w:lineRule="auto"/>
              <w:ind w:left="0"/>
              <w:rPr>
                <w:rFonts w:ascii="Arial" w:hAnsi="Arial" w:cs="Arial"/>
                <w:b/>
                <w:bCs/>
                <w:sz w:val="13"/>
                <w:szCs w:val="13"/>
                <w:cs/>
              </w:rPr>
            </w:pPr>
            <w:r w:rsidRPr="000453E2">
              <w:rPr>
                <w:rFonts w:ascii="Arial" w:hAnsi="Arial" w:cs="Arial"/>
                <w:b/>
                <w:bCs/>
                <w:sz w:val="13"/>
                <w:szCs w:val="13"/>
              </w:rPr>
              <w:t>19,636,596</w:t>
            </w:r>
          </w:p>
        </w:tc>
      </w:tr>
      <w:tr w:rsidR="006714C2" w:rsidRPr="000453E2" w14:paraId="6F8C8803" w14:textId="77777777" w:rsidTr="00F55193">
        <w:tc>
          <w:tcPr>
            <w:tcW w:w="2142" w:type="dxa"/>
          </w:tcPr>
          <w:p w14:paraId="64D27243" w14:textId="77777777" w:rsidR="006714C2" w:rsidRPr="000453E2" w:rsidRDefault="006714C2" w:rsidP="00F55193">
            <w:pPr>
              <w:pStyle w:val="ListParagraph"/>
              <w:spacing w:after="0" w:line="360" w:lineRule="auto"/>
              <w:ind w:left="-49"/>
              <w:jc w:val="thaiDistribute"/>
              <w:rPr>
                <w:rFonts w:ascii="Arial" w:hAnsi="Arial" w:cs="Arial"/>
                <w:sz w:val="10"/>
                <w:szCs w:val="10"/>
                <w:cs/>
              </w:rPr>
            </w:pPr>
          </w:p>
        </w:tc>
        <w:tc>
          <w:tcPr>
            <w:tcW w:w="1010" w:type="dxa"/>
          </w:tcPr>
          <w:p w14:paraId="78766EB2" w14:textId="77777777" w:rsidR="006714C2" w:rsidRPr="000453E2" w:rsidRDefault="006714C2" w:rsidP="00F55193">
            <w:pPr>
              <w:pStyle w:val="ListParagraph"/>
              <w:tabs>
                <w:tab w:val="decimal" w:pos="694"/>
              </w:tabs>
              <w:spacing w:after="0" w:line="360" w:lineRule="auto"/>
              <w:ind w:left="0"/>
              <w:rPr>
                <w:rFonts w:ascii="Arial" w:hAnsi="Arial" w:cs="Arial"/>
                <w:sz w:val="10"/>
                <w:szCs w:val="10"/>
                <w:cs/>
              </w:rPr>
            </w:pPr>
          </w:p>
        </w:tc>
        <w:tc>
          <w:tcPr>
            <w:tcW w:w="1257" w:type="dxa"/>
          </w:tcPr>
          <w:p w14:paraId="72819441" w14:textId="77777777" w:rsidR="006714C2" w:rsidRPr="000453E2" w:rsidRDefault="006714C2" w:rsidP="00F55193">
            <w:pPr>
              <w:pStyle w:val="ListParagraph"/>
              <w:tabs>
                <w:tab w:val="decimal" w:pos="864"/>
              </w:tabs>
              <w:spacing w:after="0" w:line="360" w:lineRule="auto"/>
              <w:ind w:left="0"/>
              <w:rPr>
                <w:rFonts w:ascii="Arial" w:hAnsi="Arial" w:cs="Arial"/>
                <w:sz w:val="10"/>
                <w:szCs w:val="10"/>
                <w:cs/>
              </w:rPr>
            </w:pPr>
          </w:p>
        </w:tc>
        <w:tc>
          <w:tcPr>
            <w:tcW w:w="1428" w:type="dxa"/>
          </w:tcPr>
          <w:p w14:paraId="70216989" w14:textId="77777777" w:rsidR="006714C2" w:rsidRPr="000453E2" w:rsidRDefault="006714C2" w:rsidP="00F55193">
            <w:pPr>
              <w:pStyle w:val="ListParagraph"/>
              <w:tabs>
                <w:tab w:val="decimal" w:pos="959"/>
              </w:tabs>
              <w:spacing w:after="0" w:line="360" w:lineRule="auto"/>
              <w:ind w:left="0"/>
              <w:rPr>
                <w:rFonts w:ascii="Arial" w:hAnsi="Arial" w:cs="Arial"/>
                <w:sz w:val="10"/>
                <w:szCs w:val="10"/>
                <w:cs/>
              </w:rPr>
            </w:pPr>
          </w:p>
        </w:tc>
        <w:tc>
          <w:tcPr>
            <w:tcW w:w="1320" w:type="dxa"/>
          </w:tcPr>
          <w:p w14:paraId="4CDAAA93" w14:textId="77777777" w:rsidR="006714C2" w:rsidRPr="000453E2" w:rsidRDefault="006714C2" w:rsidP="00F55193">
            <w:pPr>
              <w:pStyle w:val="ListParagraph"/>
              <w:tabs>
                <w:tab w:val="decimal" w:pos="878"/>
              </w:tabs>
              <w:spacing w:after="0" w:line="360" w:lineRule="auto"/>
              <w:ind w:left="0"/>
              <w:rPr>
                <w:rFonts w:ascii="Arial" w:hAnsi="Arial" w:cs="Arial"/>
                <w:sz w:val="10"/>
                <w:szCs w:val="10"/>
                <w:cs/>
              </w:rPr>
            </w:pPr>
          </w:p>
        </w:tc>
        <w:tc>
          <w:tcPr>
            <w:tcW w:w="848" w:type="dxa"/>
          </w:tcPr>
          <w:p w14:paraId="7BCEA257" w14:textId="77777777" w:rsidR="006714C2" w:rsidRPr="000453E2" w:rsidRDefault="006714C2" w:rsidP="00F55193">
            <w:pPr>
              <w:pStyle w:val="ListParagraph"/>
              <w:tabs>
                <w:tab w:val="decimal" w:pos="588"/>
              </w:tabs>
              <w:spacing w:after="0" w:line="360" w:lineRule="auto"/>
              <w:ind w:left="0"/>
              <w:rPr>
                <w:rFonts w:ascii="Arial" w:hAnsi="Arial" w:cs="Arial"/>
                <w:sz w:val="10"/>
                <w:szCs w:val="10"/>
                <w:cs/>
              </w:rPr>
            </w:pPr>
          </w:p>
        </w:tc>
        <w:tc>
          <w:tcPr>
            <w:tcW w:w="1013" w:type="dxa"/>
          </w:tcPr>
          <w:p w14:paraId="4136D4BF" w14:textId="77777777" w:rsidR="006714C2" w:rsidRPr="000453E2" w:rsidRDefault="006714C2" w:rsidP="00F55193">
            <w:pPr>
              <w:pStyle w:val="ListParagraph"/>
              <w:tabs>
                <w:tab w:val="decimal" w:pos="746"/>
              </w:tabs>
              <w:spacing w:after="0" w:line="360" w:lineRule="auto"/>
              <w:ind w:left="0"/>
              <w:rPr>
                <w:rFonts w:ascii="Arial" w:hAnsi="Arial" w:cs="Arial"/>
                <w:sz w:val="10"/>
                <w:szCs w:val="10"/>
                <w:cs/>
              </w:rPr>
            </w:pPr>
          </w:p>
        </w:tc>
      </w:tr>
      <w:tr w:rsidR="006714C2" w:rsidRPr="000453E2" w14:paraId="21097C01" w14:textId="77777777" w:rsidTr="00F55193">
        <w:tc>
          <w:tcPr>
            <w:tcW w:w="2142" w:type="dxa"/>
            <w:vAlign w:val="center"/>
          </w:tcPr>
          <w:p w14:paraId="7D4AD91E" w14:textId="77777777" w:rsidR="006714C2" w:rsidRPr="000453E2" w:rsidRDefault="006714C2" w:rsidP="00F55193">
            <w:pPr>
              <w:pStyle w:val="ListParagraph"/>
              <w:spacing w:after="0" w:line="360" w:lineRule="auto"/>
              <w:ind w:left="-103"/>
              <w:jc w:val="thaiDistribute"/>
              <w:rPr>
                <w:rFonts w:ascii="Arial" w:hAnsi="Arial" w:cs="Arial"/>
                <w:b/>
                <w:bCs/>
                <w:sz w:val="13"/>
                <w:szCs w:val="13"/>
              </w:rPr>
            </w:pPr>
            <w:r w:rsidRPr="000453E2">
              <w:rPr>
                <w:rFonts w:ascii="Arial" w:hAnsi="Arial" w:cs="Arial"/>
                <w:b/>
                <w:bCs/>
                <w:sz w:val="13"/>
                <w:szCs w:val="13"/>
              </w:rPr>
              <w:t>Contract assets</w:t>
            </w:r>
          </w:p>
        </w:tc>
        <w:tc>
          <w:tcPr>
            <w:tcW w:w="1010" w:type="dxa"/>
          </w:tcPr>
          <w:p w14:paraId="3B7841D2" w14:textId="77777777" w:rsidR="006714C2" w:rsidRPr="000453E2" w:rsidRDefault="006714C2" w:rsidP="00F55193">
            <w:pPr>
              <w:pStyle w:val="ListParagraph"/>
              <w:tabs>
                <w:tab w:val="decimal" w:pos="694"/>
              </w:tabs>
              <w:spacing w:after="0" w:line="360" w:lineRule="auto"/>
              <w:ind w:left="0"/>
              <w:rPr>
                <w:rFonts w:ascii="Arial" w:hAnsi="Arial" w:cs="Arial"/>
                <w:sz w:val="13"/>
                <w:szCs w:val="13"/>
              </w:rPr>
            </w:pPr>
          </w:p>
        </w:tc>
        <w:tc>
          <w:tcPr>
            <w:tcW w:w="1257" w:type="dxa"/>
          </w:tcPr>
          <w:p w14:paraId="0F81DAC0" w14:textId="77777777" w:rsidR="006714C2" w:rsidRPr="000453E2" w:rsidRDefault="006714C2" w:rsidP="00F55193">
            <w:pPr>
              <w:pStyle w:val="ListParagraph"/>
              <w:tabs>
                <w:tab w:val="decimal" w:pos="864"/>
              </w:tabs>
              <w:spacing w:after="0" w:line="360" w:lineRule="auto"/>
              <w:ind w:left="0"/>
              <w:rPr>
                <w:rFonts w:ascii="Arial" w:hAnsi="Arial" w:cs="Arial"/>
                <w:sz w:val="13"/>
                <w:szCs w:val="13"/>
              </w:rPr>
            </w:pPr>
          </w:p>
        </w:tc>
        <w:tc>
          <w:tcPr>
            <w:tcW w:w="1428" w:type="dxa"/>
          </w:tcPr>
          <w:p w14:paraId="03B1B9D7" w14:textId="77777777" w:rsidR="006714C2" w:rsidRPr="000453E2" w:rsidRDefault="006714C2" w:rsidP="00F55193">
            <w:pPr>
              <w:pStyle w:val="ListParagraph"/>
              <w:tabs>
                <w:tab w:val="decimal" w:pos="959"/>
              </w:tabs>
              <w:spacing w:after="0" w:line="360" w:lineRule="auto"/>
              <w:ind w:left="0"/>
              <w:rPr>
                <w:rFonts w:ascii="Arial" w:hAnsi="Arial" w:cs="Arial"/>
                <w:sz w:val="13"/>
                <w:szCs w:val="13"/>
              </w:rPr>
            </w:pPr>
          </w:p>
        </w:tc>
        <w:tc>
          <w:tcPr>
            <w:tcW w:w="1320" w:type="dxa"/>
          </w:tcPr>
          <w:p w14:paraId="54332886" w14:textId="77777777" w:rsidR="006714C2" w:rsidRPr="000453E2" w:rsidRDefault="006714C2" w:rsidP="00F55193">
            <w:pPr>
              <w:pStyle w:val="ListParagraph"/>
              <w:tabs>
                <w:tab w:val="decimal" w:pos="878"/>
              </w:tabs>
              <w:spacing w:after="0" w:line="360" w:lineRule="auto"/>
              <w:ind w:left="0"/>
              <w:rPr>
                <w:rFonts w:ascii="Arial" w:hAnsi="Arial" w:cs="Arial"/>
                <w:sz w:val="13"/>
                <w:szCs w:val="13"/>
              </w:rPr>
            </w:pPr>
          </w:p>
        </w:tc>
        <w:tc>
          <w:tcPr>
            <w:tcW w:w="848" w:type="dxa"/>
          </w:tcPr>
          <w:p w14:paraId="49A67818" w14:textId="77777777" w:rsidR="006714C2" w:rsidRPr="000453E2" w:rsidRDefault="006714C2" w:rsidP="00F55193">
            <w:pPr>
              <w:pStyle w:val="ListParagraph"/>
              <w:tabs>
                <w:tab w:val="decimal" w:pos="588"/>
              </w:tabs>
              <w:spacing w:after="0" w:line="360" w:lineRule="auto"/>
              <w:ind w:left="0"/>
              <w:rPr>
                <w:rFonts w:ascii="Arial" w:hAnsi="Arial" w:cs="Arial"/>
                <w:sz w:val="13"/>
                <w:szCs w:val="13"/>
              </w:rPr>
            </w:pPr>
          </w:p>
        </w:tc>
        <w:tc>
          <w:tcPr>
            <w:tcW w:w="1013" w:type="dxa"/>
          </w:tcPr>
          <w:p w14:paraId="1259FB47" w14:textId="77777777" w:rsidR="006714C2" w:rsidRPr="000453E2" w:rsidRDefault="006714C2" w:rsidP="00F55193">
            <w:pPr>
              <w:pStyle w:val="ListParagraph"/>
              <w:tabs>
                <w:tab w:val="decimal" w:pos="746"/>
              </w:tabs>
              <w:spacing w:after="0" w:line="360" w:lineRule="auto"/>
              <w:ind w:left="0"/>
              <w:rPr>
                <w:rFonts w:ascii="Arial" w:hAnsi="Arial" w:cs="Arial"/>
                <w:sz w:val="13"/>
                <w:szCs w:val="13"/>
              </w:rPr>
            </w:pPr>
          </w:p>
        </w:tc>
      </w:tr>
      <w:tr w:rsidR="006714C2" w:rsidRPr="000453E2" w14:paraId="3D987385" w14:textId="77777777" w:rsidTr="00F55193">
        <w:tc>
          <w:tcPr>
            <w:tcW w:w="2142" w:type="dxa"/>
            <w:vAlign w:val="center"/>
          </w:tcPr>
          <w:p w14:paraId="03E70876" w14:textId="77777777" w:rsidR="006714C2" w:rsidRPr="000453E2" w:rsidRDefault="006714C2" w:rsidP="00F55193">
            <w:pPr>
              <w:pStyle w:val="ListParagraph"/>
              <w:spacing w:after="0" w:line="360" w:lineRule="auto"/>
              <w:ind w:left="-49"/>
              <w:jc w:val="thaiDistribute"/>
              <w:rPr>
                <w:rFonts w:ascii="Arial" w:hAnsi="Arial" w:cs="Arial"/>
                <w:b/>
                <w:bCs/>
                <w:sz w:val="13"/>
                <w:szCs w:val="13"/>
                <w:cs/>
              </w:rPr>
            </w:pPr>
            <w:r w:rsidRPr="000453E2">
              <w:rPr>
                <w:rFonts w:ascii="Arial" w:hAnsi="Arial" w:cs="Arial"/>
                <w:b/>
                <w:bCs/>
                <w:sz w:val="13"/>
                <w:szCs w:val="13"/>
              </w:rPr>
              <w:t>Balance as at 1 Jan 2022</w:t>
            </w:r>
          </w:p>
        </w:tc>
        <w:tc>
          <w:tcPr>
            <w:tcW w:w="1010" w:type="dxa"/>
          </w:tcPr>
          <w:p w14:paraId="513C3F07" w14:textId="77777777" w:rsidR="006714C2" w:rsidRPr="000453E2" w:rsidRDefault="006714C2" w:rsidP="00F55193">
            <w:pPr>
              <w:pStyle w:val="ListParagraph"/>
              <w:tabs>
                <w:tab w:val="decimal" w:pos="694"/>
              </w:tabs>
              <w:spacing w:after="0" w:line="360" w:lineRule="auto"/>
              <w:ind w:left="0"/>
              <w:rPr>
                <w:rFonts w:ascii="Arial" w:hAnsi="Arial" w:cs="Arial"/>
                <w:b/>
                <w:bCs/>
                <w:sz w:val="13"/>
                <w:szCs w:val="13"/>
              </w:rPr>
            </w:pPr>
            <w:r w:rsidRPr="000453E2">
              <w:rPr>
                <w:rFonts w:ascii="Arial" w:hAnsi="Arial" w:cs="Arial"/>
                <w:b/>
                <w:bCs/>
                <w:sz w:val="13"/>
                <w:szCs w:val="13"/>
              </w:rPr>
              <w:t>3,145,980</w:t>
            </w:r>
          </w:p>
        </w:tc>
        <w:tc>
          <w:tcPr>
            <w:tcW w:w="1257" w:type="dxa"/>
          </w:tcPr>
          <w:p w14:paraId="0F4AD72C" w14:textId="77777777" w:rsidR="006714C2" w:rsidRPr="000453E2" w:rsidRDefault="006714C2" w:rsidP="00F55193">
            <w:pPr>
              <w:pStyle w:val="ListParagraph"/>
              <w:tabs>
                <w:tab w:val="decimal" w:pos="864"/>
              </w:tabs>
              <w:spacing w:after="0" w:line="360" w:lineRule="auto"/>
              <w:ind w:left="0"/>
              <w:rPr>
                <w:rFonts w:ascii="Arial" w:hAnsi="Arial" w:cs="Arial"/>
                <w:b/>
                <w:bCs/>
                <w:sz w:val="13"/>
                <w:szCs w:val="13"/>
              </w:rPr>
            </w:pPr>
            <w:r w:rsidRPr="000453E2">
              <w:rPr>
                <w:rFonts w:ascii="Arial" w:hAnsi="Arial" w:cs="Arial"/>
                <w:b/>
                <w:bCs/>
                <w:sz w:val="13"/>
                <w:szCs w:val="13"/>
              </w:rPr>
              <w:t>37,835,288</w:t>
            </w:r>
          </w:p>
        </w:tc>
        <w:tc>
          <w:tcPr>
            <w:tcW w:w="1428" w:type="dxa"/>
          </w:tcPr>
          <w:p w14:paraId="452D6E7A" w14:textId="77777777" w:rsidR="006714C2" w:rsidRPr="000453E2" w:rsidRDefault="006714C2" w:rsidP="00F55193">
            <w:pPr>
              <w:pStyle w:val="ListParagraph"/>
              <w:tabs>
                <w:tab w:val="decimal" w:pos="959"/>
              </w:tabs>
              <w:spacing w:after="0" w:line="360" w:lineRule="auto"/>
              <w:ind w:left="0"/>
              <w:rPr>
                <w:rFonts w:ascii="Arial" w:hAnsi="Arial" w:cs="Arial"/>
                <w:b/>
                <w:bCs/>
                <w:sz w:val="13"/>
                <w:szCs w:val="13"/>
                <w:cs/>
              </w:rPr>
            </w:pPr>
            <w:r w:rsidRPr="000453E2">
              <w:rPr>
                <w:rFonts w:ascii="Arial" w:hAnsi="Arial" w:cs="Arial"/>
                <w:b/>
                <w:bCs/>
                <w:sz w:val="13"/>
                <w:szCs w:val="13"/>
              </w:rPr>
              <w:t>-</w:t>
            </w:r>
          </w:p>
        </w:tc>
        <w:tc>
          <w:tcPr>
            <w:tcW w:w="1320" w:type="dxa"/>
          </w:tcPr>
          <w:p w14:paraId="7AF420B3" w14:textId="77777777" w:rsidR="006714C2" w:rsidRPr="000453E2" w:rsidRDefault="006714C2" w:rsidP="00F55193">
            <w:pPr>
              <w:pStyle w:val="ListParagraph"/>
              <w:tabs>
                <w:tab w:val="decimal" w:pos="878"/>
              </w:tabs>
              <w:spacing w:after="0" w:line="360" w:lineRule="auto"/>
              <w:ind w:left="0"/>
              <w:rPr>
                <w:rFonts w:ascii="Arial" w:hAnsi="Arial" w:cs="Arial"/>
                <w:b/>
                <w:bCs/>
                <w:sz w:val="13"/>
                <w:szCs w:val="13"/>
              </w:rPr>
            </w:pPr>
            <w:r w:rsidRPr="000453E2">
              <w:rPr>
                <w:rFonts w:ascii="Arial" w:hAnsi="Arial" w:cs="Arial"/>
                <w:b/>
                <w:bCs/>
                <w:sz w:val="13"/>
                <w:szCs w:val="13"/>
              </w:rPr>
              <w:t>6,178,320</w:t>
            </w:r>
          </w:p>
        </w:tc>
        <w:tc>
          <w:tcPr>
            <w:tcW w:w="848" w:type="dxa"/>
          </w:tcPr>
          <w:p w14:paraId="02975FD4" w14:textId="77777777" w:rsidR="006714C2" w:rsidRPr="000453E2" w:rsidRDefault="006714C2" w:rsidP="00F55193">
            <w:pPr>
              <w:pStyle w:val="ListParagraph"/>
              <w:tabs>
                <w:tab w:val="decimal" w:pos="588"/>
              </w:tabs>
              <w:spacing w:after="0" w:line="360" w:lineRule="auto"/>
              <w:ind w:left="0"/>
              <w:rPr>
                <w:rFonts w:ascii="Arial" w:hAnsi="Arial" w:cs="Arial"/>
                <w:b/>
                <w:bCs/>
                <w:sz w:val="13"/>
                <w:szCs w:val="13"/>
              </w:rPr>
            </w:pPr>
            <w:r w:rsidRPr="000453E2">
              <w:rPr>
                <w:rFonts w:ascii="Arial" w:hAnsi="Arial" w:cs="Arial"/>
                <w:b/>
                <w:bCs/>
                <w:sz w:val="13"/>
                <w:szCs w:val="13"/>
              </w:rPr>
              <w:t>-</w:t>
            </w:r>
          </w:p>
        </w:tc>
        <w:tc>
          <w:tcPr>
            <w:tcW w:w="1013" w:type="dxa"/>
          </w:tcPr>
          <w:p w14:paraId="0443F19B" w14:textId="77777777" w:rsidR="006714C2" w:rsidRPr="000453E2" w:rsidRDefault="006714C2" w:rsidP="00F55193">
            <w:pPr>
              <w:pStyle w:val="ListParagraph"/>
              <w:tabs>
                <w:tab w:val="decimal" w:pos="746"/>
              </w:tabs>
              <w:spacing w:after="0" w:line="360" w:lineRule="auto"/>
              <w:ind w:left="0"/>
              <w:rPr>
                <w:rFonts w:ascii="Arial" w:hAnsi="Arial" w:cs="Arial"/>
                <w:b/>
                <w:bCs/>
                <w:sz w:val="13"/>
                <w:szCs w:val="13"/>
              </w:rPr>
            </w:pPr>
            <w:r w:rsidRPr="000453E2">
              <w:rPr>
                <w:rFonts w:ascii="Arial" w:hAnsi="Arial" w:cs="Arial"/>
                <w:b/>
                <w:bCs/>
                <w:sz w:val="13"/>
                <w:szCs w:val="13"/>
              </w:rPr>
              <w:t>47,159,588</w:t>
            </w:r>
          </w:p>
        </w:tc>
      </w:tr>
      <w:tr w:rsidR="006714C2" w:rsidRPr="000453E2" w14:paraId="7ACFFCCE" w14:textId="77777777" w:rsidTr="00F55193">
        <w:tc>
          <w:tcPr>
            <w:tcW w:w="2142" w:type="dxa"/>
            <w:vAlign w:val="center"/>
          </w:tcPr>
          <w:p w14:paraId="1C94863B" w14:textId="77777777" w:rsidR="006714C2" w:rsidRPr="000453E2" w:rsidRDefault="006714C2" w:rsidP="00F55193">
            <w:pPr>
              <w:pStyle w:val="ListParagraph"/>
              <w:spacing w:after="0" w:line="360" w:lineRule="auto"/>
              <w:ind w:left="-49"/>
              <w:jc w:val="thaiDistribute"/>
              <w:rPr>
                <w:rFonts w:ascii="Arial" w:hAnsi="Arial" w:cs="Arial"/>
                <w:sz w:val="13"/>
                <w:szCs w:val="13"/>
              </w:rPr>
            </w:pPr>
            <w:r w:rsidRPr="000453E2">
              <w:rPr>
                <w:rFonts w:ascii="Arial" w:hAnsi="Arial" w:cs="Arial"/>
                <w:sz w:val="13"/>
                <w:szCs w:val="13"/>
              </w:rPr>
              <w:t>Reclassify to accounts receivable</w:t>
            </w:r>
          </w:p>
          <w:p w14:paraId="08EE5696" w14:textId="77777777" w:rsidR="006714C2" w:rsidRPr="000453E2" w:rsidRDefault="006714C2" w:rsidP="00F55193">
            <w:pPr>
              <w:pStyle w:val="ListParagraph"/>
              <w:spacing w:after="0" w:line="360" w:lineRule="auto"/>
              <w:ind w:left="-49"/>
              <w:jc w:val="thaiDistribute"/>
              <w:rPr>
                <w:rFonts w:ascii="Arial" w:hAnsi="Arial" w:cs="Arial"/>
                <w:sz w:val="13"/>
                <w:szCs w:val="13"/>
                <w:cs/>
              </w:rPr>
            </w:pPr>
            <w:r w:rsidRPr="000453E2">
              <w:rPr>
                <w:rFonts w:ascii="Arial" w:hAnsi="Arial" w:cs="Arial"/>
                <w:sz w:val="13"/>
                <w:szCs w:val="13"/>
              </w:rPr>
              <w:t xml:space="preserve">   during the year</w:t>
            </w:r>
          </w:p>
        </w:tc>
        <w:tc>
          <w:tcPr>
            <w:tcW w:w="1010" w:type="dxa"/>
          </w:tcPr>
          <w:p w14:paraId="3665BA38" w14:textId="77777777" w:rsidR="00003764" w:rsidRDefault="00003764" w:rsidP="00F55193">
            <w:pPr>
              <w:pStyle w:val="ListParagraph"/>
              <w:tabs>
                <w:tab w:val="decimal" w:pos="694"/>
              </w:tabs>
              <w:spacing w:after="0" w:line="360" w:lineRule="auto"/>
              <w:ind w:left="0"/>
              <w:rPr>
                <w:rFonts w:ascii="Arial" w:hAnsi="Arial" w:cs="Arial"/>
                <w:sz w:val="13"/>
                <w:szCs w:val="13"/>
              </w:rPr>
            </w:pPr>
          </w:p>
          <w:p w14:paraId="3A7C611B" w14:textId="1C4C4E54" w:rsidR="006714C2" w:rsidRPr="000453E2" w:rsidRDefault="006714C2" w:rsidP="00F55193">
            <w:pPr>
              <w:pStyle w:val="ListParagraph"/>
              <w:tabs>
                <w:tab w:val="decimal" w:pos="694"/>
              </w:tabs>
              <w:spacing w:after="0" w:line="360" w:lineRule="auto"/>
              <w:ind w:left="0"/>
              <w:rPr>
                <w:rFonts w:ascii="Arial" w:hAnsi="Arial" w:cs="Arial"/>
                <w:sz w:val="13"/>
                <w:szCs w:val="13"/>
              </w:rPr>
            </w:pPr>
            <w:r w:rsidRPr="000453E2">
              <w:rPr>
                <w:rFonts w:ascii="Arial" w:hAnsi="Arial" w:cs="Arial"/>
                <w:sz w:val="13"/>
                <w:szCs w:val="13"/>
              </w:rPr>
              <w:t>(3,145,980)</w:t>
            </w:r>
          </w:p>
        </w:tc>
        <w:tc>
          <w:tcPr>
            <w:tcW w:w="1257" w:type="dxa"/>
          </w:tcPr>
          <w:p w14:paraId="2B84770A" w14:textId="77777777" w:rsidR="00003764" w:rsidRDefault="00003764" w:rsidP="00F55193">
            <w:pPr>
              <w:pStyle w:val="ListParagraph"/>
              <w:tabs>
                <w:tab w:val="decimal" w:pos="864"/>
              </w:tabs>
              <w:spacing w:after="0" w:line="360" w:lineRule="auto"/>
              <w:ind w:left="0"/>
              <w:rPr>
                <w:rFonts w:ascii="Arial" w:hAnsi="Arial" w:cs="Arial"/>
                <w:sz w:val="13"/>
                <w:szCs w:val="13"/>
              </w:rPr>
            </w:pPr>
          </w:p>
          <w:p w14:paraId="50A60D84" w14:textId="77A5B7AE" w:rsidR="006714C2" w:rsidRPr="000453E2" w:rsidRDefault="006714C2" w:rsidP="00F55193">
            <w:pPr>
              <w:pStyle w:val="ListParagraph"/>
              <w:tabs>
                <w:tab w:val="decimal" w:pos="864"/>
              </w:tabs>
              <w:spacing w:after="0" w:line="360" w:lineRule="auto"/>
              <w:ind w:left="0"/>
              <w:rPr>
                <w:rFonts w:ascii="Arial" w:hAnsi="Arial" w:cs="Arial"/>
                <w:sz w:val="13"/>
                <w:szCs w:val="13"/>
              </w:rPr>
            </w:pPr>
            <w:r w:rsidRPr="000453E2">
              <w:rPr>
                <w:rFonts w:ascii="Arial" w:hAnsi="Arial" w:cs="Arial"/>
                <w:sz w:val="13"/>
                <w:szCs w:val="13"/>
              </w:rPr>
              <w:t>(37,835,288)</w:t>
            </w:r>
          </w:p>
        </w:tc>
        <w:tc>
          <w:tcPr>
            <w:tcW w:w="1428" w:type="dxa"/>
          </w:tcPr>
          <w:p w14:paraId="4B547215" w14:textId="77777777" w:rsidR="00003764" w:rsidRDefault="00003764" w:rsidP="00F55193">
            <w:pPr>
              <w:pStyle w:val="ListParagraph"/>
              <w:tabs>
                <w:tab w:val="decimal" w:pos="959"/>
              </w:tabs>
              <w:spacing w:after="0" w:line="360" w:lineRule="auto"/>
              <w:ind w:left="0"/>
              <w:rPr>
                <w:rFonts w:ascii="Arial" w:hAnsi="Arial" w:cs="Arial"/>
                <w:sz w:val="13"/>
                <w:szCs w:val="13"/>
              </w:rPr>
            </w:pPr>
          </w:p>
          <w:p w14:paraId="0D617073" w14:textId="13D7729B" w:rsidR="006714C2" w:rsidRPr="000453E2" w:rsidRDefault="006714C2" w:rsidP="00F55193">
            <w:pPr>
              <w:pStyle w:val="ListParagraph"/>
              <w:tabs>
                <w:tab w:val="decimal" w:pos="959"/>
              </w:tabs>
              <w:spacing w:after="0" w:line="360" w:lineRule="auto"/>
              <w:ind w:left="0"/>
              <w:rPr>
                <w:rFonts w:ascii="Arial" w:hAnsi="Arial" w:cs="Arial"/>
                <w:sz w:val="13"/>
                <w:szCs w:val="13"/>
              </w:rPr>
            </w:pPr>
            <w:r w:rsidRPr="000453E2">
              <w:rPr>
                <w:rFonts w:ascii="Arial" w:hAnsi="Arial" w:cs="Arial"/>
                <w:sz w:val="13"/>
                <w:szCs w:val="13"/>
              </w:rPr>
              <w:t>-</w:t>
            </w:r>
          </w:p>
        </w:tc>
        <w:tc>
          <w:tcPr>
            <w:tcW w:w="1320" w:type="dxa"/>
          </w:tcPr>
          <w:p w14:paraId="5E5F0E50" w14:textId="77777777" w:rsidR="00003764" w:rsidRDefault="00003764" w:rsidP="00F55193">
            <w:pPr>
              <w:pStyle w:val="ListParagraph"/>
              <w:tabs>
                <w:tab w:val="decimal" w:pos="878"/>
              </w:tabs>
              <w:spacing w:after="0" w:line="360" w:lineRule="auto"/>
              <w:ind w:left="0"/>
              <w:rPr>
                <w:rFonts w:ascii="Arial" w:hAnsi="Arial" w:cs="Arial"/>
                <w:sz w:val="13"/>
                <w:szCs w:val="13"/>
              </w:rPr>
            </w:pPr>
          </w:p>
          <w:p w14:paraId="6E23AA0A" w14:textId="01A97E4D" w:rsidR="006714C2" w:rsidRPr="000453E2" w:rsidRDefault="006714C2" w:rsidP="00F55193">
            <w:pPr>
              <w:pStyle w:val="ListParagraph"/>
              <w:tabs>
                <w:tab w:val="decimal" w:pos="878"/>
              </w:tabs>
              <w:spacing w:after="0" w:line="360" w:lineRule="auto"/>
              <w:ind w:left="0"/>
              <w:rPr>
                <w:rFonts w:ascii="Arial" w:hAnsi="Arial" w:cs="Arial"/>
                <w:sz w:val="13"/>
                <w:szCs w:val="13"/>
              </w:rPr>
            </w:pPr>
            <w:r w:rsidRPr="000453E2">
              <w:rPr>
                <w:rFonts w:ascii="Arial" w:hAnsi="Arial" w:cs="Arial"/>
                <w:sz w:val="13"/>
                <w:szCs w:val="13"/>
              </w:rPr>
              <w:t>(6,178,320)</w:t>
            </w:r>
          </w:p>
        </w:tc>
        <w:tc>
          <w:tcPr>
            <w:tcW w:w="848" w:type="dxa"/>
          </w:tcPr>
          <w:p w14:paraId="5BA92EC7" w14:textId="77777777" w:rsidR="00003764" w:rsidRDefault="00003764" w:rsidP="00F55193">
            <w:pPr>
              <w:pStyle w:val="ListParagraph"/>
              <w:tabs>
                <w:tab w:val="decimal" w:pos="588"/>
              </w:tabs>
              <w:spacing w:after="0" w:line="360" w:lineRule="auto"/>
              <w:ind w:left="0"/>
              <w:rPr>
                <w:rFonts w:ascii="Arial" w:hAnsi="Arial" w:cs="Arial"/>
                <w:sz w:val="13"/>
                <w:szCs w:val="13"/>
              </w:rPr>
            </w:pPr>
          </w:p>
          <w:p w14:paraId="693F3FA9" w14:textId="7FB4F1B2" w:rsidR="006714C2" w:rsidRPr="000453E2" w:rsidRDefault="006714C2" w:rsidP="00F55193">
            <w:pPr>
              <w:pStyle w:val="ListParagraph"/>
              <w:tabs>
                <w:tab w:val="decimal" w:pos="588"/>
              </w:tabs>
              <w:spacing w:after="0" w:line="360" w:lineRule="auto"/>
              <w:ind w:left="0"/>
              <w:rPr>
                <w:rFonts w:ascii="Arial" w:hAnsi="Arial" w:cs="Arial"/>
                <w:sz w:val="13"/>
                <w:szCs w:val="13"/>
              </w:rPr>
            </w:pPr>
            <w:r w:rsidRPr="000453E2">
              <w:rPr>
                <w:rFonts w:ascii="Arial" w:hAnsi="Arial" w:cs="Arial"/>
                <w:sz w:val="13"/>
                <w:szCs w:val="13"/>
              </w:rPr>
              <w:t>-</w:t>
            </w:r>
          </w:p>
        </w:tc>
        <w:tc>
          <w:tcPr>
            <w:tcW w:w="1013" w:type="dxa"/>
          </w:tcPr>
          <w:p w14:paraId="7F5B8A3A" w14:textId="77777777" w:rsidR="00003764" w:rsidRDefault="00003764" w:rsidP="00F55193">
            <w:pPr>
              <w:pStyle w:val="ListParagraph"/>
              <w:tabs>
                <w:tab w:val="decimal" w:pos="746"/>
              </w:tabs>
              <w:spacing w:after="0" w:line="360" w:lineRule="auto"/>
              <w:ind w:left="0"/>
              <w:rPr>
                <w:rFonts w:ascii="Arial" w:hAnsi="Arial" w:cs="Arial"/>
                <w:sz w:val="13"/>
                <w:szCs w:val="13"/>
              </w:rPr>
            </w:pPr>
          </w:p>
          <w:p w14:paraId="3A7A2451" w14:textId="04745E8A" w:rsidR="006714C2" w:rsidRPr="000453E2" w:rsidRDefault="006714C2" w:rsidP="00F55193">
            <w:pPr>
              <w:pStyle w:val="ListParagraph"/>
              <w:tabs>
                <w:tab w:val="decimal" w:pos="746"/>
              </w:tabs>
              <w:spacing w:after="0" w:line="360" w:lineRule="auto"/>
              <w:ind w:left="0"/>
              <w:rPr>
                <w:rFonts w:ascii="Arial" w:hAnsi="Arial" w:cs="Arial"/>
                <w:sz w:val="13"/>
                <w:szCs w:val="13"/>
              </w:rPr>
            </w:pPr>
            <w:r w:rsidRPr="000453E2">
              <w:rPr>
                <w:rFonts w:ascii="Arial" w:hAnsi="Arial" w:cs="Arial"/>
                <w:sz w:val="13"/>
                <w:szCs w:val="13"/>
              </w:rPr>
              <w:t>(47,159,588)</w:t>
            </w:r>
          </w:p>
        </w:tc>
      </w:tr>
      <w:tr w:rsidR="006714C2" w:rsidRPr="000453E2" w14:paraId="761EB189" w14:textId="77777777" w:rsidTr="00F55193">
        <w:tc>
          <w:tcPr>
            <w:tcW w:w="2142" w:type="dxa"/>
            <w:vAlign w:val="center"/>
          </w:tcPr>
          <w:p w14:paraId="182272AF" w14:textId="77777777" w:rsidR="006714C2" w:rsidRPr="000453E2" w:rsidRDefault="006714C2" w:rsidP="00F55193">
            <w:pPr>
              <w:pStyle w:val="ListParagraph"/>
              <w:spacing w:after="0" w:line="360" w:lineRule="auto"/>
              <w:ind w:left="-49"/>
              <w:jc w:val="thaiDistribute"/>
              <w:rPr>
                <w:rFonts w:ascii="Arial" w:hAnsi="Arial" w:cs="Arial"/>
                <w:b/>
                <w:bCs/>
                <w:sz w:val="13"/>
                <w:szCs w:val="13"/>
                <w:cs/>
              </w:rPr>
            </w:pPr>
            <w:r w:rsidRPr="000453E2">
              <w:rPr>
                <w:rFonts w:ascii="Arial" w:hAnsi="Arial" w:cs="Arial"/>
                <w:b/>
                <w:bCs/>
                <w:sz w:val="13"/>
                <w:szCs w:val="13"/>
              </w:rPr>
              <w:t xml:space="preserve">Balance as at </w:t>
            </w:r>
            <w:r w:rsidRPr="000453E2">
              <w:rPr>
                <w:rFonts w:ascii="Arial" w:hAnsi="Arial" w:cs="Arial"/>
                <w:b/>
                <w:bCs/>
                <w:sz w:val="13"/>
                <w:szCs w:val="13"/>
                <w:cs/>
              </w:rPr>
              <w:t xml:space="preserve">31 </w:t>
            </w:r>
            <w:r w:rsidRPr="000453E2">
              <w:rPr>
                <w:rFonts w:ascii="Arial" w:hAnsi="Arial" w:cs="Arial"/>
                <w:b/>
                <w:bCs/>
                <w:sz w:val="13"/>
                <w:szCs w:val="13"/>
              </w:rPr>
              <w:t>Dec</w:t>
            </w:r>
            <w:r w:rsidRPr="000453E2">
              <w:rPr>
                <w:rFonts w:ascii="Arial" w:hAnsi="Arial" w:cs="Arial"/>
                <w:b/>
                <w:bCs/>
                <w:sz w:val="13"/>
                <w:szCs w:val="13"/>
                <w:cs/>
              </w:rPr>
              <w:t xml:space="preserve"> 2</w:t>
            </w:r>
            <w:r w:rsidRPr="000453E2">
              <w:rPr>
                <w:rFonts w:ascii="Arial" w:hAnsi="Arial" w:cs="Arial"/>
                <w:b/>
                <w:bCs/>
                <w:sz w:val="13"/>
                <w:szCs w:val="13"/>
              </w:rPr>
              <w:t>022</w:t>
            </w:r>
          </w:p>
        </w:tc>
        <w:tc>
          <w:tcPr>
            <w:tcW w:w="1010" w:type="dxa"/>
          </w:tcPr>
          <w:p w14:paraId="7C96632F" w14:textId="77777777" w:rsidR="006714C2" w:rsidRPr="000453E2" w:rsidRDefault="006714C2" w:rsidP="00F55193">
            <w:pPr>
              <w:pStyle w:val="ListParagraph"/>
              <w:tabs>
                <w:tab w:val="decimal" w:pos="694"/>
              </w:tabs>
              <w:spacing w:after="0" w:line="360" w:lineRule="auto"/>
              <w:ind w:left="0"/>
              <w:rPr>
                <w:rFonts w:ascii="Arial" w:hAnsi="Arial" w:cs="Arial"/>
                <w:b/>
                <w:bCs/>
                <w:sz w:val="13"/>
                <w:szCs w:val="13"/>
              </w:rPr>
            </w:pPr>
            <w:r w:rsidRPr="000453E2">
              <w:rPr>
                <w:rFonts w:ascii="Arial" w:hAnsi="Arial" w:cs="Arial"/>
                <w:b/>
                <w:bCs/>
                <w:sz w:val="13"/>
                <w:szCs w:val="13"/>
              </w:rPr>
              <w:t>812,391</w:t>
            </w:r>
          </w:p>
        </w:tc>
        <w:tc>
          <w:tcPr>
            <w:tcW w:w="1257" w:type="dxa"/>
          </w:tcPr>
          <w:p w14:paraId="30680A72" w14:textId="77777777" w:rsidR="006714C2" w:rsidRPr="000453E2" w:rsidRDefault="006714C2" w:rsidP="00F55193">
            <w:pPr>
              <w:pStyle w:val="ListParagraph"/>
              <w:tabs>
                <w:tab w:val="decimal" w:pos="864"/>
              </w:tabs>
              <w:spacing w:after="0" w:line="360" w:lineRule="auto"/>
              <w:ind w:left="0"/>
              <w:rPr>
                <w:rFonts w:ascii="Arial" w:hAnsi="Arial" w:cs="Arial"/>
                <w:b/>
                <w:bCs/>
                <w:sz w:val="13"/>
                <w:szCs w:val="13"/>
              </w:rPr>
            </w:pPr>
            <w:r w:rsidRPr="000453E2">
              <w:rPr>
                <w:rFonts w:ascii="Arial" w:hAnsi="Arial" w:cs="Arial"/>
                <w:b/>
                <w:bCs/>
                <w:sz w:val="13"/>
                <w:szCs w:val="13"/>
              </w:rPr>
              <w:t>82,434,492</w:t>
            </w:r>
          </w:p>
        </w:tc>
        <w:tc>
          <w:tcPr>
            <w:tcW w:w="1428" w:type="dxa"/>
          </w:tcPr>
          <w:p w14:paraId="2265815F" w14:textId="77777777" w:rsidR="006714C2" w:rsidRPr="000453E2" w:rsidRDefault="006714C2" w:rsidP="00F55193">
            <w:pPr>
              <w:pStyle w:val="ListParagraph"/>
              <w:tabs>
                <w:tab w:val="decimal" w:pos="959"/>
              </w:tabs>
              <w:spacing w:after="0" w:line="360" w:lineRule="auto"/>
              <w:ind w:left="0"/>
              <w:rPr>
                <w:rFonts w:ascii="Arial" w:hAnsi="Arial" w:cs="Arial"/>
                <w:b/>
                <w:bCs/>
                <w:sz w:val="13"/>
                <w:szCs w:val="13"/>
              </w:rPr>
            </w:pPr>
            <w:r w:rsidRPr="000453E2">
              <w:rPr>
                <w:rFonts w:ascii="Arial" w:hAnsi="Arial" w:cs="Arial"/>
                <w:b/>
                <w:bCs/>
                <w:sz w:val="13"/>
                <w:szCs w:val="13"/>
              </w:rPr>
              <w:t>27,629,882</w:t>
            </w:r>
          </w:p>
        </w:tc>
        <w:tc>
          <w:tcPr>
            <w:tcW w:w="1320" w:type="dxa"/>
          </w:tcPr>
          <w:p w14:paraId="2B20D7B4" w14:textId="77777777" w:rsidR="006714C2" w:rsidRPr="000453E2" w:rsidRDefault="006714C2" w:rsidP="00F55193">
            <w:pPr>
              <w:pStyle w:val="ListParagraph"/>
              <w:tabs>
                <w:tab w:val="decimal" w:pos="878"/>
              </w:tabs>
              <w:spacing w:after="0" w:line="360" w:lineRule="auto"/>
              <w:ind w:left="0"/>
              <w:rPr>
                <w:rFonts w:ascii="Arial" w:hAnsi="Arial" w:cs="Arial"/>
                <w:b/>
                <w:bCs/>
                <w:sz w:val="13"/>
                <w:szCs w:val="13"/>
              </w:rPr>
            </w:pPr>
            <w:r w:rsidRPr="000453E2">
              <w:rPr>
                <w:rFonts w:ascii="Arial" w:hAnsi="Arial" w:cs="Arial"/>
                <w:b/>
                <w:bCs/>
                <w:sz w:val="13"/>
                <w:szCs w:val="13"/>
              </w:rPr>
              <w:t>5,733,328</w:t>
            </w:r>
          </w:p>
        </w:tc>
        <w:tc>
          <w:tcPr>
            <w:tcW w:w="848" w:type="dxa"/>
          </w:tcPr>
          <w:p w14:paraId="25FFE517" w14:textId="77777777" w:rsidR="006714C2" w:rsidRPr="000453E2" w:rsidRDefault="006714C2" w:rsidP="00F55193">
            <w:pPr>
              <w:pStyle w:val="ListParagraph"/>
              <w:tabs>
                <w:tab w:val="decimal" w:pos="588"/>
              </w:tabs>
              <w:spacing w:after="0" w:line="360" w:lineRule="auto"/>
              <w:ind w:left="0"/>
              <w:rPr>
                <w:rFonts w:ascii="Arial" w:hAnsi="Arial" w:cs="Arial"/>
                <w:b/>
                <w:bCs/>
                <w:sz w:val="13"/>
                <w:szCs w:val="13"/>
              </w:rPr>
            </w:pPr>
            <w:r w:rsidRPr="000453E2">
              <w:rPr>
                <w:rFonts w:ascii="Arial" w:hAnsi="Arial" w:cs="Arial"/>
                <w:b/>
                <w:bCs/>
                <w:sz w:val="13"/>
                <w:szCs w:val="13"/>
              </w:rPr>
              <w:t>-</w:t>
            </w:r>
          </w:p>
        </w:tc>
        <w:tc>
          <w:tcPr>
            <w:tcW w:w="1013" w:type="dxa"/>
          </w:tcPr>
          <w:p w14:paraId="65046EE2" w14:textId="77777777" w:rsidR="006714C2" w:rsidRPr="000453E2" w:rsidRDefault="006714C2" w:rsidP="00F55193">
            <w:pPr>
              <w:pStyle w:val="ListParagraph"/>
              <w:tabs>
                <w:tab w:val="decimal" w:pos="746"/>
              </w:tabs>
              <w:spacing w:after="0" w:line="360" w:lineRule="auto"/>
              <w:ind w:left="0"/>
              <w:rPr>
                <w:rFonts w:ascii="Arial" w:hAnsi="Arial" w:cs="Arial"/>
                <w:b/>
                <w:bCs/>
                <w:sz w:val="13"/>
                <w:szCs w:val="13"/>
              </w:rPr>
            </w:pPr>
            <w:r w:rsidRPr="000453E2">
              <w:rPr>
                <w:rFonts w:ascii="Arial" w:hAnsi="Arial" w:cs="Arial"/>
                <w:b/>
                <w:bCs/>
                <w:sz w:val="13"/>
                <w:szCs w:val="13"/>
              </w:rPr>
              <w:t>116,610,093</w:t>
            </w:r>
          </w:p>
        </w:tc>
      </w:tr>
    </w:tbl>
    <w:p w14:paraId="128DC205" w14:textId="1B5B799B" w:rsidR="006714C2" w:rsidRDefault="006714C2" w:rsidP="006714C2">
      <w:pPr>
        <w:pStyle w:val="ListParagraph"/>
        <w:spacing w:after="0" w:line="360" w:lineRule="auto"/>
        <w:ind w:left="0"/>
        <w:jc w:val="thaiDistribute"/>
        <w:rPr>
          <w:rFonts w:ascii="Arial" w:hAnsi="Arial" w:cs="Arial"/>
          <w:sz w:val="20"/>
          <w:szCs w:val="20"/>
        </w:rPr>
      </w:pPr>
    </w:p>
    <w:p w14:paraId="1F54E389" w14:textId="16A9C967" w:rsidR="00DB298D" w:rsidRDefault="00DB298D" w:rsidP="006714C2">
      <w:pPr>
        <w:pStyle w:val="ListParagraph"/>
        <w:spacing w:after="0" w:line="360" w:lineRule="auto"/>
        <w:ind w:left="0"/>
        <w:jc w:val="thaiDistribute"/>
        <w:rPr>
          <w:rFonts w:ascii="Arial" w:hAnsi="Arial" w:cs="Arial"/>
          <w:sz w:val="20"/>
          <w:szCs w:val="20"/>
        </w:rPr>
      </w:pPr>
    </w:p>
    <w:p w14:paraId="0AA0249A" w14:textId="3CA8D38E" w:rsidR="00DB298D" w:rsidRDefault="00DB298D" w:rsidP="006714C2">
      <w:pPr>
        <w:pStyle w:val="ListParagraph"/>
        <w:spacing w:after="0" w:line="360" w:lineRule="auto"/>
        <w:ind w:left="0"/>
        <w:jc w:val="thaiDistribute"/>
        <w:rPr>
          <w:rFonts w:ascii="Arial" w:hAnsi="Arial" w:cs="Arial"/>
          <w:sz w:val="20"/>
          <w:szCs w:val="20"/>
        </w:rPr>
      </w:pPr>
    </w:p>
    <w:p w14:paraId="33C8BD7D" w14:textId="371A2227" w:rsidR="00DB298D" w:rsidRDefault="00DB298D" w:rsidP="006714C2">
      <w:pPr>
        <w:pStyle w:val="ListParagraph"/>
        <w:spacing w:after="0" w:line="360" w:lineRule="auto"/>
        <w:ind w:left="0"/>
        <w:jc w:val="thaiDistribute"/>
        <w:rPr>
          <w:rFonts w:ascii="Arial" w:hAnsi="Arial" w:cs="Arial"/>
          <w:sz w:val="20"/>
          <w:szCs w:val="20"/>
        </w:rPr>
      </w:pPr>
    </w:p>
    <w:p w14:paraId="009CFF6C" w14:textId="77777777" w:rsidR="00DB298D" w:rsidRPr="00DB298D" w:rsidRDefault="00DB298D" w:rsidP="006714C2">
      <w:pPr>
        <w:pStyle w:val="ListParagraph"/>
        <w:spacing w:after="0" w:line="360" w:lineRule="auto"/>
        <w:ind w:left="0"/>
        <w:jc w:val="thaiDistribute"/>
        <w:rPr>
          <w:rFonts w:ascii="Arial" w:hAnsi="Arial" w:cs="Arial"/>
          <w:sz w:val="20"/>
          <w:szCs w:val="20"/>
        </w:rPr>
      </w:pPr>
    </w:p>
    <w:p w14:paraId="6358E6FF"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r w:rsidRPr="000453E2">
        <w:rPr>
          <w:rFonts w:cs="Arial"/>
          <w:i/>
          <w:iCs/>
          <w:color w:val="000000"/>
          <w:sz w:val="20"/>
          <w:szCs w:val="20"/>
        </w:rPr>
        <w:lastRenderedPageBreak/>
        <w:t>Separate F/S</w:t>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990"/>
        <w:gridCol w:w="1260"/>
        <w:gridCol w:w="1431"/>
        <w:gridCol w:w="1323"/>
        <w:gridCol w:w="837"/>
        <w:gridCol w:w="1008"/>
      </w:tblGrid>
      <w:tr w:rsidR="006714C2" w:rsidRPr="000453E2" w14:paraId="06C6E194" w14:textId="77777777" w:rsidTr="00F55193">
        <w:trPr>
          <w:trHeight w:val="66"/>
        </w:trPr>
        <w:tc>
          <w:tcPr>
            <w:tcW w:w="2160" w:type="dxa"/>
          </w:tcPr>
          <w:p w14:paraId="64A2B2C8" w14:textId="77777777" w:rsidR="006714C2" w:rsidRPr="000453E2" w:rsidRDefault="006714C2" w:rsidP="00F55193">
            <w:pPr>
              <w:pStyle w:val="ListParagraph"/>
              <w:pBdr>
                <w:bottom w:val="single" w:sz="4" w:space="1" w:color="auto"/>
              </w:pBdr>
              <w:spacing w:after="0" w:line="360" w:lineRule="auto"/>
              <w:ind w:left="-49"/>
              <w:jc w:val="thaiDistribute"/>
              <w:rPr>
                <w:rFonts w:ascii="Arial" w:hAnsi="Arial" w:cs="Arial"/>
                <w:b/>
                <w:bCs/>
                <w:sz w:val="13"/>
                <w:szCs w:val="13"/>
              </w:rPr>
            </w:pPr>
          </w:p>
        </w:tc>
        <w:tc>
          <w:tcPr>
            <w:tcW w:w="990" w:type="dxa"/>
          </w:tcPr>
          <w:p w14:paraId="50B17CF2" w14:textId="77777777" w:rsidR="006714C2" w:rsidRPr="000453E2" w:rsidRDefault="006714C2" w:rsidP="00F55193">
            <w:pPr>
              <w:pStyle w:val="ListParagraph"/>
              <w:spacing w:after="0" w:line="360" w:lineRule="auto"/>
              <w:ind w:left="0"/>
              <w:jc w:val="center"/>
              <w:rPr>
                <w:rFonts w:ascii="Arial" w:hAnsi="Arial" w:cs="Arial"/>
                <w:sz w:val="13"/>
                <w:szCs w:val="13"/>
              </w:rPr>
            </w:pPr>
          </w:p>
        </w:tc>
        <w:tc>
          <w:tcPr>
            <w:tcW w:w="1260" w:type="dxa"/>
            <w:vAlign w:val="center"/>
          </w:tcPr>
          <w:p w14:paraId="44132508" w14:textId="77777777" w:rsidR="006714C2" w:rsidRPr="000453E2" w:rsidRDefault="006714C2" w:rsidP="00F55193">
            <w:pPr>
              <w:pStyle w:val="ListParagraph"/>
              <w:spacing w:after="0" w:line="360" w:lineRule="auto"/>
              <w:ind w:left="0"/>
              <w:jc w:val="center"/>
              <w:rPr>
                <w:rFonts w:ascii="Arial" w:hAnsi="Arial" w:cs="Arial"/>
                <w:sz w:val="13"/>
                <w:szCs w:val="13"/>
              </w:rPr>
            </w:pPr>
          </w:p>
        </w:tc>
        <w:tc>
          <w:tcPr>
            <w:tcW w:w="1431" w:type="dxa"/>
          </w:tcPr>
          <w:p w14:paraId="2D808AEF" w14:textId="77777777" w:rsidR="006714C2" w:rsidRPr="000453E2" w:rsidRDefault="006714C2" w:rsidP="00F55193">
            <w:pPr>
              <w:pStyle w:val="ListParagraph"/>
              <w:spacing w:after="0" w:line="360" w:lineRule="auto"/>
              <w:ind w:left="0"/>
              <w:jc w:val="center"/>
              <w:rPr>
                <w:rFonts w:ascii="Arial" w:hAnsi="Arial" w:cs="Arial"/>
                <w:sz w:val="13"/>
                <w:szCs w:val="13"/>
              </w:rPr>
            </w:pPr>
          </w:p>
        </w:tc>
        <w:tc>
          <w:tcPr>
            <w:tcW w:w="1323" w:type="dxa"/>
          </w:tcPr>
          <w:p w14:paraId="375EC34C" w14:textId="77777777" w:rsidR="006714C2" w:rsidRPr="000453E2" w:rsidRDefault="006714C2" w:rsidP="00F55193">
            <w:pPr>
              <w:pStyle w:val="ListParagraph"/>
              <w:spacing w:after="0" w:line="360" w:lineRule="auto"/>
              <w:ind w:left="0"/>
              <w:jc w:val="center"/>
              <w:rPr>
                <w:rFonts w:ascii="Arial" w:hAnsi="Arial" w:cs="Arial"/>
                <w:sz w:val="13"/>
                <w:szCs w:val="13"/>
              </w:rPr>
            </w:pPr>
          </w:p>
        </w:tc>
        <w:tc>
          <w:tcPr>
            <w:tcW w:w="837" w:type="dxa"/>
          </w:tcPr>
          <w:p w14:paraId="49771798" w14:textId="77777777" w:rsidR="006714C2" w:rsidRPr="000453E2" w:rsidRDefault="006714C2" w:rsidP="00F55193">
            <w:pPr>
              <w:pStyle w:val="ListParagraph"/>
              <w:spacing w:after="0" w:line="360" w:lineRule="auto"/>
              <w:ind w:left="0"/>
              <w:jc w:val="center"/>
              <w:rPr>
                <w:rFonts w:ascii="Arial" w:hAnsi="Arial" w:cs="Arial"/>
                <w:b/>
                <w:bCs/>
                <w:sz w:val="13"/>
                <w:szCs w:val="13"/>
              </w:rPr>
            </w:pPr>
          </w:p>
        </w:tc>
        <w:tc>
          <w:tcPr>
            <w:tcW w:w="1008" w:type="dxa"/>
          </w:tcPr>
          <w:p w14:paraId="78D10C04" w14:textId="77777777" w:rsidR="006714C2" w:rsidRPr="000453E2" w:rsidRDefault="006714C2" w:rsidP="00F55193">
            <w:pPr>
              <w:pStyle w:val="ListParagraph"/>
              <w:spacing w:after="0" w:line="360" w:lineRule="auto"/>
              <w:ind w:left="0"/>
              <w:jc w:val="right"/>
              <w:rPr>
                <w:rFonts w:ascii="Arial" w:hAnsi="Arial" w:cs="Arial"/>
                <w:b/>
                <w:bCs/>
                <w:sz w:val="13"/>
                <w:szCs w:val="13"/>
              </w:rPr>
            </w:pPr>
            <w:r w:rsidRPr="000453E2">
              <w:rPr>
                <w:rFonts w:ascii="Arial" w:hAnsi="Arial" w:cs="Arial"/>
                <w:sz w:val="13"/>
                <w:szCs w:val="13"/>
                <w:cs/>
                <w:lang w:val="en-GB"/>
              </w:rPr>
              <w:t>(</w:t>
            </w:r>
            <w:r w:rsidRPr="000453E2">
              <w:rPr>
                <w:rFonts w:ascii="Arial" w:hAnsi="Arial" w:cs="Arial"/>
                <w:sz w:val="13"/>
                <w:szCs w:val="13"/>
                <w:lang w:val="en-GB"/>
              </w:rPr>
              <w:t>Unit</w:t>
            </w:r>
            <w:r w:rsidRPr="000453E2">
              <w:rPr>
                <w:rFonts w:ascii="Arial" w:hAnsi="Arial" w:cs="Arial"/>
                <w:sz w:val="13"/>
                <w:szCs w:val="13"/>
                <w:cs/>
                <w:lang w:val="en-GB"/>
              </w:rPr>
              <w:t xml:space="preserve"> </w:t>
            </w:r>
            <w:r w:rsidRPr="000453E2">
              <w:rPr>
                <w:rFonts w:ascii="Arial" w:hAnsi="Arial" w:cs="Arial"/>
                <w:sz w:val="13"/>
                <w:szCs w:val="13"/>
              </w:rPr>
              <w:t>: Baht</w:t>
            </w:r>
            <w:r w:rsidRPr="000453E2">
              <w:rPr>
                <w:rFonts w:ascii="Arial" w:hAnsi="Arial" w:cs="Arial"/>
                <w:sz w:val="13"/>
                <w:szCs w:val="13"/>
                <w:cs/>
              </w:rPr>
              <w:t>)</w:t>
            </w:r>
          </w:p>
        </w:tc>
      </w:tr>
      <w:tr w:rsidR="006714C2" w:rsidRPr="000453E2" w14:paraId="6EBF3EB3" w14:textId="77777777" w:rsidTr="00F55193">
        <w:trPr>
          <w:trHeight w:val="252"/>
        </w:trPr>
        <w:tc>
          <w:tcPr>
            <w:tcW w:w="2160" w:type="dxa"/>
          </w:tcPr>
          <w:p w14:paraId="16C8A271" w14:textId="77777777" w:rsidR="006714C2" w:rsidRPr="000453E2" w:rsidRDefault="006714C2" w:rsidP="00F55193">
            <w:pPr>
              <w:pStyle w:val="ListParagraph"/>
              <w:spacing w:after="0" w:line="360" w:lineRule="auto"/>
              <w:ind w:left="-67"/>
              <w:jc w:val="center"/>
              <w:rPr>
                <w:rFonts w:ascii="Arial" w:hAnsi="Arial" w:cs="Arial"/>
                <w:b/>
                <w:bCs/>
                <w:sz w:val="13"/>
                <w:szCs w:val="13"/>
              </w:rPr>
            </w:pPr>
          </w:p>
          <w:p w14:paraId="2A0C7AF4" w14:textId="77777777" w:rsidR="006714C2" w:rsidRPr="000453E2" w:rsidRDefault="006714C2" w:rsidP="00F55193">
            <w:pPr>
              <w:pStyle w:val="ListParagraph"/>
              <w:pBdr>
                <w:bottom w:val="single" w:sz="4" w:space="1" w:color="auto"/>
              </w:pBdr>
              <w:spacing w:after="0" w:line="360" w:lineRule="auto"/>
              <w:ind w:left="-67"/>
              <w:jc w:val="center"/>
              <w:rPr>
                <w:rFonts w:ascii="Arial" w:hAnsi="Arial" w:cs="Arial"/>
                <w:b/>
                <w:bCs/>
                <w:sz w:val="13"/>
                <w:szCs w:val="13"/>
              </w:rPr>
            </w:pPr>
            <w:r w:rsidRPr="000453E2">
              <w:rPr>
                <w:rFonts w:ascii="Arial" w:hAnsi="Arial" w:cs="Arial"/>
                <w:b/>
                <w:bCs/>
                <w:sz w:val="13"/>
                <w:szCs w:val="13"/>
              </w:rPr>
              <w:t>Contract balances</w:t>
            </w:r>
          </w:p>
        </w:tc>
        <w:tc>
          <w:tcPr>
            <w:tcW w:w="990" w:type="dxa"/>
          </w:tcPr>
          <w:p w14:paraId="3BD5BB6E" w14:textId="77777777" w:rsidR="006714C2" w:rsidRPr="000453E2" w:rsidRDefault="006714C2" w:rsidP="00F5519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0453E2">
              <w:rPr>
                <w:rFonts w:ascii="Arial" w:hAnsi="Arial" w:cs="Arial"/>
                <w:b/>
                <w:bCs/>
                <w:sz w:val="13"/>
                <w:szCs w:val="13"/>
              </w:rPr>
              <w:t>Management Consulting</w:t>
            </w:r>
          </w:p>
        </w:tc>
        <w:tc>
          <w:tcPr>
            <w:tcW w:w="1260" w:type="dxa"/>
            <w:vAlign w:val="center"/>
          </w:tcPr>
          <w:p w14:paraId="11844E2B" w14:textId="77777777" w:rsidR="006714C2" w:rsidRPr="000453E2" w:rsidRDefault="006714C2" w:rsidP="00F5519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r w:rsidRPr="000453E2">
              <w:rPr>
                <w:rFonts w:ascii="Arial" w:hAnsi="Arial" w:cs="Arial"/>
                <w:b/>
                <w:bCs/>
                <w:sz w:val="13"/>
                <w:szCs w:val="13"/>
              </w:rPr>
              <w:t>Digital Excellence and Delivery</w:t>
            </w:r>
          </w:p>
        </w:tc>
        <w:tc>
          <w:tcPr>
            <w:tcW w:w="1431" w:type="dxa"/>
          </w:tcPr>
          <w:p w14:paraId="1BB78DFB" w14:textId="77777777" w:rsidR="006714C2" w:rsidRPr="000453E2" w:rsidRDefault="006714C2" w:rsidP="00F5519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0453E2">
              <w:rPr>
                <w:rFonts w:ascii="Arial" w:hAnsi="Arial" w:cs="Arial"/>
                <w:b/>
                <w:bCs/>
                <w:sz w:val="13"/>
                <w:szCs w:val="13"/>
              </w:rPr>
              <w:t>Strategic project management officer</w:t>
            </w:r>
          </w:p>
        </w:tc>
        <w:tc>
          <w:tcPr>
            <w:tcW w:w="1323" w:type="dxa"/>
          </w:tcPr>
          <w:p w14:paraId="6BCE9F29" w14:textId="77777777" w:rsidR="006714C2" w:rsidRPr="000453E2" w:rsidRDefault="006714C2" w:rsidP="00F5519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0453E2">
              <w:rPr>
                <w:rFonts w:ascii="Arial" w:hAnsi="Arial" w:cs="Arial"/>
                <w:b/>
                <w:bCs/>
                <w:sz w:val="13"/>
                <w:szCs w:val="13"/>
              </w:rPr>
              <w:t>Big Data and Advance Analytics</w:t>
            </w:r>
          </w:p>
        </w:tc>
        <w:tc>
          <w:tcPr>
            <w:tcW w:w="837" w:type="dxa"/>
          </w:tcPr>
          <w:p w14:paraId="70BCE4F2" w14:textId="77777777" w:rsidR="006714C2" w:rsidRPr="000453E2" w:rsidRDefault="006714C2" w:rsidP="00F5519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p>
          <w:p w14:paraId="19A81E43" w14:textId="77777777" w:rsidR="006714C2" w:rsidRPr="000453E2" w:rsidRDefault="006714C2" w:rsidP="00F5519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0453E2">
              <w:rPr>
                <w:rFonts w:ascii="Arial" w:hAnsi="Arial" w:cs="Arial"/>
                <w:b/>
                <w:bCs/>
                <w:sz w:val="13"/>
                <w:szCs w:val="13"/>
              </w:rPr>
              <w:t>Others</w:t>
            </w:r>
          </w:p>
        </w:tc>
        <w:tc>
          <w:tcPr>
            <w:tcW w:w="1008" w:type="dxa"/>
          </w:tcPr>
          <w:p w14:paraId="619DBE0A" w14:textId="77777777" w:rsidR="006714C2" w:rsidRPr="000453E2" w:rsidRDefault="006714C2" w:rsidP="00F5519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p>
          <w:p w14:paraId="7B906D55" w14:textId="77777777" w:rsidR="006714C2" w:rsidRPr="000453E2" w:rsidRDefault="006714C2" w:rsidP="00F55193">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0453E2">
              <w:rPr>
                <w:rFonts w:ascii="Arial" w:hAnsi="Arial" w:cs="Arial"/>
                <w:b/>
                <w:bCs/>
                <w:sz w:val="13"/>
                <w:szCs w:val="13"/>
              </w:rPr>
              <w:t>Total</w:t>
            </w:r>
          </w:p>
        </w:tc>
      </w:tr>
      <w:tr w:rsidR="006714C2" w:rsidRPr="000453E2" w14:paraId="123AFBCA" w14:textId="77777777" w:rsidTr="00F55193">
        <w:tc>
          <w:tcPr>
            <w:tcW w:w="2160" w:type="dxa"/>
          </w:tcPr>
          <w:p w14:paraId="39D55DBA" w14:textId="77777777" w:rsidR="006714C2" w:rsidRPr="000453E2" w:rsidRDefault="006714C2" w:rsidP="00F55193">
            <w:pPr>
              <w:pStyle w:val="ListParagraph"/>
              <w:spacing w:after="0" w:line="360" w:lineRule="auto"/>
              <w:ind w:left="-103"/>
              <w:jc w:val="thaiDistribute"/>
              <w:rPr>
                <w:rFonts w:ascii="Arial" w:hAnsi="Arial" w:cs="Arial"/>
                <w:b/>
                <w:bCs/>
                <w:sz w:val="13"/>
                <w:szCs w:val="13"/>
                <w:cs/>
              </w:rPr>
            </w:pPr>
            <w:r w:rsidRPr="000453E2">
              <w:rPr>
                <w:rFonts w:ascii="Arial" w:hAnsi="Arial" w:cs="Arial"/>
                <w:b/>
                <w:bCs/>
                <w:sz w:val="13"/>
                <w:szCs w:val="13"/>
              </w:rPr>
              <w:t>Contract liabilities</w:t>
            </w:r>
          </w:p>
        </w:tc>
        <w:tc>
          <w:tcPr>
            <w:tcW w:w="990" w:type="dxa"/>
          </w:tcPr>
          <w:p w14:paraId="4979766C" w14:textId="77777777" w:rsidR="006714C2" w:rsidRPr="000453E2" w:rsidRDefault="006714C2" w:rsidP="00F55193">
            <w:pPr>
              <w:pStyle w:val="ListParagraph"/>
              <w:tabs>
                <w:tab w:val="decimal" w:pos="694"/>
              </w:tabs>
              <w:spacing w:after="0" w:line="360" w:lineRule="auto"/>
              <w:ind w:left="0"/>
              <w:rPr>
                <w:rFonts w:ascii="Arial" w:hAnsi="Arial" w:cs="Arial"/>
                <w:sz w:val="13"/>
                <w:szCs w:val="13"/>
                <w:cs/>
              </w:rPr>
            </w:pPr>
          </w:p>
        </w:tc>
        <w:tc>
          <w:tcPr>
            <w:tcW w:w="1260" w:type="dxa"/>
          </w:tcPr>
          <w:p w14:paraId="53C0DC82" w14:textId="77777777" w:rsidR="006714C2" w:rsidRPr="000453E2" w:rsidRDefault="006714C2" w:rsidP="00F55193">
            <w:pPr>
              <w:pStyle w:val="ListParagraph"/>
              <w:tabs>
                <w:tab w:val="decimal" w:pos="855"/>
              </w:tabs>
              <w:spacing w:after="0" w:line="360" w:lineRule="auto"/>
              <w:ind w:left="0"/>
              <w:rPr>
                <w:rFonts w:ascii="Arial" w:hAnsi="Arial" w:cs="Arial"/>
                <w:b/>
                <w:bCs/>
                <w:sz w:val="13"/>
                <w:szCs w:val="13"/>
                <w:cs/>
              </w:rPr>
            </w:pPr>
          </w:p>
        </w:tc>
        <w:tc>
          <w:tcPr>
            <w:tcW w:w="1431" w:type="dxa"/>
          </w:tcPr>
          <w:p w14:paraId="28D847D0" w14:textId="77777777" w:rsidR="006714C2" w:rsidRPr="000453E2" w:rsidRDefault="006714C2" w:rsidP="00F55193">
            <w:pPr>
              <w:pStyle w:val="ListParagraph"/>
              <w:tabs>
                <w:tab w:val="decimal" w:pos="968"/>
              </w:tabs>
              <w:spacing w:after="0" w:line="360" w:lineRule="auto"/>
              <w:ind w:left="0"/>
              <w:rPr>
                <w:rFonts w:ascii="Arial" w:hAnsi="Arial" w:cs="Arial"/>
                <w:b/>
                <w:bCs/>
                <w:sz w:val="13"/>
                <w:szCs w:val="13"/>
                <w:cs/>
              </w:rPr>
            </w:pPr>
          </w:p>
        </w:tc>
        <w:tc>
          <w:tcPr>
            <w:tcW w:w="1323" w:type="dxa"/>
          </w:tcPr>
          <w:p w14:paraId="0C47AF36" w14:textId="77777777" w:rsidR="006714C2" w:rsidRPr="000453E2" w:rsidRDefault="006714C2" w:rsidP="00F55193">
            <w:pPr>
              <w:pStyle w:val="ListParagraph"/>
              <w:tabs>
                <w:tab w:val="decimal" w:pos="878"/>
              </w:tabs>
              <w:spacing w:after="0" w:line="360" w:lineRule="auto"/>
              <w:ind w:left="0"/>
              <w:rPr>
                <w:rFonts w:ascii="Arial" w:hAnsi="Arial" w:cs="Arial"/>
                <w:b/>
                <w:bCs/>
                <w:sz w:val="13"/>
                <w:szCs w:val="13"/>
                <w:cs/>
              </w:rPr>
            </w:pPr>
          </w:p>
        </w:tc>
        <w:tc>
          <w:tcPr>
            <w:tcW w:w="837" w:type="dxa"/>
          </w:tcPr>
          <w:p w14:paraId="35196A62" w14:textId="77777777" w:rsidR="006714C2" w:rsidRPr="000453E2" w:rsidRDefault="006714C2" w:rsidP="00F55193">
            <w:pPr>
              <w:pStyle w:val="ListParagraph"/>
              <w:tabs>
                <w:tab w:val="decimal" w:pos="588"/>
              </w:tabs>
              <w:spacing w:after="0" w:line="360" w:lineRule="auto"/>
              <w:ind w:left="0"/>
              <w:rPr>
                <w:rFonts w:ascii="Arial" w:hAnsi="Arial" w:cs="Arial"/>
                <w:b/>
                <w:bCs/>
                <w:sz w:val="13"/>
                <w:szCs w:val="13"/>
                <w:cs/>
              </w:rPr>
            </w:pPr>
          </w:p>
        </w:tc>
        <w:tc>
          <w:tcPr>
            <w:tcW w:w="1008" w:type="dxa"/>
          </w:tcPr>
          <w:p w14:paraId="2B12FB2F" w14:textId="77777777" w:rsidR="006714C2" w:rsidRPr="000453E2" w:rsidRDefault="006714C2" w:rsidP="00F55193">
            <w:pPr>
              <w:pStyle w:val="ListParagraph"/>
              <w:tabs>
                <w:tab w:val="decimal" w:pos="746"/>
              </w:tabs>
              <w:spacing w:after="0" w:line="360" w:lineRule="auto"/>
              <w:ind w:left="0"/>
              <w:rPr>
                <w:rFonts w:ascii="Arial" w:hAnsi="Arial" w:cs="Arial"/>
                <w:b/>
                <w:bCs/>
                <w:sz w:val="13"/>
                <w:szCs w:val="13"/>
                <w:cs/>
              </w:rPr>
            </w:pPr>
          </w:p>
        </w:tc>
      </w:tr>
      <w:tr w:rsidR="006714C2" w:rsidRPr="000453E2" w14:paraId="2A8AA9D6" w14:textId="77777777" w:rsidTr="00F55193">
        <w:tc>
          <w:tcPr>
            <w:tcW w:w="2160" w:type="dxa"/>
            <w:vAlign w:val="center"/>
          </w:tcPr>
          <w:p w14:paraId="7BDA3352" w14:textId="77777777" w:rsidR="006714C2" w:rsidRPr="000453E2" w:rsidRDefault="006714C2" w:rsidP="00F55193">
            <w:pPr>
              <w:pStyle w:val="ListParagraph"/>
              <w:spacing w:after="0" w:line="360" w:lineRule="auto"/>
              <w:ind w:left="-49"/>
              <w:jc w:val="thaiDistribute"/>
              <w:rPr>
                <w:rFonts w:ascii="Arial" w:hAnsi="Arial" w:cs="Arial"/>
                <w:b/>
                <w:bCs/>
                <w:sz w:val="13"/>
                <w:szCs w:val="13"/>
                <w:cs/>
              </w:rPr>
            </w:pPr>
            <w:r w:rsidRPr="000453E2">
              <w:rPr>
                <w:rFonts w:ascii="Arial" w:hAnsi="Arial" w:cs="Arial"/>
                <w:b/>
                <w:bCs/>
                <w:sz w:val="13"/>
                <w:szCs w:val="13"/>
              </w:rPr>
              <w:t>Balance as at 1 Jan 2021</w:t>
            </w:r>
          </w:p>
        </w:tc>
        <w:tc>
          <w:tcPr>
            <w:tcW w:w="990" w:type="dxa"/>
          </w:tcPr>
          <w:p w14:paraId="7CEFC0CE" w14:textId="77777777" w:rsidR="006714C2" w:rsidRPr="000453E2" w:rsidRDefault="006714C2" w:rsidP="00F55193">
            <w:pPr>
              <w:pStyle w:val="ListParagraph"/>
              <w:tabs>
                <w:tab w:val="decimal" w:pos="694"/>
              </w:tabs>
              <w:spacing w:after="0" w:line="360" w:lineRule="auto"/>
              <w:ind w:left="0"/>
              <w:rPr>
                <w:rFonts w:ascii="Arial" w:hAnsi="Arial" w:cs="Arial"/>
                <w:b/>
                <w:bCs/>
                <w:sz w:val="13"/>
                <w:szCs w:val="13"/>
                <w:cs/>
              </w:rPr>
            </w:pPr>
            <w:r w:rsidRPr="000453E2">
              <w:rPr>
                <w:rFonts w:ascii="Arial" w:hAnsi="Arial" w:cs="Arial"/>
                <w:b/>
                <w:bCs/>
                <w:sz w:val="13"/>
                <w:szCs w:val="13"/>
              </w:rPr>
              <w:t>12,432,872</w:t>
            </w:r>
          </w:p>
        </w:tc>
        <w:tc>
          <w:tcPr>
            <w:tcW w:w="1260" w:type="dxa"/>
          </w:tcPr>
          <w:p w14:paraId="14C48DF5" w14:textId="77777777" w:rsidR="006714C2" w:rsidRPr="000453E2" w:rsidRDefault="006714C2" w:rsidP="00F55193">
            <w:pPr>
              <w:pStyle w:val="ListParagraph"/>
              <w:tabs>
                <w:tab w:val="decimal" w:pos="855"/>
              </w:tabs>
              <w:spacing w:after="0" w:line="360" w:lineRule="auto"/>
              <w:ind w:left="0"/>
              <w:rPr>
                <w:rFonts w:ascii="Arial" w:hAnsi="Arial" w:cs="Arial"/>
                <w:b/>
                <w:bCs/>
                <w:sz w:val="13"/>
                <w:szCs w:val="13"/>
                <w:cs/>
              </w:rPr>
            </w:pPr>
            <w:r w:rsidRPr="000453E2">
              <w:rPr>
                <w:rFonts w:ascii="Arial" w:hAnsi="Arial" w:cs="Arial"/>
                <w:b/>
                <w:bCs/>
                <w:sz w:val="13"/>
                <w:szCs w:val="13"/>
              </w:rPr>
              <w:t>-</w:t>
            </w:r>
          </w:p>
        </w:tc>
        <w:tc>
          <w:tcPr>
            <w:tcW w:w="1431" w:type="dxa"/>
          </w:tcPr>
          <w:p w14:paraId="5386B1DD" w14:textId="77777777" w:rsidR="006714C2" w:rsidRPr="000453E2" w:rsidRDefault="006714C2" w:rsidP="00F55193">
            <w:pPr>
              <w:pStyle w:val="ListParagraph"/>
              <w:tabs>
                <w:tab w:val="decimal" w:pos="968"/>
              </w:tabs>
              <w:spacing w:after="0" w:line="360" w:lineRule="auto"/>
              <w:ind w:left="0"/>
              <w:rPr>
                <w:rFonts w:ascii="Arial" w:hAnsi="Arial" w:cs="Arial"/>
                <w:b/>
                <w:bCs/>
                <w:sz w:val="13"/>
                <w:szCs w:val="13"/>
                <w:cs/>
              </w:rPr>
            </w:pPr>
            <w:r w:rsidRPr="000453E2">
              <w:rPr>
                <w:rFonts w:ascii="Arial" w:hAnsi="Arial" w:cs="Arial"/>
                <w:b/>
                <w:bCs/>
                <w:sz w:val="13"/>
                <w:szCs w:val="13"/>
              </w:rPr>
              <w:t>637,500</w:t>
            </w:r>
          </w:p>
        </w:tc>
        <w:tc>
          <w:tcPr>
            <w:tcW w:w="1323" w:type="dxa"/>
          </w:tcPr>
          <w:p w14:paraId="71625E86" w14:textId="77777777" w:rsidR="006714C2" w:rsidRPr="000453E2" w:rsidRDefault="006714C2" w:rsidP="00F55193">
            <w:pPr>
              <w:pStyle w:val="ListParagraph"/>
              <w:tabs>
                <w:tab w:val="decimal" w:pos="878"/>
              </w:tabs>
              <w:spacing w:after="0" w:line="360" w:lineRule="auto"/>
              <w:ind w:left="0"/>
              <w:rPr>
                <w:rFonts w:ascii="Arial" w:hAnsi="Arial" w:cs="Arial"/>
                <w:b/>
                <w:bCs/>
                <w:sz w:val="13"/>
                <w:szCs w:val="13"/>
                <w:cs/>
              </w:rPr>
            </w:pPr>
            <w:r w:rsidRPr="000453E2">
              <w:rPr>
                <w:rFonts w:ascii="Arial" w:hAnsi="Arial" w:cs="Arial"/>
                <w:b/>
                <w:bCs/>
                <w:sz w:val="13"/>
                <w:szCs w:val="13"/>
              </w:rPr>
              <w:t>610,632</w:t>
            </w:r>
          </w:p>
        </w:tc>
        <w:tc>
          <w:tcPr>
            <w:tcW w:w="837" w:type="dxa"/>
          </w:tcPr>
          <w:p w14:paraId="65D12274" w14:textId="77777777" w:rsidR="006714C2" w:rsidRPr="000453E2" w:rsidRDefault="006714C2" w:rsidP="00F55193">
            <w:pPr>
              <w:pStyle w:val="ListParagraph"/>
              <w:tabs>
                <w:tab w:val="decimal" w:pos="588"/>
              </w:tabs>
              <w:spacing w:after="0" w:line="360" w:lineRule="auto"/>
              <w:ind w:left="0"/>
              <w:rPr>
                <w:rFonts w:ascii="Arial" w:hAnsi="Arial" w:cs="Arial"/>
                <w:b/>
                <w:bCs/>
                <w:sz w:val="13"/>
                <w:szCs w:val="13"/>
              </w:rPr>
            </w:pPr>
            <w:r w:rsidRPr="000453E2">
              <w:rPr>
                <w:rFonts w:ascii="Arial" w:hAnsi="Arial" w:cs="Arial"/>
                <w:b/>
                <w:bCs/>
                <w:sz w:val="13"/>
                <w:szCs w:val="13"/>
              </w:rPr>
              <w:t>-</w:t>
            </w:r>
          </w:p>
        </w:tc>
        <w:tc>
          <w:tcPr>
            <w:tcW w:w="1008" w:type="dxa"/>
          </w:tcPr>
          <w:p w14:paraId="2323AC03" w14:textId="77777777" w:rsidR="006714C2" w:rsidRPr="000453E2" w:rsidRDefault="006714C2" w:rsidP="00F55193">
            <w:pPr>
              <w:pStyle w:val="ListParagraph"/>
              <w:tabs>
                <w:tab w:val="decimal" w:pos="746"/>
              </w:tabs>
              <w:spacing w:after="0" w:line="360" w:lineRule="auto"/>
              <w:ind w:left="0"/>
              <w:rPr>
                <w:rFonts w:ascii="Arial" w:hAnsi="Arial" w:cs="Arial"/>
                <w:b/>
                <w:bCs/>
                <w:sz w:val="13"/>
                <w:szCs w:val="13"/>
                <w:cs/>
              </w:rPr>
            </w:pPr>
            <w:r w:rsidRPr="000453E2">
              <w:rPr>
                <w:rFonts w:ascii="Arial" w:hAnsi="Arial" w:cs="Arial"/>
                <w:b/>
                <w:bCs/>
                <w:sz w:val="13"/>
                <w:szCs w:val="13"/>
              </w:rPr>
              <w:t>13,681,004</w:t>
            </w:r>
          </w:p>
        </w:tc>
      </w:tr>
      <w:tr w:rsidR="006714C2" w:rsidRPr="000453E2" w14:paraId="4983B8BF" w14:textId="77777777" w:rsidTr="00F55193">
        <w:tc>
          <w:tcPr>
            <w:tcW w:w="2160" w:type="dxa"/>
            <w:vAlign w:val="center"/>
          </w:tcPr>
          <w:p w14:paraId="24A239CE" w14:textId="0B22ADD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rPr>
            </w:pPr>
            <w:r w:rsidRPr="000453E2">
              <w:rPr>
                <w:rFonts w:cs="Arial"/>
                <w:sz w:val="13"/>
                <w:szCs w:val="13"/>
              </w:rPr>
              <w:t>The beginning balance recogni</w:t>
            </w:r>
            <w:r w:rsidR="005E19C8">
              <w:rPr>
                <w:rFonts w:cs="Arial"/>
                <w:sz w:val="13"/>
                <w:szCs w:val="13"/>
              </w:rPr>
              <w:t>s</w:t>
            </w:r>
            <w:r w:rsidRPr="000453E2">
              <w:rPr>
                <w:rFonts w:cs="Arial"/>
                <w:sz w:val="13"/>
                <w:szCs w:val="13"/>
              </w:rPr>
              <w:t>ed</w:t>
            </w:r>
          </w:p>
          <w:p w14:paraId="7E905D1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cs/>
              </w:rPr>
            </w:pPr>
            <w:r w:rsidRPr="000453E2">
              <w:rPr>
                <w:rFonts w:cs="Arial"/>
                <w:sz w:val="13"/>
                <w:szCs w:val="13"/>
              </w:rPr>
              <w:t xml:space="preserve">   as revenue for the year</w:t>
            </w:r>
          </w:p>
        </w:tc>
        <w:tc>
          <w:tcPr>
            <w:tcW w:w="990" w:type="dxa"/>
          </w:tcPr>
          <w:p w14:paraId="34D4AC9B" w14:textId="77777777" w:rsidR="00003764" w:rsidRDefault="00003764" w:rsidP="00F55193">
            <w:pPr>
              <w:pStyle w:val="ListParagraph"/>
              <w:tabs>
                <w:tab w:val="decimal" w:pos="694"/>
              </w:tabs>
              <w:spacing w:after="0" w:line="360" w:lineRule="auto"/>
              <w:ind w:left="0"/>
              <w:rPr>
                <w:rFonts w:ascii="Arial" w:hAnsi="Arial" w:cs="Arial"/>
                <w:sz w:val="13"/>
                <w:szCs w:val="13"/>
              </w:rPr>
            </w:pPr>
          </w:p>
          <w:p w14:paraId="0351141B" w14:textId="75D2D8D0" w:rsidR="006714C2" w:rsidRPr="000453E2" w:rsidRDefault="006714C2" w:rsidP="00F55193">
            <w:pPr>
              <w:pStyle w:val="ListParagraph"/>
              <w:tabs>
                <w:tab w:val="decimal" w:pos="694"/>
              </w:tabs>
              <w:spacing w:after="0" w:line="360" w:lineRule="auto"/>
              <w:ind w:left="0"/>
              <w:rPr>
                <w:rFonts w:ascii="Arial" w:hAnsi="Arial" w:cs="Arial"/>
                <w:sz w:val="13"/>
                <w:szCs w:val="13"/>
                <w:cs/>
              </w:rPr>
            </w:pPr>
            <w:r w:rsidRPr="000453E2">
              <w:rPr>
                <w:rFonts w:ascii="Arial" w:hAnsi="Arial" w:cs="Arial"/>
                <w:sz w:val="13"/>
                <w:szCs w:val="13"/>
              </w:rPr>
              <w:t>(12,432,872)</w:t>
            </w:r>
          </w:p>
        </w:tc>
        <w:tc>
          <w:tcPr>
            <w:tcW w:w="1260" w:type="dxa"/>
          </w:tcPr>
          <w:p w14:paraId="256484BC" w14:textId="77777777" w:rsidR="00003764" w:rsidRDefault="00003764" w:rsidP="00F55193">
            <w:pPr>
              <w:pStyle w:val="ListParagraph"/>
              <w:tabs>
                <w:tab w:val="decimal" w:pos="855"/>
              </w:tabs>
              <w:spacing w:after="0" w:line="360" w:lineRule="auto"/>
              <w:ind w:left="0"/>
              <w:rPr>
                <w:rFonts w:ascii="Arial" w:hAnsi="Arial" w:cs="Arial"/>
                <w:sz w:val="13"/>
                <w:szCs w:val="13"/>
              </w:rPr>
            </w:pPr>
          </w:p>
          <w:p w14:paraId="587CF8F1" w14:textId="5DEE98B0" w:rsidR="006714C2" w:rsidRPr="000453E2" w:rsidRDefault="006714C2" w:rsidP="00F55193">
            <w:pPr>
              <w:pStyle w:val="ListParagraph"/>
              <w:tabs>
                <w:tab w:val="decimal" w:pos="855"/>
              </w:tabs>
              <w:spacing w:after="0" w:line="360" w:lineRule="auto"/>
              <w:ind w:left="0"/>
              <w:rPr>
                <w:rFonts w:ascii="Arial" w:hAnsi="Arial" w:cs="Arial"/>
                <w:sz w:val="13"/>
                <w:szCs w:val="13"/>
                <w:cs/>
              </w:rPr>
            </w:pPr>
            <w:r w:rsidRPr="000453E2">
              <w:rPr>
                <w:rFonts w:ascii="Arial" w:hAnsi="Arial" w:cs="Arial"/>
                <w:sz w:val="13"/>
                <w:szCs w:val="13"/>
              </w:rPr>
              <w:t>-</w:t>
            </w:r>
          </w:p>
        </w:tc>
        <w:tc>
          <w:tcPr>
            <w:tcW w:w="1431" w:type="dxa"/>
          </w:tcPr>
          <w:p w14:paraId="1BC17376" w14:textId="77777777" w:rsidR="00003764" w:rsidRDefault="00003764" w:rsidP="00F55193">
            <w:pPr>
              <w:pStyle w:val="ListParagraph"/>
              <w:tabs>
                <w:tab w:val="decimal" w:pos="968"/>
              </w:tabs>
              <w:spacing w:after="0" w:line="360" w:lineRule="auto"/>
              <w:ind w:left="0"/>
              <w:rPr>
                <w:rFonts w:ascii="Arial" w:hAnsi="Arial" w:cs="Arial"/>
                <w:sz w:val="13"/>
                <w:szCs w:val="13"/>
              </w:rPr>
            </w:pPr>
          </w:p>
          <w:p w14:paraId="4D672B0A" w14:textId="1C44F03F" w:rsidR="006714C2" w:rsidRPr="000453E2" w:rsidRDefault="006714C2" w:rsidP="00F55193">
            <w:pPr>
              <w:pStyle w:val="ListParagraph"/>
              <w:tabs>
                <w:tab w:val="decimal" w:pos="968"/>
              </w:tabs>
              <w:spacing w:after="0" w:line="360" w:lineRule="auto"/>
              <w:ind w:left="0"/>
              <w:rPr>
                <w:rFonts w:ascii="Arial" w:hAnsi="Arial" w:cs="Arial"/>
                <w:sz w:val="13"/>
                <w:szCs w:val="13"/>
                <w:cs/>
              </w:rPr>
            </w:pPr>
            <w:r w:rsidRPr="000453E2">
              <w:rPr>
                <w:rFonts w:ascii="Arial" w:hAnsi="Arial" w:cs="Arial"/>
                <w:sz w:val="13"/>
                <w:szCs w:val="13"/>
              </w:rPr>
              <w:t>(637,500)</w:t>
            </w:r>
          </w:p>
        </w:tc>
        <w:tc>
          <w:tcPr>
            <w:tcW w:w="1323" w:type="dxa"/>
          </w:tcPr>
          <w:p w14:paraId="62711B84" w14:textId="77777777" w:rsidR="00003764" w:rsidRDefault="00003764" w:rsidP="00F55193">
            <w:pPr>
              <w:pStyle w:val="ListParagraph"/>
              <w:tabs>
                <w:tab w:val="decimal" w:pos="878"/>
              </w:tabs>
              <w:spacing w:after="0" w:line="360" w:lineRule="auto"/>
              <w:ind w:left="0"/>
              <w:rPr>
                <w:rFonts w:ascii="Arial" w:hAnsi="Arial" w:cs="Arial"/>
                <w:sz w:val="13"/>
                <w:szCs w:val="13"/>
              </w:rPr>
            </w:pPr>
          </w:p>
          <w:p w14:paraId="09EB0849" w14:textId="67772FC9" w:rsidR="006714C2" w:rsidRPr="000453E2" w:rsidRDefault="006714C2" w:rsidP="00F55193">
            <w:pPr>
              <w:pStyle w:val="ListParagraph"/>
              <w:tabs>
                <w:tab w:val="decimal" w:pos="878"/>
              </w:tabs>
              <w:spacing w:after="0" w:line="360" w:lineRule="auto"/>
              <w:ind w:left="0"/>
              <w:rPr>
                <w:rFonts w:ascii="Arial" w:hAnsi="Arial" w:cs="Arial"/>
                <w:sz w:val="13"/>
                <w:szCs w:val="13"/>
                <w:cs/>
              </w:rPr>
            </w:pPr>
            <w:r w:rsidRPr="000453E2">
              <w:rPr>
                <w:rFonts w:ascii="Arial" w:hAnsi="Arial" w:cs="Arial"/>
                <w:sz w:val="13"/>
                <w:szCs w:val="13"/>
              </w:rPr>
              <w:t>(610,632)</w:t>
            </w:r>
          </w:p>
        </w:tc>
        <w:tc>
          <w:tcPr>
            <w:tcW w:w="837" w:type="dxa"/>
          </w:tcPr>
          <w:p w14:paraId="42F8BBC2" w14:textId="77777777" w:rsidR="00003764" w:rsidRDefault="00003764" w:rsidP="00F55193">
            <w:pPr>
              <w:pStyle w:val="ListParagraph"/>
              <w:tabs>
                <w:tab w:val="decimal" w:pos="588"/>
              </w:tabs>
              <w:spacing w:after="0" w:line="360" w:lineRule="auto"/>
              <w:ind w:left="0"/>
              <w:rPr>
                <w:rFonts w:ascii="Arial" w:hAnsi="Arial" w:cs="Arial"/>
                <w:sz w:val="13"/>
                <w:szCs w:val="13"/>
              </w:rPr>
            </w:pPr>
          </w:p>
          <w:p w14:paraId="18A99058" w14:textId="28398D91" w:rsidR="006714C2" w:rsidRPr="000453E2" w:rsidRDefault="006714C2" w:rsidP="00F55193">
            <w:pPr>
              <w:pStyle w:val="ListParagraph"/>
              <w:tabs>
                <w:tab w:val="decimal" w:pos="588"/>
              </w:tabs>
              <w:spacing w:after="0" w:line="360" w:lineRule="auto"/>
              <w:ind w:left="0"/>
              <w:rPr>
                <w:rFonts w:ascii="Arial" w:hAnsi="Arial" w:cs="Arial"/>
                <w:sz w:val="13"/>
                <w:szCs w:val="13"/>
              </w:rPr>
            </w:pPr>
            <w:r w:rsidRPr="000453E2">
              <w:rPr>
                <w:rFonts w:ascii="Arial" w:hAnsi="Arial" w:cs="Arial"/>
                <w:sz w:val="13"/>
                <w:szCs w:val="13"/>
              </w:rPr>
              <w:t>-</w:t>
            </w:r>
          </w:p>
        </w:tc>
        <w:tc>
          <w:tcPr>
            <w:tcW w:w="1008" w:type="dxa"/>
          </w:tcPr>
          <w:p w14:paraId="6D34556D" w14:textId="77777777" w:rsidR="00003764" w:rsidRDefault="00003764" w:rsidP="00F55193">
            <w:pPr>
              <w:pStyle w:val="ListParagraph"/>
              <w:tabs>
                <w:tab w:val="decimal" w:pos="746"/>
              </w:tabs>
              <w:spacing w:after="0" w:line="360" w:lineRule="auto"/>
              <w:ind w:left="0"/>
              <w:rPr>
                <w:rFonts w:ascii="Arial" w:hAnsi="Arial" w:cs="Arial"/>
                <w:sz w:val="13"/>
                <w:szCs w:val="13"/>
              </w:rPr>
            </w:pPr>
          </w:p>
          <w:p w14:paraId="3C133FCF" w14:textId="5B47D146" w:rsidR="006714C2" w:rsidRPr="000453E2" w:rsidRDefault="006714C2" w:rsidP="00F55193">
            <w:pPr>
              <w:pStyle w:val="ListParagraph"/>
              <w:tabs>
                <w:tab w:val="decimal" w:pos="746"/>
              </w:tabs>
              <w:spacing w:after="0" w:line="360" w:lineRule="auto"/>
              <w:ind w:left="0"/>
              <w:rPr>
                <w:rFonts w:ascii="Arial" w:hAnsi="Arial" w:cs="Arial"/>
                <w:sz w:val="13"/>
                <w:szCs w:val="13"/>
                <w:cs/>
              </w:rPr>
            </w:pPr>
            <w:r w:rsidRPr="000453E2">
              <w:rPr>
                <w:rFonts w:ascii="Arial" w:hAnsi="Arial" w:cs="Arial"/>
                <w:sz w:val="13"/>
                <w:szCs w:val="13"/>
              </w:rPr>
              <w:t>(13,681,004)</w:t>
            </w:r>
          </w:p>
        </w:tc>
      </w:tr>
      <w:tr w:rsidR="006714C2" w:rsidRPr="000453E2" w14:paraId="728BEA37" w14:textId="77777777" w:rsidTr="00F55193">
        <w:tc>
          <w:tcPr>
            <w:tcW w:w="2160" w:type="dxa"/>
            <w:vAlign w:val="center"/>
          </w:tcPr>
          <w:p w14:paraId="5D535B57" w14:textId="77777777" w:rsidR="006714C2" w:rsidRPr="000453E2" w:rsidRDefault="006714C2" w:rsidP="00F55193">
            <w:pPr>
              <w:pStyle w:val="ListParagraph"/>
              <w:spacing w:after="0" w:line="360" w:lineRule="auto"/>
              <w:ind w:left="-49"/>
              <w:jc w:val="thaiDistribute"/>
              <w:rPr>
                <w:rFonts w:ascii="Arial" w:hAnsi="Arial" w:cs="Arial"/>
                <w:b/>
                <w:bCs/>
                <w:sz w:val="13"/>
                <w:szCs w:val="13"/>
                <w:cs/>
              </w:rPr>
            </w:pPr>
            <w:r w:rsidRPr="000453E2">
              <w:rPr>
                <w:rFonts w:ascii="Arial" w:hAnsi="Arial" w:cs="Arial"/>
                <w:b/>
                <w:bCs/>
                <w:sz w:val="13"/>
                <w:szCs w:val="13"/>
              </w:rPr>
              <w:t xml:space="preserve">Balance as at </w:t>
            </w:r>
            <w:r w:rsidRPr="000453E2">
              <w:rPr>
                <w:rFonts w:ascii="Arial" w:hAnsi="Arial" w:cs="Arial"/>
                <w:b/>
                <w:bCs/>
                <w:sz w:val="13"/>
                <w:szCs w:val="13"/>
                <w:cs/>
              </w:rPr>
              <w:t xml:space="preserve">31 </w:t>
            </w:r>
            <w:r w:rsidRPr="000453E2">
              <w:rPr>
                <w:rFonts w:ascii="Arial" w:hAnsi="Arial" w:cs="Arial"/>
                <w:b/>
                <w:bCs/>
                <w:sz w:val="13"/>
                <w:szCs w:val="13"/>
              </w:rPr>
              <w:t>Dec</w:t>
            </w:r>
            <w:r w:rsidRPr="000453E2">
              <w:rPr>
                <w:rFonts w:ascii="Arial" w:hAnsi="Arial" w:cs="Arial"/>
                <w:b/>
                <w:bCs/>
                <w:sz w:val="13"/>
                <w:szCs w:val="13"/>
                <w:cs/>
              </w:rPr>
              <w:t xml:space="preserve"> 2</w:t>
            </w:r>
            <w:r w:rsidRPr="000453E2">
              <w:rPr>
                <w:rFonts w:ascii="Arial" w:hAnsi="Arial" w:cs="Arial"/>
                <w:b/>
                <w:bCs/>
                <w:sz w:val="13"/>
                <w:szCs w:val="13"/>
              </w:rPr>
              <w:t>022</w:t>
            </w:r>
          </w:p>
        </w:tc>
        <w:tc>
          <w:tcPr>
            <w:tcW w:w="990" w:type="dxa"/>
          </w:tcPr>
          <w:p w14:paraId="61E3FE48" w14:textId="77777777" w:rsidR="006714C2" w:rsidRPr="000453E2" w:rsidRDefault="006714C2" w:rsidP="00F55193">
            <w:pPr>
              <w:pStyle w:val="ListParagraph"/>
              <w:tabs>
                <w:tab w:val="decimal" w:pos="694"/>
              </w:tabs>
              <w:spacing w:after="0" w:line="360" w:lineRule="auto"/>
              <w:ind w:left="0"/>
              <w:rPr>
                <w:rFonts w:ascii="Arial" w:hAnsi="Arial" w:cs="Arial"/>
                <w:b/>
                <w:bCs/>
                <w:sz w:val="13"/>
                <w:szCs w:val="13"/>
                <w:cs/>
              </w:rPr>
            </w:pPr>
            <w:r w:rsidRPr="000453E2">
              <w:rPr>
                <w:rFonts w:ascii="Arial" w:hAnsi="Arial" w:cs="Arial"/>
                <w:b/>
                <w:bCs/>
                <w:sz w:val="13"/>
                <w:szCs w:val="13"/>
              </w:rPr>
              <w:t>-</w:t>
            </w:r>
          </w:p>
        </w:tc>
        <w:tc>
          <w:tcPr>
            <w:tcW w:w="1260" w:type="dxa"/>
          </w:tcPr>
          <w:p w14:paraId="029EFCA8" w14:textId="77777777" w:rsidR="006714C2" w:rsidRPr="000453E2" w:rsidRDefault="006714C2" w:rsidP="00F55193">
            <w:pPr>
              <w:pStyle w:val="ListParagraph"/>
              <w:tabs>
                <w:tab w:val="decimal" w:pos="855"/>
              </w:tabs>
              <w:spacing w:after="0" w:line="360" w:lineRule="auto"/>
              <w:ind w:left="0"/>
              <w:rPr>
                <w:rFonts w:ascii="Arial" w:hAnsi="Arial" w:cs="Arial"/>
                <w:b/>
                <w:bCs/>
                <w:sz w:val="13"/>
                <w:szCs w:val="13"/>
                <w:cs/>
              </w:rPr>
            </w:pPr>
            <w:r w:rsidRPr="000453E2">
              <w:rPr>
                <w:rFonts w:ascii="Arial" w:hAnsi="Arial" w:cs="Arial"/>
                <w:b/>
                <w:bCs/>
                <w:sz w:val="13"/>
                <w:szCs w:val="13"/>
              </w:rPr>
              <w:t>9,988,346</w:t>
            </w:r>
          </w:p>
        </w:tc>
        <w:tc>
          <w:tcPr>
            <w:tcW w:w="1431" w:type="dxa"/>
          </w:tcPr>
          <w:p w14:paraId="284F6D1C" w14:textId="77777777" w:rsidR="006714C2" w:rsidRPr="000453E2" w:rsidRDefault="006714C2" w:rsidP="00F55193">
            <w:pPr>
              <w:pStyle w:val="ListParagraph"/>
              <w:tabs>
                <w:tab w:val="decimal" w:pos="968"/>
              </w:tabs>
              <w:spacing w:after="0" w:line="360" w:lineRule="auto"/>
              <w:ind w:left="0"/>
              <w:rPr>
                <w:rFonts w:ascii="Arial" w:hAnsi="Arial" w:cs="Arial"/>
                <w:b/>
                <w:bCs/>
                <w:sz w:val="13"/>
                <w:szCs w:val="13"/>
                <w:cs/>
              </w:rPr>
            </w:pPr>
            <w:r w:rsidRPr="000453E2">
              <w:rPr>
                <w:rFonts w:ascii="Arial" w:hAnsi="Arial" w:cs="Arial"/>
                <w:b/>
                <w:bCs/>
                <w:sz w:val="13"/>
                <w:szCs w:val="13"/>
              </w:rPr>
              <w:t>-</w:t>
            </w:r>
          </w:p>
        </w:tc>
        <w:tc>
          <w:tcPr>
            <w:tcW w:w="1323" w:type="dxa"/>
          </w:tcPr>
          <w:p w14:paraId="0A1987DF" w14:textId="77777777" w:rsidR="006714C2" w:rsidRPr="000453E2" w:rsidRDefault="006714C2" w:rsidP="00F55193">
            <w:pPr>
              <w:pStyle w:val="ListParagraph"/>
              <w:tabs>
                <w:tab w:val="decimal" w:pos="878"/>
              </w:tabs>
              <w:spacing w:after="0" w:line="360" w:lineRule="auto"/>
              <w:ind w:left="0"/>
              <w:rPr>
                <w:rFonts w:ascii="Arial" w:hAnsi="Arial" w:cs="Arial"/>
                <w:b/>
                <w:bCs/>
                <w:sz w:val="13"/>
                <w:szCs w:val="13"/>
                <w:cs/>
              </w:rPr>
            </w:pPr>
            <w:r w:rsidRPr="000453E2">
              <w:rPr>
                <w:rFonts w:ascii="Arial" w:hAnsi="Arial" w:cs="Arial"/>
                <w:b/>
                <w:bCs/>
                <w:sz w:val="13"/>
                <w:szCs w:val="13"/>
              </w:rPr>
              <w:t>4,162,000</w:t>
            </w:r>
          </w:p>
        </w:tc>
        <w:tc>
          <w:tcPr>
            <w:tcW w:w="837" w:type="dxa"/>
          </w:tcPr>
          <w:p w14:paraId="107E1F13" w14:textId="77777777" w:rsidR="006714C2" w:rsidRPr="000453E2" w:rsidRDefault="006714C2" w:rsidP="00F55193">
            <w:pPr>
              <w:pStyle w:val="ListParagraph"/>
              <w:tabs>
                <w:tab w:val="decimal" w:pos="588"/>
              </w:tabs>
              <w:spacing w:after="0" w:line="360" w:lineRule="auto"/>
              <w:ind w:left="0"/>
              <w:rPr>
                <w:rFonts w:ascii="Arial" w:hAnsi="Arial" w:cs="Arial"/>
                <w:b/>
                <w:bCs/>
                <w:sz w:val="13"/>
                <w:szCs w:val="13"/>
              </w:rPr>
            </w:pPr>
            <w:r w:rsidRPr="000453E2">
              <w:rPr>
                <w:rFonts w:ascii="Arial" w:hAnsi="Arial" w:cs="Arial"/>
                <w:b/>
                <w:bCs/>
                <w:sz w:val="13"/>
                <w:szCs w:val="13"/>
              </w:rPr>
              <w:t>-</w:t>
            </w:r>
          </w:p>
        </w:tc>
        <w:tc>
          <w:tcPr>
            <w:tcW w:w="1008" w:type="dxa"/>
          </w:tcPr>
          <w:p w14:paraId="517AE40F" w14:textId="77777777" w:rsidR="006714C2" w:rsidRPr="000453E2" w:rsidRDefault="006714C2" w:rsidP="00F55193">
            <w:pPr>
              <w:pStyle w:val="ListParagraph"/>
              <w:tabs>
                <w:tab w:val="decimal" w:pos="746"/>
              </w:tabs>
              <w:spacing w:after="0" w:line="360" w:lineRule="auto"/>
              <w:ind w:left="0"/>
              <w:rPr>
                <w:rFonts w:ascii="Arial" w:hAnsi="Arial" w:cs="Arial"/>
                <w:b/>
                <w:bCs/>
                <w:sz w:val="13"/>
                <w:szCs w:val="13"/>
                <w:cs/>
              </w:rPr>
            </w:pPr>
            <w:r w:rsidRPr="000453E2">
              <w:rPr>
                <w:rFonts w:ascii="Arial" w:hAnsi="Arial" w:cs="Arial"/>
                <w:b/>
                <w:bCs/>
                <w:sz w:val="13"/>
                <w:szCs w:val="13"/>
              </w:rPr>
              <w:t>14,150,346</w:t>
            </w:r>
          </w:p>
        </w:tc>
      </w:tr>
      <w:tr w:rsidR="006714C2" w:rsidRPr="000453E2" w14:paraId="5995A550" w14:textId="77777777" w:rsidTr="00F55193">
        <w:tc>
          <w:tcPr>
            <w:tcW w:w="2160" w:type="dxa"/>
          </w:tcPr>
          <w:p w14:paraId="7CA526DB" w14:textId="77777777" w:rsidR="006714C2" w:rsidRPr="000453E2" w:rsidRDefault="006714C2" w:rsidP="00F55193">
            <w:pPr>
              <w:pStyle w:val="ListParagraph"/>
              <w:spacing w:after="0" w:line="360" w:lineRule="auto"/>
              <w:ind w:left="0"/>
              <w:jc w:val="thaiDistribute"/>
              <w:rPr>
                <w:rFonts w:ascii="Arial" w:hAnsi="Arial" w:cs="Arial"/>
                <w:sz w:val="10"/>
                <w:szCs w:val="10"/>
                <w:cs/>
              </w:rPr>
            </w:pPr>
          </w:p>
        </w:tc>
        <w:tc>
          <w:tcPr>
            <w:tcW w:w="990" w:type="dxa"/>
          </w:tcPr>
          <w:p w14:paraId="66D08888" w14:textId="77777777" w:rsidR="006714C2" w:rsidRPr="000453E2" w:rsidRDefault="006714C2" w:rsidP="00F55193">
            <w:pPr>
              <w:pStyle w:val="ListParagraph"/>
              <w:tabs>
                <w:tab w:val="decimal" w:pos="694"/>
              </w:tabs>
              <w:spacing w:after="0" w:line="360" w:lineRule="auto"/>
              <w:ind w:left="0"/>
              <w:rPr>
                <w:rFonts w:ascii="Arial" w:hAnsi="Arial" w:cs="Arial"/>
                <w:sz w:val="13"/>
                <w:szCs w:val="13"/>
                <w:cs/>
              </w:rPr>
            </w:pPr>
          </w:p>
        </w:tc>
        <w:tc>
          <w:tcPr>
            <w:tcW w:w="1260" w:type="dxa"/>
          </w:tcPr>
          <w:p w14:paraId="6912B5AD" w14:textId="77777777" w:rsidR="006714C2" w:rsidRPr="000453E2" w:rsidRDefault="006714C2" w:rsidP="00F55193">
            <w:pPr>
              <w:pStyle w:val="ListParagraph"/>
              <w:tabs>
                <w:tab w:val="decimal" w:pos="855"/>
              </w:tabs>
              <w:spacing w:after="0" w:line="360" w:lineRule="auto"/>
              <w:ind w:left="0"/>
              <w:rPr>
                <w:rFonts w:ascii="Arial" w:hAnsi="Arial" w:cs="Arial"/>
                <w:sz w:val="13"/>
                <w:szCs w:val="13"/>
                <w:cs/>
              </w:rPr>
            </w:pPr>
          </w:p>
        </w:tc>
        <w:tc>
          <w:tcPr>
            <w:tcW w:w="1431" w:type="dxa"/>
          </w:tcPr>
          <w:p w14:paraId="0DD099BF" w14:textId="77777777" w:rsidR="006714C2" w:rsidRPr="000453E2" w:rsidRDefault="006714C2" w:rsidP="00F55193">
            <w:pPr>
              <w:pStyle w:val="ListParagraph"/>
              <w:tabs>
                <w:tab w:val="decimal" w:pos="968"/>
              </w:tabs>
              <w:spacing w:after="0" w:line="360" w:lineRule="auto"/>
              <w:ind w:left="0"/>
              <w:rPr>
                <w:rFonts w:ascii="Arial" w:hAnsi="Arial" w:cs="Arial"/>
                <w:sz w:val="13"/>
                <w:szCs w:val="13"/>
                <w:cs/>
              </w:rPr>
            </w:pPr>
          </w:p>
        </w:tc>
        <w:tc>
          <w:tcPr>
            <w:tcW w:w="1323" w:type="dxa"/>
          </w:tcPr>
          <w:p w14:paraId="16A6FD72" w14:textId="77777777" w:rsidR="006714C2" w:rsidRPr="000453E2" w:rsidRDefault="006714C2" w:rsidP="00F55193">
            <w:pPr>
              <w:pStyle w:val="ListParagraph"/>
              <w:tabs>
                <w:tab w:val="decimal" w:pos="878"/>
              </w:tabs>
              <w:spacing w:after="0" w:line="360" w:lineRule="auto"/>
              <w:ind w:left="0"/>
              <w:rPr>
                <w:rFonts w:ascii="Arial" w:hAnsi="Arial" w:cs="Arial"/>
                <w:sz w:val="13"/>
                <w:szCs w:val="13"/>
                <w:cs/>
              </w:rPr>
            </w:pPr>
          </w:p>
        </w:tc>
        <w:tc>
          <w:tcPr>
            <w:tcW w:w="837" w:type="dxa"/>
          </w:tcPr>
          <w:p w14:paraId="1F55B5B7" w14:textId="77777777" w:rsidR="006714C2" w:rsidRPr="000453E2" w:rsidRDefault="006714C2" w:rsidP="00F55193">
            <w:pPr>
              <w:pStyle w:val="ListParagraph"/>
              <w:tabs>
                <w:tab w:val="decimal" w:pos="588"/>
              </w:tabs>
              <w:spacing w:after="0" w:line="360" w:lineRule="auto"/>
              <w:ind w:left="0"/>
              <w:rPr>
                <w:rFonts w:ascii="Arial" w:hAnsi="Arial" w:cs="Arial"/>
                <w:sz w:val="13"/>
                <w:szCs w:val="13"/>
                <w:cs/>
              </w:rPr>
            </w:pPr>
          </w:p>
        </w:tc>
        <w:tc>
          <w:tcPr>
            <w:tcW w:w="1008" w:type="dxa"/>
          </w:tcPr>
          <w:p w14:paraId="3628E2E8" w14:textId="77777777" w:rsidR="006714C2" w:rsidRPr="000453E2" w:rsidRDefault="006714C2" w:rsidP="00F55193">
            <w:pPr>
              <w:pStyle w:val="ListParagraph"/>
              <w:tabs>
                <w:tab w:val="decimal" w:pos="746"/>
              </w:tabs>
              <w:spacing w:after="0" w:line="360" w:lineRule="auto"/>
              <w:ind w:left="0"/>
              <w:rPr>
                <w:rFonts w:ascii="Arial" w:hAnsi="Arial" w:cs="Arial"/>
                <w:sz w:val="13"/>
                <w:szCs w:val="13"/>
                <w:cs/>
              </w:rPr>
            </w:pPr>
          </w:p>
        </w:tc>
      </w:tr>
      <w:tr w:rsidR="006714C2" w:rsidRPr="000453E2" w14:paraId="6785D28E" w14:textId="77777777" w:rsidTr="00F55193">
        <w:tc>
          <w:tcPr>
            <w:tcW w:w="2160" w:type="dxa"/>
            <w:vAlign w:val="center"/>
          </w:tcPr>
          <w:p w14:paraId="5CF3CF65" w14:textId="77777777" w:rsidR="006714C2" w:rsidRPr="000453E2" w:rsidRDefault="006714C2" w:rsidP="00F55193">
            <w:pPr>
              <w:pStyle w:val="ListParagraph"/>
              <w:spacing w:after="0" w:line="360" w:lineRule="auto"/>
              <w:ind w:left="-103"/>
              <w:jc w:val="thaiDistribute"/>
              <w:rPr>
                <w:rFonts w:ascii="Arial" w:hAnsi="Arial" w:cs="Arial"/>
                <w:b/>
                <w:bCs/>
                <w:sz w:val="13"/>
                <w:szCs w:val="13"/>
              </w:rPr>
            </w:pPr>
            <w:r w:rsidRPr="000453E2">
              <w:rPr>
                <w:rFonts w:ascii="Arial" w:hAnsi="Arial" w:cs="Arial"/>
                <w:b/>
                <w:bCs/>
                <w:sz w:val="13"/>
                <w:szCs w:val="13"/>
              </w:rPr>
              <w:t>Contract assets</w:t>
            </w:r>
          </w:p>
        </w:tc>
        <w:tc>
          <w:tcPr>
            <w:tcW w:w="990" w:type="dxa"/>
          </w:tcPr>
          <w:p w14:paraId="10682DA9" w14:textId="77777777" w:rsidR="006714C2" w:rsidRPr="000453E2" w:rsidRDefault="006714C2" w:rsidP="00F55193">
            <w:pPr>
              <w:pStyle w:val="ListParagraph"/>
              <w:tabs>
                <w:tab w:val="decimal" w:pos="694"/>
              </w:tabs>
              <w:spacing w:after="0" w:line="360" w:lineRule="auto"/>
              <w:ind w:left="0"/>
              <w:rPr>
                <w:rFonts w:ascii="Arial" w:hAnsi="Arial" w:cs="Arial"/>
                <w:sz w:val="13"/>
                <w:szCs w:val="13"/>
              </w:rPr>
            </w:pPr>
          </w:p>
        </w:tc>
        <w:tc>
          <w:tcPr>
            <w:tcW w:w="1260" w:type="dxa"/>
          </w:tcPr>
          <w:p w14:paraId="07AC6951" w14:textId="77777777" w:rsidR="006714C2" w:rsidRPr="000453E2" w:rsidRDefault="006714C2" w:rsidP="00F55193">
            <w:pPr>
              <w:pStyle w:val="ListParagraph"/>
              <w:tabs>
                <w:tab w:val="decimal" w:pos="855"/>
              </w:tabs>
              <w:spacing w:after="0" w:line="360" w:lineRule="auto"/>
              <w:ind w:left="0"/>
              <w:rPr>
                <w:rFonts w:ascii="Arial" w:hAnsi="Arial" w:cs="Arial"/>
                <w:sz w:val="13"/>
                <w:szCs w:val="13"/>
              </w:rPr>
            </w:pPr>
          </w:p>
        </w:tc>
        <w:tc>
          <w:tcPr>
            <w:tcW w:w="1431" w:type="dxa"/>
          </w:tcPr>
          <w:p w14:paraId="7C50EF63" w14:textId="77777777" w:rsidR="006714C2" w:rsidRPr="000453E2" w:rsidRDefault="006714C2" w:rsidP="00F55193">
            <w:pPr>
              <w:pStyle w:val="ListParagraph"/>
              <w:tabs>
                <w:tab w:val="decimal" w:pos="968"/>
              </w:tabs>
              <w:spacing w:after="0" w:line="360" w:lineRule="auto"/>
              <w:ind w:left="0"/>
              <w:rPr>
                <w:rFonts w:ascii="Arial" w:hAnsi="Arial" w:cs="Arial"/>
                <w:sz w:val="13"/>
                <w:szCs w:val="13"/>
              </w:rPr>
            </w:pPr>
          </w:p>
        </w:tc>
        <w:tc>
          <w:tcPr>
            <w:tcW w:w="1323" w:type="dxa"/>
          </w:tcPr>
          <w:p w14:paraId="47FC9430" w14:textId="77777777" w:rsidR="006714C2" w:rsidRPr="000453E2" w:rsidRDefault="006714C2" w:rsidP="00F55193">
            <w:pPr>
              <w:pStyle w:val="ListParagraph"/>
              <w:tabs>
                <w:tab w:val="decimal" w:pos="878"/>
              </w:tabs>
              <w:spacing w:after="0" w:line="360" w:lineRule="auto"/>
              <w:ind w:left="0"/>
              <w:rPr>
                <w:rFonts w:ascii="Arial" w:hAnsi="Arial" w:cs="Arial"/>
                <w:sz w:val="13"/>
                <w:szCs w:val="13"/>
              </w:rPr>
            </w:pPr>
          </w:p>
        </w:tc>
        <w:tc>
          <w:tcPr>
            <w:tcW w:w="837" w:type="dxa"/>
          </w:tcPr>
          <w:p w14:paraId="3FCDCC94" w14:textId="77777777" w:rsidR="006714C2" w:rsidRPr="000453E2" w:rsidRDefault="006714C2" w:rsidP="00F55193">
            <w:pPr>
              <w:pStyle w:val="ListParagraph"/>
              <w:tabs>
                <w:tab w:val="decimal" w:pos="588"/>
              </w:tabs>
              <w:spacing w:after="0" w:line="360" w:lineRule="auto"/>
              <w:ind w:left="0"/>
              <w:rPr>
                <w:rFonts w:ascii="Arial" w:hAnsi="Arial" w:cs="Arial"/>
                <w:sz w:val="13"/>
                <w:szCs w:val="13"/>
              </w:rPr>
            </w:pPr>
          </w:p>
        </w:tc>
        <w:tc>
          <w:tcPr>
            <w:tcW w:w="1008" w:type="dxa"/>
          </w:tcPr>
          <w:p w14:paraId="552E2D1F" w14:textId="77777777" w:rsidR="006714C2" w:rsidRPr="000453E2" w:rsidRDefault="006714C2" w:rsidP="00F55193">
            <w:pPr>
              <w:pStyle w:val="ListParagraph"/>
              <w:tabs>
                <w:tab w:val="decimal" w:pos="746"/>
              </w:tabs>
              <w:spacing w:after="0" w:line="360" w:lineRule="auto"/>
              <w:ind w:left="0"/>
              <w:rPr>
                <w:rFonts w:ascii="Arial" w:hAnsi="Arial" w:cs="Arial"/>
                <w:sz w:val="13"/>
                <w:szCs w:val="13"/>
              </w:rPr>
            </w:pPr>
          </w:p>
        </w:tc>
      </w:tr>
      <w:tr w:rsidR="006714C2" w:rsidRPr="000453E2" w14:paraId="33BD2FE3" w14:textId="77777777" w:rsidTr="00F55193">
        <w:tc>
          <w:tcPr>
            <w:tcW w:w="2160" w:type="dxa"/>
            <w:vAlign w:val="center"/>
          </w:tcPr>
          <w:p w14:paraId="13EB78B1" w14:textId="77777777" w:rsidR="006714C2" w:rsidRPr="000453E2" w:rsidRDefault="006714C2" w:rsidP="00F55193">
            <w:pPr>
              <w:pStyle w:val="ListParagraph"/>
              <w:spacing w:after="0" w:line="360" w:lineRule="auto"/>
              <w:ind w:left="-49"/>
              <w:jc w:val="thaiDistribute"/>
              <w:rPr>
                <w:rFonts w:ascii="Arial" w:hAnsi="Arial" w:cs="Arial"/>
                <w:sz w:val="13"/>
                <w:szCs w:val="13"/>
                <w:cs/>
              </w:rPr>
            </w:pPr>
            <w:r w:rsidRPr="000453E2">
              <w:rPr>
                <w:rFonts w:ascii="Arial" w:hAnsi="Arial" w:cs="Arial"/>
                <w:b/>
                <w:bCs/>
                <w:sz w:val="13"/>
                <w:szCs w:val="13"/>
              </w:rPr>
              <w:t>Balance as at 1 Jan 2021</w:t>
            </w:r>
          </w:p>
        </w:tc>
        <w:tc>
          <w:tcPr>
            <w:tcW w:w="990" w:type="dxa"/>
          </w:tcPr>
          <w:p w14:paraId="4B81CF61" w14:textId="77777777" w:rsidR="006714C2" w:rsidRPr="000453E2" w:rsidRDefault="006714C2" w:rsidP="00F55193">
            <w:pPr>
              <w:pStyle w:val="ListParagraph"/>
              <w:tabs>
                <w:tab w:val="decimal" w:pos="694"/>
              </w:tabs>
              <w:spacing w:after="0" w:line="360" w:lineRule="auto"/>
              <w:ind w:left="0"/>
              <w:rPr>
                <w:rFonts w:ascii="Arial" w:hAnsi="Arial" w:cs="Arial"/>
                <w:b/>
                <w:bCs/>
                <w:sz w:val="13"/>
                <w:szCs w:val="13"/>
              </w:rPr>
            </w:pPr>
            <w:r w:rsidRPr="000453E2">
              <w:rPr>
                <w:rFonts w:ascii="Arial" w:hAnsi="Arial" w:cs="Arial"/>
                <w:b/>
                <w:bCs/>
                <w:sz w:val="13"/>
                <w:szCs w:val="13"/>
              </w:rPr>
              <w:t>3,145,980</w:t>
            </w:r>
          </w:p>
        </w:tc>
        <w:tc>
          <w:tcPr>
            <w:tcW w:w="1260" w:type="dxa"/>
          </w:tcPr>
          <w:p w14:paraId="4DFD951A" w14:textId="77777777" w:rsidR="006714C2" w:rsidRPr="000453E2" w:rsidRDefault="006714C2" w:rsidP="00F55193">
            <w:pPr>
              <w:pStyle w:val="ListParagraph"/>
              <w:tabs>
                <w:tab w:val="decimal" w:pos="855"/>
              </w:tabs>
              <w:spacing w:after="0" w:line="360" w:lineRule="auto"/>
              <w:ind w:left="0"/>
              <w:rPr>
                <w:rFonts w:ascii="Arial" w:hAnsi="Arial" w:cs="Arial"/>
                <w:b/>
                <w:bCs/>
                <w:sz w:val="13"/>
                <w:szCs w:val="13"/>
              </w:rPr>
            </w:pPr>
            <w:r w:rsidRPr="000453E2">
              <w:rPr>
                <w:rFonts w:ascii="Arial" w:hAnsi="Arial" w:cs="Arial"/>
                <w:b/>
                <w:bCs/>
                <w:sz w:val="13"/>
                <w:szCs w:val="13"/>
              </w:rPr>
              <w:t>40,688,928</w:t>
            </w:r>
          </w:p>
        </w:tc>
        <w:tc>
          <w:tcPr>
            <w:tcW w:w="1431" w:type="dxa"/>
          </w:tcPr>
          <w:p w14:paraId="144DF09F" w14:textId="77777777" w:rsidR="006714C2" w:rsidRPr="000453E2" w:rsidRDefault="006714C2" w:rsidP="00F55193">
            <w:pPr>
              <w:pStyle w:val="ListParagraph"/>
              <w:tabs>
                <w:tab w:val="decimal" w:pos="968"/>
              </w:tabs>
              <w:spacing w:after="0" w:line="360" w:lineRule="auto"/>
              <w:ind w:left="0"/>
              <w:rPr>
                <w:rFonts w:ascii="Arial" w:hAnsi="Arial" w:cs="Arial"/>
                <w:b/>
                <w:bCs/>
                <w:sz w:val="13"/>
                <w:szCs w:val="13"/>
              </w:rPr>
            </w:pPr>
            <w:r w:rsidRPr="000453E2">
              <w:rPr>
                <w:rFonts w:ascii="Arial" w:hAnsi="Arial" w:cs="Arial"/>
                <w:b/>
                <w:bCs/>
                <w:sz w:val="13"/>
                <w:szCs w:val="13"/>
              </w:rPr>
              <w:t>-</w:t>
            </w:r>
          </w:p>
        </w:tc>
        <w:tc>
          <w:tcPr>
            <w:tcW w:w="1323" w:type="dxa"/>
          </w:tcPr>
          <w:p w14:paraId="0D14C600" w14:textId="77777777" w:rsidR="006714C2" w:rsidRPr="000453E2" w:rsidRDefault="006714C2" w:rsidP="00F55193">
            <w:pPr>
              <w:pStyle w:val="ListParagraph"/>
              <w:tabs>
                <w:tab w:val="decimal" w:pos="878"/>
              </w:tabs>
              <w:spacing w:after="0" w:line="360" w:lineRule="auto"/>
              <w:ind w:left="0"/>
              <w:rPr>
                <w:rFonts w:ascii="Arial" w:hAnsi="Arial" w:cs="Arial"/>
                <w:b/>
                <w:bCs/>
                <w:sz w:val="13"/>
                <w:szCs w:val="13"/>
              </w:rPr>
            </w:pPr>
            <w:r w:rsidRPr="000453E2">
              <w:rPr>
                <w:rFonts w:ascii="Arial" w:hAnsi="Arial" w:cs="Arial"/>
                <w:b/>
                <w:bCs/>
                <w:sz w:val="13"/>
                <w:szCs w:val="13"/>
              </w:rPr>
              <w:t>6,248,297</w:t>
            </w:r>
          </w:p>
        </w:tc>
        <w:tc>
          <w:tcPr>
            <w:tcW w:w="837" w:type="dxa"/>
          </w:tcPr>
          <w:p w14:paraId="70FCB75A" w14:textId="77777777" w:rsidR="006714C2" w:rsidRPr="000453E2" w:rsidRDefault="006714C2" w:rsidP="00F55193">
            <w:pPr>
              <w:pStyle w:val="ListParagraph"/>
              <w:tabs>
                <w:tab w:val="decimal" w:pos="588"/>
              </w:tabs>
              <w:spacing w:after="0" w:line="360" w:lineRule="auto"/>
              <w:ind w:left="0"/>
              <w:rPr>
                <w:rFonts w:ascii="Arial" w:hAnsi="Arial" w:cs="Arial"/>
                <w:b/>
                <w:bCs/>
                <w:sz w:val="13"/>
                <w:szCs w:val="13"/>
              </w:rPr>
            </w:pPr>
            <w:r w:rsidRPr="000453E2">
              <w:rPr>
                <w:rFonts w:ascii="Arial" w:hAnsi="Arial" w:cs="Arial"/>
                <w:b/>
                <w:bCs/>
                <w:sz w:val="13"/>
                <w:szCs w:val="13"/>
              </w:rPr>
              <w:t>-</w:t>
            </w:r>
          </w:p>
        </w:tc>
        <w:tc>
          <w:tcPr>
            <w:tcW w:w="1008" w:type="dxa"/>
          </w:tcPr>
          <w:p w14:paraId="2A12F13B" w14:textId="77777777" w:rsidR="006714C2" w:rsidRPr="000453E2" w:rsidRDefault="006714C2" w:rsidP="00F55193">
            <w:pPr>
              <w:pStyle w:val="ListParagraph"/>
              <w:tabs>
                <w:tab w:val="decimal" w:pos="746"/>
              </w:tabs>
              <w:spacing w:after="0" w:line="360" w:lineRule="auto"/>
              <w:ind w:left="0"/>
              <w:rPr>
                <w:rFonts w:ascii="Arial" w:hAnsi="Arial" w:cs="Arial"/>
                <w:b/>
                <w:bCs/>
                <w:sz w:val="13"/>
                <w:szCs w:val="13"/>
              </w:rPr>
            </w:pPr>
            <w:r w:rsidRPr="000453E2">
              <w:rPr>
                <w:rFonts w:ascii="Arial" w:hAnsi="Arial" w:cs="Arial"/>
                <w:b/>
                <w:bCs/>
                <w:sz w:val="13"/>
                <w:szCs w:val="13"/>
              </w:rPr>
              <w:t>50,083,205</w:t>
            </w:r>
          </w:p>
        </w:tc>
      </w:tr>
      <w:tr w:rsidR="006714C2" w:rsidRPr="000453E2" w14:paraId="38C98583" w14:textId="77777777" w:rsidTr="00F55193">
        <w:tc>
          <w:tcPr>
            <w:tcW w:w="2160" w:type="dxa"/>
            <w:vAlign w:val="center"/>
          </w:tcPr>
          <w:p w14:paraId="7BE2EDEE" w14:textId="77777777" w:rsidR="006714C2" w:rsidRPr="000453E2" w:rsidRDefault="006714C2" w:rsidP="00F55193">
            <w:pPr>
              <w:pStyle w:val="ListParagraph"/>
              <w:spacing w:after="0" w:line="360" w:lineRule="auto"/>
              <w:ind w:left="72" w:hanging="121"/>
              <w:jc w:val="thaiDistribute"/>
              <w:rPr>
                <w:rFonts w:ascii="Arial" w:hAnsi="Arial" w:cs="Arial"/>
                <w:sz w:val="13"/>
                <w:szCs w:val="13"/>
              </w:rPr>
            </w:pPr>
            <w:r w:rsidRPr="000453E2">
              <w:rPr>
                <w:rFonts w:ascii="Arial" w:hAnsi="Arial" w:cs="Arial"/>
                <w:sz w:val="13"/>
                <w:szCs w:val="13"/>
              </w:rPr>
              <w:t>Reclassify to accounts receivable</w:t>
            </w:r>
          </w:p>
          <w:p w14:paraId="4BCEB4D4" w14:textId="77777777" w:rsidR="006714C2" w:rsidRPr="000453E2" w:rsidRDefault="006714C2" w:rsidP="00F55193">
            <w:pPr>
              <w:pStyle w:val="ListParagraph"/>
              <w:spacing w:after="0" w:line="360" w:lineRule="auto"/>
              <w:ind w:left="72" w:hanging="121"/>
              <w:jc w:val="thaiDistribute"/>
              <w:rPr>
                <w:rFonts w:ascii="Arial" w:hAnsi="Arial" w:cs="Arial"/>
                <w:sz w:val="13"/>
                <w:szCs w:val="13"/>
                <w:cs/>
              </w:rPr>
            </w:pPr>
            <w:r w:rsidRPr="000453E2">
              <w:rPr>
                <w:rFonts w:ascii="Arial" w:hAnsi="Arial" w:cs="Arial"/>
                <w:sz w:val="13"/>
                <w:szCs w:val="13"/>
                <w:cs/>
              </w:rPr>
              <w:t xml:space="preserve">  </w:t>
            </w:r>
            <w:r w:rsidRPr="000453E2">
              <w:rPr>
                <w:rFonts w:ascii="Arial" w:hAnsi="Arial" w:cs="Arial"/>
                <w:sz w:val="13"/>
                <w:szCs w:val="13"/>
              </w:rPr>
              <w:t xml:space="preserve"> during the year</w:t>
            </w:r>
          </w:p>
        </w:tc>
        <w:tc>
          <w:tcPr>
            <w:tcW w:w="990" w:type="dxa"/>
          </w:tcPr>
          <w:p w14:paraId="4EBEDF6C" w14:textId="77777777" w:rsidR="00003764" w:rsidRDefault="00003764" w:rsidP="00F55193">
            <w:pPr>
              <w:pStyle w:val="ListParagraph"/>
              <w:tabs>
                <w:tab w:val="decimal" w:pos="694"/>
              </w:tabs>
              <w:spacing w:after="0" w:line="360" w:lineRule="auto"/>
              <w:ind w:left="0"/>
              <w:rPr>
                <w:rFonts w:ascii="Arial" w:hAnsi="Arial" w:cs="Arial"/>
                <w:sz w:val="13"/>
                <w:szCs w:val="13"/>
              </w:rPr>
            </w:pPr>
          </w:p>
          <w:p w14:paraId="53FBFC1C" w14:textId="41AE1741" w:rsidR="006714C2" w:rsidRPr="000453E2" w:rsidRDefault="006714C2" w:rsidP="00F55193">
            <w:pPr>
              <w:pStyle w:val="ListParagraph"/>
              <w:tabs>
                <w:tab w:val="decimal" w:pos="694"/>
              </w:tabs>
              <w:spacing w:after="0" w:line="360" w:lineRule="auto"/>
              <w:ind w:left="0"/>
              <w:rPr>
                <w:rFonts w:ascii="Arial" w:hAnsi="Arial" w:cs="Arial"/>
                <w:sz w:val="13"/>
                <w:szCs w:val="13"/>
              </w:rPr>
            </w:pPr>
            <w:r w:rsidRPr="000453E2">
              <w:rPr>
                <w:rFonts w:ascii="Arial" w:hAnsi="Arial" w:cs="Arial"/>
                <w:sz w:val="13"/>
                <w:szCs w:val="13"/>
              </w:rPr>
              <w:t>(3,145,980)</w:t>
            </w:r>
          </w:p>
        </w:tc>
        <w:tc>
          <w:tcPr>
            <w:tcW w:w="1260" w:type="dxa"/>
          </w:tcPr>
          <w:p w14:paraId="616F7DB9" w14:textId="77777777" w:rsidR="00003764" w:rsidRDefault="00003764" w:rsidP="00F55193">
            <w:pPr>
              <w:pStyle w:val="ListParagraph"/>
              <w:tabs>
                <w:tab w:val="decimal" w:pos="855"/>
              </w:tabs>
              <w:spacing w:after="0" w:line="360" w:lineRule="auto"/>
              <w:ind w:left="0"/>
              <w:rPr>
                <w:rFonts w:ascii="Arial" w:hAnsi="Arial" w:cs="Arial"/>
                <w:sz w:val="13"/>
                <w:szCs w:val="13"/>
              </w:rPr>
            </w:pPr>
          </w:p>
          <w:p w14:paraId="0503A8E0" w14:textId="0B8DFEAA" w:rsidR="006714C2" w:rsidRPr="000453E2" w:rsidRDefault="006714C2" w:rsidP="00F55193">
            <w:pPr>
              <w:pStyle w:val="ListParagraph"/>
              <w:tabs>
                <w:tab w:val="decimal" w:pos="855"/>
              </w:tabs>
              <w:spacing w:after="0" w:line="360" w:lineRule="auto"/>
              <w:ind w:left="0"/>
              <w:rPr>
                <w:rFonts w:ascii="Arial" w:hAnsi="Arial" w:cs="Arial"/>
                <w:sz w:val="13"/>
                <w:szCs w:val="13"/>
              </w:rPr>
            </w:pPr>
            <w:r w:rsidRPr="000453E2">
              <w:rPr>
                <w:rFonts w:ascii="Arial" w:hAnsi="Arial" w:cs="Arial"/>
                <w:sz w:val="13"/>
                <w:szCs w:val="13"/>
              </w:rPr>
              <w:t>(40,688,928)</w:t>
            </w:r>
          </w:p>
        </w:tc>
        <w:tc>
          <w:tcPr>
            <w:tcW w:w="1431" w:type="dxa"/>
          </w:tcPr>
          <w:p w14:paraId="12AF3BAE" w14:textId="77777777" w:rsidR="00003764" w:rsidRDefault="00003764" w:rsidP="00F55193">
            <w:pPr>
              <w:pStyle w:val="ListParagraph"/>
              <w:tabs>
                <w:tab w:val="decimal" w:pos="968"/>
              </w:tabs>
              <w:spacing w:after="0" w:line="360" w:lineRule="auto"/>
              <w:ind w:left="0"/>
              <w:rPr>
                <w:rFonts w:ascii="Arial" w:hAnsi="Arial" w:cs="Arial"/>
                <w:sz w:val="13"/>
                <w:szCs w:val="13"/>
              </w:rPr>
            </w:pPr>
          </w:p>
          <w:p w14:paraId="78723FA9" w14:textId="0D37045E" w:rsidR="006714C2" w:rsidRPr="000453E2" w:rsidRDefault="006714C2" w:rsidP="00F55193">
            <w:pPr>
              <w:pStyle w:val="ListParagraph"/>
              <w:tabs>
                <w:tab w:val="decimal" w:pos="968"/>
              </w:tabs>
              <w:spacing w:after="0" w:line="360" w:lineRule="auto"/>
              <w:ind w:left="0"/>
              <w:rPr>
                <w:rFonts w:ascii="Arial" w:hAnsi="Arial" w:cs="Arial"/>
                <w:sz w:val="13"/>
                <w:szCs w:val="13"/>
                <w:cs/>
              </w:rPr>
            </w:pPr>
            <w:r w:rsidRPr="000453E2">
              <w:rPr>
                <w:rFonts w:ascii="Arial" w:hAnsi="Arial" w:cs="Arial"/>
                <w:sz w:val="13"/>
                <w:szCs w:val="13"/>
              </w:rPr>
              <w:t>-</w:t>
            </w:r>
          </w:p>
        </w:tc>
        <w:tc>
          <w:tcPr>
            <w:tcW w:w="1323" w:type="dxa"/>
          </w:tcPr>
          <w:p w14:paraId="49244E57" w14:textId="77777777" w:rsidR="00003764" w:rsidRDefault="00003764" w:rsidP="00F55193">
            <w:pPr>
              <w:pStyle w:val="ListParagraph"/>
              <w:tabs>
                <w:tab w:val="decimal" w:pos="878"/>
              </w:tabs>
              <w:spacing w:after="0" w:line="360" w:lineRule="auto"/>
              <w:ind w:left="0"/>
              <w:rPr>
                <w:rFonts w:ascii="Arial" w:hAnsi="Arial" w:cs="Arial"/>
                <w:sz w:val="13"/>
                <w:szCs w:val="13"/>
              </w:rPr>
            </w:pPr>
          </w:p>
          <w:p w14:paraId="52012FA1" w14:textId="67913828" w:rsidR="006714C2" w:rsidRPr="000453E2" w:rsidRDefault="006714C2" w:rsidP="00F55193">
            <w:pPr>
              <w:pStyle w:val="ListParagraph"/>
              <w:tabs>
                <w:tab w:val="decimal" w:pos="878"/>
              </w:tabs>
              <w:spacing w:after="0" w:line="360" w:lineRule="auto"/>
              <w:ind w:left="0"/>
              <w:rPr>
                <w:rFonts w:ascii="Arial" w:hAnsi="Arial" w:cs="Arial"/>
                <w:sz w:val="13"/>
                <w:szCs w:val="13"/>
              </w:rPr>
            </w:pPr>
            <w:r w:rsidRPr="000453E2">
              <w:rPr>
                <w:rFonts w:ascii="Arial" w:hAnsi="Arial" w:cs="Arial"/>
                <w:sz w:val="13"/>
                <w:szCs w:val="13"/>
              </w:rPr>
              <w:t>(6,248,297)</w:t>
            </w:r>
          </w:p>
        </w:tc>
        <w:tc>
          <w:tcPr>
            <w:tcW w:w="837" w:type="dxa"/>
          </w:tcPr>
          <w:p w14:paraId="3ADB1EBB" w14:textId="77777777" w:rsidR="00003764" w:rsidRDefault="00003764" w:rsidP="00F55193">
            <w:pPr>
              <w:pStyle w:val="ListParagraph"/>
              <w:tabs>
                <w:tab w:val="decimal" w:pos="588"/>
              </w:tabs>
              <w:spacing w:after="0" w:line="360" w:lineRule="auto"/>
              <w:ind w:left="0"/>
              <w:rPr>
                <w:rFonts w:ascii="Arial" w:hAnsi="Arial" w:cs="Arial"/>
                <w:sz w:val="13"/>
                <w:szCs w:val="13"/>
              </w:rPr>
            </w:pPr>
          </w:p>
          <w:p w14:paraId="128D096F" w14:textId="10DE4A75" w:rsidR="006714C2" w:rsidRPr="000453E2" w:rsidRDefault="006714C2" w:rsidP="00F55193">
            <w:pPr>
              <w:pStyle w:val="ListParagraph"/>
              <w:tabs>
                <w:tab w:val="decimal" w:pos="588"/>
              </w:tabs>
              <w:spacing w:after="0" w:line="360" w:lineRule="auto"/>
              <w:ind w:left="0"/>
              <w:rPr>
                <w:rFonts w:ascii="Arial" w:hAnsi="Arial" w:cs="Arial"/>
                <w:sz w:val="13"/>
                <w:szCs w:val="13"/>
              </w:rPr>
            </w:pPr>
            <w:r w:rsidRPr="000453E2">
              <w:rPr>
                <w:rFonts w:ascii="Arial" w:hAnsi="Arial" w:cs="Arial"/>
                <w:sz w:val="13"/>
                <w:szCs w:val="13"/>
              </w:rPr>
              <w:t>-</w:t>
            </w:r>
          </w:p>
        </w:tc>
        <w:tc>
          <w:tcPr>
            <w:tcW w:w="1008" w:type="dxa"/>
          </w:tcPr>
          <w:p w14:paraId="17BCD117" w14:textId="77777777" w:rsidR="00003764" w:rsidRDefault="00003764" w:rsidP="00F55193">
            <w:pPr>
              <w:pStyle w:val="ListParagraph"/>
              <w:tabs>
                <w:tab w:val="decimal" w:pos="746"/>
              </w:tabs>
              <w:spacing w:after="0" w:line="360" w:lineRule="auto"/>
              <w:ind w:left="0"/>
              <w:rPr>
                <w:rFonts w:ascii="Arial" w:hAnsi="Arial" w:cs="Arial"/>
                <w:sz w:val="13"/>
                <w:szCs w:val="13"/>
              </w:rPr>
            </w:pPr>
          </w:p>
          <w:p w14:paraId="47AFA7EA" w14:textId="0BBE1F20" w:rsidR="006714C2" w:rsidRPr="000453E2" w:rsidRDefault="006714C2" w:rsidP="00F55193">
            <w:pPr>
              <w:pStyle w:val="ListParagraph"/>
              <w:tabs>
                <w:tab w:val="decimal" w:pos="746"/>
              </w:tabs>
              <w:spacing w:after="0" w:line="360" w:lineRule="auto"/>
              <w:ind w:left="0"/>
              <w:rPr>
                <w:rFonts w:ascii="Arial" w:hAnsi="Arial" w:cs="Arial"/>
                <w:sz w:val="13"/>
                <w:szCs w:val="13"/>
              </w:rPr>
            </w:pPr>
            <w:r w:rsidRPr="000453E2">
              <w:rPr>
                <w:rFonts w:ascii="Arial" w:hAnsi="Arial" w:cs="Arial"/>
                <w:sz w:val="13"/>
                <w:szCs w:val="13"/>
              </w:rPr>
              <w:t>(50,083,205)</w:t>
            </w:r>
          </w:p>
        </w:tc>
      </w:tr>
      <w:tr w:rsidR="006714C2" w:rsidRPr="000453E2" w14:paraId="5B966A1E" w14:textId="77777777" w:rsidTr="00F55193">
        <w:tc>
          <w:tcPr>
            <w:tcW w:w="2160" w:type="dxa"/>
            <w:vAlign w:val="center"/>
          </w:tcPr>
          <w:p w14:paraId="2613D3B3" w14:textId="77777777" w:rsidR="006714C2" w:rsidRPr="000453E2" w:rsidRDefault="006714C2" w:rsidP="00F55193">
            <w:pPr>
              <w:pStyle w:val="ListParagraph"/>
              <w:spacing w:after="0" w:line="360" w:lineRule="auto"/>
              <w:ind w:left="-49"/>
              <w:jc w:val="thaiDistribute"/>
              <w:rPr>
                <w:rFonts w:ascii="Arial" w:hAnsi="Arial" w:cs="Arial"/>
                <w:sz w:val="13"/>
                <w:szCs w:val="13"/>
                <w:cs/>
              </w:rPr>
            </w:pPr>
            <w:r w:rsidRPr="000453E2">
              <w:rPr>
                <w:rFonts w:ascii="Arial" w:hAnsi="Arial" w:cs="Arial"/>
                <w:b/>
                <w:bCs/>
                <w:sz w:val="13"/>
                <w:szCs w:val="13"/>
              </w:rPr>
              <w:t xml:space="preserve">Balance as at </w:t>
            </w:r>
            <w:r w:rsidRPr="000453E2">
              <w:rPr>
                <w:rFonts w:ascii="Arial" w:hAnsi="Arial" w:cs="Arial"/>
                <w:b/>
                <w:bCs/>
                <w:sz w:val="13"/>
                <w:szCs w:val="13"/>
                <w:cs/>
              </w:rPr>
              <w:t xml:space="preserve">31 </w:t>
            </w:r>
            <w:r w:rsidRPr="000453E2">
              <w:rPr>
                <w:rFonts w:ascii="Arial" w:hAnsi="Arial" w:cs="Arial"/>
                <w:b/>
                <w:bCs/>
                <w:sz w:val="13"/>
                <w:szCs w:val="13"/>
              </w:rPr>
              <w:t>Dec</w:t>
            </w:r>
            <w:r w:rsidRPr="000453E2">
              <w:rPr>
                <w:rFonts w:ascii="Arial" w:hAnsi="Arial" w:cs="Arial"/>
                <w:b/>
                <w:bCs/>
                <w:sz w:val="13"/>
                <w:szCs w:val="13"/>
                <w:cs/>
              </w:rPr>
              <w:t xml:space="preserve"> 2</w:t>
            </w:r>
            <w:r w:rsidRPr="000453E2">
              <w:rPr>
                <w:rFonts w:ascii="Arial" w:hAnsi="Arial" w:cs="Arial"/>
                <w:b/>
                <w:bCs/>
                <w:sz w:val="13"/>
                <w:szCs w:val="13"/>
              </w:rPr>
              <w:t>022</w:t>
            </w:r>
          </w:p>
        </w:tc>
        <w:tc>
          <w:tcPr>
            <w:tcW w:w="990" w:type="dxa"/>
          </w:tcPr>
          <w:p w14:paraId="61AD3D16" w14:textId="77777777" w:rsidR="006714C2" w:rsidRPr="000453E2" w:rsidRDefault="006714C2" w:rsidP="00F55193">
            <w:pPr>
              <w:pStyle w:val="ListParagraph"/>
              <w:tabs>
                <w:tab w:val="decimal" w:pos="694"/>
              </w:tabs>
              <w:spacing w:after="0" w:line="360" w:lineRule="auto"/>
              <w:ind w:left="0"/>
              <w:rPr>
                <w:rFonts w:ascii="Arial" w:hAnsi="Arial" w:cs="Arial"/>
                <w:b/>
                <w:bCs/>
                <w:sz w:val="13"/>
                <w:szCs w:val="13"/>
              </w:rPr>
            </w:pPr>
            <w:r w:rsidRPr="000453E2">
              <w:rPr>
                <w:rFonts w:ascii="Arial" w:hAnsi="Arial" w:cs="Arial"/>
                <w:b/>
                <w:bCs/>
                <w:sz w:val="13"/>
                <w:szCs w:val="13"/>
              </w:rPr>
              <w:t>812,391</w:t>
            </w:r>
          </w:p>
        </w:tc>
        <w:tc>
          <w:tcPr>
            <w:tcW w:w="1260" w:type="dxa"/>
          </w:tcPr>
          <w:p w14:paraId="4E0D64A3" w14:textId="77777777" w:rsidR="006714C2" w:rsidRPr="000453E2" w:rsidRDefault="006714C2" w:rsidP="00F55193">
            <w:pPr>
              <w:pStyle w:val="ListParagraph"/>
              <w:tabs>
                <w:tab w:val="decimal" w:pos="855"/>
              </w:tabs>
              <w:spacing w:after="0" w:line="360" w:lineRule="auto"/>
              <w:ind w:left="0"/>
              <w:rPr>
                <w:rFonts w:ascii="Arial" w:hAnsi="Arial" w:cs="Arial"/>
                <w:b/>
                <w:bCs/>
                <w:sz w:val="13"/>
                <w:szCs w:val="13"/>
              </w:rPr>
            </w:pPr>
            <w:r w:rsidRPr="000453E2">
              <w:rPr>
                <w:rFonts w:ascii="Arial" w:hAnsi="Arial" w:cs="Arial"/>
                <w:b/>
                <w:bCs/>
                <w:sz w:val="13"/>
                <w:szCs w:val="13"/>
              </w:rPr>
              <w:t>81,618,478</w:t>
            </w:r>
          </w:p>
        </w:tc>
        <w:tc>
          <w:tcPr>
            <w:tcW w:w="1431" w:type="dxa"/>
          </w:tcPr>
          <w:p w14:paraId="72DA8D6A" w14:textId="77777777" w:rsidR="006714C2" w:rsidRPr="000453E2" w:rsidRDefault="006714C2" w:rsidP="00F55193">
            <w:pPr>
              <w:pStyle w:val="ListParagraph"/>
              <w:tabs>
                <w:tab w:val="decimal" w:pos="968"/>
              </w:tabs>
              <w:spacing w:after="0" w:line="360" w:lineRule="auto"/>
              <w:ind w:left="0"/>
              <w:rPr>
                <w:rFonts w:ascii="Arial" w:hAnsi="Arial" w:cs="Arial"/>
                <w:b/>
                <w:bCs/>
                <w:sz w:val="13"/>
                <w:szCs w:val="13"/>
              </w:rPr>
            </w:pPr>
            <w:r w:rsidRPr="000453E2">
              <w:rPr>
                <w:rFonts w:ascii="Arial" w:hAnsi="Arial" w:cs="Arial"/>
                <w:b/>
                <w:bCs/>
                <w:sz w:val="13"/>
                <w:szCs w:val="13"/>
              </w:rPr>
              <w:t>27,629,882</w:t>
            </w:r>
          </w:p>
        </w:tc>
        <w:tc>
          <w:tcPr>
            <w:tcW w:w="1323" w:type="dxa"/>
          </w:tcPr>
          <w:p w14:paraId="4570114C" w14:textId="77777777" w:rsidR="006714C2" w:rsidRPr="000453E2" w:rsidRDefault="006714C2" w:rsidP="00F55193">
            <w:pPr>
              <w:pStyle w:val="ListParagraph"/>
              <w:tabs>
                <w:tab w:val="decimal" w:pos="878"/>
              </w:tabs>
              <w:spacing w:after="0" w:line="360" w:lineRule="auto"/>
              <w:ind w:left="0"/>
              <w:rPr>
                <w:rFonts w:ascii="Arial" w:hAnsi="Arial" w:cs="Arial"/>
                <w:b/>
                <w:bCs/>
                <w:sz w:val="13"/>
                <w:szCs w:val="13"/>
              </w:rPr>
            </w:pPr>
            <w:r w:rsidRPr="000453E2">
              <w:rPr>
                <w:rFonts w:ascii="Arial" w:hAnsi="Arial" w:cs="Arial"/>
                <w:b/>
                <w:bCs/>
                <w:sz w:val="13"/>
                <w:szCs w:val="13"/>
              </w:rPr>
              <w:t>4,480,984</w:t>
            </w:r>
          </w:p>
        </w:tc>
        <w:tc>
          <w:tcPr>
            <w:tcW w:w="837" w:type="dxa"/>
          </w:tcPr>
          <w:p w14:paraId="775458C3" w14:textId="77777777" w:rsidR="006714C2" w:rsidRPr="000453E2" w:rsidRDefault="006714C2" w:rsidP="00F55193">
            <w:pPr>
              <w:pStyle w:val="ListParagraph"/>
              <w:tabs>
                <w:tab w:val="decimal" w:pos="588"/>
              </w:tabs>
              <w:spacing w:after="0" w:line="360" w:lineRule="auto"/>
              <w:ind w:left="0"/>
              <w:rPr>
                <w:rFonts w:ascii="Arial" w:hAnsi="Arial" w:cs="Arial"/>
                <w:b/>
                <w:bCs/>
                <w:sz w:val="13"/>
                <w:szCs w:val="13"/>
              </w:rPr>
            </w:pPr>
            <w:r w:rsidRPr="000453E2">
              <w:rPr>
                <w:rFonts w:ascii="Arial" w:hAnsi="Arial" w:cs="Arial"/>
                <w:b/>
                <w:bCs/>
                <w:sz w:val="13"/>
                <w:szCs w:val="13"/>
              </w:rPr>
              <w:t>4,031,203</w:t>
            </w:r>
          </w:p>
        </w:tc>
        <w:tc>
          <w:tcPr>
            <w:tcW w:w="1008" w:type="dxa"/>
          </w:tcPr>
          <w:p w14:paraId="79DE2DF8" w14:textId="77777777" w:rsidR="006714C2" w:rsidRPr="000453E2" w:rsidRDefault="006714C2" w:rsidP="00F55193">
            <w:pPr>
              <w:pStyle w:val="ListParagraph"/>
              <w:tabs>
                <w:tab w:val="decimal" w:pos="746"/>
              </w:tabs>
              <w:spacing w:after="0" w:line="360" w:lineRule="auto"/>
              <w:ind w:left="0"/>
              <w:rPr>
                <w:rFonts w:ascii="Arial" w:hAnsi="Arial" w:cs="Arial"/>
                <w:b/>
                <w:bCs/>
                <w:sz w:val="13"/>
                <w:szCs w:val="13"/>
              </w:rPr>
            </w:pPr>
            <w:r w:rsidRPr="000453E2">
              <w:rPr>
                <w:rFonts w:ascii="Arial" w:hAnsi="Arial" w:cs="Arial"/>
                <w:b/>
                <w:bCs/>
                <w:sz w:val="13"/>
                <w:szCs w:val="13"/>
              </w:rPr>
              <w:t>118,572,938</w:t>
            </w:r>
          </w:p>
        </w:tc>
      </w:tr>
    </w:tbl>
    <w:p w14:paraId="3A30592B" w14:textId="77777777" w:rsidR="006714C2" w:rsidRPr="003E02B9" w:rsidRDefault="006714C2" w:rsidP="006714C2">
      <w:pPr>
        <w:pStyle w:val="ListParagraph"/>
        <w:spacing w:after="0" w:line="360" w:lineRule="auto"/>
        <w:ind w:left="360"/>
        <w:jc w:val="thaiDistribute"/>
        <w:rPr>
          <w:rFonts w:ascii="Arial" w:hAnsi="Arial" w:cs="Arial"/>
          <w:i/>
          <w:iCs/>
          <w:sz w:val="16"/>
          <w:szCs w:val="16"/>
        </w:rPr>
      </w:pPr>
    </w:p>
    <w:p w14:paraId="6BD9A9C0" w14:textId="77777777" w:rsidR="006714C2" w:rsidRPr="000453E2" w:rsidRDefault="006714C2" w:rsidP="006714C2">
      <w:pPr>
        <w:pStyle w:val="ListParagraph"/>
        <w:spacing w:after="0" w:line="360" w:lineRule="auto"/>
        <w:ind w:left="360"/>
        <w:jc w:val="thaiDistribute"/>
        <w:rPr>
          <w:rFonts w:ascii="Arial" w:hAnsi="Arial" w:cs="Arial"/>
          <w:i/>
          <w:iCs/>
          <w:sz w:val="20"/>
          <w:szCs w:val="20"/>
        </w:rPr>
      </w:pPr>
      <w:r w:rsidRPr="000453E2">
        <w:rPr>
          <w:rFonts w:ascii="Arial" w:hAnsi="Arial" w:cs="Arial"/>
          <w:i/>
          <w:iCs/>
          <w:sz w:val="20"/>
          <w:szCs w:val="20"/>
        </w:rPr>
        <w:t>Contract assets presented by aging as below.</w:t>
      </w: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795"/>
        <w:gridCol w:w="878"/>
        <w:gridCol w:w="878"/>
        <w:gridCol w:w="961"/>
        <w:gridCol w:w="1180"/>
        <w:gridCol w:w="1509"/>
        <w:gridCol w:w="846"/>
      </w:tblGrid>
      <w:tr w:rsidR="006714C2" w:rsidRPr="000453E2" w14:paraId="68B3095C" w14:textId="77777777" w:rsidTr="00F55193">
        <w:trPr>
          <w:trHeight w:val="257"/>
        </w:trPr>
        <w:tc>
          <w:tcPr>
            <w:tcW w:w="1980" w:type="dxa"/>
          </w:tcPr>
          <w:p w14:paraId="18521081" w14:textId="77777777" w:rsidR="006714C2" w:rsidRPr="000453E2" w:rsidRDefault="006714C2" w:rsidP="00F55193">
            <w:pPr>
              <w:pStyle w:val="ListParagraph"/>
              <w:spacing w:after="0" w:line="360" w:lineRule="auto"/>
              <w:ind w:left="-78" w:right="-71"/>
              <w:jc w:val="thaiDistribute"/>
              <w:rPr>
                <w:rFonts w:ascii="Arial" w:hAnsi="Arial" w:cs="Arial"/>
                <w:sz w:val="15"/>
                <w:szCs w:val="15"/>
                <w:cs/>
              </w:rPr>
            </w:pPr>
          </w:p>
        </w:tc>
        <w:tc>
          <w:tcPr>
            <w:tcW w:w="795" w:type="dxa"/>
          </w:tcPr>
          <w:p w14:paraId="1F4FF21E" w14:textId="77777777" w:rsidR="006714C2" w:rsidRPr="000453E2" w:rsidRDefault="006714C2" w:rsidP="00F55193">
            <w:pPr>
              <w:pStyle w:val="ListParagraph"/>
              <w:tabs>
                <w:tab w:val="decimal" w:pos="488"/>
              </w:tabs>
              <w:spacing w:after="0" w:line="360" w:lineRule="auto"/>
              <w:ind w:left="-77" w:right="-80"/>
              <w:rPr>
                <w:rFonts w:ascii="Arial" w:hAnsi="Arial" w:cs="Arial"/>
                <w:color w:val="000000" w:themeColor="text1"/>
                <w:sz w:val="15"/>
                <w:szCs w:val="15"/>
              </w:rPr>
            </w:pPr>
          </w:p>
        </w:tc>
        <w:tc>
          <w:tcPr>
            <w:tcW w:w="878" w:type="dxa"/>
          </w:tcPr>
          <w:p w14:paraId="590826CA" w14:textId="77777777" w:rsidR="006714C2" w:rsidRPr="000453E2" w:rsidRDefault="006714C2" w:rsidP="00F55193">
            <w:pPr>
              <w:pStyle w:val="ListParagraph"/>
              <w:tabs>
                <w:tab w:val="decimal" w:pos="448"/>
              </w:tabs>
              <w:spacing w:after="0" w:line="360" w:lineRule="auto"/>
              <w:ind w:left="-77" w:right="-80"/>
              <w:rPr>
                <w:rFonts w:ascii="Arial" w:hAnsi="Arial" w:cs="Arial"/>
                <w:color w:val="000000" w:themeColor="text1"/>
                <w:sz w:val="15"/>
                <w:szCs w:val="15"/>
              </w:rPr>
            </w:pPr>
          </w:p>
        </w:tc>
        <w:tc>
          <w:tcPr>
            <w:tcW w:w="878" w:type="dxa"/>
          </w:tcPr>
          <w:p w14:paraId="28C4EE93" w14:textId="77777777" w:rsidR="006714C2" w:rsidRPr="000453E2" w:rsidRDefault="006714C2" w:rsidP="00F55193">
            <w:pPr>
              <w:pStyle w:val="ListParagraph"/>
              <w:tabs>
                <w:tab w:val="decimal" w:pos="448"/>
              </w:tabs>
              <w:spacing w:after="0" w:line="360" w:lineRule="auto"/>
              <w:ind w:left="-77" w:right="-80"/>
              <w:rPr>
                <w:rFonts w:ascii="Arial" w:hAnsi="Arial" w:cs="Arial"/>
                <w:color w:val="000000" w:themeColor="text1"/>
                <w:sz w:val="15"/>
                <w:szCs w:val="15"/>
              </w:rPr>
            </w:pPr>
          </w:p>
        </w:tc>
        <w:tc>
          <w:tcPr>
            <w:tcW w:w="961" w:type="dxa"/>
          </w:tcPr>
          <w:p w14:paraId="2601330E" w14:textId="77777777" w:rsidR="006714C2" w:rsidRPr="000453E2" w:rsidRDefault="006714C2" w:rsidP="00F55193">
            <w:pPr>
              <w:pStyle w:val="ListParagraph"/>
              <w:tabs>
                <w:tab w:val="decimal" w:pos="488"/>
              </w:tabs>
              <w:spacing w:after="0" w:line="360" w:lineRule="auto"/>
              <w:ind w:left="-77" w:right="-80"/>
              <w:rPr>
                <w:rFonts w:ascii="Arial" w:hAnsi="Arial" w:cs="Arial"/>
                <w:color w:val="000000" w:themeColor="text1"/>
                <w:sz w:val="15"/>
                <w:szCs w:val="15"/>
              </w:rPr>
            </w:pPr>
          </w:p>
        </w:tc>
        <w:tc>
          <w:tcPr>
            <w:tcW w:w="3535" w:type="dxa"/>
            <w:gridSpan w:val="3"/>
          </w:tcPr>
          <w:p w14:paraId="171055AA" w14:textId="77777777" w:rsidR="006714C2" w:rsidRPr="000453E2" w:rsidRDefault="006714C2" w:rsidP="00F55193">
            <w:pPr>
              <w:pStyle w:val="ListParagraph"/>
              <w:tabs>
                <w:tab w:val="decimal" w:pos="446"/>
              </w:tabs>
              <w:spacing w:after="0" w:line="360" w:lineRule="auto"/>
              <w:ind w:left="-77" w:right="-80"/>
              <w:jc w:val="right"/>
              <w:rPr>
                <w:rFonts w:ascii="Arial" w:hAnsi="Arial" w:cs="Arial"/>
                <w:color w:val="000000" w:themeColor="text1"/>
                <w:sz w:val="15"/>
                <w:szCs w:val="15"/>
              </w:rPr>
            </w:pPr>
            <w:r w:rsidRPr="000453E2">
              <w:rPr>
                <w:rFonts w:ascii="Arial" w:hAnsi="Arial" w:cs="Arial"/>
                <w:color w:val="000000" w:themeColor="text1"/>
                <w:sz w:val="15"/>
                <w:szCs w:val="15"/>
              </w:rPr>
              <w:t>(</w:t>
            </w:r>
            <w:r w:rsidRPr="000453E2">
              <w:rPr>
                <w:rFonts w:ascii="Arial" w:hAnsi="Arial" w:cs="Arial"/>
                <w:sz w:val="15"/>
                <w:szCs w:val="15"/>
                <w:lang w:val="en-GB"/>
              </w:rPr>
              <w:t>Unit</w:t>
            </w:r>
            <w:r w:rsidRPr="000453E2">
              <w:rPr>
                <w:rFonts w:ascii="Arial" w:hAnsi="Arial" w:cs="Arial"/>
                <w:sz w:val="15"/>
                <w:szCs w:val="15"/>
                <w:cs/>
                <w:lang w:val="en-GB"/>
              </w:rPr>
              <w:t xml:space="preserve"> </w:t>
            </w:r>
            <w:r w:rsidRPr="000453E2">
              <w:rPr>
                <w:rFonts w:ascii="Arial" w:hAnsi="Arial" w:cs="Arial"/>
                <w:sz w:val="15"/>
                <w:szCs w:val="15"/>
              </w:rPr>
              <w:t>: Thousand Baht</w:t>
            </w:r>
            <w:r w:rsidRPr="000453E2">
              <w:rPr>
                <w:rFonts w:ascii="Arial" w:hAnsi="Arial" w:cs="Arial"/>
                <w:color w:val="000000" w:themeColor="text1"/>
                <w:sz w:val="15"/>
                <w:szCs w:val="15"/>
                <w:cs/>
              </w:rPr>
              <w:t>)</w:t>
            </w:r>
          </w:p>
        </w:tc>
      </w:tr>
      <w:tr w:rsidR="006714C2" w:rsidRPr="000453E2" w14:paraId="506535C8" w14:textId="77777777" w:rsidTr="00F55193">
        <w:trPr>
          <w:trHeight w:val="257"/>
        </w:trPr>
        <w:tc>
          <w:tcPr>
            <w:tcW w:w="1980" w:type="dxa"/>
            <w:vMerge w:val="restart"/>
          </w:tcPr>
          <w:p w14:paraId="377B0DE0" w14:textId="77777777" w:rsidR="006714C2" w:rsidRPr="000453E2" w:rsidRDefault="006714C2" w:rsidP="00F55193">
            <w:pPr>
              <w:pStyle w:val="ListParagraph"/>
              <w:spacing w:after="0" w:line="360" w:lineRule="auto"/>
              <w:ind w:left="-78" w:right="-71"/>
              <w:jc w:val="center"/>
              <w:rPr>
                <w:rFonts w:ascii="Arial" w:hAnsi="Arial" w:cs="Arial"/>
                <w:color w:val="000000" w:themeColor="text1"/>
                <w:sz w:val="15"/>
                <w:szCs w:val="15"/>
                <w:u w:val="single"/>
              </w:rPr>
            </w:pPr>
          </w:p>
          <w:p w14:paraId="06D02318" w14:textId="77777777" w:rsidR="006714C2" w:rsidRPr="000453E2" w:rsidRDefault="006714C2" w:rsidP="00F55193">
            <w:pPr>
              <w:pStyle w:val="ListParagraph"/>
              <w:spacing w:after="0" w:line="360" w:lineRule="auto"/>
              <w:ind w:left="-78" w:right="-71"/>
              <w:jc w:val="thaiDistribute"/>
              <w:rPr>
                <w:rFonts w:ascii="Arial" w:hAnsi="Arial" w:cs="Arial"/>
                <w:color w:val="000000" w:themeColor="text1"/>
                <w:sz w:val="15"/>
                <w:szCs w:val="15"/>
                <w:u w:val="single"/>
              </w:rPr>
            </w:pPr>
          </w:p>
        </w:tc>
        <w:tc>
          <w:tcPr>
            <w:tcW w:w="6201" w:type="dxa"/>
            <w:gridSpan w:val="6"/>
            <w:vAlign w:val="bottom"/>
          </w:tcPr>
          <w:p w14:paraId="79DF0597" w14:textId="77777777" w:rsidR="006714C2" w:rsidRPr="000453E2" w:rsidRDefault="006714C2" w:rsidP="00F55193">
            <w:pPr>
              <w:pStyle w:val="ListParagraph"/>
              <w:pBdr>
                <w:bottom w:val="single" w:sz="4" w:space="1" w:color="auto"/>
              </w:pBdr>
              <w:spacing w:after="0" w:line="360" w:lineRule="auto"/>
              <w:ind w:left="-33" w:right="-32"/>
              <w:jc w:val="center"/>
              <w:rPr>
                <w:rFonts w:ascii="Arial" w:hAnsi="Arial" w:cs="Arial"/>
                <w:color w:val="000000" w:themeColor="text1"/>
                <w:sz w:val="15"/>
                <w:szCs w:val="15"/>
                <w:u w:val="single"/>
                <w:cs/>
              </w:rPr>
            </w:pPr>
            <w:r w:rsidRPr="000453E2">
              <w:rPr>
                <w:rFonts w:ascii="Arial" w:hAnsi="Arial" w:cs="Arial"/>
                <w:color w:val="000000" w:themeColor="text1"/>
                <w:sz w:val="15"/>
                <w:szCs w:val="15"/>
              </w:rPr>
              <w:t>Aging for unbilled</w:t>
            </w:r>
          </w:p>
        </w:tc>
        <w:tc>
          <w:tcPr>
            <w:tcW w:w="846" w:type="dxa"/>
          </w:tcPr>
          <w:p w14:paraId="7BE662B2" w14:textId="77777777" w:rsidR="006714C2" w:rsidRPr="000453E2" w:rsidRDefault="006714C2" w:rsidP="00F55193">
            <w:pPr>
              <w:pStyle w:val="ListParagraph"/>
              <w:tabs>
                <w:tab w:val="left" w:pos="0"/>
              </w:tabs>
              <w:spacing w:after="0" w:line="360" w:lineRule="auto"/>
              <w:ind w:left="-77" w:right="-80"/>
              <w:jc w:val="center"/>
              <w:rPr>
                <w:rFonts w:ascii="Arial" w:hAnsi="Arial" w:cs="Arial"/>
                <w:color w:val="000000" w:themeColor="text1"/>
                <w:sz w:val="15"/>
                <w:szCs w:val="15"/>
                <w:u w:val="single"/>
              </w:rPr>
            </w:pPr>
            <w:r w:rsidRPr="000453E2">
              <w:rPr>
                <w:rFonts w:ascii="Arial" w:hAnsi="Arial" w:cs="Arial"/>
                <w:color w:val="000000" w:themeColor="text1"/>
                <w:sz w:val="15"/>
                <w:szCs w:val="15"/>
                <w:u w:val="single"/>
              </w:rPr>
              <w:t>Total</w:t>
            </w:r>
          </w:p>
        </w:tc>
      </w:tr>
      <w:tr w:rsidR="006714C2" w:rsidRPr="000453E2" w14:paraId="5A4A887A" w14:textId="77777777" w:rsidTr="00F55193">
        <w:trPr>
          <w:trHeight w:val="72"/>
        </w:trPr>
        <w:tc>
          <w:tcPr>
            <w:tcW w:w="1980" w:type="dxa"/>
            <w:vMerge/>
          </w:tcPr>
          <w:p w14:paraId="55CD21E1" w14:textId="77777777" w:rsidR="006714C2" w:rsidRPr="000453E2" w:rsidRDefault="006714C2" w:rsidP="00F55193">
            <w:pPr>
              <w:pStyle w:val="ListParagraph"/>
              <w:tabs>
                <w:tab w:val="left" w:pos="0"/>
                <w:tab w:val="left" w:pos="709"/>
              </w:tabs>
              <w:spacing w:after="0" w:line="360" w:lineRule="auto"/>
              <w:ind w:left="-78" w:right="-71"/>
              <w:jc w:val="thaiDistribute"/>
              <w:rPr>
                <w:rFonts w:ascii="Arial" w:hAnsi="Arial" w:cs="Arial"/>
                <w:color w:val="000000" w:themeColor="text1"/>
                <w:sz w:val="15"/>
                <w:szCs w:val="15"/>
                <w:u w:val="single"/>
              </w:rPr>
            </w:pPr>
          </w:p>
        </w:tc>
        <w:tc>
          <w:tcPr>
            <w:tcW w:w="795" w:type="dxa"/>
          </w:tcPr>
          <w:p w14:paraId="3999A7FB" w14:textId="77777777" w:rsidR="006714C2" w:rsidRPr="000453E2" w:rsidRDefault="006714C2" w:rsidP="00F55193">
            <w:pPr>
              <w:pStyle w:val="ListParagraph"/>
              <w:spacing w:after="0" w:line="360" w:lineRule="auto"/>
              <w:ind w:left="-94" w:right="-95"/>
              <w:jc w:val="center"/>
              <w:rPr>
                <w:rFonts w:ascii="Arial" w:hAnsi="Arial" w:cs="Arial"/>
                <w:color w:val="000000" w:themeColor="text1"/>
                <w:sz w:val="15"/>
                <w:szCs w:val="15"/>
                <w:u w:val="single"/>
                <w:cs/>
              </w:rPr>
            </w:pPr>
            <w:r w:rsidRPr="000453E2">
              <w:rPr>
                <w:rFonts w:ascii="Arial" w:hAnsi="Arial" w:cs="Arial"/>
                <w:color w:val="000000" w:themeColor="text1"/>
                <w:sz w:val="15"/>
                <w:szCs w:val="15"/>
                <w:u w:val="single"/>
              </w:rPr>
              <w:t>1-30 Days</w:t>
            </w:r>
          </w:p>
        </w:tc>
        <w:tc>
          <w:tcPr>
            <w:tcW w:w="878" w:type="dxa"/>
          </w:tcPr>
          <w:p w14:paraId="56CE0998" w14:textId="77777777" w:rsidR="006714C2" w:rsidRPr="000453E2" w:rsidRDefault="006714C2" w:rsidP="00F55193">
            <w:pPr>
              <w:pStyle w:val="ListParagraph"/>
              <w:spacing w:after="0" w:line="360" w:lineRule="auto"/>
              <w:ind w:left="-94" w:right="-95"/>
              <w:jc w:val="center"/>
              <w:rPr>
                <w:rFonts w:ascii="Arial" w:hAnsi="Arial" w:cs="Arial"/>
                <w:color w:val="000000" w:themeColor="text1"/>
                <w:sz w:val="15"/>
                <w:szCs w:val="15"/>
                <w:u w:val="single"/>
                <w:cs/>
              </w:rPr>
            </w:pPr>
            <w:r w:rsidRPr="000453E2">
              <w:rPr>
                <w:rFonts w:ascii="Arial" w:hAnsi="Arial" w:cs="Arial"/>
                <w:color w:val="000000" w:themeColor="text1"/>
                <w:sz w:val="15"/>
                <w:szCs w:val="15"/>
                <w:u w:val="single"/>
              </w:rPr>
              <w:t>31</w:t>
            </w:r>
            <w:r w:rsidRPr="000453E2">
              <w:rPr>
                <w:rFonts w:ascii="Arial" w:hAnsi="Arial" w:cs="Arial"/>
                <w:color w:val="000000" w:themeColor="text1"/>
                <w:sz w:val="15"/>
                <w:szCs w:val="15"/>
                <w:u w:val="single"/>
                <w:cs/>
              </w:rPr>
              <w:t>-</w:t>
            </w:r>
            <w:r w:rsidRPr="000453E2">
              <w:rPr>
                <w:rFonts w:ascii="Arial" w:hAnsi="Arial" w:cs="Arial"/>
                <w:color w:val="000000" w:themeColor="text1"/>
                <w:sz w:val="15"/>
                <w:szCs w:val="15"/>
                <w:u w:val="single"/>
              </w:rPr>
              <w:t>60</w:t>
            </w:r>
            <w:r w:rsidRPr="000453E2">
              <w:rPr>
                <w:rFonts w:ascii="Arial" w:hAnsi="Arial" w:cs="Arial"/>
                <w:color w:val="000000" w:themeColor="text1"/>
                <w:sz w:val="15"/>
                <w:szCs w:val="15"/>
                <w:u w:val="single"/>
                <w:cs/>
              </w:rPr>
              <w:t xml:space="preserve"> </w:t>
            </w:r>
            <w:r w:rsidRPr="000453E2">
              <w:rPr>
                <w:rFonts w:ascii="Arial" w:hAnsi="Arial" w:cs="Arial"/>
                <w:color w:val="000000" w:themeColor="text1"/>
                <w:sz w:val="15"/>
                <w:szCs w:val="15"/>
                <w:u w:val="single"/>
              </w:rPr>
              <w:t>Days</w:t>
            </w:r>
          </w:p>
        </w:tc>
        <w:tc>
          <w:tcPr>
            <w:tcW w:w="878" w:type="dxa"/>
          </w:tcPr>
          <w:p w14:paraId="3952FC03" w14:textId="77777777" w:rsidR="006714C2" w:rsidRPr="000453E2" w:rsidRDefault="006714C2" w:rsidP="00F55193">
            <w:pPr>
              <w:pStyle w:val="ListParagraph"/>
              <w:spacing w:after="0" w:line="360" w:lineRule="auto"/>
              <w:ind w:left="-94" w:right="-95"/>
              <w:jc w:val="center"/>
              <w:rPr>
                <w:rFonts w:ascii="Arial" w:hAnsi="Arial" w:cs="Arial"/>
                <w:color w:val="000000" w:themeColor="text1"/>
                <w:sz w:val="15"/>
                <w:szCs w:val="15"/>
                <w:u w:val="single"/>
                <w:cs/>
              </w:rPr>
            </w:pPr>
            <w:r w:rsidRPr="000453E2">
              <w:rPr>
                <w:rFonts w:ascii="Arial" w:hAnsi="Arial" w:cs="Arial"/>
                <w:color w:val="000000" w:themeColor="text1"/>
                <w:sz w:val="15"/>
                <w:szCs w:val="15"/>
                <w:u w:val="single"/>
              </w:rPr>
              <w:t>61</w:t>
            </w:r>
            <w:r w:rsidRPr="000453E2">
              <w:rPr>
                <w:rFonts w:ascii="Arial" w:hAnsi="Arial" w:cs="Arial"/>
                <w:color w:val="000000" w:themeColor="text1"/>
                <w:sz w:val="15"/>
                <w:szCs w:val="15"/>
                <w:u w:val="single"/>
                <w:cs/>
              </w:rPr>
              <w:t>-</w:t>
            </w:r>
            <w:r w:rsidRPr="000453E2">
              <w:rPr>
                <w:rFonts w:ascii="Arial" w:hAnsi="Arial" w:cs="Arial"/>
                <w:color w:val="000000" w:themeColor="text1"/>
                <w:sz w:val="15"/>
                <w:szCs w:val="15"/>
                <w:u w:val="single"/>
              </w:rPr>
              <w:t>90</w:t>
            </w:r>
            <w:r w:rsidRPr="000453E2">
              <w:rPr>
                <w:rFonts w:ascii="Arial" w:hAnsi="Arial" w:cs="Arial"/>
                <w:color w:val="000000" w:themeColor="text1"/>
                <w:sz w:val="15"/>
                <w:szCs w:val="15"/>
                <w:u w:val="single"/>
                <w:cs/>
              </w:rPr>
              <w:t xml:space="preserve"> </w:t>
            </w:r>
            <w:r w:rsidRPr="000453E2">
              <w:rPr>
                <w:rFonts w:ascii="Arial" w:hAnsi="Arial" w:cs="Arial"/>
                <w:color w:val="000000" w:themeColor="text1"/>
                <w:sz w:val="15"/>
                <w:szCs w:val="15"/>
                <w:u w:val="single"/>
              </w:rPr>
              <w:t>Days</w:t>
            </w:r>
          </w:p>
        </w:tc>
        <w:tc>
          <w:tcPr>
            <w:tcW w:w="961" w:type="dxa"/>
          </w:tcPr>
          <w:p w14:paraId="3F9AD93B" w14:textId="77777777" w:rsidR="006714C2" w:rsidRPr="000453E2" w:rsidRDefault="006714C2" w:rsidP="00F55193">
            <w:pPr>
              <w:pStyle w:val="ListParagraph"/>
              <w:spacing w:after="0" w:line="360" w:lineRule="auto"/>
              <w:ind w:left="-94" w:right="-95"/>
              <w:jc w:val="center"/>
              <w:rPr>
                <w:rFonts w:ascii="Arial" w:hAnsi="Arial" w:cs="Arial"/>
                <w:color w:val="000000" w:themeColor="text1"/>
                <w:sz w:val="15"/>
                <w:szCs w:val="15"/>
                <w:u w:val="single"/>
              </w:rPr>
            </w:pPr>
            <w:r w:rsidRPr="000453E2">
              <w:rPr>
                <w:rFonts w:ascii="Arial" w:hAnsi="Arial" w:cs="Arial"/>
                <w:color w:val="000000" w:themeColor="text1"/>
                <w:sz w:val="15"/>
                <w:szCs w:val="15"/>
                <w:u w:val="single"/>
              </w:rPr>
              <w:t>91</w:t>
            </w:r>
            <w:r w:rsidRPr="000453E2">
              <w:rPr>
                <w:rFonts w:ascii="Arial" w:hAnsi="Arial" w:cs="Arial"/>
                <w:color w:val="000000" w:themeColor="text1"/>
                <w:sz w:val="15"/>
                <w:szCs w:val="15"/>
                <w:u w:val="single"/>
                <w:cs/>
              </w:rPr>
              <w:t>-</w:t>
            </w:r>
            <w:r w:rsidRPr="000453E2">
              <w:rPr>
                <w:rFonts w:ascii="Arial" w:hAnsi="Arial" w:cs="Arial"/>
                <w:color w:val="000000" w:themeColor="text1"/>
                <w:sz w:val="15"/>
                <w:szCs w:val="15"/>
                <w:u w:val="single"/>
              </w:rPr>
              <w:t>180</w:t>
            </w:r>
            <w:r w:rsidRPr="000453E2">
              <w:rPr>
                <w:rFonts w:ascii="Arial" w:hAnsi="Arial" w:cs="Arial"/>
                <w:color w:val="000000" w:themeColor="text1"/>
                <w:sz w:val="15"/>
                <w:szCs w:val="15"/>
                <w:u w:val="single"/>
                <w:cs/>
              </w:rPr>
              <w:t xml:space="preserve"> </w:t>
            </w:r>
            <w:r w:rsidRPr="000453E2">
              <w:rPr>
                <w:rFonts w:ascii="Arial" w:hAnsi="Arial" w:cs="Arial"/>
                <w:color w:val="000000" w:themeColor="text1"/>
                <w:sz w:val="15"/>
                <w:szCs w:val="15"/>
                <w:u w:val="single"/>
              </w:rPr>
              <w:t>Days</w:t>
            </w:r>
          </w:p>
        </w:tc>
        <w:tc>
          <w:tcPr>
            <w:tcW w:w="1180" w:type="dxa"/>
          </w:tcPr>
          <w:p w14:paraId="328C739E" w14:textId="77777777" w:rsidR="006714C2" w:rsidRPr="000453E2" w:rsidRDefault="006714C2" w:rsidP="00F55193">
            <w:pPr>
              <w:pStyle w:val="ListParagraph"/>
              <w:spacing w:after="0" w:line="360" w:lineRule="auto"/>
              <w:ind w:left="-94" w:right="-95"/>
              <w:jc w:val="center"/>
              <w:rPr>
                <w:rFonts w:ascii="Arial" w:hAnsi="Arial" w:cs="Arial"/>
                <w:color w:val="000000" w:themeColor="text1"/>
                <w:sz w:val="15"/>
                <w:szCs w:val="15"/>
                <w:u w:val="single"/>
              </w:rPr>
            </w:pPr>
            <w:r w:rsidRPr="000453E2">
              <w:rPr>
                <w:rFonts w:ascii="Arial" w:hAnsi="Arial" w:cs="Arial"/>
                <w:color w:val="000000" w:themeColor="text1"/>
                <w:sz w:val="15"/>
                <w:szCs w:val="15"/>
                <w:u w:val="single"/>
              </w:rPr>
              <w:t>181</w:t>
            </w:r>
            <w:r w:rsidRPr="000453E2">
              <w:rPr>
                <w:rFonts w:ascii="Arial" w:hAnsi="Arial" w:cs="Arial"/>
                <w:color w:val="000000" w:themeColor="text1"/>
                <w:sz w:val="15"/>
                <w:szCs w:val="15"/>
                <w:u w:val="single"/>
                <w:cs/>
              </w:rPr>
              <w:t>-</w:t>
            </w:r>
            <w:r w:rsidRPr="000453E2">
              <w:rPr>
                <w:rFonts w:ascii="Arial" w:hAnsi="Arial" w:cs="Arial"/>
                <w:color w:val="000000" w:themeColor="text1"/>
                <w:sz w:val="15"/>
                <w:szCs w:val="15"/>
                <w:u w:val="single"/>
              </w:rPr>
              <w:t>365</w:t>
            </w:r>
            <w:r w:rsidRPr="000453E2">
              <w:rPr>
                <w:rFonts w:ascii="Arial" w:hAnsi="Arial" w:cs="Arial"/>
                <w:color w:val="000000" w:themeColor="text1"/>
                <w:sz w:val="15"/>
                <w:szCs w:val="15"/>
                <w:u w:val="single"/>
                <w:cs/>
              </w:rPr>
              <w:t xml:space="preserve"> </w:t>
            </w:r>
            <w:r w:rsidRPr="000453E2">
              <w:rPr>
                <w:rFonts w:ascii="Arial" w:hAnsi="Arial" w:cs="Arial"/>
                <w:color w:val="000000" w:themeColor="text1"/>
                <w:sz w:val="15"/>
                <w:szCs w:val="15"/>
                <w:u w:val="single"/>
              </w:rPr>
              <w:t>Days</w:t>
            </w:r>
          </w:p>
        </w:tc>
        <w:tc>
          <w:tcPr>
            <w:tcW w:w="1509" w:type="dxa"/>
          </w:tcPr>
          <w:p w14:paraId="513C3D4E" w14:textId="77777777" w:rsidR="006714C2" w:rsidRPr="000453E2" w:rsidRDefault="006714C2" w:rsidP="00F55193">
            <w:pPr>
              <w:pStyle w:val="ListParagraph"/>
              <w:spacing w:after="0" w:line="360" w:lineRule="auto"/>
              <w:ind w:left="-94" w:right="-95"/>
              <w:jc w:val="center"/>
              <w:rPr>
                <w:rFonts w:ascii="Arial" w:hAnsi="Arial" w:cs="Arial"/>
                <w:color w:val="000000" w:themeColor="text1"/>
                <w:sz w:val="15"/>
                <w:szCs w:val="15"/>
                <w:u w:val="single"/>
              </w:rPr>
            </w:pPr>
            <w:r w:rsidRPr="000453E2">
              <w:rPr>
                <w:rFonts w:ascii="Arial" w:hAnsi="Arial" w:cs="Arial"/>
                <w:color w:val="000000" w:themeColor="text1"/>
                <w:sz w:val="15"/>
                <w:szCs w:val="15"/>
                <w:u w:val="single"/>
              </w:rPr>
              <w:t>More than</w:t>
            </w:r>
            <w:r w:rsidRPr="000453E2">
              <w:rPr>
                <w:rFonts w:ascii="Arial" w:hAnsi="Arial" w:cs="Arial"/>
                <w:color w:val="000000" w:themeColor="text1"/>
                <w:sz w:val="15"/>
                <w:szCs w:val="15"/>
                <w:u w:val="single"/>
                <w:cs/>
              </w:rPr>
              <w:t xml:space="preserve"> </w:t>
            </w:r>
            <w:r w:rsidRPr="000453E2">
              <w:rPr>
                <w:rFonts w:ascii="Arial" w:hAnsi="Arial" w:cs="Arial"/>
                <w:color w:val="000000" w:themeColor="text1"/>
                <w:sz w:val="15"/>
                <w:szCs w:val="15"/>
                <w:u w:val="single"/>
              </w:rPr>
              <w:t>365</w:t>
            </w:r>
            <w:r w:rsidRPr="000453E2">
              <w:rPr>
                <w:rFonts w:ascii="Arial" w:hAnsi="Arial" w:cs="Arial"/>
                <w:color w:val="000000" w:themeColor="text1"/>
                <w:sz w:val="15"/>
                <w:szCs w:val="15"/>
                <w:u w:val="single"/>
                <w:cs/>
              </w:rPr>
              <w:t xml:space="preserve"> </w:t>
            </w:r>
            <w:r w:rsidRPr="000453E2">
              <w:rPr>
                <w:rFonts w:ascii="Arial" w:hAnsi="Arial" w:cs="Arial"/>
                <w:color w:val="000000" w:themeColor="text1"/>
                <w:sz w:val="15"/>
                <w:szCs w:val="15"/>
                <w:u w:val="single"/>
              </w:rPr>
              <w:t>Days</w:t>
            </w:r>
          </w:p>
        </w:tc>
        <w:tc>
          <w:tcPr>
            <w:tcW w:w="846" w:type="dxa"/>
          </w:tcPr>
          <w:p w14:paraId="0F08A910" w14:textId="77777777" w:rsidR="006714C2" w:rsidRPr="000453E2" w:rsidRDefault="006714C2" w:rsidP="00F55193">
            <w:pPr>
              <w:pStyle w:val="ListParagraph"/>
              <w:tabs>
                <w:tab w:val="left" w:pos="0"/>
              </w:tabs>
              <w:spacing w:after="0" w:line="360" w:lineRule="auto"/>
              <w:ind w:left="-77" w:right="-80"/>
              <w:jc w:val="center"/>
              <w:rPr>
                <w:rFonts w:ascii="Arial" w:hAnsi="Arial" w:cs="Arial"/>
                <w:color w:val="000000" w:themeColor="text1"/>
                <w:sz w:val="15"/>
                <w:szCs w:val="15"/>
                <w:u w:val="single"/>
              </w:rPr>
            </w:pPr>
          </w:p>
        </w:tc>
      </w:tr>
      <w:tr w:rsidR="006714C2" w:rsidRPr="000453E2" w14:paraId="6E6D5244" w14:textId="77777777" w:rsidTr="00F55193">
        <w:trPr>
          <w:trHeight w:val="268"/>
        </w:trPr>
        <w:tc>
          <w:tcPr>
            <w:tcW w:w="1980" w:type="dxa"/>
          </w:tcPr>
          <w:p w14:paraId="78629CF7" w14:textId="77777777" w:rsidR="006714C2" w:rsidRPr="000453E2" w:rsidRDefault="006714C2" w:rsidP="00F55193">
            <w:pPr>
              <w:pStyle w:val="ListParagraph"/>
              <w:spacing w:after="0" w:line="360" w:lineRule="auto"/>
              <w:ind w:left="-78" w:right="-71"/>
              <w:jc w:val="thaiDistribute"/>
              <w:rPr>
                <w:rFonts w:ascii="Arial" w:hAnsi="Arial" w:cs="Arial"/>
                <w:color w:val="000000" w:themeColor="text1"/>
                <w:sz w:val="15"/>
                <w:szCs w:val="15"/>
                <w:cs/>
              </w:rPr>
            </w:pPr>
            <w:r w:rsidRPr="000453E2">
              <w:rPr>
                <w:rFonts w:ascii="Arial" w:hAnsi="Arial" w:cs="Arial"/>
                <w:i/>
                <w:iCs/>
                <w:sz w:val="15"/>
                <w:szCs w:val="15"/>
              </w:rPr>
              <w:t>Consolidated F/S</w:t>
            </w:r>
          </w:p>
        </w:tc>
        <w:tc>
          <w:tcPr>
            <w:tcW w:w="795" w:type="dxa"/>
          </w:tcPr>
          <w:p w14:paraId="7A2C981A"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p>
        </w:tc>
        <w:tc>
          <w:tcPr>
            <w:tcW w:w="878" w:type="dxa"/>
          </w:tcPr>
          <w:p w14:paraId="1BD41EB3"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p>
        </w:tc>
        <w:tc>
          <w:tcPr>
            <w:tcW w:w="878" w:type="dxa"/>
          </w:tcPr>
          <w:p w14:paraId="33AA793E"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p>
        </w:tc>
        <w:tc>
          <w:tcPr>
            <w:tcW w:w="961" w:type="dxa"/>
          </w:tcPr>
          <w:p w14:paraId="2DFA0C8D" w14:textId="77777777" w:rsidR="006714C2" w:rsidRPr="000453E2" w:rsidRDefault="006714C2" w:rsidP="00F55193">
            <w:pPr>
              <w:pStyle w:val="ListParagraph"/>
              <w:tabs>
                <w:tab w:val="decimal" w:pos="562"/>
              </w:tabs>
              <w:spacing w:after="0" w:line="360" w:lineRule="auto"/>
              <w:ind w:left="-77" w:right="-80"/>
              <w:rPr>
                <w:rFonts w:ascii="Arial" w:hAnsi="Arial" w:cs="Arial"/>
                <w:sz w:val="15"/>
                <w:szCs w:val="15"/>
              </w:rPr>
            </w:pPr>
          </w:p>
        </w:tc>
        <w:tc>
          <w:tcPr>
            <w:tcW w:w="1180" w:type="dxa"/>
          </w:tcPr>
          <w:p w14:paraId="6CC04C92" w14:textId="77777777" w:rsidR="006714C2" w:rsidRPr="000453E2" w:rsidRDefault="006714C2" w:rsidP="00F55193">
            <w:pPr>
              <w:pStyle w:val="ListParagraph"/>
              <w:tabs>
                <w:tab w:val="decimal" w:pos="668"/>
              </w:tabs>
              <w:spacing w:after="0" w:line="360" w:lineRule="auto"/>
              <w:ind w:left="-77" w:right="-80"/>
              <w:rPr>
                <w:rFonts w:ascii="Arial" w:hAnsi="Arial" w:cs="Arial"/>
                <w:sz w:val="15"/>
                <w:szCs w:val="15"/>
              </w:rPr>
            </w:pPr>
          </w:p>
        </w:tc>
        <w:tc>
          <w:tcPr>
            <w:tcW w:w="1509" w:type="dxa"/>
          </w:tcPr>
          <w:p w14:paraId="28466497" w14:textId="77777777" w:rsidR="006714C2" w:rsidRPr="000453E2" w:rsidRDefault="006714C2" w:rsidP="00F55193">
            <w:pPr>
              <w:pStyle w:val="ListParagraph"/>
              <w:tabs>
                <w:tab w:val="decimal" w:pos="832"/>
              </w:tabs>
              <w:spacing w:after="0" w:line="360" w:lineRule="auto"/>
              <w:ind w:left="-77" w:right="-80"/>
              <w:rPr>
                <w:rFonts w:ascii="Arial" w:hAnsi="Arial" w:cs="Arial"/>
                <w:sz w:val="15"/>
                <w:szCs w:val="15"/>
              </w:rPr>
            </w:pPr>
          </w:p>
        </w:tc>
        <w:tc>
          <w:tcPr>
            <w:tcW w:w="846" w:type="dxa"/>
          </w:tcPr>
          <w:p w14:paraId="2F8DCFE5" w14:textId="77777777" w:rsidR="006714C2" w:rsidRPr="000453E2" w:rsidRDefault="006714C2" w:rsidP="00F55193">
            <w:pPr>
              <w:pStyle w:val="ListParagraph"/>
              <w:tabs>
                <w:tab w:val="decimal" w:pos="596"/>
              </w:tabs>
              <w:spacing w:after="0" w:line="360" w:lineRule="auto"/>
              <w:ind w:left="-77" w:right="-80"/>
              <w:rPr>
                <w:rFonts w:ascii="Arial" w:hAnsi="Arial" w:cs="Arial"/>
                <w:sz w:val="15"/>
                <w:szCs w:val="15"/>
              </w:rPr>
            </w:pPr>
          </w:p>
        </w:tc>
      </w:tr>
      <w:tr w:rsidR="006714C2" w:rsidRPr="000453E2" w14:paraId="727047ED" w14:textId="77777777" w:rsidTr="00F55193">
        <w:trPr>
          <w:trHeight w:val="66"/>
        </w:trPr>
        <w:tc>
          <w:tcPr>
            <w:tcW w:w="1980" w:type="dxa"/>
          </w:tcPr>
          <w:p w14:paraId="72F9DEE1" w14:textId="77777777" w:rsidR="006714C2" w:rsidRPr="000453E2" w:rsidRDefault="006714C2" w:rsidP="00F55193">
            <w:pPr>
              <w:pStyle w:val="ListParagraph"/>
              <w:spacing w:after="0" w:line="360" w:lineRule="auto"/>
              <w:ind w:left="-78" w:right="-71"/>
              <w:jc w:val="thaiDistribute"/>
              <w:rPr>
                <w:rFonts w:ascii="Arial" w:hAnsi="Arial" w:cs="Arial"/>
                <w:color w:val="000000" w:themeColor="text1"/>
                <w:sz w:val="15"/>
                <w:szCs w:val="15"/>
                <w:cs/>
              </w:rPr>
            </w:pPr>
            <w:r w:rsidRPr="000453E2">
              <w:rPr>
                <w:rFonts w:ascii="Arial" w:hAnsi="Arial" w:cs="Arial"/>
                <w:color w:val="000000" w:themeColor="text1"/>
                <w:sz w:val="15"/>
                <w:szCs w:val="15"/>
              </w:rPr>
              <w:t xml:space="preserve">As at </w:t>
            </w:r>
            <w:r w:rsidRPr="000453E2">
              <w:rPr>
                <w:rFonts w:ascii="Arial" w:hAnsi="Arial" w:cs="Arial"/>
                <w:color w:val="000000" w:themeColor="text1"/>
                <w:sz w:val="15"/>
                <w:szCs w:val="15"/>
                <w:cs/>
              </w:rPr>
              <w:t>3</w:t>
            </w:r>
            <w:r w:rsidRPr="000453E2">
              <w:rPr>
                <w:rFonts w:ascii="Arial" w:hAnsi="Arial" w:cs="Arial"/>
                <w:color w:val="000000" w:themeColor="text1"/>
                <w:sz w:val="15"/>
                <w:szCs w:val="15"/>
              </w:rPr>
              <w:t>1</w:t>
            </w:r>
            <w:r w:rsidRPr="000453E2">
              <w:rPr>
                <w:rFonts w:ascii="Arial" w:hAnsi="Arial" w:cs="Arial"/>
                <w:color w:val="000000" w:themeColor="text1"/>
                <w:sz w:val="15"/>
                <w:szCs w:val="15"/>
                <w:cs/>
              </w:rPr>
              <w:t xml:space="preserve"> </w:t>
            </w:r>
            <w:r w:rsidRPr="000453E2">
              <w:rPr>
                <w:rFonts w:ascii="Arial" w:hAnsi="Arial" w:cs="Arial"/>
                <w:color w:val="000000" w:themeColor="text1"/>
                <w:sz w:val="15"/>
                <w:szCs w:val="15"/>
              </w:rPr>
              <w:t>December</w:t>
            </w:r>
            <w:r w:rsidRPr="000453E2">
              <w:rPr>
                <w:rFonts w:ascii="Arial" w:hAnsi="Arial" w:cs="Arial"/>
                <w:color w:val="000000" w:themeColor="text1"/>
                <w:sz w:val="15"/>
                <w:szCs w:val="15"/>
                <w:cs/>
              </w:rPr>
              <w:t xml:space="preserve"> </w:t>
            </w:r>
            <w:r w:rsidRPr="000453E2">
              <w:rPr>
                <w:rFonts w:ascii="Arial" w:hAnsi="Arial" w:cs="Arial"/>
                <w:color w:val="000000" w:themeColor="text1"/>
                <w:sz w:val="15"/>
                <w:szCs w:val="15"/>
              </w:rPr>
              <w:t>202</w:t>
            </w:r>
            <w:r w:rsidRPr="000453E2">
              <w:rPr>
                <w:rFonts w:ascii="Arial" w:hAnsi="Arial" w:cs="Arial"/>
                <w:color w:val="000000" w:themeColor="text1"/>
                <w:sz w:val="15"/>
                <w:szCs w:val="15"/>
                <w:cs/>
              </w:rPr>
              <w:t>1</w:t>
            </w:r>
          </w:p>
        </w:tc>
        <w:tc>
          <w:tcPr>
            <w:tcW w:w="795" w:type="dxa"/>
            <w:vAlign w:val="center"/>
          </w:tcPr>
          <w:p w14:paraId="76E85865"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33,582</w:t>
            </w:r>
          </w:p>
        </w:tc>
        <w:tc>
          <w:tcPr>
            <w:tcW w:w="878" w:type="dxa"/>
          </w:tcPr>
          <w:p w14:paraId="4A9401DE"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4,723</w:t>
            </w:r>
          </w:p>
        </w:tc>
        <w:tc>
          <w:tcPr>
            <w:tcW w:w="878" w:type="dxa"/>
          </w:tcPr>
          <w:p w14:paraId="2B188022"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4,772</w:t>
            </w:r>
          </w:p>
        </w:tc>
        <w:tc>
          <w:tcPr>
            <w:tcW w:w="961" w:type="dxa"/>
          </w:tcPr>
          <w:p w14:paraId="65F87410" w14:textId="77777777" w:rsidR="006714C2" w:rsidRPr="000453E2" w:rsidRDefault="006714C2" w:rsidP="00F55193">
            <w:pPr>
              <w:pStyle w:val="ListParagraph"/>
              <w:tabs>
                <w:tab w:val="decimal" w:pos="562"/>
              </w:tabs>
              <w:spacing w:after="0" w:line="360" w:lineRule="auto"/>
              <w:ind w:left="-77" w:right="-80"/>
              <w:rPr>
                <w:rFonts w:ascii="Arial" w:hAnsi="Arial" w:cs="Arial"/>
                <w:sz w:val="15"/>
                <w:szCs w:val="15"/>
              </w:rPr>
            </w:pPr>
            <w:r w:rsidRPr="000453E2">
              <w:rPr>
                <w:rFonts w:ascii="Arial" w:hAnsi="Arial" w:cs="Arial"/>
                <w:sz w:val="15"/>
                <w:szCs w:val="15"/>
              </w:rPr>
              <w:t>1,369</w:t>
            </w:r>
          </w:p>
        </w:tc>
        <w:tc>
          <w:tcPr>
            <w:tcW w:w="1180" w:type="dxa"/>
          </w:tcPr>
          <w:p w14:paraId="0789703E" w14:textId="77777777" w:rsidR="006714C2" w:rsidRPr="000453E2" w:rsidRDefault="006714C2" w:rsidP="00F55193">
            <w:pPr>
              <w:pStyle w:val="ListParagraph"/>
              <w:tabs>
                <w:tab w:val="decimal" w:pos="668"/>
              </w:tabs>
              <w:spacing w:after="0" w:line="360" w:lineRule="auto"/>
              <w:ind w:left="-77" w:right="-80"/>
              <w:rPr>
                <w:rFonts w:ascii="Arial" w:hAnsi="Arial" w:cs="Arial"/>
                <w:sz w:val="15"/>
                <w:szCs w:val="15"/>
              </w:rPr>
            </w:pPr>
            <w:r w:rsidRPr="000453E2">
              <w:rPr>
                <w:rFonts w:ascii="Arial" w:hAnsi="Arial" w:cs="Arial"/>
                <w:sz w:val="15"/>
                <w:szCs w:val="15"/>
              </w:rPr>
              <w:t>2,714</w:t>
            </w:r>
          </w:p>
        </w:tc>
        <w:tc>
          <w:tcPr>
            <w:tcW w:w="1509" w:type="dxa"/>
          </w:tcPr>
          <w:p w14:paraId="3EA3B99D" w14:textId="77777777" w:rsidR="006714C2" w:rsidRPr="000453E2" w:rsidRDefault="006714C2" w:rsidP="00F55193">
            <w:pPr>
              <w:pStyle w:val="ListParagraph"/>
              <w:tabs>
                <w:tab w:val="decimal" w:pos="832"/>
              </w:tabs>
              <w:spacing w:after="0" w:line="360" w:lineRule="auto"/>
              <w:ind w:left="-77" w:right="-80"/>
              <w:rPr>
                <w:rFonts w:ascii="Arial" w:hAnsi="Arial" w:cs="Arial"/>
                <w:sz w:val="15"/>
                <w:szCs w:val="15"/>
              </w:rPr>
            </w:pPr>
            <w:r w:rsidRPr="000453E2">
              <w:rPr>
                <w:rFonts w:ascii="Arial" w:hAnsi="Arial" w:cs="Arial"/>
                <w:sz w:val="15"/>
                <w:szCs w:val="15"/>
              </w:rPr>
              <w:t>-</w:t>
            </w:r>
          </w:p>
        </w:tc>
        <w:tc>
          <w:tcPr>
            <w:tcW w:w="846" w:type="dxa"/>
          </w:tcPr>
          <w:p w14:paraId="2A1493A1" w14:textId="77777777" w:rsidR="006714C2" w:rsidRPr="000453E2" w:rsidRDefault="006714C2" w:rsidP="00F55193">
            <w:pPr>
              <w:pStyle w:val="ListParagraph"/>
              <w:tabs>
                <w:tab w:val="decimal" w:pos="596"/>
              </w:tabs>
              <w:spacing w:after="0" w:line="360" w:lineRule="auto"/>
              <w:ind w:left="-77" w:right="-80"/>
              <w:rPr>
                <w:rFonts w:ascii="Arial" w:hAnsi="Arial" w:cs="Arial"/>
                <w:sz w:val="15"/>
                <w:szCs w:val="15"/>
              </w:rPr>
            </w:pPr>
            <w:r w:rsidRPr="000453E2">
              <w:rPr>
                <w:rFonts w:ascii="Arial" w:hAnsi="Arial" w:cs="Arial"/>
                <w:sz w:val="15"/>
                <w:szCs w:val="15"/>
              </w:rPr>
              <w:t>47,160</w:t>
            </w:r>
          </w:p>
        </w:tc>
      </w:tr>
      <w:tr w:rsidR="006714C2" w:rsidRPr="000453E2" w14:paraId="67AA0C7D" w14:textId="77777777" w:rsidTr="00F55193">
        <w:trPr>
          <w:trHeight w:val="66"/>
        </w:trPr>
        <w:tc>
          <w:tcPr>
            <w:tcW w:w="1980" w:type="dxa"/>
          </w:tcPr>
          <w:p w14:paraId="58843107" w14:textId="77777777" w:rsidR="006714C2" w:rsidRPr="000453E2" w:rsidRDefault="006714C2" w:rsidP="00F55193">
            <w:pPr>
              <w:pStyle w:val="ListParagraph"/>
              <w:spacing w:after="0" w:line="360" w:lineRule="auto"/>
              <w:ind w:left="-78" w:right="-71"/>
              <w:jc w:val="thaiDistribute"/>
              <w:rPr>
                <w:rFonts w:ascii="Arial" w:hAnsi="Arial" w:cs="Arial"/>
                <w:color w:val="000000" w:themeColor="text1"/>
                <w:sz w:val="15"/>
                <w:szCs w:val="15"/>
                <w:cs/>
              </w:rPr>
            </w:pPr>
            <w:r w:rsidRPr="000453E2">
              <w:rPr>
                <w:rFonts w:ascii="Arial" w:hAnsi="Arial" w:cs="Arial"/>
                <w:color w:val="000000" w:themeColor="text1"/>
                <w:sz w:val="15"/>
                <w:szCs w:val="15"/>
              </w:rPr>
              <w:t xml:space="preserve">As at </w:t>
            </w:r>
            <w:r w:rsidRPr="000453E2">
              <w:rPr>
                <w:rFonts w:ascii="Arial" w:hAnsi="Arial" w:cs="Arial"/>
                <w:color w:val="000000" w:themeColor="text1"/>
                <w:sz w:val="15"/>
                <w:szCs w:val="15"/>
                <w:cs/>
              </w:rPr>
              <w:t>3</w:t>
            </w:r>
            <w:r w:rsidRPr="000453E2">
              <w:rPr>
                <w:rFonts w:ascii="Arial" w:hAnsi="Arial" w:cs="Arial"/>
                <w:color w:val="000000" w:themeColor="text1"/>
                <w:sz w:val="15"/>
                <w:szCs w:val="15"/>
              </w:rPr>
              <w:t>1</w:t>
            </w:r>
            <w:r w:rsidRPr="000453E2">
              <w:rPr>
                <w:rFonts w:ascii="Arial" w:hAnsi="Arial" w:cs="Arial"/>
                <w:color w:val="000000" w:themeColor="text1"/>
                <w:sz w:val="15"/>
                <w:szCs w:val="15"/>
                <w:cs/>
              </w:rPr>
              <w:t xml:space="preserve"> </w:t>
            </w:r>
            <w:r w:rsidRPr="000453E2">
              <w:rPr>
                <w:rFonts w:ascii="Arial" w:hAnsi="Arial" w:cs="Arial"/>
                <w:color w:val="000000" w:themeColor="text1"/>
                <w:sz w:val="15"/>
                <w:szCs w:val="15"/>
              </w:rPr>
              <w:t>December</w:t>
            </w:r>
            <w:r w:rsidRPr="000453E2">
              <w:rPr>
                <w:rFonts w:ascii="Arial" w:hAnsi="Arial" w:cs="Arial"/>
                <w:color w:val="000000" w:themeColor="text1"/>
                <w:sz w:val="15"/>
                <w:szCs w:val="15"/>
                <w:cs/>
              </w:rPr>
              <w:t xml:space="preserve"> </w:t>
            </w:r>
            <w:r w:rsidRPr="000453E2">
              <w:rPr>
                <w:rFonts w:ascii="Arial" w:hAnsi="Arial" w:cs="Arial"/>
                <w:color w:val="000000" w:themeColor="text1"/>
                <w:sz w:val="15"/>
                <w:szCs w:val="15"/>
              </w:rPr>
              <w:t>2022</w:t>
            </w:r>
          </w:p>
        </w:tc>
        <w:tc>
          <w:tcPr>
            <w:tcW w:w="795" w:type="dxa"/>
          </w:tcPr>
          <w:p w14:paraId="6259C2F7"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48,538</w:t>
            </w:r>
          </w:p>
        </w:tc>
        <w:tc>
          <w:tcPr>
            <w:tcW w:w="878" w:type="dxa"/>
          </w:tcPr>
          <w:p w14:paraId="28996D60"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18,821</w:t>
            </w:r>
          </w:p>
        </w:tc>
        <w:tc>
          <w:tcPr>
            <w:tcW w:w="878" w:type="dxa"/>
          </w:tcPr>
          <w:p w14:paraId="2105C814"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11,129</w:t>
            </w:r>
          </w:p>
        </w:tc>
        <w:tc>
          <w:tcPr>
            <w:tcW w:w="961" w:type="dxa"/>
          </w:tcPr>
          <w:p w14:paraId="75D976B0" w14:textId="77777777" w:rsidR="006714C2" w:rsidRPr="000453E2" w:rsidRDefault="006714C2" w:rsidP="00F55193">
            <w:pPr>
              <w:pStyle w:val="ListParagraph"/>
              <w:tabs>
                <w:tab w:val="decimal" w:pos="562"/>
              </w:tabs>
              <w:spacing w:after="0" w:line="360" w:lineRule="auto"/>
              <w:ind w:left="-77" w:right="-80"/>
              <w:rPr>
                <w:rFonts w:ascii="Arial" w:hAnsi="Arial" w:cs="Arial"/>
                <w:sz w:val="15"/>
                <w:szCs w:val="15"/>
              </w:rPr>
            </w:pPr>
            <w:r w:rsidRPr="000453E2">
              <w:rPr>
                <w:rFonts w:ascii="Arial" w:hAnsi="Arial" w:cs="Arial"/>
                <w:sz w:val="15"/>
                <w:szCs w:val="15"/>
              </w:rPr>
              <w:t>34,393</w:t>
            </w:r>
          </w:p>
        </w:tc>
        <w:tc>
          <w:tcPr>
            <w:tcW w:w="1180" w:type="dxa"/>
          </w:tcPr>
          <w:p w14:paraId="32AB2C75" w14:textId="77777777" w:rsidR="006714C2" w:rsidRPr="000453E2" w:rsidRDefault="006714C2" w:rsidP="00F55193">
            <w:pPr>
              <w:pStyle w:val="ListParagraph"/>
              <w:tabs>
                <w:tab w:val="decimal" w:pos="668"/>
              </w:tabs>
              <w:spacing w:after="0" w:line="360" w:lineRule="auto"/>
              <w:ind w:left="-77" w:right="-80"/>
              <w:rPr>
                <w:rFonts w:ascii="Arial" w:hAnsi="Arial" w:cs="Arial"/>
                <w:sz w:val="15"/>
                <w:szCs w:val="15"/>
              </w:rPr>
            </w:pPr>
            <w:r w:rsidRPr="000453E2">
              <w:rPr>
                <w:rFonts w:ascii="Arial" w:hAnsi="Arial" w:cs="Arial"/>
                <w:sz w:val="15"/>
                <w:szCs w:val="15"/>
              </w:rPr>
              <w:t>1,052</w:t>
            </w:r>
          </w:p>
        </w:tc>
        <w:tc>
          <w:tcPr>
            <w:tcW w:w="1509" w:type="dxa"/>
          </w:tcPr>
          <w:p w14:paraId="6BD55B58" w14:textId="77777777" w:rsidR="006714C2" w:rsidRPr="000453E2" w:rsidRDefault="006714C2" w:rsidP="00F55193">
            <w:pPr>
              <w:pStyle w:val="ListParagraph"/>
              <w:tabs>
                <w:tab w:val="decimal" w:pos="832"/>
              </w:tabs>
              <w:spacing w:after="0" w:line="360" w:lineRule="auto"/>
              <w:ind w:left="-77" w:right="-80"/>
              <w:rPr>
                <w:rFonts w:ascii="Arial" w:hAnsi="Arial" w:cs="Arial"/>
                <w:sz w:val="15"/>
                <w:szCs w:val="15"/>
              </w:rPr>
            </w:pPr>
            <w:r w:rsidRPr="000453E2">
              <w:rPr>
                <w:rFonts w:ascii="Arial" w:hAnsi="Arial" w:cs="Arial"/>
                <w:sz w:val="15"/>
                <w:szCs w:val="15"/>
              </w:rPr>
              <w:t>2,677</w:t>
            </w:r>
          </w:p>
        </w:tc>
        <w:tc>
          <w:tcPr>
            <w:tcW w:w="846" w:type="dxa"/>
          </w:tcPr>
          <w:p w14:paraId="731E2CD0" w14:textId="77777777" w:rsidR="006714C2" w:rsidRPr="000453E2" w:rsidRDefault="006714C2" w:rsidP="00F55193">
            <w:pPr>
              <w:pStyle w:val="ListParagraph"/>
              <w:tabs>
                <w:tab w:val="decimal" w:pos="596"/>
              </w:tabs>
              <w:spacing w:after="0" w:line="360" w:lineRule="auto"/>
              <w:ind w:left="-77" w:right="-80"/>
              <w:rPr>
                <w:rFonts w:ascii="Arial" w:hAnsi="Arial" w:cs="Arial"/>
                <w:sz w:val="15"/>
                <w:szCs w:val="15"/>
              </w:rPr>
            </w:pPr>
            <w:r w:rsidRPr="000453E2">
              <w:rPr>
                <w:rFonts w:ascii="Arial" w:hAnsi="Arial" w:cs="Arial"/>
                <w:sz w:val="15"/>
                <w:szCs w:val="15"/>
              </w:rPr>
              <w:t>116,610</w:t>
            </w:r>
          </w:p>
        </w:tc>
      </w:tr>
      <w:tr w:rsidR="006714C2" w:rsidRPr="000453E2" w14:paraId="29CC42A6" w14:textId="77777777" w:rsidTr="00F55193">
        <w:trPr>
          <w:trHeight w:val="66"/>
        </w:trPr>
        <w:tc>
          <w:tcPr>
            <w:tcW w:w="1980" w:type="dxa"/>
          </w:tcPr>
          <w:p w14:paraId="01AE0B07" w14:textId="77777777" w:rsidR="006714C2" w:rsidRPr="000453E2" w:rsidRDefault="006714C2" w:rsidP="00F55193">
            <w:pPr>
              <w:pStyle w:val="ListParagraph"/>
              <w:spacing w:after="0" w:line="360" w:lineRule="auto"/>
              <w:ind w:left="-78" w:right="-71"/>
              <w:jc w:val="thaiDistribute"/>
              <w:rPr>
                <w:rFonts w:ascii="Arial" w:hAnsi="Arial" w:cs="Arial"/>
                <w:sz w:val="10"/>
                <w:szCs w:val="10"/>
              </w:rPr>
            </w:pPr>
          </w:p>
        </w:tc>
        <w:tc>
          <w:tcPr>
            <w:tcW w:w="795" w:type="dxa"/>
            <w:vAlign w:val="center"/>
          </w:tcPr>
          <w:p w14:paraId="0CE9C970" w14:textId="77777777" w:rsidR="006714C2" w:rsidRPr="000453E2" w:rsidRDefault="006714C2" w:rsidP="00F55193">
            <w:pPr>
              <w:pStyle w:val="ListParagraph"/>
              <w:tabs>
                <w:tab w:val="decimal" w:pos="516"/>
              </w:tabs>
              <w:spacing w:after="0" w:line="360" w:lineRule="auto"/>
              <w:ind w:left="-77" w:right="-80"/>
              <w:rPr>
                <w:rFonts w:ascii="Arial" w:hAnsi="Arial" w:cs="Arial"/>
                <w:sz w:val="10"/>
                <w:szCs w:val="10"/>
              </w:rPr>
            </w:pPr>
          </w:p>
        </w:tc>
        <w:tc>
          <w:tcPr>
            <w:tcW w:w="878" w:type="dxa"/>
            <w:vAlign w:val="center"/>
          </w:tcPr>
          <w:p w14:paraId="7FE18283" w14:textId="77777777" w:rsidR="006714C2" w:rsidRPr="000453E2" w:rsidRDefault="006714C2" w:rsidP="00F55193">
            <w:pPr>
              <w:pStyle w:val="ListParagraph"/>
              <w:tabs>
                <w:tab w:val="decimal" w:pos="516"/>
              </w:tabs>
              <w:spacing w:after="0" w:line="360" w:lineRule="auto"/>
              <w:ind w:left="-77" w:right="-80"/>
              <w:rPr>
                <w:rFonts w:ascii="Arial" w:hAnsi="Arial" w:cs="Arial"/>
                <w:sz w:val="10"/>
                <w:szCs w:val="10"/>
              </w:rPr>
            </w:pPr>
          </w:p>
        </w:tc>
        <w:tc>
          <w:tcPr>
            <w:tcW w:w="878" w:type="dxa"/>
            <w:vAlign w:val="center"/>
          </w:tcPr>
          <w:p w14:paraId="0958CE99" w14:textId="77777777" w:rsidR="006714C2" w:rsidRPr="000453E2" w:rsidRDefault="006714C2" w:rsidP="00F55193">
            <w:pPr>
              <w:pStyle w:val="ListParagraph"/>
              <w:tabs>
                <w:tab w:val="decimal" w:pos="516"/>
              </w:tabs>
              <w:spacing w:after="0" w:line="360" w:lineRule="auto"/>
              <w:ind w:left="-77" w:right="-80"/>
              <w:rPr>
                <w:rFonts w:ascii="Arial" w:hAnsi="Arial" w:cs="Arial"/>
                <w:sz w:val="10"/>
                <w:szCs w:val="10"/>
              </w:rPr>
            </w:pPr>
          </w:p>
        </w:tc>
        <w:tc>
          <w:tcPr>
            <w:tcW w:w="961" w:type="dxa"/>
            <w:vAlign w:val="center"/>
          </w:tcPr>
          <w:p w14:paraId="2EFA873E" w14:textId="77777777" w:rsidR="006714C2" w:rsidRPr="000453E2" w:rsidRDefault="006714C2" w:rsidP="00F55193">
            <w:pPr>
              <w:pStyle w:val="ListParagraph"/>
              <w:tabs>
                <w:tab w:val="decimal" w:pos="562"/>
              </w:tabs>
              <w:spacing w:after="0" w:line="360" w:lineRule="auto"/>
              <w:ind w:left="-77" w:right="-80"/>
              <w:rPr>
                <w:rFonts w:ascii="Arial" w:hAnsi="Arial" w:cs="Arial"/>
                <w:sz w:val="10"/>
                <w:szCs w:val="10"/>
              </w:rPr>
            </w:pPr>
          </w:p>
        </w:tc>
        <w:tc>
          <w:tcPr>
            <w:tcW w:w="1180" w:type="dxa"/>
            <w:vAlign w:val="center"/>
          </w:tcPr>
          <w:p w14:paraId="5C23302F" w14:textId="77777777" w:rsidR="006714C2" w:rsidRPr="000453E2" w:rsidRDefault="006714C2" w:rsidP="00F55193">
            <w:pPr>
              <w:pStyle w:val="ListParagraph"/>
              <w:tabs>
                <w:tab w:val="decimal" w:pos="668"/>
              </w:tabs>
              <w:spacing w:after="0" w:line="360" w:lineRule="auto"/>
              <w:ind w:left="-77" w:right="-80"/>
              <w:rPr>
                <w:rFonts w:ascii="Arial" w:hAnsi="Arial" w:cs="Arial"/>
                <w:sz w:val="10"/>
                <w:szCs w:val="10"/>
              </w:rPr>
            </w:pPr>
          </w:p>
        </w:tc>
        <w:tc>
          <w:tcPr>
            <w:tcW w:w="1509" w:type="dxa"/>
            <w:vAlign w:val="center"/>
          </w:tcPr>
          <w:p w14:paraId="4CFC7309" w14:textId="77777777" w:rsidR="006714C2" w:rsidRPr="000453E2" w:rsidRDefault="006714C2" w:rsidP="00F55193">
            <w:pPr>
              <w:pStyle w:val="ListParagraph"/>
              <w:tabs>
                <w:tab w:val="decimal" w:pos="832"/>
              </w:tabs>
              <w:spacing w:after="0" w:line="360" w:lineRule="auto"/>
              <w:ind w:left="-77" w:right="-80"/>
              <w:rPr>
                <w:rFonts w:ascii="Arial" w:hAnsi="Arial" w:cs="Arial"/>
                <w:sz w:val="10"/>
                <w:szCs w:val="10"/>
              </w:rPr>
            </w:pPr>
          </w:p>
        </w:tc>
        <w:tc>
          <w:tcPr>
            <w:tcW w:w="846" w:type="dxa"/>
            <w:vAlign w:val="center"/>
          </w:tcPr>
          <w:p w14:paraId="0BD5F2B2" w14:textId="77777777" w:rsidR="006714C2" w:rsidRPr="000453E2" w:rsidRDefault="006714C2" w:rsidP="00F55193">
            <w:pPr>
              <w:pStyle w:val="ListParagraph"/>
              <w:tabs>
                <w:tab w:val="decimal" w:pos="596"/>
              </w:tabs>
              <w:spacing w:after="0" w:line="360" w:lineRule="auto"/>
              <w:ind w:left="-77" w:right="-80"/>
              <w:rPr>
                <w:rFonts w:ascii="Arial" w:hAnsi="Arial" w:cs="Arial"/>
                <w:sz w:val="10"/>
                <w:szCs w:val="10"/>
              </w:rPr>
            </w:pPr>
          </w:p>
        </w:tc>
      </w:tr>
      <w:tr w:rsidR="006714C2" w:rsidRPr="000453E2" w14:paraId="2F9408B7" w14:textId="77777777" w:rsidTr="00F55193">
        <w:trPr>
          <w:trHeight w:val="66"/>
        </w:trPr>
        <w:tc>
          <w:tcPr>
            <w:tcW w:w="1980" w:type="dxa"/>
          </w:tcPr>
          <w:p w14:paraId="1C25A5AF" w14:textId="77777777" w:rsidR="006714C2" w:rsidRPr="000453E2" w:rsidRDefault="006714C2" w:rsidP="00F55193">
            <w:pPr>
              <w:pStyle w:val="ListParagraph"/>
              <w:spacing w:after="0" w:line="360" w:lineRule="auto"/>
              <w:ind w:left="-78" w:right="-71"/>
              <w:jc w:val="thaiDistribute"/>
              <w:rPr>
                <w:rFonts w:ascii="Arial" w:hAnsi="Arial" w:cs="Arial"/>
                <w:color w:val="000000" w:themeColor="text1"/>
                <w:sz w:val="15"/>
                <w:szCs w:val="15"/>
                <w:cs/>
              </w:rPr>
            </w:pPr>
            <w:r w:rsidRPr="000453E2">
              <w:rPr>
                <w:rFonts w:ascii="Arial" w:hAnsi="Arial" w:cs="Arial"/>
                <w:i/>
                <w:iCs/>
                <w:sz w:val="15"/>
                <w:szCs w:val="15"/>
              </w:rPr>
              <w:t>Separate F/S</w:t>
            </w:r>
          </w:p>
        </w:tc>
        <w:tc>
          <w:tcPr>
            <w:tcW w:w="795" w:type="dxa"/>
            <w:vAlign w:val="center"/>
          </w:tcPr>
          <w:p w14:paraId="6B51FA12"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42F37A07"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119D3131"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p>
        </w:tc>
        <w:tc>
          <w:tcPr>
            <w:tcW w:w="961" w:type="dxa"/>
            <w:vAlign w:val="center"/>
          </w:tcPr>
          <w:p w14:paraId="5674E5B0" w14:textId="77777777" w:rsidR="006714C2" w:rsidRPr="000453E2" w:rsidRDefault="006714C2" w:rsidP="00F55193">
            <w:pPr>
              <w:pStyle w:val="ListParagraph"/>
              <w:tabs>
                <w:tab w:val="decimal" w:pos="562"/>
              </w:tabs>
              <w:spacing w:after="0" w:line="360" w:lineRule="auto"/>
              <w:ind w:left="-77" w:right="-80"/>
              <w:rPr>
                <w:rFonts w:ascii="Arial" w:hAnsi="Arial" w:cs="Arial"/>
                <w:sz w:val="15"/>
                <w:szCs w:val="15"/>
              </w:rPr>
            </w:pPr>
          </w:p>
        </w:tc>
        <w:tc>
          <w:tcPr>
            <w:tcW w:w="1180" w:type="dxa"/>
            <w:vAlign w:val="center"/>
          </w:tcPr>
          <w:p w14:paraId="5D9C7650" w14:textId="77777777" w:rsidR="006714C2" w:rsidRPr="000453E2" w:rsidRDefault="006714C2" w:rsidP="00F55193">
            <w:pPr>
              <w:pStyle w:val="ListParagraph"/>
              <w:tabs>
                <w:tab w:val="decimal" w:pos="668"/>
              </w:tabs>
              <w:spacing w:after="0" w:line="360" w:lineRule="auto"/>
              <w:ind w:left="-77" w:right="-80"/>
              <w:rPr>
                <w:rFonts w:ascii="Arial" w:hAnsi="Arial" w:cs="Arial"/>
                <w:sz w:val="15"/>
                <w:szCs w:val="15"/>
              </w:rPr>
            </w:pPr>
          </w:p>
        </w:tc>
        <w:tc>
          <w:tcPr>
            <w:tcW w:w="1509" w:type="dxa"/>
            <w:vAlign w:val="center"/>
          </w:tcPr>
          <w:p w14:paraId="5673D20C" w14:textId="77777777" w:rsidR="006714C2" w:rsidRPr="000453E2" w:rsidRDefault="006714C2" w:rsidP="00F55193">
            <w:pPr>
              <w:pStyle w:val="ListParagraph"/>
              <w:tabs>
                <w:tab w:val="decimal" w:pos="832"/>
              </w:tabs>
              <w:spacing w:after="0" w:line="360" w:lineRule="auto"/>
              <w:ind w:left="-77" w:right="-80"/>
              <w:rPr>
                <w:rFonts w:ascii="Arial" w:hAnsi="Arial" w:cs="Arial"/>
                <w:sz w:val="15"/>
                <w:szCs w:val="15"/>
              </w:rPr>
            </w:pPr>
          </w:p>
        </w:tc>
        <w:tc>
          <w:tcPr>
            <w:tcW w:w="846" w:type="dxa"/>
            <w:vAlign w:val="center"/>
          </w:tcPr>
          <w:p w14:paraId="344E0148" w14:textId="77777777" w:rsidR="006714C2" w:rsidRPr="000453E2" w:rsidRDefault="006714C2" w:rsidP="00F55193">
            <w:pPr>
              <w:pStyle w:val="ListParagraph"/>
              <w:tabs>
                <w:tab w:val="decimal" w:pos="596"/>
              </w:tabs>
              <w:spacing w:after="0" w:line="360" w:lineRule="auto"/>
              <w:ind w:left="-77" w:right="-80"/>
              <w:rPr>
                <w:rFonts w:ascii="Arial" w:hAnsi="Arial" w:cs="Arial"/>
                <w:sz w:val="15"/>
                <w:szCs w:val="15"/>
              </w:rPr>
            </w:pPr>
          </w:p>
        </w:tc>
      </w:tr>
      <w:tr w:rsidR="006714C2" w:rsidRPr="000453E2" w14:paraId="55E02CE4" w14:textId="77777777" w:rsidTr="00F55193">
        <w:trPr>
          <w:trHeight w:val="268"/>
        </w:trPr>
        <w:tc>
          <w:tcPr>
            <w:tcW w:w="1980" w:type="dxa"/>
          </w:tcPr>
          <w:p w14:paraId="5D1F1AFD" w14:textId="77777777" w:rsidR="006714C2" w:rsidRPr="000453E2" w:rsidRDefault="006714C2" w:rsidP="00F55193">
            <w:pPr>
              <w:pStyle w:val="ListParagraph"/>
              <w:spacing w:after="0" w:line="360" w:lineRule="auto"/>
              <w:ind w:left="-78" w:right="-71"/>
              <w:jc w:val="thaiDistribute"/>
              <w:rPr>
                <w:rFonts w:ascii="Arial" w:hAnsi="Arial" w:cs="Arial"/>
                <w:color w:val="000000" w:themeColor="text1"/>
                <w:sz w:val="15"/>
                <w:szCs w:val="15"/>
                <w:cs/>
              </w:rPr>
            </w:pPr>
            <w:r w:rsidRPr="000453E2">
              <w:rPr>
                <w:rFonts w:ascii="Arial" w:hAnsi="Arial" w:cs="Arial"/>
                <w:color w:val="000000" w:themeColor="text1"/>
                <w:sz w:val="15"/>
                <w:szCs w:val="15"/>
              </w:rPr>
              <w:t xml:space="preserve">As at </w:t>
            </w:r>
            <w:r w:rsidRPr="000453E2">
              <w:rPr>
                <w:rFonts w:ascii="Arial" w:hAnsi="Arial" w:cs="Arial"/>
                <w:color w:val="000000" w:themeColor="text1"/>
                <w:sz w:val="15"/>
                <w:szCs w:val="15"/>
                <w:cs/>
              </w:rPr>
              <w:t>3</w:t>
            </w:r>
            <w:r w:rsidRPr="000453E2">
              <w:rPr>
                <w:rFonts w:ascii="Arial" w:hAnsi="Arial" w:cs="Arial"/>
                <w:color w:val="000000" w:themeColor="text1"/>
                <w:sz w:val="15"/>
                <w:szCs w:val="15"/>
              </w:rPr>
              <w:t>1</w:t>
            </w:r>
            <w:r w:rsidRPr="000453E2">
              <w:rPr>
                <w:rFonts w:ascii="Arial" w:hAnsi="Arial" w:cs="Arial"/>
                <w:color w:val="000000" w:themeColor="text1"/>
                <w:sz w:val="15"/>
                <w:szCs w:val="15"/>
                <w:cs/>
              </w:rPr>
              <w:t xml:space="preserve"> </w:t>
            </w:r>
            <w:r w:rsidRPr="000453E2">
              <w:rPr>
                <w:rFonts w:ascii="Arial" w:hAnsi="Arial" w:cs="Arial"/>
                <w:color w:val="000000" w:themeColor="text1"/>
                <w:sz w:val="15"/>
                <w:szCs w:val="15"/>
              </w:rPr>
              <w:t>December</w:t>
            </w:r>
            <w:r w:rsidRPr="000453E2">
              <w:rPr>
                <w:rFonts w:ascii="Arial" w:hAnsi="Arial" w:cs="Arial"/>
                <w:color w:val="000000" w:themeColor="text1"/>
                <w:sz w:val="15"/>
                <w:szCs w:val="15"/>
                <w:cs/>
              </w:rPr>
              <w:t xml:space="preserve"> </w:t>
            </w:r>
            <w:r w:rsidRPr="000453E2">
              <w:rPr>
                <w:rFonts w:ascii="Arial" w:hAnsi="Arial" w:cs="Arial"/>
                <w:color w:val="000000" w:themeColor="text1"/>
                <w:sz w:val="15"/>
                <w:szCs w:val="15"/>
              </w:rPr>
              <w:t>202</w:t>
            </w:r>
            <w:r w:rsidRPr="000453E2">
              <w:rPr>
                <w:rFonts w:ascii="Arial" w:hAnsi="Arial" w:cs="Arial"/>
                <w:color w:val="000000" w:themeColor="text1"/>
                <w:sz w:val="15"/>
                <w:szCs w:val="15"/>
                <w:cs/>
              </w:rPr>
              <w:t>1</w:t>
            </w:r>
          </w:p>
        </w:tc>
        <w:tc>
          <w:tcPr>
            <w:tcW w:w="795" w:type="dxa"/>
          </w:tcPr>
          <w:p w14:paraId="0D5B32D5"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33,652</w:t>
            </w:r>
          </w:p>
        </w:tc>
        <w:tc>
          <w:tcPr>
            <w:tcW w:w="878" w:type="dxa"/>
          </w:tcPr>
          <w:p w14:paraId="7EB9BD76"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4,723</w:t>
            </w:r>
          </w:p>
        </w:tc>
        <w:tc>
          <w:tcPr>
            <w:tcW w:w="878" w:type="dxa"/>
          </w:tcPr>
          <w:p w14:paraId="36A65EE4"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4,772</w:t>
            </w:r>
          </w:p>
        </w:tc>
        <w:tc>
          <w:tcPr>
            <w:tcW w:w="961" w:type="dxa"/>
          </w:tcPr>
          <w:p w14:paraId="27931098" w14:textId="77777777" w:rsidR="006714C2" w:rsidRPr="000453E2" w:rsidRDefault="006714C2" w:rsidP="00F55193">
            <w:pPr>
              <w:pStyle w:val="ListParagraph"/>
              <w:tabs>
                <w:tab w:val="decimal" w:pos="562"/>
              </w:tabs>
              <w:spacing w:after="0" w:line="360" w:lineRule="auto"/>
              <w:ind w:left="-77" w:right="-80"/>
              <w:rPr>
                <w:rFonts w:ascii="Arial" w:hAnsi="Arial" w:cs="Arial"/>
                <w:sz w:val="15"/>
                <w:szCs w:val="15"/>
              </w:rPr>
            </w:pPr>
            <w:r w:rsidRPr="000453E2">
              <w:rPr>
                <w:rFonts w:ascii="Arial" w:hAnsi="Arial" w:cs="Arial"/>
                <w:sz w:val="15"/>
                <w:szCs w:val="15"/>
              </w:rPr>
              <w:t>4,222</w:t>
            </w:r>
          </w:p>
        </w:tc>
        <w:tc>
          <w:tcPr>
            <w:tcW w:w="1180" w:type="dxa"/>
          </w:tcPr>
          <w:p w14:paraId="4FF060CC" w14:textId="77777777" w:rsidR="006714C2" w:rsidRPr="000453E2" w:rsidRDefault="006714C2" w:rsidP="00F55193">
            <w:pPr>
              <w:pStyle w:val="ListParagraph"/>
              <w:tabs>
                <w:tab w:val="decimal" w:pos="668"/>
              </w:tabs>
              <w:spacing w:after="0" w:line="360" w:lineRule="auto"/>
              <w:ind w:left="-77" w:right="-80"/>
              <w:rPr>
                <w:rFonts w:ascii="Arial" w:hAnsi="Arial" w:cs="Arial"/>
                <w:sz w:val="15"/>
                <w:szCs w:val="15"/>
              </w:rPr>
            </w:pPr>
            <w:r w:rsidRPr="000453E2">
              <w:rPr>
                <w:rFonts w:ascii="Arial" w:hAnsi="Arial" w:cs="Arial"/>
                <w:sz w:val="15"/>
                <w:szCs w:val="15"/>
              </w:rPr>
              <w:t>2,714</w:t>
            </w:r>
          </w:p>
        </w:tc>
        <w:tc>
          <w:tcPr>
            <w:tcW w:w="1509" w:type="dxa"/>
          </w:tcPr>
          <w:p w14:paraId="53BE5A2F" w14:textId="77777777" w:rsidR="006714C2" w:rsidRPr="000453E2" w:rsidRDefault="006714C2" w:rsidP="00F55193">
            <w:pPr>
              <w:pStyle w:val="ListParagraph"/>
              <w:tabs>
                <w:tab w:val="decimal" w:pos="832"/>
              </w:tabs>
              <w:spacing w:after="0" w:line="360" w:lineRule="auto"/>
              <w:ind w:left="-77" w:right="-80"/>
              <w:rPr>
                <w:rFonts w:ascii="Arial" w:hAnsi="Arial" w:cs="Arial"/>
                <w:sz w:val="15"/>
                <w:szCs w:val="15"/>
              </w:rPr>
            </w:pPr>
            <w:r w:rsidRPr="000453E2">
              <w:rPr>
                <w:rFonts w:ascii="Arial" w:hAnsi="Arial" w:cs="Arial"/>
                <w:sz w:val="15"/>
                <w:szCs w:val="15"/>
              </w:rPr>
              <w:t>-</w:t>
            </w:r>
          </w:p>
        </w:tc>
        <w:tc>
          <w:tcPr>
            <w:tcW w:w="846" w:type="dxa"/>
          </w:tcPr>
          <w:p w14:paraId="4896A261" w14:textId="77777777" w:rsidR="006714C2" w:rsidRPr="000453E2" w:rsidRDefault="006714C2" w:rsidP="00F55193">
            <w:pPr>
              <w:pStyle w:val="ListParagraph"/>
              <w:tabs>
                <w:tab w:val="decimal" w:pos="596"/>
              </w:tabs>
              <w:spacing w:after="0" w:line="360" w:lineRule="auto"/>
              <w:ind w:left="-77" w:right="-80"/>
              <w:rPr>
                <w:rFonts w:ascii="Arial" w:hAnsi="Arial" w:cs="Arial"/>
                <w:sz w:val="15"/>
                <w:szCs w:val="15"/>
              </w:rPr>
            </w:pPr>
            <w:r w:rsidRPr="000453E2">
              <w:rPr>
                <w:rFonts w:ascii="Arial" w:hAnsi="Arial" w:cs="Arial"/>
                <w:sz w:val="15"/>
                <w:szCs w:val="15"/>
              </w:rPr>
              <w:t>50,083</w:t>
            </w:r>
          </w:p>
        </w:tc>
      </w:tr>
      <w:tr w:rsidR="006714C2" w:rsidRPr="000453E2" w14:paraId="624780C1" w14:textId="77777777" w:rsidTr="00F55193">
        <w:trPr>
          <w:trHeight w:val="268"/>
        </w:trPr>
        <w:tc>
          <w:tcPr>
            <w:tcW w:w="1980" w:type="dxa"/>
          </w:tcPr>
          <w:p w14:paraId="142715E0" w14:textId="77777777" w:rsidR="006714C2" w:rsidRPr="000453E2" w:rsidRDefault="006714C2" w:rsidP="00F55193">
            <w:pPr>
              <w:pStyle w:val="ListParagraph"/>
              <w:spacing w:after="0" w:line="360" w:lineRule="auto"/>
              <w:ind w:left="-78" w:right="-71"/>
              <w:jc w:val="thaiDistribute"/>
              <w:rPr>
                <w:rFonts w:ascii="Arial" w:hAnsi="Arial" w:cs="Arial"/>
                <w:color w:val="000000" w:themeColor="text1"/>
                <w:sz w:val="15"/>
                <w:szCs w:val="15"/>
                <w:cs/>
              </w:rPr>
            </w:pPr>
            <w:bookmarkStart w:id="58" w:name="_Hlk122686490"/>
            <w:r w:rsidRPr="000453E2">
              <w:rPr>
                <w:rFonts w:ascii="Arial" w:hAnsi="Arial" w:cs="Arial"/>
                <w:color w:val="000000" w:themeColor="text1"/>
                <w:sz w:val="15"/>
                <w:szCs w:val="15"/>
              </w:rPr>
              <w:t xml:space="preserve">As at </w:t>
            </w:r>
            <w:r w:rsidRPr="000453E2">
              <w:rPr>
                <w:rFonts w:ascii="Arial" w:hAnsi="Arial" w:cs="Arial"/>
                <w:color w:val="000000" w:themeColor="text1"/>
                <w:sz w:val="15"/>
                <w:szCs w:val="15"/>
                <w:cs/>
              </w:rPr>
              <w:t>3</w:t>
            </w:r>
            <w:r w:rsidRPr="000453E2">
              <w:rPr>
                <w:rFonts w:ascii="Arial" w:hAnsi="Arial" w:cs="Arial"/>
                <w:color w:val="000000" w:themeColor="text1"/>
                <w:sz w:val="15"/>
                <w:szCs w:val="15"/>
              </w:rPr>
              <w:t>1</w:t>
            </w:r>
            <w:r w:rsidRPr="000453E2">
              <w:rPr>
                <w:rFonts w:ascii="Arial" w:hAnsi="Arial" w:cs="Arial"/>
                <w:color w:val="000000" w:themeColor="text1"/>
                <w:sz w:val="15"/>
                <w:szCs w:val="15"/>
                <w:cs/>
              </w:rPr>
              <w:t xml:space="preserve"> </w:t>
            </w:r>
            <w:r w:rsidRPr="000453E2">
              <w:rPr>
                <w:rFonts w:ascii="Arial" w:hAnsi="Arial" w:cs="Arial"/>
                <w:color w:val="000000" w:themeColor="text1"/>
                <w:sz w:val="15"/>
                <w:szCs w:val="15"/>
              </w:rPr>
              <w:t>December</w:t>
            </w:r>
            <w:r w:rsidRPr="000453E2">
              <w:rPr>
                <w:rFonts w:ascii="Arial" w:hAnsi="Arial" w:cs="Arial"/>
                <w:color w:val="000000" w:themeColor="text1"/>
                <w:sz w:val="15"/>
                <w:szCs w:val="15"/>
                <w:cs/>
              </w:rPr>
              <w:t xml:space="preserve"> </w:t>
            </w:r>
            <w:r w:rsidRPr="000453E2">
              <w:rPr>
                <w:rFonts w:ascii="Arial" w:hAnsi="Arial" w:cs="Arial"/>
                <w:color w:val="000000" w:themeColor="text1"/>
                <w:sz w:val="15"/>
                <w:szCs w:val="15"/>
              </w:rPr>
              <w:t>2022</w:t>
            </w:r>
          </w:p>
        </w:tc>
        <w:tc>
          <w:tcPr>
            <w:tcW w:w="795" w:type="dxa"/>
          </w:tcPr>
          <w:p w14:paraId="3A7EED32"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52,539</w:t>
            </w:r>
          </w:p>
        </w:tc>
        <w:tc>
          <w:tcPr>
            <w:tcW w:w="878" w:type="dxa"/>
          </w:tcPr>
          <w:p w14:paraId="325E6132"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18,638</w:t>
            </w:r>
          </w:p>
        </w:tc>
        <w:tc>
          <w:tcPr>
            <w:tcW w:w="878" w:type="dxa"/>
          </w:tcPr>
          <w:p w14:paraId="69C38052" w14:textId="77777777" w:rsidR="006714C2" w:rsidRPr="000453E2" w:rsidRDefault="006714C2" w:rsidP="00F55193">
            <w:pPr>
              <w:pStyle w:val="ListParagraph"/>
              <w:tabs>
                <w:tab w:val="decimal" w:pos="516"/>
              </w:tabs>
              <w:spacing w:after="0" w:line="360" w:lineRule="auto"/>
              <w:ind w:left="-77" w:right="-80"/>
              <w:rPr>
                <w:rFonts w:ascii="Arial" w:hAnsi="Arial" w:cs="Arial"/>
                <w:sz w:val="15"/>
                <w:szCs w:val="15"/>
              </w:rPr>
            </w:pPr>
            <w:r w:rsidRPr="000453E2">
              <w:rPr>
                <w:rFonts w:ascii="Arial" w:hAnsi="Arial" w:cs="Arial"/>
                <w:sz w:val="15"/>
                <w:szCs w:val="15"/>
              </w:rPr>
              <w:t>10,917</w:t>
            </w:r>
          </w:p>
        </w:tc>
        <w:tc>
          <w:tcPr>
            <w:tcW w:w="961" w:type="dxa"/>
          </w:tcPr>
          <w:p w14:paraId="0C1EBCBC" w14:textId="77777777" w:rsidR="006714C2" w:rsidRPr="000453E2" w:rsidRDefault="006714C2" w:rsidP="00F55193">
            <w:pPr>
              <w:pStyle w:val="ListParagraph"/>
              <w:tabs>
                <w:tab w:val="decimal" w:pos="562"/>
              </w:tabs>
              <w:spacing w:after="0" w:line="360" w:lineRule="auto"/>
              <w:ind w:left="-77" w:right="-80"/>
              <w:rPr>
                <w:rFonts w:ascii="Arial" w:hAnsi="Arial" w:cs="Arial"/>
                <w:sz w:val="15"/>
                <w:szCs w:val="15"/>
              </w:rPr>
            </w:pPr>
            <w:r w:rsidRPr="000453E2">
              <w:rPr>
                <w:rFonts w:ascii="Arial" w:hAnsi="Arial" w:cs="Arial"/>
                <w:sz w:val="15"/>
                <w:szCs w:val="15"/>
              </w:rPr>
              <w:t>32,750</w:t>
            </w:r>
          </w:p>
        </w:tc>
        <w:tc>
          <w:tcPr>
            <w:tcW w:w="1180" w:type="dxa"/>
          </w:tcPr>
          <w:p w14:paraId="123B1DD7" w14:textId="77777777" w:rsidR="006714C2" w:rsidRPr="000453E2" w:rsidRDefault="006714C2" w:rsidP="00F55193">
            <w:pPr>
              <w:pStyle w:val="ListParagraph"/>
              <w:tabs>
                <w:tab w:val="decimal" w:pos="668"/>
              </w:tabs>
              <w:spacing w:after="0" w:line="360" w:lineRule="auto"/>
              <w:ind w:left="-77" w:right="-80"/>
              <w:rPr>
                <w:rFonts w:ascii="Arial" w:hAnsi="Arial" w:cs="Arial"/>
                <w:sz w:val="15"/>
                <w:szCs w:val="15"/>
              </w:rPr>
            </w:pPr>
            <w:r w:rsidRPr="000453E2">
              <w:rPr>
                <w:rFonts w:ascii="Arial" w:hAnsi="Arial" w:cs="Arial"/>
                <w:sz w:val="15"/>
                <w:szCs w:val="15"/>
              </w:rPr>
              <w:t>1,052</w:t>
            </w:r>
          </w:p>
        </w:tc>
        <w:tc>
          <w:tcPr>
            <w:tcW w:w="1509" w:type="dxa"/>
          </w:tcPr>
          <w:p w14:paraId="00F474A9" w14:textId="77777777" w:rsidR="006714C2" w:rsidRPr="000453E2" w:rsidRDefault="006714C2" w:rsidP="00F55193">
            <w:pPr>
              <w:pStyle w:val="ListParagraph"/>
              <w:tabs>
                <w:tab w:val="decimal" w:pos="832"/>
              </w:tabs>
              <w:spacing w:after="0" w:line="360" w:lineRule="auto"/>
              <w:ind w:left="-77" w:right="-80"/>
              <w:rPr>
                <w:rFonts w:ascii="Arial" w:hAnsi="Arial" w:cs="Arial"/>
                <w:sz w:val="15"/>
                <w:szCs w:val="15"/>
              </w:rPr>
            </w:pPr>
            <w:r w:rsidRPr="000453E2">
              <w:rPr>
                <w:rFonts w:ascii="Arial" w:hAnsi="Arial" w:cs="Arial"/>
                <w:sz w:val="15"/>
                <w:szCs w:val="15"/>
              </w:rPr>
              <w:t>2,677</w:t>
            </w:r>
          </w:p>
        </w:tc>
        <w:tc>
          <w:tcPr>
            <w:tcW w:w="846" w:type="dxa"/>
          </w:tcPr>
          <w:p w14:paraId="3D2C29AC" w14:textId="77777777" w:rsidR="006714C2" w:rsidRPr="000453E2" w:rsidRDefault="006714C2" w:rsidP="00F55193">
            <w:pPr>
              <w:pStyle w:val="ListParagraph"/>
              <w:tabs>
                <w:tab w:val="decimal" w:pos="596"/>
              </w:tabs>
              <w:spacing w:after="0" w:line="360" w:lineRule="auto"/>
              <w:ind w:left="-77" w:right="-80"/>
              <w:rPr>
                <w:rFonts w:ascii="Arial" w:hAnsi="Arial" w:cs="Arial"/>
                <w:sz w:val="15"/>
                <w:szCs w:val="15"/>
              </w:rPr>
            </w:pPr>
            <w:r w:rsidRPr="000453E2">
              <w:rPr>
                <w:rFonts w:ascii="Arial" w:hAnsi="Arial" w:cs="Arial"/>
                <w:sz w:val="15"/>
                <w:szCs w:val="15"/>
              </w:rPr>
              <w:t>118,573</w:t>
            </w:r>
          </w:p>
        </w:tc>
      </w:tr>
      <w:bookmarkEnd w:id="58"/>
    </w:tbl>
    <w:p w14:paraId="6C23462D" w14:textId="77777777" w:rsidR="006714C2" w:rsidRPr="00706A0A" w:rsidRDefault="006714C2" w:rsidP="00403EB4">
      <w:pPr>
        <w:spacing w:line="360" w:lineRule="auto"/>
        <w:jc w:val="thaiDistribute"/>
        <w:rPr>
          <w:rFonts w:cs="Arial"/>
          <w:color w:val="000000"/>
          <w:sz w:val="16"/>
          <w:szCs w:val="16"/>
        </w:rPr>
      </w:pPr>
    </w:p>
    <w:p w14:paraId="204812ED" w14:textId="5CE1DCA0" w:rsidR="006714C2" w:rsidRDefault="006714C2" w:rsidP="00403EB4">
      <w:pPr>
        <w:pStyle w:val="ListParagraph"/>
        <w:spacing w:after="0" w:line="360" w:lineRule="auto"/>
        <w:ind w:left="360"/>
        <w:jc w:val="thaiDistribute"/>
        <w:rPr>
          <w:rFonts w:ascii="Arial" w:eastAsia="Times New Roman" w:hAnsi="Arial" w:cs="Arial"/>
          <w:color w:val="000000"/>
          <w:sz w:val="20"/>
          <w:szCs w:val="20"/>
        </w:rPr>
      </w:pPr>
      <w:r w:rsidRPr="000453E2">
        <w:rPr>
          <w:rFonts w:ascii="Arial" w:eastAsia="Times New Roman" w:hAnsi="Arial" w:cs="Arial"/>
          <w:color w:val="000000"/>
          <w:sz w:val="20"/>
          <w:szCs w:val="20"/>
        </w:rPr>
        <w:t>Contract assets and liabilities as at 31 December 2022 increased from 31 December 2021 due to the number of service contracts increased significantly from the previous year.</w:t>
      </w:r>
    </w:p>
    <w:p w14:paraId="5FD9D325" w14:textId="77777777" w:rsidR="00403EB4" w:rsidRPr="00706A0A" w:rsidRDefault="00403EB4" w:rsidP="00403EB4">
      <w:pPr>
        <w:pStyle w:val="ListParagraph"/>
        <w:spacing w:after="0" w:line="360" w:lineRule="auto"/>
        <w:ind w:left="360"/>
        <w:jc w:val="thaiDistribute"/>
        <w:rPr>
          <w:rFonts w:ascii="Arial" w:eastAsia="Times New Roman" w:hAnsi="Arial" w:cs="Arial"/>
          <w:color w:val="000000"/>
          <w:sz w:val="16"/>
          <w:szCs w:val="16"/>
        </w:rPr>
      </w:pPr>
    </w:p>
    <w:p w14:paraId="080ADB34" w14:textId="77777777" w:rsidR="006714C2" w:rsidRPr="000453E2" w:rsidRDefault="006714C2" w:rsidP="00403EB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bookmarkStart w:id="59" w:name="_Hlk4173895"/>
      <w:r w:rsidRPr="000453E2">
        <w:rPr>
          <w:rFonts w:cs="Arial"/>
          <w:color w:val="000000"/>
          <w:sz w:val="20"/>
          <w:szCs w:val="20"/>
        </w:rPr>
        <w:t>Performance obligations of contract balances as at 31 December 2022</w:t>
      </w:r>
    </w:p>
    <w:p w14:paraId="238809D9" w14:textId="77777777" w:rsidR="006714C2" w:rsidRPr="00706A0A" w:rsidRDefault="006714C2" w:rsidP="00403EB4">
      <w:pPr>
        <w:pStyle w:val="ListParagraph"/>
        <w:spacing w:after="0" w:line="360" w:lineRule="auto"/>
        <w:ind w:left="360" w:right="-7"/>
        <w:jc w:val="thaiDistribute"/>
        <w:rPr>
          <w:rFonts w:ascii="Arial" w:hAnsi="Arial" w:cs="Arial"/>
          <w:sz w:val="16"/>
          <w:szCs w:val="16"/>
        </w:rPr>
      </w:pPr>
    </w:p>
    <w:p w14:paraId="34EE86E6" w14:textId="77777777" w:rsidR="006714C2" w:rsidRPr="000453E2" w:rsidRDefault="006714C2" w:rsidP="00403EB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0453E2">
        <w:rPr>
          <w:rFonts w:cs="Arial"/>
          <w:i/>
          <w:color w:val="000000"/>
          <w:sz w:val="20"/>
          <w:szCs w:val="20"/>
        </w:rPr>
        <w:t>Consolidated F/S</w:t>
      </w:r>
    </w:p>
    <w:tbl>
      <w:tblPr>
        <w:tblW w:w="9027"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46"/>
        <w:gridCol w:w="990"/>
        <w:gridCol w:w="1258"/>
        <w:gridCol w:w="1429"/>
        <w:gridCol w:w="1404"/>
        <w:gridCol w:w="810"/>
        <w:gridCol w:w="990"/>
      </w:tblGrid>
      <w:tr w:rsidR="006714C2" w:rsidRPr="00BE54A1" w14:paraId="41AF011A" w14:textId="77777777" w:rsidTr="006208EF">
        <w:tc>
          <w:tcPr>
            <w:tcW w:w="2146" w:type="dxa"/>
          </w:tcPr>
          <w:p w14:paraId="3DBA00D1" w14:textId="77777777" w:rsidR="006714C2" w:rsidRPr="00BE54A1" w:rsidRDefault="006714C2" w:rsidP="00F55193">
            <w:pPr>
              <w:pBdr>
                <w:top w:val="nil"/>
                <w:left w:val="nil"/>
                <w:bottom w:val="nil"/>
                <w:right w:val="nil"/>
                <w:between w:val="nil"/>
              </w:pBdr>
              <w:spacing w:line="360" w:lineRule="auto"/>
              <w:jc w:val="both"/>
              <w:rPr>
                <w:rFonts w:eastAsia="Arial" w:cs="Arial"/>
                <w:b/>
                <w:color w:val="000000"/>
                <w:sz w:val="13"/>
                <w:szCs w:val="13"/>
              </w:rPr>
            </w:pPr>
          </w:p>
        </w:tc>
        <w:tc>
          <w:tcPr>
            <w:tcW w:w="990" w:type="dxa"/>
          </w:tcPr>
          <w:p w14:paraId="23BE34E8"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1258" w:type="dxa"/>
            <w:vAlign w:val="center"/>
          </w:tcPr>
          <w:p w14:paraId="53008019"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1429" w:type="dxa"/>
          </w:tcPr>
          <w:p w14:paraId="553F146D"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1404" w:type="dxa"/>
          </w:tcPr>
          <w:p w14:paraId="6FFF6F2A"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810" w:type="dxa"/>
          </w:tcPr>
          <w:p w14:paraId="355888BB"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990" w:type="dxa"/>
          </w:tcPr>
          <w:p w14:paraId="20824C1F" w14:textId="77777777" w:rsidR="006714C2" w:rsidRPr="00BE54A1" w:rsidRDefault="006714C2" w:rsidP="00F55193">
            <w:pPr>
              <w:pBdr>
                <w:top w:val="nil"/>
                <w:left w:val="nil"/>
                <w:bottom w:val="nil"/>
                <w:right w:val="nil"/>
                <w:between w:val="nil"/>
              </w:pBdr>
              <w:spacing w:line="360" w:lineRule="auto"/>
              <w:jc w:val="right"/>
              <w:rPr>
                <w:rFonts w:eastAsia="Arial" w:cs="Arial"/>
                <w:color w:val="000000"/>
                <w:sz w:val="13"/>
                <w:szCs w:val="13"/>
              </w:rPr>
            </w:pPr>
            <w:r w:rsidRPr="00BE54A1">
              <w:rPr>
                <w:rFonts w:eastAsia="Arial" w:cs="Arial"/>
                <w:color w:val="000000"/>
                <w:sz w:val="13"/>
                <w:szCs w:val="13"/>
              </w:rPr>
              <w:t>(Unit : Baht)</w:t>
            </w:r>
          </w:p>
        </w:tc>
      </w:tr>
      <w:tr w:rsidR="006714C2" w:rsidRPr="00BE54A1" w14:paraId="2D46C7D0" w14:textId="77777777" w:rsidTr="006208EF">
        <w:trPr>
          <w:trHeight w:val="207"/>
        </w:trPr>
        <w:tc>
          <w:tcPr>
            <w:tcW w:w="2146" w:type="dxa"/>
          </w:tcPr>
          <w:p w14:paraId="71CA12FE"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0477E3A"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BE54A1">
              <w:rPr>
                <w:rFonts w:eastAsia="Arial" w:cs="Arial"/>
                <w:b/>
                <w:color w:val="000000"/>
                <w:sz w:val="13"/>
                <w:szCs w:val="13"/>
              </w:rPr>
              <w:t>Contract balances</w:t>
            </w:r>
          </w:p>
        </w:tc>
        <w:tc>
          <w:tcPr>
            <w:tcW w:w="990" w:type="dxa"/>
            <w:tcBorders>
              <w:bottom w:val="nil"/>
            </w:tcBorders>
          </w:tcPr>
          <w:p w14:paraId="01C25CE7"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Management consulting</w:t>
            </w:r>
          </w:p>
        </w:tc>
        <w:tc>
          <w:tcPr>
            <w:tcW w:w="1258" w:type="dxa"/>
            <w:tcBorders>
              <w:bottom w:val="nil"/>
            </w:tcBorders>
            <w:vAlign w:val="center"/>
          </w:tcPr>
          <w:p w14:paraId="1872B7B4"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Digital excellence and delivery</w:t>
            </w:r>
          </w:p>
        </w:tc>
        <w:tc>
          <w:tcPr>
            <w:tcW w:w="1429" w:type="dxa"/>
            <w:tcBorders>
              <w:bottom w:val="nil"/>
            </w:tcBorders>
          </w:tcPr>
          <w:p w14:paraId="03FE2733"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Strategic project management officer</w:t>
            </w:r>
          </w:p>
        </w:tc>
        <w:tc>
          <w:tcPr>
            <w:tcW w:w="1404" w:type="dxa"/>
            <w:tcBorders>
              <w:bottom w:val="nil"/>
            </w:tcBorders>
          </w:tcPr>
          <w:p w14:paraId="4832797D"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Big data and advance analytics</w:t>
            </w:r>
          </w:p>
        </w:tc>
        <w:tc>
          <w:tcPr>
            <w:tcW w:w="810" w:type="dxa"/>
            <w:tcBorders>
              <w:bottom w:val="nil"/>
            </w:tcBorders>
          </w:tcPr>
          <w:p w14:paraId="536B7F75"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5E059D8B"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Others</w:t>
            </w:r>
          </w:p>
        </w:tc>
        <w:tc>
          <w:tcPr>
            <w:tcW w:w="990" w:type="dxa"/>
            <w:tcBorders>
              <w:bottom w:val="nil"/>
            </w:tcBorders>
          </w:tcPr>
          <w:p w14:paraId="1879C8DF"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131BD1A8"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Total</w:t>
            </w:r>
          </w:p>
        </w:tc>
      </w:tr>
      <w:tr w:rsidR="006714C2" w:rsidRPr="00BE54A1" w14:paraId="04D472C9" w14:textId="77777777" w:rsidTr="006208EF">
        <w:trPr>
          <w:trHeight w:val="144"/>
        </w:trPr>
        <w:tc>
          <w:tcPr>
            <w:tcW w:w="2146" w:type="dxa"/>
            <w:tcBorders>
              <w:right w:val="nil"/>
            </w:tcBorders>
            <w:vAlign w:val="bottom"/>
          </w:tcPr>
          <w:p w14:paraId="0F6C4FBB" w14:textId="77777777" w:rsidR="006714C2" w:rsidRPr="00BE54A1" w:rsidRDefault="006714C2" w:rsidP="00F55193">
            <w:pPr>
              <w:pBdr>
                <w:top w:val="nil"/>
                <w:left w:val="nil"/>
                <w:bottom w:val="nil"/>
                <w:right w:val="nil"/>
                <w:between w:val="nil"/>
              </w:pBdr>
              <w:spacing w:line="360" w:lineRule="auto"/>
              <w:ind w:left="-76"/>
              <w:jc w:val="thaiDistribute"/>
              <w:rPr>
                <w:rFonts w:cs="Arial"/>
                <w:color w:val="000000"/>
                <w:spacing w:val="-2"/>
                <w:sz w:val="13"/>
                <w:szCs w:val="13"/>
              </w:rPr>
            </w:pPr>
            <w:r w:rsidRPr="00BE54A1">
              <w:rPr>
                <w:rFonts w:cs="Arial"/>
                <w:color w:val="000000"/>
                <w:spacing w:val="-2"/>
                <w:sz w:val="13"/>
                <w:szCs w:val="13"/>
              </w:rPr>
              <w:t>The amount of obligations balances</w:t>
            </w:r>
          </w:p>
          <w:p w14:paraId="493B7241" w14:textId="77777777" w:rsidR="006714C2" w:rsidRPr="00BE54A1" w:rsidRDefault="006714C2" w:rsidP="00F55193">
            <w:pPr>
              <w:pBdr>
                <w:top w:val="nil"/>
                <w:left w:val="nil"/>
                <w:bottom w:val="nil"/>
                <w:right w:val="nil"/>
                <w:between w:val="nil"/>
              </w:pBdr>
              <w:spacing w:line="360" w:lineRule="auto"/>
              <w:ind w:left="-76"/>
              <w:jc w:val="thaiDistribute"/>
              <w:rPr>
                <w:rFonts w:cs="Arial"/>
                <w:color w:val="000000"/>
                <w:sz w:val="13"/>
                <w:szCs w:val="13"/>
              </w:rPr>
            </w:pPr>
            <w:r w:rsidRPr="00BE54A1">
              <w:rPr>
                <w:rFonts w:cs="Arial"/>
                <w:color w:val="000000"/>
                <w:spacing w:val="-2"/>
                <w:sz w:val="13"/>
                <w:szCs w:val="13"/>
              </w:rPr>
              <w:t xml:space="preserve">   </w:t>
            </w:r>
            <w:r w:rsidRPr="00BE54A1">
              <w:rPr>
                <w:rFonts w:cs="Arial"/>
                <w:color w:val="000000"/>
                <w:sz w:val="13"/>
                <w:szCs w:val="13"/>
              </w:rPr>
              <w:t>as the ended of period</w:t>
            </w:r>
          </w:p>
        </w:tc>
        <w:tc>
          <w:tcPr>
            <w:tcW w:w="990" w:type="dxa"/>
            <w:tcBorders>
              <w:top w:val="nil"/>
              <w:left w:val="nil"/>
              <w:bottom w:val="nil"/>
              <w:right w:val="nil"/>
            </w:tcBorders>
          </w:tcPr>
          <w:p w14:paraId="089AFFBC"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BE54A1">
              <w:rPr>
                <w:rFonts w:cs="Arial"/>
                <w:sz w:val="13"/>
                <w:szCs w:val="13"/>
              </w:rPr>
              <w:t>105,526,548</w:t>
            </w:r>
          </w:p>
        </w:tc>
        <w:tc>
          <w:tcPr>
            <w:tcW w:w="1258" w:type="dxa"/>
            <w:tcBorders>
              <w:top w:val="nil"/>
              <w:left w:val="nil"/>
              <w:bottom w:val="nil"/>
              <w:right w:val="nil"/>
            </w:tcBorders>
          </w:tcPr>
          <w:p w14:paraId="3D5173CA"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162,689,016</w:t>
            </w:r>
          </w:p>
        </w:tc>
        <w:tc>
          <w:tcPr>
            <w:tcW w:w="1429" w:type="dxa"/>
            <w:tcBorders>
              <w:top w:val="nil"/>
              <w:left w:val="nil"/>
              <w:bottom w:val="nil"/>
              <w:right w:val="nil"/>
            </w:tcBorders>
          </w:tcPr>
          <w:p w14:paraId="78D3D177"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46,651,868</w:t>
            </w:r>
          </w:p>
        </w:tc>
        <w:tc>
          <w:tcPr>
            <w:tcW w:w="1404" w:type="dxa"/>
            <w:tcBorders>
              <w:top w:val="nil"/>
              <w:left w:val="nil"/>
              <w:bottom w:val="nil"/>
              <w:right w:val="nil"/>
            </w:tcBorders>
          </w:tcPr>
          <w:p w14:paraId="7117AE33"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138,802,999</w:t>
            </w:r>
          </w:p>
        </w:tc>
        <w:tc>
          <w:tcPr>
            <w:tcW w:w="810" w:type="dxa"/>
            <w:tcBorders>
              <w:top w:val="nil"/>
              <w:left w:val="nil"/>
              <w:bottom w:val="nil"/>
              <w:right w:val="nil"/>
            </w:tcBorders>
          </w:tcPr>
          <w:p w14:paraId="3482D0FD"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Borders>
              <w:top w:val="nil"/>
              <w:left w:val="nil"/>
              <w:bottom w:val="nil"/>
              <w:right w:val="nil"/>
            </w:tcBorders>
          </w:tcPr>
          <w:p w14:paraId="19985A7F"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453,670,431</w:t>
            </w:r>
          </w:p>
        </w:tc>
      </w:tr>
      <w:tr w:rsidR="006714C2" w:rsidRPr="00BE54A1" w14:paraId="63BF1C49" w14:textId="77777777" w:rsidTr="006208EF">
        <w:tc>
          <w:tcPr>
            <w:tcW w:w="2146" w:type="dxa"/>
            <w:vAlign w:val="bottom"/>
          </w:tcPr>
          <w:p w14:paraId="654448C8" w14:textId="77777777" w:rsidR="006714C2" w:rsidRPr="00BE54A1" w:rsidRDefault="006714C2" w:rsidP="00F55193">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BE54A1">
              <w:rPr>
                <w:rFonts w:cs="Arial"/>
                <w:color w:val="000000"/>
                <w:sz w:val="13"/>
                <w:szCs w:val="13"/>
              </w:rPr>
              <w:t>Period of revenue recognition</w:t>
            </w:r>
          </w:p>
        </w:tc>
        <w:tc>
          <w:tcPr>
            <w:tcW w:w="990" w:type="dxa"/>
            <w:tcBorders>
              <w:top w:val="nil"/>
            </w:tcBorders>
          </w:tcPr>
          <w:p w14:paraId="07A9109A"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58" w:type="dxa"/>
            <w:tcBorders>
              <w:top w:val="nil"/>
            </w:tcBorders>
          </w:tcPr>
          <w:p w14:paraId="7BEEA5A7"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429" w:type="dxa"/>
            <w:tcBorders>
              <w:top w:val="nil"/>
            </w:tcBorders>
          </w:tcPr>
          <w:p w14:paraId="0D560356"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404" w:type="dxa"/>
            <w:tcBorders>
              <w:top w:val="nil"/>
            </w:tcBorders>
          </w:tcPr>
          <w:p w14:paraId="37CAC3E6"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p>
        </w:tc>
        <w:tc>
          <w:tcPr>
            <w:tcW w:w="810" w:type="dxa"/>
            <w:tcBorders>
              <w:top w:val="nil"/>
            </w:tcBorders>
          </w:tcPr>
          <w:p w14:paraId="78CA173B"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p>
        </w:tc>
        <w:tc>
          <w:tcPr>
            <w:tcW w:w="990" w:type="dxa"/>
            <w:tcBorders>
              <w:top w:val="nil"/>
            </w:tcBorders>
          </w:tcPr>
          <w:p w14:paraId="7BEA39FA"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6714C2" w:rsidRPr="00BE54A1" w14:paraId="53F44FFB" w14:textId="77777777" w:rsidTr="006208EF">
        <w:tc>
          <w:tcPr>
            <w:tcW w:w="2146" w:type="dxa"/>
            <w:vAlign w:val="bottom"/>
          </w:tcPr>
          <w:p w14:paraId="35AD0F16" w14:textId="77777777" w:rsidR="006714C2" w:rsidRPr="00BE54A1" w:rsidRDefault="006714C2" w:rsidP="00F55193">
            <w:pPr>
              <w:widowControl w:val="0"/>
              <w:spacing w:line="360" w:lineRule="auto"/>
              <w:ind w:right="-19"/>
              <w:jc w:val="thaiDistribute"/>
              <w:rPr>
                <w:rFonts w:eastAsia="Arial" w:cs="Arial"/>
                <w:color w:val="000000"/>
                <w:sz w:val="13"/>
                <w:szCs w:val="13"/>
              </w:rPr>
            </w:pPr>
            <w:r w:rsidRPr="00BE54A1">
              <w:rPr>
                <w:rFonts w:cs="Arial"/>
                <w:color w:val="000000"/>
                <w:sz w:val="13"/>
                <w:szCs w:val="13"/>
              </w:rPr>
              <w:t>within 12 months</w:t>
            </w:r>
          </w:p>
        </w:tc>
        <w:tc>
          <w:tcPr>
            <w:tcW w:w="990" w:type="dxa"/>
          </w:tcPr>
          <w:p w14:paraId="4B288E6A"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BE54A1">
              <w:rPr>
                <w:rFonts w:cs="Arial"/>
                <w:sz w:val="13"/>
                <w:szCs w:val="13"/>
              </w:rPr>
              <w:t xml:space="preserve">63,344,498 </w:t>
            </w:r>
          </w:p>
        </w:tc>
        <w:tc>
          <w:tcPr>
            <w:tcW w:w="1258" w:type="dxa"/>
          </w:tcPr>
          <w:p w14:paraId="6DEC6706"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 xml:space="preserve">138,015,234 </w:t>
            </w:r>
          </w:p>
        </w:tc>
        <w:tc>
          <w:tcPr>
            <w:tcW w:w="1429" w:type="dxa"/>
          </w:tcPr>
          <w:p w14:paraId="21394E50"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 xml:space="preserve">14,486,534 </w:t>
            </w:r>
          </w:p>
        </w:tc>
        <w:tc>
          <w:tcPr>
            <w:tcW w:w="1404" w:type="dxa"/>
          </w:tcPr>
          <w:p w14:paraId="2E7E13BA"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 xml:space="preserve">87,625,854 </w:t>
            </w:r>
          </w:p>
        </w:tc>
        <w:tc>
          <w:tcPr>
            <w:tcW w:w="810" w:type="dxa"/>
          </w:tcPr>
          <w:p w14:paraId="35C7970B"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Pr>
          <w:p w14:paraId="44FA5DFB"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303,472,120</w:t>
            </w:r>
          </w:p>
        </w:tc>
      </w:tr>
      <w:tr w:rsidR="006714C2" w:rsidRPr="00BE54A1" w14:paraId="120D4B23" w14:textId="77777777" w:rsidTr="006208EF">
        <w:tc>
          <w:tcPr>
            <w:tcW w:w="2146" w:type="dxa"/>
            <w:vAlign w:val="bottom"/>
          </w:tcPr>
          <w:p w14:paraId="5EAD3C4E" w14:textId="77777777" w:rsidR="006714C2" w:rsidRPr="00BE54A1" w:rsidRDefault="006714C2" w:rsidP="00F55193">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BE54A1">
              <w:rPr>
                <w:rFonts w:cs="Arial"/>
                <w:color w:val="000000"/>
                <w:sz w:val="13"/>
                <w:szCs w:val="13"/>
              </w:rPr>
              <w:t>1 - 2 years</w:t>
            </w:r>
          </w:p>
        </w:tc>
        <w:tc>
          <w:tcPr>
            <w:tcW w:w="990" w:type="dxa"/>
          </w:tcPr>
          <w:p w14:paraId="36EF5A4C"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BE54A1">
              <w:rPr>
                <w:rFonts w:cs="Arial"/>
                <w:sz w:val="13"/>
                <w:szCs w:val="13"/>
              </w:rPr>
              <w:t xml:space="preserve">27,509,800 </w:t>
            </w:r>
          </w:p>
        </w:tc>
        <w:tc>
          <w:tcPr>
            <w:tcW w:w="1258" w:type="dxa"/>
          </w:tcPr>
          <w:p w14:paraId="1767E6E9"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 xml:space="preserve">9,798,782 </w:t>
            </w:r>
          </w:p>
        </w:tc>
        <w:tc>
          <w:tcPr>
            <w:tcW w:w="1429" w:type="dxa"/>
          </w:tcPr>
          <w:p w14:paraId="08122F32"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 xml:space="preserve">21,332,267 </w:t>
            </w:r>
          </w:p>
        </w:tc>
        <w:tc>
          <w:tcPr>
            <w:tcW w:w="1404" w:type="dxa"/>
          </w:tcPr>
          <w:p w14:paraId="3CA94DA2"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 xml:space="preserve">37,772,142 </w:t>
            </w:r>
          </w:p>
        </w:tc>
        <w:tc>
          <w:tcPr>
            <w:tcW w:w="810" w:type="dxa"/>
          </w:tcPr>
          <w:p w14:paraId="461409BB"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Pr>
          <w:p w14:paraId="09C62886"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96,412,991</w:t>
            </w:r>
          </w:p>
        </w:tc>
      </w:tr>
      <w:tr w:rsidR="006714C2" w:rsidRPr="00BE54A1" w14:paraId="59A3C920" w14:textId="77777777" w:rsidTr="006208EF">
        <w:tc>
          <w:tcPr>
            <w:tcW w:w="2146" w:type="dxa"/>
            <w:vAlign w:val="bottom"/>
          </w:tcPr>
          <w:p w14:paraId="230848DF" w14:textId="77777777" w:rsidR="006714C2" w:rsidRPr="00BE54A1" w:rsidRDefault="006714C2" w:rsidP="00F55193">
            <w:pPr>
              <w:widowControl w:val="0"/>
              <w:pBdr>
                <w:top w:val="nil"/>
                <w:left w:val="nil"/>
                <w:bottom w:val="nil"/>
                <w:right w:val="nil"/>
                <w:between w:val="nil"/>
              </w:pBdr>
              <w:spacing w:line="360" w:lineRule="auto"/>
              <w:ind w:right="-19"/>
              <w:jc w:val="thaiDistribute"/>
              <w:rPr>
                <w:rFonts w:cs="Arial"/>
                <w:color w:val="000000"/>
                <w:sz w:val="13"/>
                <w:szCs w:val="13"/>
              </w:rPr>
            </w:pPr>
            <w:r w:rsidRPr="00BE54A1">
              <w:rPr>
                <w:rFonts w:cs="Arial"/>
                <w:color w:val="000000"/>
                <w:sz w:val="13"/>
                <w:szCs w:val="13"/>
              </w:rPr>
              <w:t>2 - 3 years</w:t>
            </w:r>
          </w:p>
        </w:tc>
        <w:tc>
          <w:tcPr>
            <w:tcW w:w="990" w:type="dxa"/>
          </w:tcPr>
          <w:p w14:paraId="0FE04D9C"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BE54A1">
              <w:rPr>
                <w:rFonts w:cs="Arial"/>
                <w:sz w:val="13"/>
                <w:szCs w:val="13"/>
              </w:rPr>
              <w:t xml:space="preserve">12,620,250 </w:t>
            </w:r>
          </w:p>
        </w:tc>
        <w:tc>
          <w:tcPr>
            <w:tcW w:w="1258" w:type="dxa"/>
          </w:tcPr>
          <w:p w14:paraId="2B0E0ECC"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 xml:space="preserve">8,500,000 </w:t>
            </w:r>
          </w:p>
        </w:tc>
        <w:tc>
          <w:tcPr>
            <w:tcW w:w="1429" w:type="dxa"/>
          </w:tcPr>
          <w:p w14:paraId="555A79A1"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 xml:space="preserve">10,833,067 </w:t>
            </w:r>
          </w:p>
        </w:tc>
        <w:tc>
          <w:tcPr>
            <w:tcW w:w="1404" w:type="dxa"/>
          </w:tcPr>
          <w:p w14:paraId="0AF9074F"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 xml:space="preserve">6,066,283 </w:t>
            </w:r>
          </w:p>
        </w:tc>
        <w:tc>
          <w:tcPr>
            <w:tcW w:w="810" w:type="dxa"/>
          </w:tcPr>
          <w:p w14:paraId="0E9A11CE"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Pr>
          <w:p w14:paraId="47A9D6D7"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38,019,600</w:t>
            </w:r>
          </w:p>
        </w:tc>
      </w:tr>
      <w:tr w:rsidR="006714C2" w:rsidRPr="00BE54A1" w14:paraId="066D91D5" w14:textId="77777777" w:rsidTr="006208EF">
        <w:tc>
          <w:tcPr>
            <w:tcW w:w="2146" w:type="dxa"/>
            <w:vAlign w:val="bottom"/>
          </w:tcPr>
          <w:p w14:paraId="7B67B45A" w14:textId="77777777" w:rsidR="006714C2" w:rsidRPr="00BE54A1" w:rsidRDefault="006714C2" w:rsidP="00F55193">
            <w:pPr>
              <w:widowControl w:val="0"/>
              <w:pBdr>
                <w:top w:val="nil"/>
                <w:left w:val="nil"/>
                <w:bottom w:val="nil"/>
                <w:right w:val="nil"/>
                <w:between w:val="nil"/>
              </w:pBdr>
              <w:spacing w:line="360" w:lineRule="auto"/>
              <w:ind w:right="-19"/>
              <w:jc w:val="thaiDistribute"/>
              <w:rPr>
                <w:rFonts w:cs="Arial"/>
                <w:color w:val="000000"/>
                <w:sz w:val="13"/>
                <w:szCs w:val="13"/>
              </w:rPr>
            </w:pPr>
            <w:r w:rsidRPr="00BE54A1">
              <w:rPr>
                <w:rFonts w:cs="Arial"/>
                <w:color w:val="000000"/>
                <w:sz w:val="13"/>
                <w:szCs w:val="13"/>
              </w:rPr>
              <w:t>More than 3 years</w:t>
            </w:r>
          </w:p>
        </w:tc>
        <w:tc>
          <w:tcPr>
            <w:tcW w:w="990" w:type="dxa"/>
          </w:tcPr>
          <w:p w14:paraId="547ED7D5"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BE54A1">
              <w:rPr>
                <w:rFonts w:cs="Arial"/>
                <w:sz w:val="13"/>
                <w:szCs w:val="13"/>
              </w:rPr>
              <w:t xml:space="preserve">2,052,000 </w:t>
            </w:r>
          </w:p>
        </w:tc>
        <w:tc>
          <w:tcPr>
            <w:tcW w:w="1258" w:type="dxa"/>
          </w:tcPr>
          <w:p w14:paraId="212AD907"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 xml:space="preserve">6,375,000 </w:t>
            </w:r>
          </w:p>
        </w:tc>
        <w:tc>
          <w:tcPr>
            <w:tcW w:w="1429" w:type="dxa"/>
          </w:tcPr>
          <w:p w14:paraId="03D4A26F" w14:textId="78554ADB" w:rsidR="006714C2" w:rsidRPr="00BE54A1" w:rsidRDefault="006208EF"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w:t>
            </w:r>
          </w:p>
        </w:tc>
        <w:tc>
          <w:tcPr>
            <w:tcW w:w="1404" w:type="dxa"/>
          </w:tcPr>
          <w:p w14:paraId="0F683B58"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 xml:space="preserve">7,338,720 </w:t>
            </w:r>
          </w:p>
        </w:tc>
        <w:tc>
          <w:tcPr>
            <w:tcW w:w="810" w:type="dxa"/>
          </w:tcPr>
          <w:p w14:paraId="2CB9493B"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Pr>
          <w:p w14:paraId="5B3B20FE"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15,765,720</w:t>
            </w:r>
          </w:p>
        </w:tc>
      </w:tr>
    </w:tbl>
    <w:p w14:paraId="34805EE3" w14:textId="77777777" w:rsidR="006714C2" w:rsidRPr="000453E2" w:rsidRDefault="006714C2" w:rsidP="006714C2">
      <w:pPr>
        <w:spacing w:line="360" w:lineRule="auto"/>
        <w:jc w:val="thaiDistribute"/>
        <w:rPr>
          <w:rFonts w:cs="Arial"/>
          <w:i/>
          <w:iCs/>
          <w:sz w:val="16"/>
          <w:szCs w:val="16"/>
        </w:rPr>
      </w:pPr>
    </w:p>
    <w:p w14:paraId="3BC50162" w14:textId="77777777" w:rsidR="006714C2" w:rsidRPr="000453E2" w:rsidRDefault="006714C2"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0453E2">
        <w:rPr>
          <w:rFonts w:cs="Arial"/>
          <w:i/>
          <w:color w:val="000000"/>
          <w:sz w:val="20"/>
          <w:szCs w:val="20"/>
        </w:rPr>
        <w:t>Separate F/S</w:t>
      </w:r>
    </w:p>
    <w:tbl>
      <w:tblPr>
        <w:tblW w:w="9027"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46"/>
        <w:gridCol w:w="990"/>
        <w:gridCol w:w="1258"/>
        <w:gridCol w:w="1429"/>
        <w:gridCol w:w="1404"/>
        <w:gridCol w:w="810"/>
        <w:gridCol w:w="990"/>
      </w:tblGrid>
      <w:tr w:rsidR="006714C2" w:rsidRPr="00BE54A1" w14:paraId="7B8B475C" w14:textId="77777777" w:rsidTr="006208EF">
        <w:tc>
          <w:tcPr>
            <w:tcW w:w="2146" w:type="dxa"/>
          </w:tcPr>
          <w:p w14:paraId="0FD2DB0E" w14:textId="77777777" w:rsidR="006714C2" w:rsidRPr="00BE54A1" w:rsidRDefault="006714C2" w:rsidP="00F55193">
            <w:pPr>
              <w:pBdr>
                <w:top w:val="nil"/>
                <w:left w:val="nil"/>
                <w:bottom w:val="nil"/>
                <w:right w:val="nil"/>
                <w:between w:val="nil"/>
              </w:pBdr>
              <w:spacing w:line="360" w:lineRule="auto"/>
              <w:jc w:val="both"/>
              <w:rPr>
                <w:rFonts w:eastAsia="Arial" w:cs="Arial"/>
                <w:b/>
                <w:color w:val="000000"/>
                <w:sz w:val="13"/>
                <w:szCs w:val="13"/>
              </w:rPr>
            </w:pPr>
          </w:p>
        </w:tc>
        <w:tc>
          <w:tcPr>
            <w:tcW w:w="990" w:type="dxa"/>
          </w:tcPr>
          <w:p w14:paraId="272A6262"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1258" w:type="dxa"/>
            <w:vAlign w:val="center"/>
          </w:tcPr>
          <w:p w14:paraId="200D0938"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1429" w:type="dxa"/>
          </w:tcPr>
          <w:p w14:paraId="2F2764FD"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1404" w:type="dxa"/>
          </w:tcPr>
          <w:p w14:paraId="155A07DE"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810" w:type="dxa"/>
          </w:tcPr>
          <w:p w14:paraId="39EC8DD7" w14:textId="77777777" w:rsidR="006714C2" w:rsidRPr="00BE54A1" w:rsidRDefault="006714C2" w:rsidP="00F55193">
            <w:pPr>
              <w:pBdr>
                <w:top w:val="nil"/>
                <w:left w:val="nil"/>
                <w:bottom w:val="nil"/>
                <w:right w:val="nil"/>
                <w:between w:val="nil"/>
              </w:pBdr>
              <w:spacing w:line="360" w:lineRule="auto"/>
              <w:jc w:val="center"/>
              <w:rPr>
                <w:rFonts w:eastAsia="Arial" w:cs="Arial"/>
                <w:color w:val="000000"/>
                <w:sz w:val="13"/>
                <w:szCs w:val="13"/>
              </w:rPr>
            </w:pPr>
          </w:p>
        </w:tc>
        <w:tc>
          <w:tcPr>
            <w:tcW w:w="990" w:type="dxa"/>
          </w:tcPr>
          <w:p w14:paraId="430A41CE" w14:textId="77777777" w:rsidR="006714C2" w:rsidRPr="00BE54A1" w:rsidRDefault="006714C2" w:rsidP="00F55193">
            <w:pPr>
              <w:pBdr>
                <w:top w:val="nil"/>
                <w:left w:val="nil"/>
                <w:bottom w:val="nil"/>
                <w:right w:val="nil"/>
                <w:between w:val="nil"/>
              </w:pBdr>
              <w:spacing w:line="360" w:lineRule="auto"/>
              <w:jc w:val="right"/>
              <w:rPr>
                <w:rFonts w:eastAsia="Arial" w:cs="Arial"/>
                <w:color w:val="000000"/>
                <w:sz w:val="13"/>
                <w:szCs w:val="13"/>
              </w:rPr>
            </w:pPr>
            <w:r w:rsidRPr="00BE54A1">
              <w:rPr>
                <w:rFonts w:eastAsia="Arial" w:cs="Arial"/>
                <w:color w:val="000000"/>
                <w:sz w:val="13"/>
                <w:szCs w:val="13"/>
              </w:rPr>
              <w:t>(Unit : Baht)</w:t>
            </w:r>
          </w:p>
        </w:tc>
      </w:tr>
      <w:tr w:rsidR="006714C2" w:rsidRPr="00BE54A1" w14:paraId="15E699AB" w14:textId="77777777" w:rsidTr="006208EF">
        <w:tc>
          <w:tcPr>
            <w:tcW w:w="2146" w:type="dxa"/>
          </w:tcPr>
          <w:p w14:paraId="293D9839"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3B0589AA"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BE54A1">
              <w:rPr>
                <w:rFonts w:eastAsia="Arial" w:cs="Arial"/>
                <w:b/>
                <w:color w:val="000000"/>
                <w:sz w:val="13"/>
                <w:szCs w:val="13"/>
              </w:rPr>
              <w:t>Contract balances</w:t>
            </w:r>
          </w:p>
        </w:tc>
        <w:tc>
          <w:tcPr>
            <w:tcW w:w="990" w:type="dxa"/>
            <w:tcBorders>
              <w:bottom w:val="nil"/>
            </w:tcBorders>
          </w:tcPr>
          <w:p w14:paraId="5E7F191F"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Management consulting</w:t>
            </w:r>
          </w:p>
        </w:tc>
        <w:tc>
          <w:tcPr>
            <w:tcW w:w="1258" w:type="dxa"/>
            <w:tcBorders>
              <w:bottom w:val="nil"/>
            </w:tcBorders>
            <w:vAlign w:val="center"/>
          </w:tcPr>
          <w:p w14:paraId="4CF39659"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Digital excellence and delivery</w:t>
            </w:r>
          </w:p>
        </w:tc>
        <w:tc>
          <w:tcPr>
            <w:tcW w:w="1429" w:type="dxa"/>
            <w:tcBorders>
              <w:bottom w:val="nil"/>
            </w:tcBorders>
          </w:tcPr>
          <w:p w14:paraId="37DBB73D"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Strategic project management officer</w:t>
            </w:r>
          </w:p>
        </w:tc>
        <w:tc>
          <w:tcPr>
            <w:tcW w:w="1404" w:type="dxa"/>
            <w:tcBorders>
              <w:bottom w:val="nil"/>
            </w:tcBorders>
          </w:tcPr>
          <w:p w14:paraId="03117003"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Big data and advance analytics</w:t>
            </w:r>
          </w:p>
        </w:tc>
        <w:tc>
          <w:tcPr>
            <w:tcW w:w="810" w:type="dxa"/>
            <w:tcBorders>
              <w:bottom w:val="nil"/>
            </w:tcBorders>
          </w:tcPr>
          <w:p w14:paraId="4F02D631"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3ADFEAFF"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Others</w:t>
            </w:r>
          </w:p>
        </w:tc>
        <w:tc>
          <w:tcPr>
            <w:tcW w:w="990" w:type="dxa"/>
            <w:tcBorders>
              <w:bottom w:val="nil"/>
            </w:tcBorders>
          </w:tcPr>
          <w:p w14:paraId="3B471746"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31549BB7" w14:textId="77777777" w:rsidR="006714C2" w:rsidRPr="00BE54A1" w:rsidRDefault="006714C2" w:rsidP="00F5519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BE54A1">
              <w:rPr>
                <w:rFonts w:eastAsia="Arial" w:cs="Arial"/>
                <w:b/>
                <w:color w:val="000000"/>
                <w:sz w:val="13"/>
                <w:szCs w:val="13"/>
              </w:rPr>
              <w:t>Total</w:t>
            </w:r>
          </w:p>
        </w:tc>
      </w:tr>
      <w:tr w:rsidR="006714C2" w:rsidRPr="00BE54A1" w14:paraId="12360108" w14:textId="77777777" w:rsidTr="006208EF">
        <w:tc>
          <w:tcPr>
            <w:tcW w:w="2146" w:type="dxa"/>
            <w:tcBorders>
              <w:right w:val="nil"/>
            </w:tcBorders>
            <w:vAlign w:val="bottom"/>
          </w:tcPr>
          <w:p w14:paraId="4AA1F4F6" w14:textId="77777777" w:rsidR="006714C2" w:rsidRPr="00BE54A1" w:rsidRDefault="006714C2" w:rsidP="00F55193">
            <w:pPr>
              <w:pBdr>
                <w:top w:val="nil"/>
                <w:left w:val="nil"/>
                <w:bottom w:val="nil"/>
                <w:right w:val="nil"/>
                <w:between w:val="nil"/>
              </w:pBdr>
              <w:spacing w:line="360" w:lineRule="auto"/>
              <w:ind w:left="-76"/>
              <w:jc w:val="thaiDistribute"/>
              <w:rPr>
                <w:rFonts w:cs="Arial"/>
                <w:color w:val="000000"/>
                <w:spacing w:val="-2"/>
                <w:sz w:val="13"/>
                <w:szCs w:val="13"/>
              </w:rPr>
            </w:pPr>
            <w:r w:rsidRPr="00BE54A1">
              <w:rPr>
                <w:rFonts w:cs="Arial"/>
                <w:color w:val="000000"/>
                <w:spacing w:val="-2"/>
                <w:sz w:val="13"/>
                <w:szCs w:val="13"/>
              </w:rPr>
              <w:t>The amount of obligations balances</w:t>
            </w:r>
          </w:p>
          <w:p w14:paraId="423F51EA" w14:textId="77777777" w:rsidR="006714C2" w:rsidRPr="00BE54A1" w:rsidRDefault="006714C2" w:rsidP="00F55193">
            <w:pPr>
              <w:pBdr>
                <w:top w:val="nil"/>
                <w:left w:val="nil"/>
                <w:bottom w:val="nil"/>
                <w:right w:val="nil"/>
                <w:between w:val="nil"/>
              </w:pBdr>
              <w:spacing w:line="360" w:lineRule="auto"/>
              <w:ind w:left="-76"/>
              <w:jc w:val="thaiDistribute"/>
              <w:rPr>
                <w:rFonts w:cs="Arial"/>
                <w:color w:val="000000"/>
                <w:sz w:val="13"/>
                <w:szCs w:val="13"/>
              </w:rPr>
            </w:pPr>
            <w:r w:rsidRPr="00BE54A1">
              <w:rPr>
                <w:rFonts w:cs="Arial"/>
                <w:color w:val="000000"/>
                <w:spacing w:val="-2"/>
                <w:sz w:val="13"/>
                <w:szCs w:val="13"/>
              </w:rPr>
              <w:t xml:space="preserve">   </w:t>
            </w:r>
            <w:r w:rsidRPr="00BE54A1">
              <w:rPr>
                <w:rFonts w:cs="Arial"/>
                <w:color w:val="000000"/>
                <w:sz w:val="13"/>
                <w:szCs w:val="13"/>
              </w:rPr>
              <w:t>as the ended of period</w:t>
            </w:r>
          </w:p>
        </w:tc>
        <w:tc>
          <w:tcPr>
            <w:tcW w:w="990" w:type="dxa"/>
            <w:tcBorders>
              <w:top w:val="nil"/>
              <w:left w:val="nil"/>
              <w:bottom w:val="nil"/>
              <w:right w:val="nil"/>
            </w:tcBorders>
          </w:tcPr>
          <w:p w14:paraId="123661F7"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cs/>
              </w:rPr>
            </w:pPr>
            <w:r w:rsidRPr="00BE54A1">
              <w:rPr>
                <w:rFonts w:cs="Arial"/>
                <w:sz w:val="13"/>
                <w:szCs w:val="13"/>
              </w:rPr>
              <w:t>65,387,049</w:t>
            </w:r>
          </w:p>
        </w:tc>
        <w:tc>
          <w:tcPr>
            <w:tcW w:w="1258" w:type="dxa"/>
            <w:tcBorders>
              <w:top w:val="nil"/>
              <w:left w:val="nil"/>
              <w:bottom w:val="nil"/>
              <w:right w:val="nil"/>
            </w:tcBorders>
          </w:tcPr>
          <w:p w14:paraId="4B59000B"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136,983,239</w:t>
            </w:r>
          </w:p>
        </w:tc>
        <w:tc>
          <w:tcPr>
            <w:tcW w:w="1429" w:type="dxa"/>
            <w:tcBorders>
              <w:top w:val="nil"/>
              <w:left w:val="nil"/>
              <w:bottom w:val="nil"/>
              <w:right w:val="nil"/>
            </w:tcBorders>
          </w:tcPr>
          <w:p w14:paraId="3063927E"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46,651,868</w:t>
            </w:r>
          </w:p>
        </w:tc>
        <w:tc>
          <w:tcPr>
            <w:tcW w:w="1404" w:type="dxa"/>
            <w:tcBorders>
              <w:top w:val="nil"/>
              <w:left w:val="nil"/>
              <w:bottom w:val="nil"/>
              <w:right w:val="nil"/>
            </w:tcBorders>
          </w:tcPr>
          <w:p w14:paraId="76F7C635"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126,915,939</w:t>
            </w:r>
          </w:p>
        </w:tc>
        <w:tc>
          <w:tcPr>
            <w:tcW w:w="810" w:type="dxa"/>
            <w:tcBorders>
              <w:top w:val="nil"/>
              <w:left w:val="nil"/>
              <w:bottom w:val="nil"/>
              <w:right w:val="nil"/>
            </w:tcBorders>
          </w:tcPr>
          <w:p w14:paraId="1A7BE8AD"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Borders>
              <w:top w:val="nil"/>
              <w:left w:val="nil"/>
              <w:bottom w:val="nil"/>
              <w:right w:val="nil"/>
            </w:tcBorders>
          </w:tcPr>
          <w:p w14:paraId="1E99ED6C" w14:textId="77777777" w:rsidR="006714C2" w:rsidRPr="00BE54A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375,938,095</w:t>
            </w:r>
          </w:p>
        </w:tc>
      </w:tr>
      <w:tr w:rsidR="006714C2" w:rsidRPr="00BE54A1" w14:paraId="1F9708AF" w14:textId="77777777" w:rsidTr="006208EF">
        <w:tc>
          <w:tcPr>
            <w:tcW w:w="2146" w:type="dxa"/>
            <w:vAlign w:val="bottom"/>
          </w:tcPr>
          <w:p w14:paraId="3CD25D9B" w14:textId="77777777" w:rsidR="006714C2" w:rsidRPr="00BE54A1" w:rsidRDefault="006714C2" w:rsidP="00F55193">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BE54A1">
              <w:rPr>
                <w:rFonts w:cs="Arial"/>
                <w:color w:val="000000"/>
                <w:sz w:val="13"/>
                <w:szCs w:val="13"/>
              </w:rPr>
              <w:t>Period of revenue recognition</w:t>
            </w:r>
          </w:p>
        </w:tc>
        <w:tc>
          <w:tcPr>
            <w:tcW w:w="990" w:type="dxa"/>
            <w:tcBorders>
              <w:top w:val="nil"/>
            </w:tcBorders>
          </w:tcPr>
          <w:p w14:paraId="6D5DEB02"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58" w:type="dxa"/>
            <w:tcBorders>
              <w:top w:val="nil"/>
            </w:tcBorders>
          </w:tcPr>
          <w:p w14:paraId="470D948D"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429" w:type="dxa"/>
            <w:tcBorders>
              <w:top w:val="nil"/>
            </w:tcBorders>
          </w:tcPr>
          <w:p w14:paraId="6F08C38E"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404" w:type="dxa"/>
            <w:tcBorders>
              <w:top w:val="nil"/>
            </w:tcBorders>
          </w:tcPr>
          <w:p w14:paraId="3E4312BA"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p>
        </w:tc>
        <w:tc>
          <w:tcPr>
            <w:tcW w:w="810" w:type="dxa"/>
            <w:tcBorders>
              <w:top w:val="nil"/>
            </w:tcBorders>
          </w:tcPr>
          <w:p w14:paraId="2E323207"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p>
        </w:tc>
        <w:tc>
          <w:tcPr>
            <w:tcW w:w="990" w:type="dxa"/>
            <w:tcBorders>
              <w:top w:val="nil"/>
            </w:tcBorders>
          </w:tcPr>
          <w:p w14:paraId="56B602D2"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6714C2" w:rsidRPr="00BE54A1" w14:paraId="3A9DC054" w14:textId="77777777" w:rsidTr="006208EF">
        <w:tc>
          <w:tcPr>
            <w:tcW w:w="2146" w:type="dxa"/>
            <w:vAlign w:val="bottom"/>
          </w:tcPr>
          <w:p w14:paraId="0034E59D" w14:textId="77777777" w:rsidR="006714C2" w:rsidRPr="00BE54A1" w:rsidRDefault="006714C2" w:rsidP="00F55193">
            <w:pPr>
              <w:widowControl w:val="0"/>
              <w:spacing w:line="360" w:lineRule="auto"/>
              <w:ind w:right="-19"/>
              <w:jc w:val="thaiDistribute"/>
              <w:rPr>
                <w:rFonts w:eastAsia="Arial" w:cs="Arial"/>
                <w:color w:val="000000"/>
                <w:sz w:val="13"/>
                <w:szCs w:val="13"/>
              </w:rPr>
            </w:pPr>
            <w:r w:rsidRPr="00BE54A1">
              <w:rPr>
                <w:rFonts w:cs="Arial"/>
                <w:color w:val="000000"/>
                <w:sz w:val="13"/>
                <w:szCs w:val="13"/>
              </w:rPr>
              <w:t>within 12 months</w:t>
            </w:r>
          </w:p>
        </w:tc>
        <w:tc>
          <w:tcPr>
            <w:tcW w:w="990" w:type="dxa"/>
          </w:tcPr>
          <w:p w14:paraId="085968D1"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BE54A1">
              <w:rPr>
                <w:rFonts w:cs="Arial"/>
                <w:sz w:val="13"/>
                <w:szCs w:val="13"/>
              </w:rPr>
              <w:t>48,356,249</w:t>
            </w:r>
          </w:p>
        </w:tc>
        <w:tc>
          <w:tcPr>
            <w:tcW w:w="1258" w:type="dxa"/>
          </w:tcPr>
          <w:p w14:paraId="6916D6EB"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112,309,457</w:t>
            </w:r>
          </w:p>
        </w:tc>
        <w:tc>
          <w:tcPr>
            <w:tcW w:w="1429" w:type="dxa"/>
          </w:tcPr>
          <w:p w14:paraId="2C3FD80B"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14,486,534</w:t>
            </w:r>
          </w:p>
        </w:tc>
        <w:tc>
          <w:tcPr>
            <w:tcW w:w="1404" w:type="dxa"/>
          </w:tcPr>
          <w:p w14:paraId="284FF105"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79,710,757</w:t>
            </w:r>
          </w:p>
        </w:tc>
        <w:tc>
          <w:tcPr>
            <w:tcW w:w="810" w:type="dxa"/>
          </w:tcPr>
          <w:p w14:paraId="1DDE0A2F"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Pr>
          <w:p w14:paraId="6A397DD8"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254,862,997</w:t>
            </w:r>
          </w:p>
        </w:tc>
      </w:tr>
      <w:tr w:rsidR="006714C2" w:rsidRPr="00BE54A1" w14:paraId="643C2E25" w14:textId="77777777" w:rsidTr="006208EF">
        <w:tc>
          <w:tcPr>
            <w:tcW w:w="2146" w:type="dxa"/>
            <w:vAlign w:val="bottom"/>
          </w:tcPr>
          <w:p w14:paraId="50E82FD4" w14:textId="77777777" w:rsidR="006714C2" w:rsidRPr="00BE54A1" w:rsidRDefault="006714C2" w:rsidP="00F55193">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BE54A1">
              <w:rPr>
                <w:rFonts w:cs="Arial"/>
                <w:color w:val="000000"/>
                <w:sz w:val="13"/>
                <w:szCs w:val="13"/>
              </w:rPr>
              <w:t>1 - 2 years</w:t>
            </w:r>
          </w:p>
        </w:tc>
        <w:tc>
          <w:tcPr>
            <w:tcW w:w="990" w:type="dxa"/>
          </w:tcPr>
          <w:p w14:paraId="767FC5A2"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BE54A1">
              <w:rPr>
                <w:rFonts w:cs="Arial"/>
                <w:sz w:val="13"/>
                <w:szCs w:val="13"/>
              </w:rPr>
              <w:t>15,710,800</w:t>
            </w:r>
          </w:p>
        </w:tc>
        <w:tc>
          <w:tcPr>
            <w:tcW w:w="1258" w:type="dxa"/>
          </w:tcPr>
          <w:p w14:paraId="1ECDCE17"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9,798,782</w:t>
            </w:r>
          </w:p>
        </w:tc>
        <w:tc>
          <w:tcPr>
            <w:tcW w:w="1429" w:type="dxa"/>
          </w:tcPr>
          <w:p w14:paraId="5868141B"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21,332,267</w:t>
            </w:r>
          </w:p>
        </w:tc>
        <w:tc>
          <w:tcPr>
            <w:tcW w:w="1404" w:type="dxa"/>
          </w:tcPr>
          <w:p w14:paraId="2BD84227"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33,800,179</w:t>
            </w:r>
          </w:p>
        </w:tc>
        <w:tc>
          <w:tcPr>
            <w:tcW w:w="810" w:type="dxa"/>
          </w:tcPr>
          <w:p w14:paraId="226E8CB0"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Pr>
          <w:p w14:paraId="06181076"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80,642,028</w:t>
            </w:r>
          </w:p>
        </w:tc>
      </w:tr>
      <w:tr w:rsidR="006714C2" w:rsidRPr="00BE54A1" w14:paraId="4D5315E3" w14:textId="77777777" w:rsidTr="006208EF">
        <w:tc>
          <w:tcPr>
            <w:tcW w:w="2146" w:type="dxa"/>
            <w:vAlign w:val="bottom"/>
          </w:tcPr>
          <w:p w14:paraId="73C332E1" w14:textId="77777777" w:rsidR="006714C2" w:rsidRPr="00BE54A1" w:rsidRDefault="006714C2" w:rsidP="00F55193">
            <w:pPr>
              <w:widowControl w:val="0"/>
              <w:pBdr>
                <w:top w:val="nil"/>
                <w:left w:val="nil"/>
                <w:bottom w:val="nil"/>
                <w:right w:val="nil"/>
                <w:between w:val="nil"/>
              </w:pBdr>
              <w:spacing w:line="360" w:lineRule="auto"/>
              <w:ind w:right="-19"/>
              <w:jc w:val="thaiDistribute"/>
              <w:rPr>
                <w:rFonts w:cs="Arial"/>
                <w:color w:val="000000"/>
                <w:sz w:val="13"/>
                <w:szCs w:val="13"/>
              </w:rPr>
            </w:pPr>
            <w:r w:rsidRPr="00BE54A1">
              <w:rPr>
                <w:rFonts w:cs="Arial"/>
                <w:color w:val="000000"/>
                <w:sz w:val="13"/>
                <w:szCs w:val="13"/>
              </w:rPr>
              <w:t>2 - 3 years</w:t>
            </w:r>
          </w:p>
        </w:tc>
        <w:tc>
          <w:tcPr>
            <w:tcW w:w="990" w:type="dxa"/>
          </w:tcPr>
          <w:p w14:paraId="2283E218"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BE54A1">
              <w:rPr>
                <w:rFonts w:cs="Arial"/>
                <w:sz w:val="13"/>
                <w:szCs w:val="13"/>
              </w:rPr>
              <w:t>1,320,000</w:t>
            </w:r>
          </w:p>
        </w:tc>
        <w:tc>
          <w:tcPr>
            <w:tcW w:w="1258" w:type="dxa"/>
          </w:tcPr>
          <w:p w14:paraId="38856C0A"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8,500,000</w:t>
            </w:r>
          </w:p>
        </w:tc>
        <w:tc>
          <w:tcPr>
            <w:tcW w:w="1429" w:type="dxa"/>
          </w:tcPr>
          <w:p w14:paraId="718E93BF"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10,833,067</w:t>
            </w:r>
          </w:p>
        </w:tc>
        <w:tc>
          <w:tcPr>
            <w:tcW w:w="1404" w:type="dxa"/>
          </w:tcPr>
          <w:p w14:paraId="05C6F79B"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6,066,283</w:t>
            </w:r>
          </w:p>
        </w:tc>
        <w:tc>
          <w:tcPr>
            <w:tcW w:w="810" w:type="dxa"/>
          </w:tcPr>
          <w:p w14:paraId="3D15BA78"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Pr>
          <w:p w14:paraId="059F5A2D"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26,719,350</w:t>
            </w:r>
          </w:p>
        </w:tc>
      </w:tr>
      <w:tr w:rsidR="006714C2" w:rsidRPr="00BE54A1" w14:paraId="036A5DBB" w14:textId="77777777" w:rsidTr="006208EF">
        <w:tc>
          <w:tcPr>
            <w:tcW w:w="2146" w:type="dxa"/>
            <w:vAlign w:val="bottom"/>
          </w:tcPr>
          <w:p w14:paraId="077B7F62" w14:textId="77777777" w:rsidR="006714C2" w:rsidRPr="00BE54A1" w:rsidRDefault="006714C2" w:rsidP="00F55193">
            <w:pPr>
              <w:widowControl w:val="0"/>
              <w:pBdr>
                <w:top w:val="nil"/>
                <w:left w:val="nil"/>
                <w:bottom w:val="nil"/>
                <w:right w:val="nil"/>
                <w:between w:val="nil"/>
              </w:pBdr>
              <w:spacing w:line="360" w:lineRule="auto"/>
              <w:ind w:right="-19"/>
              <w:jc w:val="thaiDistribute"/>
              <w:rPr>
                <w:rFonts w:cs="Arial"/>
                <w:color w:val="000000"/>
                <w:sz w:val="13"/>
                <w:szCs w:val="13"/>
              </w:rPr>
            </w:pPr>
            <w:r w:rsidRPr="00BE54A1">
              <w:rPr>
                <w:rFonts w:cs="Arial"/>
                <w:color w:val="000000"/>
                <w:sz w:val="13"/>
                <w:szCs w:val="13"/>
              </w:rPr>
              <w:t>More than 3 years</w:t>
            </w:r>
          </w:p>
        </w:tc>
        <w:tc>
          <w:tcPr>
            <w:tcW w:w="990" w:type="dxa"/>
          </w:tcPr>
          <w:p w14:paraId="27D284E1"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BE54A1">
              <w:rPr>
                <w:rFonts w:cs="Arial"/>
                <w:sz w:val="13"/>
                <w:szCs w:val="13"/>
              </w:rPr>
              <w:t>-</w:t>
            </w:r>
          </w:p>
        </w:tc>
        <w:tc>
          <w:tcPr>
            <w:tcW w:w="1258" w:type="dxa"/>
          </w:tcPr>
          <w:p w14:paraId="52408102"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BE54A1">
              <w:rPr>
                <w:rFonts w:cs="Arial"/>
                <w:sz w:val="13"/>
                <w:szCs w:val="13"/>
              </w:rPr>
              <w:t>6,375,000</w:t>
            </w:r>
          </w:p>
        </w:tc>
        <w:tc>
          <w:tcPr>
            <w:tcW w:w="1429" w:type="dxa"/>
          </w:tcPr>
          <w:p w14:paraId="0FA1F854"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BE54A1">
              <w:rPr>
                <w:rFonts w:cs="Arial"/>
                <w:sz w:val="13"/>
                <w:szCs w:val="13"/>
              </w:rPr>
              <w:t>-</w:t>
            </w:r>
          </w:p>
        </w:tc>
        <w:tc>
          <w:tcPr>
            <w:tcW w:w="1404" w:type="dxa"/>
          </w:tcPr>
          <w:p w14:paraId="53C076BF"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BE54A1">
              <w:rPr>
                <w:rFonts w:cs="Arial"/>
                <w:sz w:val="13"/>
                <w:szCs w:val="13"/>
              </w:rPr>
              <w:t>7,338,720</w:t>
            </w:r>
          </w:p>
        </w:tc>
        <w:tc>
          <w:tcPr>
            <w:tcW w:w="810" w:type="dxa"/>
          </w:tcPr>
          <w:p w14:paraId="19985B20"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BE54A1">
              <w:rPr>
                <w:rFonts w:cs="Arial"/>
                <w:sz w:val="13"/>
                <w:szCs w:val="13"/>
              </w:rPr>
              <w:t>-</w:t>
            </w:r>
          </w:p>
        </w:tc>
        <w:tc>
          <w:tcPr>
            <w:tcW w:w="990" w:type="dxa"/>
          </w:tcPr>
          <w:p w14:paraId="04EC9705" w14:textId="77777777" w:rsidR="006714C2" w:rsidRPr="00BE54A1" w:rsidRDefault="006714C2" w:rsidP="00F5519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BE54A1">
              <w:rPr>
                <w:rFonts w:cs="Arial"/>
                <w:sz w:val="13"/>
                <w:szCs w:val="13"/>
              </w:rPr>
              <w:t>13,713,720</w:t>
            </w:r>
          </w:p>
        </w:tc>
      </w:tr>
    </w:tbl>
    <w:p w14:paraId="64D7C44A"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EXPENSES BY NATURE</w:t>
      </w:r>
    </w:p>
    <w:p w14:paraId="4492320F" w14:textId="77777777" w:rsidR="006714C2" w:rsidRPr="000453E2" w:rsidRDefault="006714C2" w:rsidP="006714C2">
      <w:pPr>
        <w:pStyle w:val="ListParagraph"/>
        <w:spacing w:after="0" w:line="360" w:lineRule="auto"/>
        <w:ind w:left="360"/>
        <w:jc w:val="thaiDistribute"/>
        <w:rPr>
          <w:rFonts w:ascii="Arial" w:hAnsi="Arial" w:cs="Arial"/>
          <w:sz w:val="16"/>
          <w:szCs w:val="16"/>
        </w:rPr>
      </w:pPr>
    </w:p>
    <w:p w14:paraId="379747DC" w14:textId="77777777" w:rsidR="006714C2" w:rsidRPr="000453E2" w:rsidRDefault="006714C2" w:rsidP="006714C2">
      <w:pPr>
        <w:pStyle w:val="ListParagraph"/>
        <w:spacing w:after="0" w:line="360" w:lineRule="auto"/>
        <w:ind w:left="360"/>
        <w:jc w:val="thaiDistribute"/>
        <w:rPr>
          <w:rFonts w:ascii="Arial" w:hAnsi="Arial" w:cs="Arial"/>
          <w:sz w:val="20"/>
          <w:szCs w:val="20"/>
        </w:rPr>
      </w:pPr>
      <w:r w:rsidRPr="000453E2">
        <w:rPr>
          <w:rFonts w:ascii="Arial" w:hAnsi="Arial" w:cs="Arial"/>
          <w:sz w:val="20"/>
          <w:szCs w:val="20"/>
        </w:rPr>
        <w:t>For the years ended 31 December 2022 and 20</w:t>
      </w:r>
      <w:r w:rsidRPr="000453E2">
        <w:rPr>
          <w:rFonts w:ascii="Arial" w:hAnsi="Arial" w:cs="Arial"/>
          <w:sz w:val="20"/>
          <w:szCs w:val="20"/>
          <w:cs/>
        </w:rPr>
        <w:t>2</w:t>
      </w:r>
      <w:r w:rsidRPr="000453E2">
        <w:rPr>
          <w:rFonts w:ascii="Arial" w:hAnsi="Arial" w:cs="Arial"/>
          <w:sz w:val="20"/>
          <w:szCs w:val="20"/>
        </w:rPr>
        <w:t>1</w:t>
      </w:r>
    </w:p>
    <w:tbl>
      <w:tblPr>
        <w:tblW w:w="8973" w:type="dxa"/>
        <w:tblInd w:w="279" w:type="dxa"/>
        <w:tblLayout w:type="fixed"/>
        <w:tblCellMar>
          <w:left w:w="29" w:type="dxa"/>
          <w:right w:w="29" w:type="dxa"/>
        </w:tblCellMar>
        <w:tblLook w:val="0000" w:firstRow="0" w:lastRow="0" w:firstColumn="0" w:lastColumn="0" w:noHBand="0" w:noVBand="0"/>
      </w:tblPr>
      <w:tblGrid>
        <w:gridCol w:w="4034"/>
        <w:gridCol w:w="1224"/>
        <w:gridCol w:w="81"/>
        <w:gridCol w:w="1179"/>
        <w:gridCol w:w="82"/>
        <w:gridCol w:w="1178"/>
        <w:gridCol w:w="78"/>
        <w:gridCol w:w="1117"/>
      </w:tblGrid>
      <w:tr w:rsidR="006714C2" w:rsidRPr="000453E2" w14:paraId="41A883F8" w14:textId="77777777" w:rsidTr="00F55193">
        <w:trPr>
          <w:cantSplit/>
        </w:trPr>
        <w:tc>
          <w:tcPr>
            <w:tcW w:w="4034" w:type="dxa"/>
          </w:tcPr>
          <w:p w14:paraId="15433F4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484" w:type="dxa"/>
            <w:gridSpan w:val="3"/>
            <w:vAlign w:val="center"/>
          </w:tcPr>
          <w:p w14:paraId="4FE0786A" w14:textId="77777777" w:rsidR="006714C2" w:rsidRPr="000453E2" w:rsidRDefault="006714C2" w:rsidP="00F55193">
            <w:pPr>
              <w:spacing w:line="360" w:lineRule="auto"/>
              <w:jc w:val="center"/>
              <w:rPr>
                <w:rFonts w:cs="Arial"/>
                <w:sz w:val="16"/>
                <w:szCs w:val="16"/>
                <w:cs/>
                <w:lang w:val="en-GB"/>
              </w:rPr>
            </w:pPr>
          </w:p>
        </w:tc>
        <w:tc>
          <w:tcPr>
            <w:tcW w:w="82" w:type="dxa"/>
          </w:tcPr>
          <w:p w14:paraId="7178559E" w14:textId="77777777" w:rsidR="006714C2" w:rsidRPr="000453E2" w:rsidRDefault="006714C2" w:rsidP="00F55193">
            <w:pPr>
              <w:spacing w:line="360" w:lineRule="auto"/>
              <w:ind w:right="72"/>
              <w:jc w:val="center"/>
              <w:rPr>
                <w:rFonts w:cs="Arial"/>
                <w:sz w:val="16"/>
                <w:szCs w:val="16"/>
              </w:rPr>
            </w:pPr>
          </w:p>
        </w:tc>
        <w:tc>
          <w:tcPr>
            <w:tcW w:w="2373" w:type="dxa"/>
            <w:gridSpan w:val="3"/>
          </w:tcPr>
          <w:p w14:paraId="307989CE" w14:textId="77777777" w:rsidR="006714C2" w:rsidRPr="000453E2" w:rsidRDefault="006714C2" w:rsidP="00F55193">
            <w:pPr>
              <w:spacing w:line="360" w:lineRule="auto"/>
              <w:jc w:val="right"/>
              <w:rPr>
                <w:rFonts w:cs="Arial"/>
                <w:sz w:val="16"/>
                <w:szCs w:val="16"/>
                <w:cs/>
                <w:lang w:val="en-GB" w:eastAsia="en-GB"/>
              </w:rPr>
            </w:pPr>
            <w:r w:rsidRPr="000453E2">
              <w:rPr>
                <w:rFonts w:cs="Arial"/>
                <w:sz w:val="16"/>
                <w:szCs w:val="16"/>
                <w:lang w:val="en-GB" w:eastAsia="en-GB"/>
              </w:rPr>
              <w:t>(Unit : Baht)</w:t>
            </w:r>
          </w:p>
        </w:tc>
      </w:tr>
      <w:tr w:rsidR="006714C2" w:rsidRPr="000453E2" w14:paraId="6B0DB832" w14:textId="77777777" w:rsidTr="00F55193">
        <w:trPr>
          <w:cantSplit/>
        </w:trPr>
        <w:tc>
          <w:tcPr>
            <w:tcW w:w="4034" w:type="dxa"/>
          </w:tcPr>
          <w:p w14:paraId="78DB9CA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484" w:type="dxa"/>
            <w:gridSpan w:val="3"/>
            <w:tcBorders>
              <w:bottom w:val="single" w:sz="4" w:space="0" w:color="auto"/>
            </w:tcBorders>
            <w:vAlign w:val="center"/>
          </w:tcPr>
          <w:p w14:paraId="1C15B186" w14:textId="77777777" w:rsidR="006714C2" w:rsidRPr="000453E2" w:rsidRDefault="006714C2" w:rsidP="00F55193">
            <w:pPr>
              <w:spacing w:line="360" w:lineRule="auto"/>
              <w:jc w:val="center"/>
              <w:rPr>
                <w:rFonts w:cs="Arial"/>
                <w:sz w:val="16"/>
                <w:szCs w:val="16"/>
                <w:cs/>
              </w:rPr>
            </w:pPr>
            <w:r w:rsidRPr="000453E2">
              <w:rPr>
                <w:rFonts w:cs="Arial"/>
                <w:sz w:val="16"/>
                <w:szCs w:val="16"/>
              </w:rPr>
              <w:t>CONSOLIDATED F/S</w:t>
            </w:r>
          </w:p>
        </w:tc>
        <w:tc>
          <w:tcPr>
            <w:tcW w:w="82" w:type="dxa"/>
          </w:tcPr>
          <w:p w14:paraId="07482917" w14:textId="77777777" w:rsidR="006714C2" w:rsidRPr="000453E2" w:rsidRDefault="006714C2" w:rsidP="00F55193">
            <w:pPr>
              <w:spacing w:line="360" w:lineRule="auto"/>
              <w:ind w:right="72"/>
              <w:jc w:val="center"/>
              <w:rPr>
                <w:rFonts w:cs="Arial"/>
                <w:sz w:val="16"/>
                <w:szCs w:val="16"/>
              </w:rPr>
            </w:pPr>
          </w:p>
        </w:tc>
        <w:tc>
          <w:tcPr>
            <w:tcW w:w="2373" w:type="dxa"/>
            <w:gridSpan w:val="3"/>
            <w:tcBorders>
              <w:bottom w:val="single" w:sz="4" w:space="0" w:color="auto"/>
            </w:tcBorders>
            <w:vAlign w:val="center"/>
          </w:tcPr>
          <w:p w14:paraId="765D0ECD" w14:textId="77777777" w:rsidR="006714C2" w:rsidRPr="000453E2" w:rsidRDefault="006714C2" w:rsidP="00F55193">
            <w:pPr>
              <w:spacing w:line="360" w:lineRule="auto"/>
              <w:ind w:right="72"/>
              <w:jc w:val="center"/>
              <w:rPr>
                <w:rFonts w:cs="Arial"/>
                <w:sz w:val="16"/>
                <w:szCs w:val="16"/>
              </w:rPr>
            </w:pPr>
            <w:r w:rsidRPr="000453E2">
              <w:rPr>
                <w:rFonts w:cs="Arial"/>
                <w:sz w:val="16"/>
                <w:szCs w:val="16"/>
              </w:rPr>
              <w:t>SEPARATE F/S</w:t>
            </w:r>
          </w:p>
        </w:tc>
      </w:tr>
      <w:tr w:rsidR="006714C2" w:rsidRPr="000453E2" w14:paraId="7D67880F" w14:textId="77777777" w:rsidTr="00F55193">
        <w:trPr>
          <w:cantSplit/>
        </w:trPr>
        <w:tc>
          <w:tcPr>
            <w:tcW w:w="4034" w:type="dxa"/>
          </w:tcPr>
          <w:p w14:paraId="08603B6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1224" w:type="dxa"/>
            <w:tcBorders>
              <w:top w:val="single" w:sz="4" w:space="0" w:color="auto"/>
              <w:bottom w:val="single" w:sz="4" w:space="0" w:color="auto"/>
            </w:tcBorders>
            <w:vAlign w:val="bottom"/>
          </w:tcPr>
          <w:p w14:paraId="6ED35473" w14:textId="77777777" w:rsidR="006714C2" w:rsidRPr="000453E2" w:rsidRDefault="006714C2" w:rsidP="00F55193">
            <w:pPr>
              <w:spacing w:line="360" w:lineRule="auto"/>
              <w:ind w:left="-33" w:right="-33"/>
              <w:jc w:val="center"/>
              <w:rPr>
                <w:rFonts w:cs="Arial"/>
                <w:sz w:val="16"/>
                <w:szCs w:val="16"/>
              </w:rPr>
            </w:pPr>
            <w:r w:rsidRPr="000453E2">
              <w:rPr>
                <w:rFonts w:cs="Arial"/>
                <w:sz w:val="16"/>
                <w:szCs w:val="16"/>
                <w:lang w:val="en-GB"/>
              </w:rPr>
              <w:t>202</w:t>
            </w:r>
            <w:r w:rsidRPr="000453E2">
              <w:rPr>
                <w:rFonts w:cs="Arial"/>
                <w:sz w:val="16"/>
                <w:szCs w:val="16"/>
              </w:rPr>
              <w:t>2</w:t>
            </w:r>
          </w:p>
        </w:tc>
        <w:tc>
          <w:tcPr>
            <w:tcW w:w="81" w:type="dxa"/>
            <w:vAlign w:val="bottom"/>
          </w:tcPr>
          <w:p w14:paraId="3C5BB9E9" w14:textId="77777777" w:rsidR="006714C2" w:rsidRPr="000453E2" w:rsidRDefault="006714C2" w:rsidP="00F55193">
            <w:pPr>
              <w:spacing w:line="360" w:lineRule="auto"/>
              <w:ind w:left="-33" w:right="-33"/>
              <w:jc w:val="center"/>
              <w:rPr>
                <w:rFonts w:cs="Arial"/>
                <w:sz w:val="16"/>
                <w:szCs w:val="16"/>
              </w:rPr>
            </w:pPr>
          </w:p>
        </w:tc>
        <w:tc>
          <w:tcPr>
            <w:tcW w:w="1179" w:type="dxa"/>
            <w:tcBorders>
              <w:top w:val="single" w:sz="4" w:space="0" w:color="auto"/>
              <w:bottom w:val="single" w:sz="4" w:space="0" w:color="auto"/>
            </w:tcBorders>
            <w:vAlign w:val="bottom"/>
          </w:tcPr>
          <w:p w14:paraId="25F7FC7C" w14:textId="77777777" w:rsidR="006714C2" w:rsidRPr="000453E2" w:rsidRDefault="006714C2" w:rsidP="00F55193">
            <w:pPr>
              <w:spacing w:line="360" w:lineRule="auto"/>
              <w:ind w:left="-33" w:right="-33"/>
              <w:jc w:val="center"/>
              <w:rPr>
                <w:rFonts w:cs="Arial"/>
                <w:sz w:val="16"/>
                <w:szCs w:val="16"/>
                <w:cs/>
              </w:rPr>
            </w:pPr>
            <w:r w:rsidRPr="000453E2">
              <w:rPr>
                <w:rFonts w:cs="Arial"/>
                <w:sz w:val="16"/>
                <w:szCs w:val="16"/>
                <w:lang w:val="en-GB"/>
              </w:rPr>
              <w:t>2021</w:t>
            </w:r>
          </w:p>
        </w:tc>
        <w:tc>
          <w:tcPr>
            <w:tcW w:w="82" w:type="dxa"/>
            <w:vAlign w:val="bottom"/>
          </w:tcPr>
          <w:p w14:paraId="359DD68C" w14:textId="77777777" w:rsidR="006714C2" w:rsidRPr="000453E2" w:rsidRDefault="006714C2" w:rsidP="00F55193">
            <w:pPr>
              <w:spacing w:line="360" w:lineRule="auto"/>
              <w:ind w:left="-33" w:right="-33"/>
              <w:jc w:val="center"/>
              <w:rPr>
                <w:rFonts w:cs="Arial"/>
                <w:sz w:val="16"/>
                <w:szCs w:val="16"/>
              </w:rPr>
            </w:pPr>
          </w:p>
        </w:tc>
        <w:tc>
          <w:tcPr>
            <w:tcW w:w="1178" w:type="dxa"/>
            <w:tcBorders>
              <w:top w:val="single" w:sz="4" w:space="0" w:color="auto"/>
              <w:bottom w:val="single" w:sz="4" w:space="0" w:color="auto"/>
            </w:tcBorders>
            <w:vAlign w:val="bottom"/>
          </w:tcPr>
          <w:p w14:paraId="033C86DD" w14:textId="77777777" w:rsidR="006714C2" w:rsidRPr="000453E2" w:rsidRDefault="006714C2" w:rsidP="00F55193">
            <w:pPr>
              <w:spacing w:line="360" w:lineRule="auto"/>
              <w:ind w:left="-33" w:right="-33"/>
              <w:jc w:val="center"/>
              <w:rPr>
                <w:rFonts w:cs="Arial"/>
                <w:sz w:val="16"/>
                <w:szCs w:val="16"/>
              </w:rPr>
            </w:pPr>
            <w:r w:rsidRPr="000453E2">
              <w:rPr>
                <w:rFonts w:cs="Arial"/>
                <w:sz w:val="16"/>
                <w:szCs w:val="16"/>
                <w:lang w:val="en-GB"/>
              </w:rPr>
              <w:t>2022</w:t>
            </w:r>
          </w:p>
        </w:tc>
        <w:tc>
          <w:tcPr>
            <w:tcW w:w="78" w:type="dxa"/>
            <w:tcBorders>
              <w:top w:val="single" w:sz="4" w:space="0" w:color="auto"/>
            </w:tcBorders>
            <w:vAlign w:val="bottom"/>
          </w:tcPr>
          <w:p w14:paraId="440E8322" w14:textId="77777777" w:rsidR="006714C2" w:rsidRPr="000453E2" w:rsidRDefault="006714C2" w:rsidP="00F55193">
            <w:pPr>
              <w:spacing w:line="360" w:lineRule="auto"/>
              <w:ind w:left="-33" w:right="-33"/>
              <w:jc w:val="center"/>
              <w:rPr>
                <w:rFonts w:cs="Arial"/>
                <w:sz w:val="16"/>
                <w:szCs w:val="16"/>
              </w:rPr>
            </w:pPr>
          </w:p>
        </w:tc>
        <w:tc>
          <w:tcPr>
            <w:tcW w:w="1117" w:type="dxa"/>
            <w:tcBorders>
              <w:top w:val="single" w:sz="4" w:space="0" w:color="auto"/>
              <w:bottom w:val="single" w:sz="4" w:space="0" w:color="auto"/>
            </w:tcBorders>
            <w:vAlign w:val="bottom"/>
          </w:tcPr>
          <w:p w14:paraId="7BC987B1" w14:textId="77777777" w:rsidR="006714C2" w:rsidRPr="000453E2" w:rsidRDefault="006714C2" w:rsidP="00F55193">
            <w:pPr>
              <w:tabs>
                <w:tab w:val="clear" w:pos="454"/>
                <w:tab w:val="clear" w:pos="680"/>
                <w:tab w:val="left" w:pos="474"/>
              </w:tabs>
              <w:spacing w:line="360" w:lineRule="auto"/>
              <w:ind w:left="-33" w:right="-33"/>
              <w:jc w:val="center"/>
              <w:rPr>
                <w:rFonts w:cs="Arial"/>
                <w:sz w:val="16"/>
                <w:szCs w:val="16"/>
              </w:rPr>
            </w:pPr>
            <w:r w:rsidRPr="000453E2">
              <w:rPr>
                <w:rFonts w:cs="Arial"/>
                <w:sz w:val="16"/>
                <w:szCs w:val="16"/>
                <w:lang w:val="en-GB"/>
              </w:rPr>
              <w:t>2021</w:t>
            </w:r>
          </w:p>
        </w:tc>
      </w:tr>
      <w:tr w:rsidR="006714C2" w:rsidRPr="000453E2" w14:paraId="463EBEDA" w14:textId="77777777" w:rsidTr="00F55193">
        <w:trPr>
          <w:cantSplit/>
        </w:trPr>
        <w:tc>
          <w:tcPr>
            <w:tcW w:w="4034" w:type="dxa"/>
          </w:tcPr>
          <w:p w14:paraId="07DBA3E9" w14:textId="77777777" w:rsidR="006714C2" w:rsidRPr="000453E2" w:rsidRDefault="006714C2" w:rsidP="00F55193">
            <w:pPr>
              <w:spacing w:line="360" w:lineRule="auto"/>
              <w:ind w:left="49" w:right="-62"/>
              <w:jc w:val="thaiDistribute"/>
              <w:rPr>
                <w:rFonts w:cs="Arial"/>
                <w:sz w:val="16"/>
                <w:szCs w:val="16"/>
                <w:cs/>
              </w:rPr>
            </w:pPr>
            <w:r w:rsidRPr="000453E2">
              <w:rPr>
                <w:rFonts w:cs="Arial"/>
                <w:sz w:val="16"/>
                <w:szCs w:val="16"/>
              </w:rPr>
              <w:t>Changes in work in progress and inventory</w:t>
            </w:r>
          </w:p>
        </w:tc>
        <w:tc>
          <w:tcPr>
            <w:tcW w:w="1224" w:type="dxa"/>
            <w:tcBorders>
              <w:left w:val="nil"/>
            </w:tcBorders>
          </w:tcPr>
          <w:p w14:paraId="102BC9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(6,637,140)</w:t>
            </w:r>
          </w:p>
        </w:tc>
        <w:tc>
          <w:tcPr>
            <w:tcW w:w="81" w:type="dxa"/>
            <w:tcBorders>
              <w:left w:val="nil"/>
            </w:tcBorders>
          </w:tcPr>
          <w:p w14:paraId="7AECAB54" w14:textId="77777777" w:rsidR="006714C2" w:rsidRPr="000453E2" w:rsidRDefault="006714C2" w:rsidP="00F55193">
            <w:pPr>
              <w:spacing w:line="360" w:lineRule="auto"/>
              <w:ind w:left="-157"/>
              <w:jc w:val="right"/>
              <w:rPr>
                <w:rFonts w:cs="Arial"/>
                <w:sz w:val="16"/>
                <w:szCs w:val="16"/>
              </w:rPr>
            </w:pPr>
          </w:p>
        </w:tc>
        <w:tc>
          <w:tcPr>
            <w:tcW w:w="1179" w:type="dxa"/>
            <w:tcBorders>
              <w:left w:val="nil"/>
            </w:tcBorders>
          </w:tcPr>
          <w:p w14:paraId="6475B99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0453E2">
              <w:rPr>
                <w:rFonts w:cs="Arial"/>
                <w:sz w:val="16"/>
                <w:szCs w:val="16"/>
              </w:rPr>
              <w:t xml:space="preserve"> (5,963,293)</w:t>
            </w:r>
          </w:p>
        </w:tc>
        <w:tc>
          <w:tcPr>
            <w:tcW w:w="82" w:type="dxa"/>
            <w:tcBorders>
              <w:left w:val="nil"/>
            </w:tcBorders>
          </w:tcPr>
          <w:p w14:paraId="135E9EDE" w14:textId="77777777" w:rsidR="006714C2" w:rsidRPr="000453E2" w:rsidRDefault="006714C2" w:rsidP="00F55193">
            <w:pPr>
              <w:spacing w:line="360" w:lineRule="auto"/>
              <w:ind w:left="-157"/>
              <w:jc w:val="right"/>
              <w:rPr>
                <w:rFonts w:cs="Arial"/>
                <w:sz w:val="16"/>
                <w:szCs w:val="16"/>
              </w:rPr>
            </w:pPr>
          </w:p>
        </w:tc>
        <w:tc>
          <w:tcPr>
            <w:tcW w:w="1178" w:type="dxa"/>
          </w:tcPr>
          <w:p w14:paraId="3001748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(5,861,721)</w:t>
            </w:r>
          </w:p>
        </w:tc>
        <w:tc>
          <w:tcPr>
            <w:tcW w:w="78" w:type="dxa"/>
          </w:tcPr>
          <w:p w14:paraId="42E03CA1" w14:textId="77777777" w:rsidR="006714C2" w:rsidRPr="000453E2" w:rsidRDefault="006714C2" w:rsidP="00F55193">
            <w:pPr>
              <w:pStyle w:val="a1"/>
              <w:spacing w:line="360" w:lineRule="auto"/>
              <w:ind w:left="-157" w:right="0"/>
              <w:rPr>
                <w:rFonts w:ascii="Arial" w:hAnsi="Arial" w:cs="Arial"/>
                <w:sz w:val="16"/>
                <w:szCs w:val="16"/>
                <w:cs/>
              </w:rPr>
            </w:pPr>
          </w:p>
        </w:tc>
        <w:tc>
          <w:tcPr>
            <w:tcW w:w="1117" w:type="dxa"/>
            <w:vAlign w:val="bottom"/>
          </w:tcPr>
          <w:p w14:paraId="2F82C14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0453E2">
              <w:rPr>
                <w:rFonts w:cs="Arial"/>
                <w:sz w:val="16"/>
                <w:szCs w:val="16"/>
              </w:rPr>
              <w:t>(8,473,261)</w:t>
            </w:r>
          </w:p>
        </w:tc>
      </w:tr>
      <w:tr w:rsidR="006714C2" w:rsidRPr="000453E2" w14:paraId="4A731704" w14:textId="77777777" w:rsidTr="00F55193">
        <w:trPr>
          <w:cantSplit/>
        </w:trPr>
        <w:tc>
          <w:tcPr>
            <w:tcW w:w="4034" w:type="dxa"/>
          </w:tcPr>
          <w:p w14:paraId="702C922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lang w:val="th-TH"/>
              </w:rPr>
            </w:pPr>
            <w:r w:rsidRPr="000453E2">
              <w:rPr>
                <w:rFonts w:cs="Arial"/>
                <w:sz w:val="16"/>
                <w:szCs w:val="16"/>
                <w:lang w:val="th-TH"/>
              </w:rPr>
              <w:t>Employee expenses</w:t>
            </w:r>
          </w:p>
        </w:tc>
        <w:tc>
          <w:tcPr>
            <w:tcW w:w="1224" w:type="dxa"/>
            <w:tcBorders>
              <w:left w:val="nil"/>
            </w:tcBorders>
          </w:tcPr>
          <w:p w14:paraId="78EFBDA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310,875,363</w:t>
            </w:r>
          </w:p>
        </w:tc>
        <w:tc>
          <w:tcPr>
            <w:tcW w:w="81" w:type="dxa"/>
            <w:tcBorders>
              <w:left w:val="nil"/>
            </w:tcBorders>
          </w:tcPr>
          <w:p w14:paraId="204BA7A1" w14:textId="77777777" w:rsidR="006714C2" w:rsidRPr="000453E2" w:rsidRDefault="006714C2" w:rsidP="00F55193">
            <w:pPr>
              <w:spacing w:line="360" w:lineRule="auto"/>
              <w:ind w:left="-157"/>
              <w:jc w:val="right"/>
              <w:rPr>
                <w:rFonts w:cs="Arial"/>
                <w:sz w:val="16"/>
                <w:szCs w:val="16"/>
              </w:rPr>
            </w:pPr>
          </w:p>
        </w:tc>
        <w:tc>
          <w:tcPr>
            <w:tcW w:w="1179" w:type="dxa"/>
            <w:tcBorders>
              <w:left w:val="nil"/>
            </w:tcBorders>
          </w:tcPr>
          <w:p w14:paraId="116A9DF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0453E2">
              <w:rPr>
                <w:rFonts w:cs="Arial"/>
                <w:sz w:val="16"/>
                <w:szCs w:val="16"/>
              </w:rPr>
              <w:t>173,046,118</w:t>
            </w:r>
          </w:p>
        </w:tc>
        <w:tc>
          <w:tcPr>
            <w:tcW w:w="82" w:type="dxa"/>
            <w:tcBorders>
              <w:left w:val="nil"/>
            </w:tcBorders>
          </w:tcPr>
          <w:p w14:paraId="423BA5DD" w14:textId="77777777" w:rsidR="006714C2" w:rsidRPr="000453E2" w:rsidRDefault="006714C2" w:rsidP="00F55193">
            <w:pPr>
              <w:spacing w:line="360" w:lineRule="auto"/>
              <w:ind w:left="-157"/>
              <w:jc w:val="right"/>
              <w:rPr>
                <w:rFonts w:cs="Arial"/>
                <w:sz w:val="16"/>
                <w:szCs w:val="16"/>
              </w:rPr>
            </w:pPr>
          </w:p>
        </w:tc>
        <w:tc>
          <w:tcPr>
            <w:tcW w:w="1178" w:type="dxa"/>
          </w:tcPr>
          <w:p w14:paraId="0556D68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290,145,738</w:t>
            </w:r>
          </w:p>
        </w:tc>
        <w:tc>
          <w:tcPr>
            <w:tcW w:w="78" w:type="dxa"/>
          </w:tcPr>
          <w:p w14:paraId="6F71625E" w14:textId="77777777" w:rsidR="006714C2" w:rsidRPr="000453E2" w:rsidRDefault="006714C2" w:rsidP="00F55193">
            <w:pPr>
              <w:pStyle w:val="a1"/>
              <w:spacing w:line="360" w:lineRule="auto"/>
              <w:ind w:left="-157" w:right="0"/>
              <w:rPr>
                <w:rFonts w:ascii="Arial" w:hAnsi="Arial" w:cs="Arial"/>
                <w:sz w:val="16"/>
                <w:szCs w:val="16"/>
                <w:cs/>
              </w:rPr>
            </w:pPr>
          </w:p>
        </w:tc>
        <w:tc>
          <w:tcPr>
            <w:tcW w:w="1117" w:type="dxa"/>
            <w:vAlign w:val="bottom"/>
          </w:tcPr>
          <w:p w14:paraId="6BD7A21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0453E2">
              <w:rPr>
                <w:rFonts w:cs="Arial"/>
                <w:sz w:val="16"/>
                <w:szCs w:val="16"/>
              </w:rPr>
              <w:t>161,302,537</w:t>
            </w:r>
          </w:p>
        </w:tc>
      </w:tr>
      <w:tr w:rsidR="006714C2" w:rsidRPr="000453E2" w14:paraId="465A9F0D" w14:textId="77777777" w:rsidTr="00F55193">
        <w:trPr>
          <w:cantSplit/>
        </w:trPr>
        <w:tc>
          <w:tcPr>
            <w:tcW w:w="4034" w:type="dxa"/>
          </w:tcPr>
          <w:p w14:paraId="3C46BE4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lang w:val="th-TH"/>
              </w:rPr>
            </w:pPr>
            <w:r w:rsidRPr="000453E2">
              <w:rPr>
                <w:rFonts w:cs="Arial"/>
                <w:sz w:val="16"/>
                <w:szCs w:val="16"/>
                <w:lang w:val="th-TH"/>
              </w:rPr>
              <w:t>Utilities expenses</w:t>
            </w:r>
          </w:p>
        </w:tc>
        <w:tc>
          <w:tcPr>
            <w:tcW w:w="1224" w:type="dxa"/>
            <w:tcBorders>
              <w:left w:val="nil"/>
            </w:tcBorders>
          </w:tcPr>
          <w:p w14:paraId="00FDC09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14,833,924</w:t>
            </w:r>
          </w:p>
        </w:tc>
        <w:tc>
          <w:tcPr>
            <w:tcW w:w="81" w:type="dxa"/>
            <w:tcBorders>
              <w:left w:val="nil"/>
            </w:tcBorders>
          </w:tcPr>
          <w:p w14:paraId="21D26029" w14:textId="77777777" w:rsidR="006714C2" w:rsidRPr="000453E2" w:rsidRDefault="006714C2" w:rsidP="00F55193">
            <w:pPr>
              <w:spacing w:line="360" w:lineRule="auto"/>
              <w:ind w:left="-157"/>
              <w:jc w:val="right"/>
              <w:rPr>
                <w:rFonts w:cs="Arial"/>
                <w:sz w:val="16"/>
                <w:szCs w:val="16"/>
              </w:rPr>
            </w:pPr>
          </w:p>
        </w:tc>
        <w:tc>
          <w:tcPr>
            <w:tcW w:w="1179" w:type="dxa"/>
            <w:tcBorders>
              <w:left w:val="nil"/>
            </w:tcBorders>
          </w:tcPr>
          <w:p w14:paraId="1EBFCFA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0453E2">
              <w:rPr>
                <w:rFonts w:cs="Arial"/>
                <w:sz w:val="16"/>
                <w:szCs w:val="16"/>
              </w:rPr>
              <w:t xml:space="preserve"> 8,884,402 </w:t>
            </w:r>
          </w:p>
        </w:tc>
        <w:tc>
          <w:tcPr>
            <w:tcW w:w="82" w:type="dxa"/>
            <w:tcBorders>
              <w:left w:val="nil"/>
            </w:tcBorders>
          </w:tcPr>
          <w:p w14:paraId="3F8EE977" w14:textId="77777777" w:rsidR="006714C2" w:rsidRPr="000453E2" w:rsidRDefault="006714C2" w:rsidP="00F55193">
            <w:pPr>
              <w:spacing w:line="360" w:lineRule="auto"/>
              <w:ind w:left="-157"/>
              <w:jc w:val="right"/>
              <w:rPr>
                <w:rFonts w:cs="Arial"/>
                <w:sz w:val="16"/>
                <w:szCs w:val="16"/>
              </w:rPr>
            </w:pPr>
          </w:p>
        </w:tc>
        <w:tc>
          <w:tcPr>
            <w:tcW w:w="1178" w:type="dxa"/>
          </w:tcPr>
          <w:p w14:paraId="689F529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12,938,997</w:t>
            </w:r>
          </w:p>
        </w:tc>
        <w:tc>
          <w:tcPr>
            <w:tcW w:w="78" w:type="dxa"/>
          </w:tcPr>
          <w:p w14:paraId="4330FAB2" w14:textId="77777777" w:rsidR="006714C2" w:rsidRPr="000453E2" w:rsidRDefault="006714C2" w:rsidP="00F55193">
            <w:pPr>
              <w:pStyle w:val="a1"/>
              <w:spacing w:line="360" w:lineRule="auto"/>
              <w:ind w:left="-157" w:right="0"/>
              <w:rPr>
                <w:rFonts w:ascii="Arial" w:hAnsi="Arial" w:cs="Arial"/>
                <w:sz w:val="16"/>
                <w:szCs w:val="16"/>
                <w:cs/>
              </w:rPr>
            </w:pPr>
          </w:p>
        </w:tc>
        <w:tc>
          <w:tcPr>
            <w:tcW w:w="1117" w:type="dxa"/>
            <w:vAlign w:val="bottom"/>
          </w:tcPr>
          <w:p w14:paraId="490E583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0453E2">
              <w:rPr>
                <w:rFonts w:cs="Arial"/>
                <w:sz w:val="16"/>
                <w:szCs w:val="16"/>
              </w:rPr>
              <w:t xml:space="preserve">8,113,466 </w:t>
            </w:r>
          </w:p>
        </w:tc>
      </w:tr>
      <w:tr w:rsidR="006714C2" w:rsidRPr="000453E2" w14:paraId="1852BDCE" w14:textId="77777777" w:rsidTr="00F55193">
        <w:trPr>
          <w:cantSplit/>
        </w:trPr>
        <w:tc>
          <w:tcPr>
            <w:tcW w:w="4034" w:type="dxa"/>
          </w:tcPr>
          <w:p w14:paraId="1D949F9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0453E2">
              <w:rPr>
                <w:rFonts w:cs="Arial"/>
                <w:sz w:val="16"/>
                <w:szCs w:val="16"/>
              </w:rPr>
              <w:t>O</w:t>
            </w:r>
            <w:r w:rsidRPr="000453E2">
              <w:rPr>
                <w:rFonts w:cs="Arial"/>
                <w:sz w:val="16"/>
                <w:szCs w:val="16"/>
                <w:lang w:val="th-TH"/>
              </w:rPr>
              <w:t>utsource fee</w:t>
            </w:r>
          </w:p>
        </w:tc>
        <w:tc>
          <w:tcPr>
            <w:tcW w:w="1224" w:type="dxa"/>
            <w:tcBorders>
              <w:left w:val="nil"/>
            </w:tcBorders>
          </w:tcPr>
          <w:p w14:paraId="69BB7D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89,088,055</w:t>
            </w:r>
          </w:p>
        </w:tc>
        <w:tc>
          <w:tcPr>
            <w:tcW w:w="81" w:type="dxa"/>
            <w:tcBorders>
              <w:left w:val="nil"/>
            </w:tcBorders>
          </w:tcPr>
          <w:p w14:paraId="58C31989" w14:textId="77777777" w:rsidR="006714C2" w:rsidRPr="000453E2" w:rsidRDefault="006714C2" w:rsidP="00F55193">
            <w:pPr>
              <w:spacing w:line="360" w:lineRule="auto"/>
              <w:ind w:left="-157"/>
              <w:jc w:val="right"/>
              <w:rPr>
                <w:rFonts w:cs="Arial"/>
                <w:sz w:val="16"/>
                <w:szCs w:val="16"/>
              </w:rPr>
            </w:pPr>
          </w:p>
        </w:tc>
        <w:tc>
          <w:tcPr>
            <w:tcW w:w="1179" w:type="dxa"/>
            <w:tcBorders>
              <w:left w:val="nil"/>
            </w:tcBorders>
          </w:tcPr>
          <w:p w14:paraId="4FB794C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0453E2">
              <w:rPr>
                <w:rFonts w:cs="Arial"/>
                <w:sz w:val="16"/>
                <w:szCs w:val="16"/>
              </w:rPr>
              <w:t xml:space="preserve"> 40,952,296 </w:t>
            </w:r>
          </w:p>
        </w:tc>
        <w:tc>
          <w:tcPr>
            <w:tcW w:w="82" w:type="dxa"/>
            <w:tcBorders>
              <w:left w:val="nil"/>
            </w:tcBorders>
          </w:tcPr>
          <w:p w14:paraId="50D47C3A" w14:textId="77777777" w:rsidR="006714C2" w:rsidRPr="000453E2" w:rsidRDefault="006714C2" w:rsidP="00F55193">
            <w:pPr>
              <w:spacing w:line="360" w:lineRule="auto"/>
              <w:ind w:left="-157"/>
              <w:jc w:val="right"/>
              <w:rPr>
                <w:rFonts w:cs="Arial"/>
                <w:sz w:val="16"/>
                <w:szCs w:val="16"/>
              </w:rPr>
            </w:pPr>
          </w:p>
        </w:tc>
        <w:tc>
          <w:tcPr>
            <w:tcW w:w="1178" w:type="dxa"/>
          </w:tcPr>
          <w:p w14:paraId="02AE8B4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113,245,908</w:t>
            </w:r>
          </w:p>
        </w:tc>
        <w:tc>
          <w:tcPr>
            <w:tcW w:w="78" w:type="dxa"/>
          </w:tcPr>
          <w:p w14:paraId="7D22AE5C" w14:textId="77777777" w:rsidR="006714C2" w:rsidRPr="000453E2" w:rsidRDefault="006714C2" w:rsidP="00F55193">
            <w:pPr>
              <w:pStyle w:val="a1"/>
              <w:spacing w:line="360" w:lineRule="auto"/>
              <w:ind w:left="-157" w:right="0"/>
              <w:rPr>
                <w:rFonts w:ascii="Arial" w:hAnsi="Arial" w:cs="Arial"/>
                <w:sz w:val="16"/>
                <w:szCs w:val="16"/>
                <w:cs/>
              </w:rPr>
            </w:pPr>
          </w:p>
        </w:tc>
        <w:tc>
          <w:tcPr>
            <w:tcW w:w="1117" w:type="dxa"/>
            <w:vAlign w:val="bottom"/>
          </w:tcPr>
          <w:p w14:paraId="3687F1C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0453E2">
              <w:rPr>
                <w:rFonts w:cs="Arial"/>
                <w:sz w:val="16"/>
                <w:szCs w:val="16"/>
              </w:rPr>
              <w:t xml:space="preserve">54,670,343 </w:t>
            </w:r>
          </w:p>
        </w:tc>
      </w:tr>
      <w:tr w:rsidR="006714C2" w:rsidRPr="000453E2" w14:paraId="37AD1DCB" w14:textId="77777777" w:rsidTr="00F55193">
        <w:trPr>
          <w:cantSplit/>
        </w:trPr>
        <w:tc>
          <w:tcPr>
            <w:tcW w:w="4034" w:type="dxa"/>
          </w:tcPr>
          <w:p w14:paraId="394833E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0453E2">
              <w:rPr>
                <w:rFonts w:cs="Arial"/>
                <w:sz w:val="16"/>
                <w:szCs w:val="16"/>
              </w:rPr>
              <w:t>Transportation expenses</w:t>
            </w:r>
          </w:p>
        </w:tc>
        <w:tc>
          <w:tcPr>
            <w:tcW w:w="1224" w:type="dxa"/>
            <w:tcBorders>
              <w:left w:val="nil"/>
            </w:tcBorders>
          </w:tcPr>
          <w:p w14:paraId="21FBAA8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1,461,650</w:t>
            </w:r>
          </w:p>
        </w:tc>
        <w:tc>
          <w:tcPr>
            <w:tcW w:w="81" w:type="dxa"/>
            <w:tcBorders>
              <w:left w:val="nil"/>
            </w:tcBorders>
          </w:tcPr>
          <w:p w14:paraId="4ECA3B83" w14:textId="77777777" w:rsidR="006714C2" w:rsidRPr="000453E2" w:rsidRDefault="006714C2" w:rsidP="00F55193">
            <w:pPr>
              <w:spacing w:line="360" w:lineRule="auto"/>
              <w:ind w:left="-157"/>
              <w:jc w:val="right"/>
              <w:rPr>
                <w:rFonts w:cs="Arial"/>
                <w:sz w:val="16"/>
                <w:szCs w:val="16"/>
              </w:rPr>
            </w:pPr>
          </w:p>
        </w:tc>
        <w:tc>
          <w:tcPr>
            <w:tcW w:w="1179" w:type="dxa"/>
            <w:tcBorders>
              <w:left w:val="nil"/>
            </w:tcBorders>
          </w:tcPr>
          <w:p w14:paraId="3F59E01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0453E2">
              <w:rPr>
                <w:rFonts w:cs="Arial"/>
                <w:sz w:val="16"/>
                <w:szCs w:val="16"/>
              </w:rPr>
              <w:t xml:space="preserve"> 400,595 </w:t>
            </w:r>
          </w:p>
        </w:tc>
        <w:tc>
          <w:tcPr>
            <w:tcW w:w="82" w:type="dxa"/>
            <w:tcBorders>
              <w:left w:val="nil"/>
            </w:tcBorders>
          </w:tcPr>
          <w:p w14:paraId="75F6A17A" w14:textId="77777777" w:rsidR="006714C2" w:rsidRPr="000453E2" w:rsidRDefault="006714C2" w:rsidP="00F55193">
            <w:pPr>
              <w:spacing w:line="360" w:lineRule="auto"/>
              <w:ind w:left="-157"/>
              <w:jc w:val="right"/>
              <w:rPr>
                <w:rFonts w:cs="Arial"/>
                <w:sz w:val="16"/>
                <w:szCs w:val="16"/>
              </w:rPr>
            </w:pPr>
          </w:p>
        </w:tc>
        <w:tc>
          <w:tcPr>
            <w:tcW w:w="1178" w:type="dxa"/>
          </w:tcPr>
          <w:p w14:paraId="119DBE5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481,127</w:t>
            </w:r>
          </w:p>
        </w:tc>
        <w:tc>
          <w:tcPr>
            <w:tcW w:w="78" w:type="dxa"/>
          </w:tcPr>
          <w:p w14:paraId="6B9B83D7" w14:textId="77777777" w:rsidR="006714C2" w:rsidRPr="000453E2" w:rsidRDefault="006714C2" w:rsidP="00F55193">
            <w:pPr>
              <w:pStyle w:val="a1"/>
              <w:spacing w:line="360" w:lineRule="auto"/>
              <w:ind w:left="-157" w:right="0"/>
              <w:rPr>
                <w:rFonts w:ascii="Arial" w:hAnsi="Arial" w:cs="Arial"/>
                <w:sz w:val="16"/>
                <w:szCs w:val="16"/>
                <w:cs/>
              </w:rPr>
            </w:pPr>
          </w:p>
        </w:tc>
        <w:tc>
          <w:tcPr>
            <w:tcW w:w="1117" w:type="dxa"/>
            <w:vAlign w:val="bottom"/>
          </w:tcPr>
          <w:p w14:paraId="481DBB7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0453E2">
              <w:rPr>
                <w:rFonts w:cs="Arial"/>
                <w:sz w:val="16"/>
                <w:szCs w:val="16"/>
              </w:rPr>
              <w:t xml:space="preserve">49,013 </w:t>
            </w:r>
          </w:p>
        </w:tc>
      </w:tr>
      <w:tr w:rsidR="006714C2" w:rsidRPr="000453E2" w14:paraId="001DC5A4" w14:textId="77777777" w:rsidTr="00F55193">
        <w:trPr>
          <w:cantSplit/>
        </w:trPr>
        <w:tc>
          <w:tcPr>
            <w:tcW w:w="4034" w:type="dxa"/>
          </w:tcPr>
          <w:p w14:paraId="075CC79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0453E2">
              <w:rPr>
                <w:rFonts w:cs="Arial"/>
                <w:sz w:val="16"/>
                <w:szCs w:val="16"/>
                <w:lang w:val="th-TH"/>
              </w:rPr>
              <w:t>Depreciation and amortization expenses</w:t>
            </w:r>
          </w:p>
        </w:tc>
        <w:tc>
          <w:tcPr>
            <w:tcW w:w="1224" w:type="dxa"/>
            <w:tcBorders>
              <w:left w:val="nil"/>
            </w:tcBorders>
          </w:tcPr>
          <w:p w14:paraId="0D62CE3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5,882,528</w:t>
            </w:r>
          </w:p>
        </w:tc>
        <w:tc>
          <w:tcPr>
            <w:tcW w:w="81" w:type="dxa"/>
            <w:tcBorders>
              <w:left w:val="nil"/>
            </w:tcBorders>
          </w:tcPr>
          <w:p w14:paraId="228D06D1" w14:textId="77777777" w:rsidR="006714C2" w:rsidRPr="000453E2" w:rsidRDefault="006714C2" w:rsidP="00F55193">
            <w:pPr>
              <w:spacing w:line="360" w:lineRule="auto"/>
              <w:ind w:left="-157"/>
              <w:jc w:val="right"/>
              <w:rPr>
                <w:rFonts w:cs="Arial"/>
                <w:sz w:val="16"/>
                <w:szCs w:val="16"/>
              </w:rPr>
            </w:pPr>
          </w:p>
        </w:tc>
        <w:tc>
          <w:tcPr>
            <w:tcW w:w="1179" w:type="dxa"/>
            <w:tcBorders>
              <w:left w:val="nil"/>
            </w:tcBorders>
          </w:tcPr>
          <w:p w14:paraId="174B51A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0453E2">
              <w:rPr>
                <w:rFonts w:cs="Arial"/>
                <w:sz w:val="16"/>
                <w:szCs w:val="16"/>
              </w:rPr>
              <w:t xml:space="preserve"> 3,860,259 </w:t>
            </w:r>
          </w:p>
        </w:tc>
        <w:tc>
          <w:tcPr>
            <w:tcW w:w="82" w:type="dxa"/>
            <w:tcBorders>
              <w:left w:val="nil"/>
            </w:tcBorders>
          </w:tcPr>
          <w:p w14:paraId="3F8913D8" w14:textId="77777777" w:rsidR="006714C2" w:rsidRPr="000453E2" w:rsidRDefault="006714C2" w:rsidP="00F55193">
            <w:pPr>
              <w:spacing w:line="360" w:lineRule="auto"/>
              <w:ind w:left="-157"/>
              <w:jc w:val="right"/>
              <w:rPr>
                <w:rFonts w:cs="Arial"/>
                <w:sz w:val="16"/>
                <w:szCs w:val="16"/>
              </w:rPr>
            </w:pPr>
          </w:p>
        </w:tc>
        <w:tc>
          <w:tcPr>
            <w:tcW w:w="1178" w:type="dxa"/>
          </w:tcPr>
          <w:p w14:paraId="08CB0F9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5,461,380</w:t>
            </w:r>
          </w:p>
        </w:tc>
        <w:tc>
          <w:tcPr>
            <w:tcW w:w="78" w:type="dxa"/>
          </w:tcPr>
          <w:p w14:paraId="71214687" w14:textId="77777777" w:rsidR="006714C2" w:rsidRPr="000453E2" w:rsidRDefault="006714C2" w:rsidP="00F55193">
            <w:pPr>
              <w:pStyle w:val="a1"/>
              <w:spacing w:line="360" w:lineRule="auto"/>
              <w:ind w:left="-157" w:right="0"/>
              <w:rPr>
                <w:rFonts w:ascii="Arial" w:hAnsi="Arial" w:cs="Arial"/>
                <w:sz w:val="16"/>
                <w:szCs w:val="16"/>
                <w:cs/>
              </w:rPr>
            </w:pPr>
          </w:p>
        </w:tc>
        <w:tc>
          <w:tcPr>
            <w:tcW w:w="1117" w:type="dxa"/>
            <w:vAlign w:val="bottom"/>
          </w:tcPr>
          <w:p w14:paraId="249B97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0453E2">
              <w:rPr>
                <w:rFonts w:cs="Arial"/>
                <w:sz w:val="16"/>
                <w:szCs w:val="16"/>
              </w:rPr>
              <w:t xml:space="preserve">3,679,151 </w:t>
            </w:r>
          </w:p>
        </w:tc>
      </w:tr>
      <w:tr w:rsidR="006714C2" w:rsidRPr="000453E2" w14:paraId="3850C930" w14:textId="77777777" w:rsidTr="00F55193">
        <w:trPr>
          <w:cantSplit/>
        </w:trPr>
        <w:tc>
          <w:tcPr>
            <w:tcW w:w="4034" w:type="dxa"/>
          </w:tcPr>
          <w:p w14:paraId="1133DB9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0453E2">
              <w:rPr>
                <w:rFonts w:cs="Arial"/>
                <w:sz w:val="16"/>
                <w:szCs w:val="16"/>
              </w:rPr>
              <w:t>Allowance (reversal) for devaluation on work in progress</w:t>
            </w:r>
          </w:p>
        </w:tc>
        <w:tc>
          <w:tcPr>
            <w:tcW w:w="1224" w:type="dxa"/>
            <w:tcBorders>
              <w:left w:val="nil"/>
            </w:tcBorders>
          </w:tcPr>
          <w:p w14:paraId="0D7B7CA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w:t>
            </w:r>
          </w:p>
        </w:tc>
        <w:tc>
          <w:tcPr>
            <w:tcW w:w="81" w:type="dxa"/>
            <w:tcBorders>
              <w:left w:val="nil"/>
            </w:tcBorders>
          </w:tcPr>
          <w:p w14:paraId="556B0518" w14:textId="77777777" w:rsidR="006714C2" w:rsidRPr="000453E2" w:rsidRDefault="006714C2" w:rsidP="00F55193">
            <w:pPr>
              <w:spacing w:line="360" w:lineRule="auto"/>
              <w:ind w:left="-157"/>
              <w:jc w:val="right"/>
              <w:rPr>
                <w:rFonts w:cs="Arial"/>
                <w:sz w:val="16"/>
                <w:szCs w:val="16"/>
              </w:rPr>
            </w:pPr>
          </w:p>
        </w:tc>
        <w:tc>
          <w:tcPr>
            <w:tcW w:w="1179" w:type="dxa"/>
            <w:tcBorders>
              <w:left w:val="nil"/>
            </w:tcBorders>
          </w:tcPr>
          <w:p w14:paraId="05AF4C9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0453E2">
              <w:rPr>
                <w:rFonts w:cs="Arial"/>
                <w:sz w:val="16"/>
                <w:szCs w:val="16"/>
              </w:rPr>
              <w:t xml:space="preserve"> (472,111)</w:t>
            </w:r>
          </w:p>
        </w:tc>
        <w:tc>
          <w:tcPr>
            <w:tcW w:w="82" w:type="dxa"/>
            <w:tcBorders>
              <w:left w:val="nil"/>
            </w:tcBorders>
          </w:tcPr>
          <w:p w14:paraId="311AAF06" w14:textId="77777777" w:rsidR="006714C2" w:rsidRPr="000453E2" w:rsidRDefault="006714C2" w:rsidP="00F55193">
            <w:pPr>
              <w:spacing w:line="360" w:lineRule="auto"/>
              <w:ind w:left="-157"/>
              <w:jc w:val="right"/>
              <w:rPr>
                <w:rFonts w:cs="Arial"/>
                <w:sz w:val="16"/>
                <w:szCs w:val="16"/>
              </w:rPr>
            </w:pPr>
          </w:p>
        </w:tc>
        <w:tc>
          <w:tcPr>
            <w:tcW w:w="1178" w:type="dxa"/>
          </w:tcPr>
          <w:p w14:paraId="67B955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w:t>
            </w:r>
          </w:p>
        </w:tc>
        <w:tc>
          <w:tcPr>
            <w:tcW w:w="78" w:type="dxa"/>
          </w:tcPr>
          <w:p w14:paraId="4C0EB459" w14:textId="77777777" w:rsidR="006714C2" w:rsidRPr="000453E2" w:rsidRDefault="006714C2" w:rsidP="00F55193">
            <w:pPr>
              <w:pStyle w:val="a1"/>
              <w:spacing w:line="360" w:lineRule="auto"/>
              <w:ind w:left="-157" w:right="0"/>
              <w:rPr>
                <w:rFonts w:ascii="Arial" w:hAnsi="Arial" w:cs="Arial"/>
                <w:sz w:val="16"/>
                <w:szCs w:val="16"/>
                <w:cs/>
              </w:rPr>
            </w:pPr>
          </w:p>
        </w:tc>
        <w:tc>
          <w:tcPr>
            <w:tcW w:w="1117" w:type="dxa"/>
            <w:vAlign w:val="bottom"/>
          </w:tcPr>
          <w:p w14:paraId="6B29A94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0453E2">
              <w:rPr>
                <w:rFonts w:cs="Arial"/>
                <w:sz w:val="16"/>
                <w:szCs w:val="16"/>
              </w:rPr>
              <w:t>-</w:t>
            </w:r>
          </w:p>
        </w:tc>
      </w:tr>
      <w:tr w:rsidR="006714C2" w:rsidRPr="000453E2" w14:paraId="6506E09D" w14:textId="77777777" w:rsidTr="00F55193">
        <w:trPr>
          <w:cantSplit/>
        </w:trPr>
        <w:tc>
          <w:tcPr>
            <w:tcW w:w="4034" w:type="dxa"/>
            <w:vAlign w:val="bottom"/>
          </w:tcPr>
          <w:p w14:paraId="0E43049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0453E2">
              <w:rPr>
                <w:rFonts w:cs="Arial"/>
                <w:sz w:val="16"/>
                <w:szCs w:val="16"/>
                <w:lang w:val="th-TH" w:eastAsia="en-GB"/>
              </w:rPr>
              <w:t>Other</w:t>
            </w:r>
            <w:r w:rsidRPr="000453E2">
              <w:rPr>
                <w:rFonts w:cs="Arial"/>
                <w:sz w:val="16"/>
                <w:szCs w:val="16"/>
                <w:cs/>
                <w:lang w:val="th-TH" w:eastAsia="en-GB"/>
              </w:rPr>
              <w:t xml:space="preserve"> </w:t>
            </w:r>
            <w:r w:rsidRPr="000453E2">
              <w:rPr>
                <w:rFonts w:cs="Arial"/>
                <w:sz w:val="16"/>
                <w:szCs w:val="16"/>
                <w:lang w:val="th-TH" w:eastAsia="en-GB"/>
              </w:rPr>
              <w:t>expenses</w:t>
            </w:r>
          </w:p>
        </w:tc>
        <w:tc>
          <w:tcPr>
            <w:tcW w:w="1224" w:type="dxa"/>
            <w:tcBorders>
              <w:left w:val="nil"/>
              <w:bottom w:val="single" w:sz="4" w:space="0" w:color="auto"/>
            </w:tcBorders>
          </w:tcPr>
          <w:p w14:paraId="3C13D9A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21,661,119</w:t>
            </w:r>
          </w:p>
        </w:tc>
        <w:tc>
          <w:tcPr>
            <w:tcW w:w="81" w:type="dxa"/>
            <w:tcBorders>
              <w:left w:val="nil"/>
            </w:tcBorders>
          </w:tcPr>
          <w:p w14:paraId="609138AD" w14:textId="77777777" w:rsidR="006714C2" w:rsidRPr="000453E2" w:rsidRDefault="006714C2" w:rsidP="00F55193">
            <w:pPr>
              <w:spacing w:line="360" w:lineRule="auto"/>
              <w:ind w:left="-157"/>
              <w:jc w:val="right"/>
              <w:rPr>
                <w:rFonts w:cs="Arial"/>
                <w:sz w:val="16"/>
                <w:szCs w:val="16"/>
              </w:rPr>
            </w:pPr>
          </w:p>
        </w:tc>
        <w:tc>
          <w:tcPr>
            <w:tcW w:w="1179" w:type="dxa"/>
            <w:tcBorders>
              <w:left w:val="nil"/>
              <w:bottom w:val="single" w:sz="4" w:space="0" w:color="auto"/>
            </w:tcBorders>
          </w:tcPr>
          <w:p w14:paraId="3E38255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0453E2">
              <w:rPr>
                <w:rFonts w:cs="Arial"/>
                <w:sz w:val="16"/>
                <w:szCs w:val="16"/>
              </w:rPr>
              <w:t xml:space="preserve"> 8,556,815</w:t>
            </w:r>
          </w:p>
        </w:tc>
        <w:tc>
          <w:tcPr>
            <w:tcW w:w="82" w:type="dxa"/>
            <w:tcBorders>
              <w:left w:val="nil"/>
            </w:tcBorders>
          </w:tcPr>
          <w:p w14:paraId="0AFDEC1A" w14:textId="77777777" w:rsidR="006714C2" w:rsidRPr="000453E2" w:rsidRDefault="006714C2" w:rsidP="00F55193">
            <w:pPr>
              <w:spacing w:line="360" w:lineRule="auto"/>
              <w:ind w:left="-157"/>
              <w:jc w:val="right"/>
              <w:rPr>
                <w:rFonts w:cs="Arial"/>
                <w:sz w:val="16"/>
                <w:szCs w:val="16"/>
              </w:rPr>
            </w:pPr>
          </w:p>
        </w:tc>
        <w:tc>
          <w:tcPr>
            <w:tcW w:w="1178" w:type="dxa"/>
            <w:tcBorders>
              <w:bottom w:val="single" w:sz="4" w:space="0" w:color="auto"/>
            </w:tcBorders>
          </w:tcPr>
          <w:p w14:paraId="4A57655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19,594,550</w:t>
            </w:r>
          </w:p>
        </w:tc>
        <w:tc>
          <w:tcPr>
            <w:tcW w:w="78" w:type="dxa"/>
          </w:tcPr>
          <w:p w14:paraId="15D73716" w14:textId="77777777" w:rsidR="006714C2" w:rsidRPr="000453E2" w:rsidRDefault="006714C2" w:rsidP="00F55193">
            <w:pPr>
              <w:pStyle w:val="a1"/>
              <w:spacing w:line="360" w:lineRule="auto"/>
              <w:ind w:left="-157" w:right="0"/>
              <w:rPr>
                <w:rFonts w:ascii="Arial" w:hAnsi="Arial" w:cs="Arial"/>
                <w:sz w:val="16"/>
                <w:szCs w:val="16"/>
                <w:cs/>
                <w:lang w:val="en-US"/>
              </w:rPr>
            </w:pPr>
          </w:p>
        </w:tc>
        <w:tc>
          <w:tcPr>
            <w:tcW w:w="1117" w:type="dxa"/>
            <w:tcBorders>
              <w:bottom w:val="single" w:sz="4" w:space="0" w:color="auto"/>
            </w:tcBorders>
            <w:vAlign w:val="bottom"/>
          </w:tcPr>
          <w:p w14:paraId="7C690C3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0453E2">
              <w:rPr>
                <w:rFonts w:cs="Arial"/>
                <w:sz w:val="16"/>
                <w:szCs w:val="16"/>
              </w:rPr>
              <w:t>8,740,071</w:t>
            </w:r>
          </w:p>
        </w:tc>
      </w:tr>
      <w:tr w:rsidR="006714C2" w:rsidRPr="000453E2" w14:paraId="6B983A4E" w14:textId="77777777" w:rsidTr="00F55193">
        <w:trPr>
          <w:cantSplit/>
        </w:trPr>
        <w:tc>
          <w:tcPr>
            <w:tcW w:w="4034" w:type="dxa"/>
            <w:vAlign w:val="bottom"/>
          </w:tcPr>
          <w:p w14:paraId="53E3D54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b/>
                <w:bCs/>
                <w:sz w:val="16"/>
                <w:szCs w:val="16"/>
                <w:cs/>
              </w:rPr>
            </w:pPr>
            <w:r w:rsidRPr="000453E2">
              <w:rPr>
                <w:rFonts w:cs="Arial"/>
                <w:b/>
                <w:bCs/>
                <w:sz w:val="16"/>
                <w:szCs w:val="16"/>
                <w:lang w:val="th-TH" w:eastAsia="en-GB"/>
              </w:rPr>
              <w:t>Total</w:t>
            </w:r>
            <w:r w:rsidRPr="000453E2">
              <w:rPr>
                <w:rFonts w:cs="Arial"/>
                <w:b/>
                <w:bCs/>
                <w:sz w:val="16"/>
                <w:szCs w:val="16"/>
                <w:cs/>
                <w:lang w:val="th-TH" w:eastAsia="en-GB"/>
              </w:rPr>
              <w:t xml:space="preserve"> </w:t>
            </w:r>
            <w:r w:rsidRPr="000453E2">
              <w:rPr>
                <w:rFonts w:cs="Arial"/>
                <w:b/>
                <w:bCs/>
                <w:sz w:val="16"/>
                <w:szCs w:val="16"/>
                <w:lang w:val="th-TH" w:eastAsia="en-GB"/>
              </w:rPr>
              <w:t>expenses by nature</w:t>
            </w:r>
          </w:p>
        </w:tc>
        <w:tc>
          <w:tcPr>
            <w:tcW w:w="1224" w:type="dxa"/>
            <w:tcBorders>
              <w:top w:val="single" w:sz="4" w:space="0" w:color="auto"/>
              <w:left w:val="nil"/>
              <w:bottom w:val="single" w:sz="12" w:space="0" w:color="auto"/>
            </w:tcBorders>
          </w:tcPr>
          <w:p w14:paraId="6678FFD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437,165,499</w:t>
            </w:r>
          </w:p>
        </w:tc>
        <w:tc>
          <w:tcPr>
            <w:tcW w:w="81" w:type="dxa"/>
            <w:tcBorders>
              <w:left w:val="nil"/>
            </w:tcBorders>
          </w:tcPr>
          <w:p w14:paraId="4AFCDF02" w14:textId="77777777" w:rsidR="006714C2" w:rsidRPr="000453E2" w:rsidRDefault="006714C2" w:rsidP="00F55193">
            <w:pPr>
              <w:spacing w:line="360" w:lineRule="auto"/>
              <w:ind w:left="-157"/>
              <w:jc w:val="right"/>
              <w:rPr>
                <w:rFonts w:cs="Arial"/>
                <w:sz w:val="16"/>
                <w:szCs w:val="16"/>
              </w:rPr>
            </w:pPr>
          </w:p>
        </w:tc>
        <w:tc>
          <w:tcPr>
            <w:tcW w:w="1179" w:type="dxa"/>
            <w:tcBorders>
              <w:top w:val="single" w:sz="4" w:space="0" w:color="auto"/>
              <w:left w:val="nil"/>
              <w:bottom w:val="single" w:sz="12" w:space="0" w:color="auto"/>
            </w:tcBorders>
          </w:tcPr>
          <w:p w14:paraId="6204372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0453E2">
              <w:rPr>
                <w:rFonts w:cs="Arial"/>
                <w:sz w:val="16"/>
                <w:szCs w:val="16"/>
              </w:rPr>
              <w:t>229,265,081</w:t>
            </w:r>
          </w:p>
        </w:tc>
        <w:tc>
          <w:tcPr>
            <w:tcW w:w="82" w:type="dxa"/>
            <w:tcBorders>
              <w:left w:val="nil"/>
            </w:tcBorders>
          </w:tcPr>
          <w:p w14:paraId="56C3B9F0" w14:textId="77777777" w:rsidR="006714C2" w:rsidRPr="000453E2" w:rsidRDefault="006714C2" w:rsidP="00F55193">
            <w:pPr>
              <w:spacing w:line="360" w:lineRule="auto"/>
              <w:ind w:left="-157"/>
              <w:jc w:val="right"/>
              <w:rPr>
                <w:rFonts w:cs="Arial"/>
                <w:sz w:val="16"/>
                <w:szCs w:val="16"/>
              </w:rPr>
            </w:pPr>
          </w:p>
        </w:tc>
        <w:tc>
          <w:tcPr>
            <w:tcW w:w="1178" w:type="dxa"/>
            <w:tcBorders>
              <w:top w:val="single" w:sz="4" w:space="0" w:color="auto"/>
              <w:bottom w:val="single" w:sz="12" w:space="0" w:color="auto"/>
            </w:tcBorders>
          </w:tcPr>
          <w:p w14:paraId="2DC11AE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0453E2">
              <w:rPr>
                <w:rFonts w:cs="Arial"/>
                <w:sz w:val="16"/>
                <w:szCs w:val="16"/>
              </w:rPr>
              <w:t>436,005,979</w:t>
            </w:r>
          </w:p>
        </w:tc>
        <w:tc>
          <w:tcPr>
            <w:tcW w:w="78" w:type="dxa"/>
          </w:tcPr>
          <w:p w14:paraId="64330822" w14:textId="77777777" w:rsidR="006714C2" w:rsidRPr="000453E2" w:rsidRDefault="006714C2" w:rsidP="00F55193">
            <w:pPr>
              <w:pStyle w:val="a1"/>
              <w:spacing w:line="360" w:lineRule="auto"/>
              <w:ind w:left="-157" w:right="0"/>
              <w:rPr>
                <w:rFonts w:ascii="Arial" w:hAnsi="Arial" w:cs="Arial"/>
                <w:sz w:val="16"/>
                <w:szCs w:val="16"/>
                <w:cs/>
                <w:lang w:val="en-US"/>
              </w:rPr>
            </w:pPr>
          </w:p>
        </w:tc>
        <w:tc>
          <w:tcPr>
            <w:tcW w:w="1117" w:type="dxa"/>
            <w:tcBorders>
              <w:top w:val="single" w:sz="4" w:space="0" w:color="auto"/>
              <w:bottom w:val="single" w:sz="12" w:space="0" w:color="auto"/>
            </w:tcBorders>
            <w:vAlign w:val="bottom"/>
          </w:tcPr>
          <w:p w14:paraId="14CBDAD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0453E2">
              <w:rPr>
                <w:rFonts w:cs="Arial"/>
                <w:sz w:val="16"/>
                <w:szCs w:val="16"/>
              </w:rPr>
              <w:t>228,081,320</w:t>
            </w:r>
          </w:p>
        </w:tc>
      </w:tr>
    </w:tbl>
    <w:p w14:paraId="4A01C35D" w14:textId="77777777" w:rsidR="006714C2" w:rsidRPr="000453E2" w:rsidRDefault="006714C2" w:rsidP="006714C2">
      <w:pPr>
        <w:spacing w:line="360" w:lineRule="auto"/>
        <w:jc w:val="thaiDistribute"/>
        <w:rPr>
          <w:rFonts w:cs="Arial"/>
          <w:sz w:val="20"/>
          <w:szCs w:val="20"/>
        </w:rPr>
      </w:pPr>
    </w:p>
    <w:p w14:paraId="40B09888" w14:textId="77777777" w:rsidR="006714C2" w:rsidRPr="000453E2" w:rsidRDefault="006714C2" w:rsidP="006714C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Deferred income tax asset</w:t>
      </w:r>
      <w:r w:rsidRPr="000453E2">
        <w:rPr>
          <w:rFonts w:cs="Arial"/>
          <w:spacing w:val="-4"/>
          <w:sz w:val="20"/>
          <w:szCs w:val="20"/>
          <w:u w:val="single"/>
          <w:cs/>
          <w:lang w:val="en-GB"/>
        </w:rPr>
        <w:t>/</w:t>
      </w:r>
      <w:r w:rsidRPr="000453E2">
        <w:rPr>
          <w:rFonts w:cs="Arial"/>
          <w:spacing w:val="-4"/>
          <w:sz w:val="20"/>
          <w:szCs w:val="20"/>
          <w:u w:val="single"/>
          <w:lang w:val="en-GB"/>
        </w:rPr>
        <w:t>liability</w:t>
      </w:r>
      <w:r w:rsidRPr="000453E2">
        <w:rPr>
          <w:rFonts w:cs="Arial"/>
          <w:spacing w:val="-4"/>
          <w:sz w:val="20"/>
          <w:szCs w:val="20"/>
          <w:u w:val="single"/>
          <w:cs/>
          <w:lang w:val="en-GB"/>
        </w:rPr>
        <w:t xml:space="preserve"> </w:t>
      </w:r>
      <w:r w:rsidRPr="000453E2">
        <w:rPr>
          <w:rFonts w:cs="Arial"/>
          <w:spacing w:val="-4"/>
          <w:sz w:val="20"/>
          <w:szCs w:val="20"/>
          <w:u w:val="single"/>
          <w:lang w:val="en-GB"/>
        </w:rPr>
        <w:t>and Tax expense</w:t>
      </w:r>
    </w:p>
    <w:p w14:paraId="51D879C3" w14:textId="77777777" w:rsidR="006714C2" w:rsidRPr="00D267F7" w:rsidRDefault="006714C2" w:rsidP="006714C2">
      <w:pPr>
        <w:spacing w:line="360" w:lineRule="auto"/>
        <w:jc w:val="thaiDistribute"/>
        <w:rPr>
          <w:rFonts w:cs="Arial"/>
          <w:sz w:val="12"/>
          <w:szCs w:val="12"/>
        </w:rPr>
      </w:pPr>
    </w:p>
    <w:p w14:paraId="78C41E4E" w14:textId="77777777" w:rsidR="006714C2" w:rsidRPr="000453E2" w:rsidRDefault="006714C2" w:rsidP="006714C2">
      <w:pPr>
        <w:pStyle w:val="ListParagraph"/>
        <w:numPr>
          <w:ilvl w:val="1"/>
          <w:numId w:val="34"/>
        </w:numPr>
        <w:spacing w:after="0" w:line="360" w:lineRule="auto"/>
        <w:ind w:left="900" w:right="-14" w:hanging="540"/>
        <w:jc w:val="thaiDistribute"/>
        <w:rPr>
          <w:rFonts w:ascii="Arial" w:hAnsi="Arial" w:cs="Arial"/>
          <w:bCs/>
          <w:caps/>
          <w:sz w:val="20"/>
          <w:szCs w:val="20"/>
          <w:u w:val="single"/>
        </w:rPr>
      </w:pPr>
      <w:r w:rsidRPr="000453E2">
        <w:rPr>
          <w:rFonts w:ascii="Arial" w:hAnsi="Arial" w:cs="Arial"/>
          <w:bCs/>
          <w:sz w:val="20"/>
          <w:szCs w:val="20"/>
        </w:rPr>
        <w:t>Income tax</w:t>
      </w:r>
    </w:p>
    <w:p w14:paraId="16CB88D4" w14:textId="77777777" w:rsidR="006714C2" w:rsidRPr="000453E2" w:rsidRDefault="006714C2" w:rsidP="006714C2">
      <w:pPr>
        <w:spacing w:line="360" w:lineRule="auto"/>
        <w:rPr>
          <w:rFonts w:cs="Arial"/>
          <w:sz w:val="10"/>
          <w:szCs w:val="10"/>
        </w:rPr>
      </w:pPr>
    </w:p>
    <w:p w14:paraId="194CF579" w14:textId="77777777" w:rsidR="006714C2" w:rsidRPr="000453E2" w:rsidRDefault="006714C2" w:rsidP="006714C2">
      <w:pPr>
        <w:pStyle w:val="ListParagraph"/>
        <w:spacing w:after="0" w:line="360" w:lineRule="auto"/>
        <w:ind w:left="900"/>
        <w:jc w:val="thaiDistribute"/>
        <w:rPr>
          <w:rFonts w:ascii="Arial" w:hAnsi="Arial" w:cs="Arial"/>
          <w:i/>
          <w:iCs/>
          <w:sz w:val="20"/>
          <w:szCs w:val="20"/>
        </w:rPr>
      </w:pPr>
      <w:r w:rsidRPr="000453E2">
        <w:rPr>
          <w:rFonts w:ascii="Arial" w:hAnsi="Arial" w:cs="Arial"/>
          <w:i/>
          <w:iCs/>
          <w:sz w:val="20"/>
          <w:szCs w:val="20"/>
        </w:rPr>
        <w:t>Income tax recognized in statements of profit or loss for the years ended 31 December 2022 and 20</w:t>
      </w:r>
      <w:r w:rsidRPr="000453E2">
        <w:rPr>
          <w:rFonts w:ascii="Arial" w:hAnsi="Arial" w:cs="Arial"/>
          <w:i/>
          <w:iCs/>
          <w:sz w:val="20"/>
          <w:szCs w:val="20"/>
          <w:cs/>
        </w:rPr>
        <w:t>2</w:t>
      </w:r>
      <w:r w:rsidRPr="000453E2">
        <w:rPr>
          <w:rFonts w:ascii="Arial" w:hAnsi="Arial" w:cs="Arial"/>
          <w:i/>
          <w:iCs/>
          <w:sz w:val="20"/>
          <w:szCs w:val="20"/>
        </w:rPr>
        <w:t>1</w:t>
      </w:r>
    </w:p>
    <w:tbl>
      <w:tblPr>
        <w:tblW w:w="4533" w:type="pct"/>
        <w:tblInd w:w="774" w:type="dxa"/>
        <w:tblBorders>
          <w:bottom w:val="single" w:sz="4" w:space="0" w:color="auto"/>
        </w:tblBorders>
        <w:tblLayout w:type="fixed"/>
        <w:tblLook w:val="01E0" w:firstRow="1" w:lastRow="1" w:firstColumn="1" w:lastColumn="1" w:noHBand="0" w:noVBand="0"/>
      </w:tblPr>
      <w:tblGrid>
        <w:gridCol w:w="3997"/>
        <w:gridCol w:w="1081"/>
        <w:gridCol w:w="1079"/>
        <w:gridCol w:w="1081"/>
        <w:gridCol w:w="1078"/>
      </w:tblGrid>
      <w:tr w:rsidR="006714C2" w:rsidRPr="00553F11" w14:paraId="1515D6E3" w14:textId="77777777" w:rsidTr="00F55193">
        <w:trPr>
          <w:trHeight w:val="261"/>
        </w:trPr>
        <w:tc>
          <w:tcPr>
            <w:tcW w:w="2403" w:type="pct"/>
            <w:tcBorders>
              <w:top w:val="nil"/>
              <w:left w:val="nil"/>
              <w:bottom w:val="nil"/>
              <w:right w:val="nil"/>
            </w:tcBorders>
          </w:tcPr>
          <w:p w14:paraId="3871EF3C" w14:textId="77777777" w:rsidR="006714C2" w:rsidRPr="00553F11" w:rsidRDefault="006714C2" w:rsidP="00F55193">
            <w:pPr>
              <w:pStyle w:val="a9"/>
              <w:widowControl/>
              <w:spacing w:line="360" w:lineRule="auto"/>
              <w:ind w:left="13" w:right="-98"/>
              <w:jc w:val="thaiDistribute"/>
              <w:rPr>
                <w:rFonts w:ascii="Arial" w:hAnsi="Arial" w:cs="Arial"/>
                <w:sz w:val="14"/>
                <w:szCs w:val="14"/>
              </w:rPr>
            </w:pPr>
          </w:p>
        </w:tc>
        <w:tc>
          <w:tcPr>
            <w:tcW w:w="1299" w:type="pct"/>
            <w:gridSpan w:val="2"/>
            <w:tcBorders>
              <w:top w:val="nil"/>
              <w:left w:val="nil"/>
              <w:bottom w:val="nil"/>
              <w:right w:val="nil"/>
            </w:tcBorders>
          </w:tcPr>
          <w:p w14:paraId="05F3A731" w14:textId="77777777" w:rsidR="006714C2" w:rsidRPr="00553F11" w:rsidRDefault="006714C2" w:rsidP="00F55193">
            <w:pPr>
              <w:spacing w:line="360" w:lineRule="auto"/>
              <w:jc w:val="right"/>
              <w:rPr>
                <w:rFonts w:cs="Arial"/>
                <w:sz w:val="14"/>
                <w:szCs w:val="14"/>
              </w:rPr>
            </w:pPr>
          </w:p>
        </w:tc>
        <w:tc>
          <w:tcPr>
            <w:tcW w:w="1298" w:type="pct"/>
            <w:gridSpan w:val="2"/>
            <w:tcBorders>
              <w:top w:val="nil"/>
              <w:left w:val="nil"/>
              <w:bottom w:val="nil"/>
              <w:right w:val="nil"/>
            </w:tcBorders>
            <w:hideMark/>
          </w:tcPr>
          <w:p w14:paraId="6F61C6D5" w14:textId="77777777" w:rsidR="006714C2" w:rsidRPr="00553F11" w:rsidRDefault="006714C2" w:rsidP="00F55193">
            <w:pPr>
              <w:spacing w:line="360" w:lineRule="auto"/>
              <w:ind w:left="-108"/>
              <w:jc w:val="right"/>
              <w:rPr>
                <w:rFonts w:cs="Arial"/>
                <w:sz w:val="14"/>
                <w:szCs w:val="14"/>
              </w:rPr>
            </w:pPr>
            <w:r w:rsidRPr="00553F11">
              <w:rPr>
                <w:rFonts w:cs="Arial"/>
                <w:sz w:val="14"/>
                <w:szCs w:val="14"/>
                <w:lang w:val="en-GB" w:eastAsia="en-GB"/>
              </w:rPr>
              <w:t>(Unit : Baht)</w:t>
            </w:r>
          </w:p>
        </w:tc>
      </w:tr>
      <w:tr w:rsidR="006714C2" w:rsidRPr="00553F11" w14:paraId="2B840244" w14:textId="77777777" w:rsidTr="00F55193">
        <w:tc>
          <w:tcPr>
            <w:tcW w:w="2403" w:type="pct"/>
            <w:tcBorders>
              <w:top w:val="nil"/>
              <w:left w:val="nil"/>
              <w:bottom w:val="nil"/>
              <w:right w:val="nil"/>
            </w:tcBorders>
          </w:tcPr>
          <w:p w14:paraId="01E17F89" w14:textId="77777777" w:rsidR="006714C2" w:rsidRPr="00553F11" w:rsidRDefault="006714C2" w:rsidP="00F55193">
            <w:pPr>
              <w:pStyle w:val="a9"/>
              <w:widowControl/>
              <w:spacing w:line="360" w:lineRule="auto"/>
              <w:ind w:left="13" w:right="-98"/>
              <w:jc w:val="thaiDistribute"/>
              <w:rPr>
                <w:rFonts w:ascii="Arial" w:hAnsi="Arial" w:cs="Arial"/>
                <w:sz w:val="14"/>
                <w:szCs w:val="14"/>
              </w:rPr>
            </w:pPr>
          </w:p>
        </w:tc>
        <w:tc>
          <w:tcPr>
            <w:tcW w:w="1299" w:type="pct"/>
            <w:gridSpan w:val="2"/>
            <w:tcBorders>
              <w:top w:val="nil"/>
              <w:left w:val="nil"/>
              <w:bottom w:val="nil"/>
              <w:right w:val="nil"/>
            </w:tcBorders>
            <w:hideMark/>
          </w:tcPr>
          <w:p w14:paraId="42E65FAB" w14:textId="77777777" w:rsidR="006714C2" w:rsidRPr="00553F11" w:rsidRDefault="006714C2" w:rsidP="00F55193">
            <w:pPr>
              <w:pBdr>
                <w:bottom w:val="single" w:sz="4" w:space="1" w:color="auto"/>
              </w:pBdr>
              <w:tabs>
                <w:tab w:val="clear" w:pos="227"/>
                <w:tab w:val="clear" w:pos="454"/>
                <w:tab w:val="clear" w:pos="680"/>
                <w:tab w:val="left" w:pos="720"/>
              </w:tabs>
              <w:spacing w:line="360" w:lineRule="auto"/>
              <w:jc w:val="center"/>
              <w:rPr>
                <w:rFonts w:cs="Arial"/>
                <w:sz w:val="14"/>
                <w:szCs w:val="14"/>
                <w:lang w:val="en-GB"/>
              </w:rPr>
            </w:pPr>
            <w:r w:rsidRPr="00553F11">
              <w:rPr>
                <w:rFonts w:cs="Arial"/>
                <w:sz w:val="14"/>
                <w:szCs w:val="14"/>
                <w:lang w:val="en-GB" w:eastAsia="en-GB"/>
              </w:rPr>
              <w:t>CONSOLIDATED F/S</w:t>
            </w:r>
          </w:p>
        </w:tc>
        <w:tc>
          <w:tcPr>
            <w:tcW w:w="1298" w:type="pct"/>
            <w:gridSpan w:val="2"/>
            <w:tcBorders>
              <w:top w:val="nil"/>
              <w:left w:val="nil"/>
              <w:bottom w:val="nil"/>
              <w:right w:val="nil"/>
            </w:tcBorders>
            <w:hideMark/>
          </w:tcPr>
          <w:p w14:paraId="1AF1061B" w14:textId="77777777" w:rsidR="006714C2" w:rsidRPr="00553F11" w:rsidRDefault="006714C2" w:rsidP="00F55193">
            <w:pPr>
              <w:pBdr>
                <w:bottom w:val="single" w:sz="4" w:space="1" w:color="auto"/>
              </w:pBdr>
              <w:tabs>
                <w:tab w:val="clear" w:pos="227"/>
                <w:tab w:val="clear" w:pos="454"/>
                <w:tab w:val="clear" w:pos="680"/>
                <w:tab w:val="left" w:pos="720"/>
              </w:tabs>
              <w:spacing w:line="360" w:lineRule="auto"/>
              <w:jc w:val="center"/>
              <w:rPr>
                <w:rFonts w:cs="Arial"/>
                <w:sz w:val="14"/>
                <w:szCs w:val="14"/>
                <w:lang w:val="en-GB"/>
              </w:rPr>
            </w:pPr>
            <w:r w:rsidRPr="00553F11">
              <w:rPr>
                <w:rFonts w:cs="Arial"/>
                <w:sz w:val="14"/>
                <w:szCs w:val="14"/>
                <w:lang w:val="en-GB" w:eastAsia="en-GB"/>
              </w:rPr>
              <w:t>SEPARATE F/S</w:t>
            </w:r>
          </w:p>
        </w:tc>
      </w:tr>
      <w:tr w:rsidR="006714C2" w:rsidRPr="00553F11" w14:paraId="5AD715F2" w14:textId="77777777" w:rsidTr="00F55193">
        <w:tc>
          <w:tcPr>
            <w:tcW w:w="2403" w:type="pct"/>
            <w:tcBorders>
              <w:top w:val="nil"/>
              <w:left w:val="nil"/>
              <w:bottom w:val="nil"/>
              <w:right w:val="nil"/>
            </w:tcBorders>
          </w:tcPr>
          <w:p w14:paraId="0257B6FC" w14:textId="77777777" w:rsidR="006714C2" w:rsidRPr="00553F11" w:rsidRDefault="006714C2" w:rsidP="00F55193">
            <w:pPr>
              <w:pStyle w:val="a9"/>
              <w:widowControl/>
              <w:spacing w:line="360" w:lineRule="auto"/>
              <w:ind w:left="13" w:right="-98"/>
              <w:jc w:val="thaiDistribute"/>
              <w:rPr>
                <w:rFonts w:ascii="Arial" w:hAnsi="Arial" w:cs="Arial"/>
                <w:sz w:val="14"/>
                <w:szCs w:val="14"/>
              </w:rPr>
            </w:pPr>
          </w:p>
        </w:tc>
        <w:tc>
          <w:tcPr>
            <w:tcW w:w="650" w:type="pct"/>
            <w:tcBorders>
              <w:top w:val="nil"/>
              <w:left w:val="nil"/>
              <w:bottom w:val="nil"/>
              <w:right w:val="nil"/>
            </w:tcBorders>
            <w:hideMark/>
          </w:tcPr>
          <w:p w14:paraId="7A139193" w14:textId="77777777" w:rsidR="006714C2" w:rsidRPr="00553F11" w:rsidRDefault="006714C2" w:rsidP="00F55193">
            <w:pPr>
              <w:pBdr>
                <w:bottom w:val="single" w:sz="4" w:space="1" w:color="auto"/>
              </w:pBdr>
              <w:spacing w:line="360" w:lineRule="auto"/>
              <w:jc w:val="center"/>
              <w:rPr>
                <w:rFonts w:cs="Arial"/>
                <w:sz w:val="14"/>
                <w:szCs w:val="14"/>
              </w:rPr>
            </w:pPr>
            <w:r w:rsidRPr="00553F11">
              <w:rPr>
                <w:rFonts w:cs="Arial"/>
                <w:sz w:val="14"/>
                <w:szCs w:val="14"/>
                <w:lang w:val="en-GB"/>
              </w:rPr>
              <w:t>2022</w:t>
            </w:r>
          </w:p>
        </w:tc>
        <w:tc>
          <w:tcPr>
            <w:tcW w:w="649" w:type="pct"/>
            <w:tcBorders>
              <w:top w:val="nil"/>
              <w:left w:val="nil"/>
              <w:bottom w:val="nil"/>
              <w:right w:val="nil"/>
            </w:tcBorders>
            <w:hideMark/>
          </w:tcPr>
          <w:p w14:paraId="5BC49ECD" w14:textId="77777777" w:rsidR="006714C2" w:rsidRPr="00553F11" w:rsidRDefault="006714C2" w:rsidP="00F55193">
            <w:pPr>
              <w:pBdr>
                <w:bottom w:val="single" w:sz="4" w:space="1" w:color="auto"/>
              </w:pBdr>
              <w:spacing w:line="360" w:lineRule="auto"/>
              <w:jc w:val="center"/>
              <w:rPr>
                <w:rFonts w:cs="Arial"/>
                <w:sz w:val="14"/>
                <w:szCs w:val="14"/>
              </w:rPr>
            </w:pPr>
            <w:r w:rsidRPr="00553F11">
              <w:rPr>
                <w:rFonts w:cs="Arial"/>
                <w:sz w:val="14"/>
                <w:szCs w:val="14"/>
                <w:lang w:val="en-GB"/>
              </w:rPr>
              <w:t>2021</w:t>
            </w:r>
          </w:p>
        </w:tc>
        <w:tc>
          <w:tcPr>
            <w:tcW w:w="650" w:type="pct"/>
            <w:tcBorders>
              <w:top w:val="nil"/>
              <w:left w:val="nil"/>
              <w:bottom w:val="nil"/>
              <w:right w:val="nil"/>
            </w:tcBorders>
            <w:hideMark/>
          </w:tcPr>
          <w:p w14:paraId="210D0CB2" w14:textId="77777777" w:rsidR="006714C2" w:rsidRPr="00553F11" w:rsidRDefault="006714C2" w:rsidP="00F55193">
            <w:pPr>
              <w:pBdr>
                <w:bottom w:val="single" w:sz="4" w:space="1" w:color="auto"/>
              </w:pBdr>
              <w:spacing w:line="360" w:lineRule="auto"/>
              <w:jc w:val="center"/>
              <w:rPr>
                <w:rFonts w:cs="Arial"/>
                <w:sz w:val="14"/>
                <w:szCs w:val="14"/>
                <w:lang w:val="en-GB"/>
              </w:rPr>
            </w:pPr>
            <w:r w:rsidRPr="00553F11">
              <w:rPr>
                <w:rFonts w:cs="Arial"/>
                <w:sz w:val="14"/>
                <w:szCs w:val="14"/>
                <w:lang w:val="en-GB"/>
              </w:rPr>
              <w:t>2022</w:t>
            </w:r>
          </w:p>
        </w:tc>
        <w:tc>
          <w:tcPr>
            <w:tcW w:w="648" w:type="pct"/>
            <w:tcBorders>
              <w:top w:val="nil"/>
              <w:left w:val="nil"/>
              <w:bottom w:val="nil"/>
              <w:right w:val="nil"/>
            </w:tcBorders>
            <w:hideMark/>
          </w:tcPr>
          <w:p w14:paraId="0CACC390" w14:textId="77777777" w:rsidR="006714C2" w:rsidRPr="00553F11" w:rsidRDefault="006714C2" w:rsidP="00F55193">
            <w:pPr>
              <w:pBdr>
                <w:bottom w:val="single" w:sz="4" w:space="1" w:color="auto"/>
              </w:pBdr>
              <w:spacing w:line="360" w:lineRule="auto"/>
              <w:jc w:val="center"/>
              <w:rPr>
                <w:rFonts w:cs="Arial"/>
                <w:sz w:val="14"/>
                <w:szCs w:val="14"/>
                <w:lang w:val="en-GB"/>
              </w:rPr>
            </w:pPr>
            <w:r w:rsidRPr="00553F11">
              <w:rPr>
                <w:rFonts w:cs="Arial"/>
                <w:sz w:val="14"/>
                <w:szCs w:val="14"/>
                <w:lang w:val="en-GB"/>
              </w:rPr>
              <w:t>2021</w:t>
            </w:r>
          </w:p>
        </w:tc>
      </w:tr>
      <w:tr w:rsidR="006714C2" w:rsidRPr="00553F11" w14:paraId="0F3D77B2" w14:textId="77777777" w:rsidTr="00F55193">
        <w:tc>
          <w:tcPr>
            <w:tcW w:w="2403" w:type="pct"/>
            <w:tcBorders>
              <w:top w:val="nil"/>
              <w:left w:val="nil"/>
              <w:bottom w:val="nil"/>
              <w:right w:val="nil"/>
            </w:tcBorders>
            <w:hideMark/>
          </w:tcPr>
          <w:p w14:paraId="0871CC52" w14:textId="77777777" w:rsidR="006714C2" w:rsidRPr="00553F11" w:rsidRDefault="006714C2" w:rsidP="00F55193">
            <w:pPr>
              <w:pStyle w:val="a9"/>
              <w:widowControl/>
              <w:spacing w:line="360" w:lineRule="auto"/>
              <w:ind w:left="13" w:right="-98"/>
              <w:jc w:val="thaiDistribute"/>
              <w:rPr>
                <w:rFonts w:ascii="Arial" w:hAnsi="Arial" w:cs="Arial"/>
                <w:i/>
                <w:iCs/>
                <w:sz w:val="14"/>
                <w:szCs w:val="14"/>
              </w:rPr>
            </w:pPr>
            <w:r w:rsidRPr="00553F11">
              <w:rPr>
                <w:rFonts w:ascii="Arial" w:hAnsi="Arial" w:cs="Arial"/>
                <w:b/>
                <w:bCs/>
                <w:sz w:val="14"/>
                <w:szCs w:val="14"/>
                <w:lang w:val="en-GB" w:eastAsia="en-GB"/>
              </w:rPr>
              <w:t>Income tax recognized in profit or loss</w:t>
            </w:r>
          </w:p>
        </w:tc>
        <w:tc>
          <w:tcPr>
            <w:tcW w:w="650" w:type="pct"/>
            <w:tcBorders>
              <w:top w:val="nil"/>
              <w:left w:val="nil"/>
              <w:bottom w:val="nil"/>
              <w:right w:val="nil"/>
            </w:tcBorders>
            <w:shd w:val="clear" w:color="auto" w:fill="auto"/>
            <w:vAlign w:val="bottom"/>
          </w:tcPr>
          <w:p w14:paraId="10B80C61"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p>
        </w:tc>
        <w:tc>
          <w:tcPr>
            <w:tcW w:w="649" w:type="pct"/>
            <w:tcBorders>
              <w:top w:val="nil"/>
              <w:left w:val="nil"/>
              <w:bottom w:val="nil"/>
              <w:right w:val="nil"/>
            </w:tcBorders>
            <w:shd w:val="clear" w:color="auto" w:fill="auto"/>
            <w:vAlign w:val="bottom"/>
          </w:tcPr>
          <w:p w14:paraId="7FBFAD9E"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p>
        </w:tc>
        <w:tc>
          <w:tcPr>
            <w:tcW w:w="650" w:type="pct"/>
            <w:tcBorders>
              <w:top w:val="nil"/>
              <w:left w:val="nil"/>
              <w:bottom w:val="nil"/>
              <w:right w:val="nil"/>
            </w:tcBorders>
            <w:shd w:val="clear" w:color="auto" w:fill="auto"/>
            <w:vAlign w:val="bottom"/>
          </w:tcPr>
          <w:p w14:paraId="77747211"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p>
        </w:tc>
        <w:tc>
          <w:tcPr>
            <w:tcW w:w="648" w:type="pct"/>
            <w:tcBorders>
              <w:top w:val="nil"/>
              <w:left w:val="nil"/>
              <w:bottom w:val="nil"/>
              <w:right w:val="nil"/>
            </w:tcBorders>
            <w:shd w:val="clear" w:color="auto" w:fill="auto"/>
            <w:vAlign w:val="bottom"/>
          </w:tcPr>
          <w:p w14:paraId="4948F721"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p>
        </w:tc>
      </w:tr>
      <w:tr w:rsidR="006714C2" w:rsidRPr="00553F11" w14:paraId="60B2A787" w14:textId="77777777" w:rsidTr="00F55193">
        <w:tc>
          <w:tcPr>
            <w:tcW w:w="2403" w:type="pct"/>
            <w:tcBorders>
              <w:top w:val="nil"/>
              <w:left w:val="nil"/>
              <w:bottom w:val="nil"/>
              <w:right w:val="nil"/>
            </w:tcBorders>
            <w:hideMark/>
          </w:tcPr>
          <w:p w14:paraId="44259ED0" w14:textId="77777777" w:rsidR="006714C2" w:rsidRPr="00553F11" w:rsidRDefault="006714C2" w:rsidP="00F55193">
            <w:pPr>
              <w:pStyle w:val="a9"/>
              <w:widowControl/>
              <w:spacing w:line="360" w:lineRule="auto"/>
              <w:ind w:left="13" w:right="-98"/>
              <w:jc w:val="thaiDistribute"/>
              <w:rPr>
                <w:rFonts w:ascii="Arial" w:hAnsi="Arial" w:cs="Arial"/>
                <w:b/>
                <w:bCs/>
                <w:sz w:val="14"/>
                <w:szCs w:val="14"/>
              </w:rPr>
            </w:pPr>
            <w:r w:rsidRPr="00553F11">
              <w:rPr>
                <w:rFonts w:ascii="Arial" w:hAnsi="Arial" w:cs="Arial"/>
                <w:b/>
                <w:bCs/>
                <w:sz w:val="14"/>
                <w:szCs w:val="14"/>
                <w:lang w:val="en-GB" w:eastAsia="en-GB"/>
              </w:rPr>
              <w:t>Current income tax</w:t>
            </w:r>
          </w:p>
        </w:tc>
        <w:tc>
          <w:tcPr>
            <w:tcW w:w="650" w:type="pct"/>
            <w:tcBorders>
              <w:top w:val="nil"/>
              <w:left w:val="nil"/>
              <w:bottom w:val="nil"/>
              <w:right w:val="nil"/>
            </w:tcBorders>
            <w:shd w:val="clear" w:color="auto" w:fill="auto"/>
            <w:vAlign w:val="bottom"/>
          </w:tcPr>
          <w:p w14:paraId="724A5F69"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p>
        </w:tc>
        <w:tc>
          <w:tcPr>
            <w:tcW w:w="649" w:type="pct"/>
            <w:tcBorders>
              <w:top w:val="nil"/>
              <w:left w:val="nil"/>
              <w:bottom w:val="nil"/>
              <w:right w:val="nil"/>
            </w:tcBorders>
            <w:shd w:val="clear" w:color="auto" w:fill="auto"/>
            <w:vAlign w:val="bottom"/>
          </w:tcPr>
          <w:p w14:paraId="2A3B34C9"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p>
        </w:tc>
        <w:tc>
          <w:tcPr>
            <w:tcW w:w="650" w:type="pct"/>
            <w:tcBorders>
              <w:top w:val="nil"/>
              <w:left w:val="nil"/>
              <w:bottom w:val="nil"/>
              <w:right w:val="nil"/>
            </w:tcBorders>
            <w:shd w:val="clear" w:color="auto" w:fill="auto"/>
            <w:vAlign w:val="bottom"/>
          </w:tcPr>
          <w:p w14:paraId="3C64BD64"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p>
        </w:tc>
        <w:tc>
          <w:tcPr>
            <w:tcW w:w="648" w:type="pct"/>
            <w:tcBorders>
              <w:top w:val="nil"/>
              <w:left w:val="nil"/>
              <w:bottom w:val="nil"/>
              <w:right w:val="nil"/>
            </w:tcBorders>
            <w:shd w:val="clear" w:color="auto" w:fill="auto"/>
            <w:vAlign w:val="bottom"/>
          </w:tcPr>
          <w:p w14:paraId="7FC26BE8"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p>
        </w:tc>
      </w:tr>
      <w:tr w:rsidR="006714C2" w:rsidRPr="00553F11" w14:paraId="40524A58" w14:textId="77777777" w:rsidTr="00F55193">
        <w:tc>
          <w:tcPr>
            <w:tcW w:w="2403" w:type="pct"/>
            <w:tcBorders>
              <w:top w:val="nil"/>
              <w:left w:val="nil"/>
              <w:bottom w:val="nil"/>
              <w:right w:val="nil"/>
            </w:tcBorders>
            <w:hideMark/>
          </w:tcPr>
          <w:p w14:paraId="40D1D6CF" w14:textId="77777777" w:rsidR="006714C2" w:rsidRPr="00553F11" w:rsidRDefault="006714C2" w:rsidP="00F55193">
            <w:pPr>
              <w:pStyle w:val="a9"/>
              <w:widowControl/>
              <w:spacing w:line="360" w:lineRule="auto"/>
              <w:ind w:left="13" w:right="-98"/>
              <w:jc w:val="thaiDistribute"/>
              <w:rPr>
                <w:rFonts w:ascii="Arial" w:hAnsi="Arial" w:cs="Arial"/>
                <w:sz w:val="14"/>
                <w:szCs w:val="14"/>
                <w:lang w:val="en-GB"/>
              </w:rPr>
            </w:pPr>
            <w:r w:rsidRPr="00553F11">
              <w:rPr>
                <w:rFonts w:ascii="Arial" w:hAnsi="Arial" w:cs="Arial"/>
                <w:sz w:val="14"/>
                <w:szCs w:val="14"/>
                <w:lang w:val="en-GB" w:eastAsia="en-GB"/>
              </w:rPr>
              <w:t>Profit before income tax</w:t>
            </w:r>
          </w:p>
        </w:tc>
        <w:tc>
          <w:tcPr>
            <w:tcW w:w="650" w:type="pct"/>
            <w:tcBorders>
              <w:top w:val="nil"/>
              <w:left w:val="nil"/>
              <w:bottom w:val="nil"/>
              <w:right w:val="nil"/>
            </w:tcBorders>
            <w:shd w:val="clear" w:color="auto" w:fill="auto"/>
          </w:tcPr>
          <w:p w14:paraId="4D2AAB33"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149,144,786</w:t>
            </w:r>
          </w:p>
        </w:tc>
        <w:tc>
          <w:tcPr>
            <w:tcW w:w="649" w:type="pct"/>
            <w:tcBorders>
              <w:top w:val="nil"/>
              <w:left w:val="nil"/>
              <w:bottom w:val="nil"/>
              <w:right w:val="nil"/>
            </w:tcBorders>
            <w:shd w:val="clear" w:color="auto" w:fill="auto"/>
          </w:tcPr>
          <w:p w14:paraId="78F6A1DC"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lang w:val="en-GB"/>
              </w:rPr>
              <w:t>80,216,713</w:t>
            </w:r>
          </w:p>
        </w:tc>
        <w:tc>
          <w:tcPr>
            <w:tcW w:w="650" w:type="pct"/>
            <w:tcBorders>
              <w:top w:val="nil"/>
              <w:left w:val="nil"/>
              <w:bottom w:val="nil"/>
              <w:right w:val="nil"/>
            </w:tcBorders>
            <w:shd w:val="clear" w:color="auto" w:fill="auto"/>
          </w:tcPr>
          <w:p w14:paraId="28AC6910"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101,999,340</w:t>
            </w:r>
          </w:p>
        </w:tc>
        <w:tc>
          <w:tcPr>
            <w:tcW w:w="648" w:type="pct"/>
            <w:tcBorders>
              <w:top w:val="nil"/>
              <w:left w:val="nil"/>
              <w:bottom w:val="nil"/>
              <w:right w:val="nil"/>
            </w:tcBorders>
            <w:shd w:val="clear" w:color="auto" w:fill="auto"/>
          </w:tcPr>
          <w:p w14:paraId="79475344"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r w:rsidRPr="00553F11">
              <w:rPr>
                <w:rFonts w:cs="Arial"/>
                <w:sz w:val="14"/>
                <w:szCs w:val="14"/>
                <w:lang w:val="en-GB"/>
              </w:rPr>
              <w:t>79,743,639</w:t>
            </w:r>
          </w:p>
        </w:tc>
      </w:tr>
      <w:tr w:rsidR="006714C2" w:rsidRPr="00553F11" w14:paraId="71F2C7C1" w14:textId="77777777" w:rsidTr="00F55193">
        <w:trPr>
          <w:trHeight w:val="153"/>
        </w:trPr>
        <w:tc>
          <w:tcPr>
            <w:tcW w:w="2403" w:type="pct"/>
            <w:tcBorders>
              <w:top w:val="nil"/>
              <w:left w:val="nil"/>
              <w:bottom w:val="nil"/>
              <w:right w:val="nil"/>
            </w:tcBorders>
          </w:tcPr>
          <w:p w14:paraId="2FFAE883" w14:textId="77777777" w:rsidR="006714C2" w:rsidRPr="00553F11" w:rsidRDefault="006714C2" w:rsidP="00F55193">
            <w:pPr>
              <w:pStyle w:val="a9"/>
              <w:widowControl/>
              <w:spacing w:line="360" w:lineRule="auto"/>
              <w:ind w:left="13" w:right="-98"/>
              <w:jc w:val="thaiDistribute"/>
              <w:rPr>
                <w:rFonts w:ascii="Arial" w:hAnsi="Arial" w:cs="Arial"/>
                <w:sz w:val="14"/>
                <w:szCs w:val="14"/>
                <w:cs/>
              </w:rPr>
            </w:pPr>
            <w:r w:rsidRPr="00553F11">
              <w:rPr>
                <w:rFonts w:ascii="Arial" w:hAnsi="Arial" w:cs="Arial"/>
                <w:sz w:val="14"/>
                <w:szCs w:val="14"/>
                <w:lang w:val="en-GB" w:eastAsia="en-GB"/>
              </w:rPr>
              <w:t>Tax rate (%)</w:t>
            </w:r>
          </w:p>
        </w:tc>
        <w:tc>
          <w:tcPr>
            <w:tcW w:w="650" w:type="pct"/>
            <w:tcBorders>
              <w:top w:val="nil"/>
              <w:left w:val="nil"/>
              <w:bottom w:val="nil"/>
              <w:right w:val="nil"/>
            </w:tcBorders>
            <w:shd w:val="clear" w:color="auto" w:fill="auto"/>
          </w:tcPr>
          <w:p w14:paraId="47B6BB90" w14:textId="77777777" w:rsidR="006714C2" w:rsidRPr="00553F1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0, 15, 20</w:t>
            </w:r>
          </w:p>
        </w:tc>
        <w:tc>
          <w:tcPr>
            <w:tcW w:w="649" w:type="pct"/>
            <w:tcBorders>
              <w:top w:val="nil"/>
              <w:left w:val="nil"/>
              <w:bottom w:val="nil"/>
              <w:right w:val="nil"/>
            </w:tcBorders>
            <w:shd w:val="clear" w:color="auto" w:fill="auto"/>
            <w:vAlign w:val="bottom"/>
          </w:tcPr>
          <w:p w14:paraId="48465236" w14:textId="77777777" w:rsidR="006714C2" w:rsidRPr="00553F1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20</w:t>
            </w:r>
          </w:p>
        </w:tc>
        <w:tc>
          <w:tcPr>
            <w:tcW w:w="650" w:type="pct"/>
            <w:tcBorders>
              <w:top w:val="nil"/>
              <w:left w:val="nil"/>
              <w:bottom w:val="nil"/>
              <w:right w:val="nil"/>
            </w:tcBorders>
            <w:shd w:val="clear" w:color="auto" w:fill="auto"/>
          </w:tcPr>
          <w:p w14:paraId="4CCCC5B9" w14:textId="77777777" w:rsidR="006714C2" w:rsidRPr="00553F1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0, 20</w:t>
            </w:r>
          </w:p>
        </w:tc>
        <w:tc>
          <w:tcPr>
            <w:tcW w:w="648" w:type="pct"/>
            <w:tcBorders>
              <w:top w:val="nil"/>
              <w:left w:val="nil"/>
              <w:bottom w:val="nil"/>
              <w:right w:val="nil"/>
            </w:tcBorders>
            <w:shd w:val="clear" w:color="auto" w:fill="auto"/>
          </w:tcPr>
          <w:p w14:paraId="66CA1775" w14:textId="77777777" w:rsidR="006714C2" w:rsidRPr="00553F11"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r w:rsidRPr="00553F11">
              <w:rPr>
                <w:rFonts w:cs="Arial"/>
                <w:sz w:val="14"/>
                <w:szCs w:val="14"/>
                <w:lang w:val="en-GB"/>
              </w:rPr>
              <w:t>20</w:t>
            </w:r>
          </w:p>
        </w:tc>
      </w:tr>
      <w:tr w:rsidR="006714C2" w:rsidRPr="00553F11" w14:paraId="5FFC32D3" w14:textId="77777777" w:rsidTr="00F55193">
        <w:tc>
          <w:tcPr>
            <w:tcW w:w="2403" w:type="pct"/>
            <w:tcBorders>
              <w:top w:val="nil"/>
              <w:left w:val="nil"/>
              <w:bottom w:val="nil"/>
              <w:right w:val="nil"/>
            </w:tcBorders>
          </w:tcPr>
          <w:p w14:paraId="09E638AB" w14:textId="77777777" w:rsidR="006714C2" w:rsidRPr="00553F11" w:rsidRDefault="006714C2" w:rsidP="00F55193">
            <w:pPr>
              <w:pStyle w:val="a9"/>
              <w:widowControl/>
              <w:spacing w:line="360" w:lineRule="auto"/>
              <w:ind w:left="13" w:right="-98"/>
              <w:jc w:val="thaiDistribute"/>
              <w:rPr>
                <w:rFonts w:ascii="Arial" w:hAnsi="Arial" w:cs="Arial"/>
                <w:sz w:val="14"/>
                <w:szCs w:val="14"/>
                <w:cs/>
              </w:rPr>
            </w:pPr>
            <w:r w:rsidRPr="00553F11">
              <w:rPr>
                <w:rFonts w:ascii="Arial" w:hAnsi="Arial" w:cs="Arial"/>
                <w:sz w:val="14"/>
                <w:szCs w:val="14"/>
                <w:lang w:val="en-GB" w:eastAsia="en-GB"/>
              </w:rPr>
              <w:t>Income tax at corporation tax rate</w:t>
            </w:r>
          </w:p>
        </w:tc>
        <w:tc>
          <w:tcPr>
            <w:tcW w:w="650" w:type="pct"/>
            <w:tcBorders>
              <w:top w:val="nil"/>
              <w:left w:val="nil"/>
              <w:bottom w:val="nil"/>
              <w:right w:val="nil"/>
            </w:tcBorders>
            <w:shd w:val="clear" w:color="auto" w:fill="auto"/>
          </w:tcPr>
          <w:p w14:paraId="6018ADD8"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29,655,758</w:t>
            </w:r>
          </w:p>
        </w:tc>
        <w:tc>
          <w:tcPr>
            <w:tcW w:w="649" w:type="pct"/>
            <w:tcBorders>
              <w:top w:val="nil"/>
              <w:left w:val="nil"/>
              <w:bottom w:val="nil"/>
              <w:right w:val="nil"/>
            </w:tcBorders>
            <w:shd w:val="clear" w:color="auto" w:fill="auto"/>
          </w:tcPr>
          <w:p w14:paraId="2DD21A60"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lang w:val="en-GB"/>
              </w:rPr>
              <w:t>16,043,342</w:t>
            </w:r>
          </w:p>
        </w:tc>
        <w:tc>
          <w:tcPr>
            <w:tcW w:w="650" w:type="pct"/>
            <w:tcBorders>
              <w:top w:val="nil"/>
              <w:left w:val="nil"/>
              <w:bottom w:val="nil"/>
              <w:right w:val="nil"/>
            </w:tcBorders>
            <w:shd w:val="clear" w:color="auto" w:fill="auto"/>
          </w:tcPr>
          <w:p w14:paraId="704AA5B8"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20,399,868</w:t>
            </w:r>
          </w:p>
        </w:tc>
        <w:tc>
          <w:tcPr>
            <w:tcW w:w="648" w:type="pct"/>
            <w:tcBorders>
              <w:top w:val="nil"/>
              <w:left w:val="nil"/>
              <w:bottom w:val="nil"/>
              <w:right w:val="nil"/>
            </w:tcBorders>
            <w:shd w:val="clear" w:color="auto" w:fill="auto"/>
          </w:tcPr>
          <w:p w14:paraId="7AC483AB"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r w:rsidRPr="00553F11">
              <w:rPr>
                <w:rFonts w:cs="Arial"/>
                <w:sz w:val="14"/>
                <w:szCs w:val="14"/>
                <w:lang w:val="en-GB"/>
              </w:rPr>
              <w:t>15,948,728</w:t>
            </w:r>
          </w:p>
        </w:tc>
      </w:tr>
      <w:tr w:rsidR="006714C2" w:rsidRPr="00553F11" w14:paraId="385682E2" w14:textId="77777777" w:rsidTr="00F55193">
        <w:tc>
          <w:tcPr>
            <w:tcW w:w="2403" w:type="pct"/>
            <w:tcBorders>
              <w:top w:val="nil"/>
              <w:left w:val="nil"/>
              <w:bottom w:val="nil"/>
              <w:right w:val="nil"/>
            </w:tcBorders>
            <w:hideMark/>
          </w:tcPr>
          <w:p w14:paraId="6936C4A8" w14:textId="77777777" w:rsidR="006714C2" w:rsidRPr="00553F11" w:rsidRDefault="006714C2" w:rsidP="00F55193">
            <w:pPr>
              <w:pStyle w:val="a9"/>
              <w:widowControl/>
              <w:spacing w:line="360" w:lineRule="auto"/>
              <w:ind w:left="13" w:right="-98"/>
              <w:jc w:val="thaiDistribute"/>
              <w:rPr>
                <w:rFonts w:ascii="Arial" w:hAnsi="Arial" w:cs="Arial"/>
                <w:sz w:val="14"/>
                <w:szCs w:val="14"/>
              </w:rPr>
            </w:pPr>
            <w:r w:rsidRPr="00553F11">
              <w:rPr>
                <w:rFonts w:ascii="Arial" w:hAnsi="Arial" w:cs="Arial"/>
                <w:sz w:val="14"/>
                <w:szCs w:val="14"/>
                <w:lang w:val="en-GB" w:eastAsia="en-GB"/>
              </w:rPr>
              <w:t>Adjustment for</w:t>
            </w:r>
          </w:p>
        </w:tc>
        <w:tc>
          <w:tcPr>
            <w:tcW w:w="650" w:type="pct"/>
            <w:tcBorders>
              <w:top w:val="nil"/>
              <w:left w:val="nil"/>
              <w:bottom w:val="nil"/>
              <w:right w:val="nil"/>
            </w:tcBorders>
            <w:shd w:val="clear" w:color="auto" w:fill="auto"/>
          </w:tcPr>
          <w:p w14:paraId="75235278"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p>
        </w:tc>
        <w:tc>
          <w:tcPr>
            <w:tcW w:w="649" w:type="pct"/>
            <w:tcBorders>
              <w:top w:val="nil"/>
              <w:left w:val="nil"/>
              <w:bottom w:val="nil"/>
              <w:right w:val="nil"/>
            </w:tcBorders>
            <w:shd w:val="clear" w:color="auto" w:fill="auto"/>
          </w:tcPr>
          <w:p w14:paraId="671FC5F2"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p>
        </w:tc>
        <w:tc>
          <w:tcPr>
            <w:tcW w:w="650" w:type="pct"/>
            <w:tcBorders>
              <w:top w:val="nil"/>
              <w:left w:val="nil"/>
              <w:bottom w:val="nil"/>
              <w:right w:val="nil"/>
            </w:tcBorders>
            <w:shd w:val="clear" w:color="auto" w:fill="auto"/>
          </w:tcPr>
          <w:p w14:paraId="48F9B499"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p>
        </w:tc>
        <w:tc>
          <w:tcPr>
            <w:tcW w:w="648" w:type="pct"/>
            <w:tcBorders>
              <w:top w:val="nil"/>
              <w:left w:val="nil"/>
              <w:bottom w:val="nil"/>
              <w:right w:val="nil"/>
            </w:tcBorders>
            <w:shd w:val="clear" w:color="auto" w:fill="auto"/>
          </w:tcPr>
          <w:p w14:paraId="2E9229B3"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p>
        </w:tc>
      </w:tr>
      <w:tr w:rsidR="006714C2" w:rsidRPr="00553F11" w14:paraId="0AEB880A" w14:textId="77777777" w:rsidTr="00F55193">
        <w:tc>
          <w:tcPr>
            <w:tcW w:w="2403" w:type="pct"/>
            <w:tcBorders>
              <w:top w:val="nil"/>
              <w:left w:val="nil"/>
              <w:bottom w:val="nil"/>
              <w:right w:val="nil"/>
            </w:tcBorders>
            <w:hideMark/>
          </w:tcPr>
          <w:p w14:paraId="69E7DD2F" w14:textId="77777777" w:rsidR="006714C2" w:rsidRPr="00553F11" w:rsidRDefault="006714C2" w:rsidP="00F55193">
            <w:pPr>
              <w:pStyle w:val="a9"/>
              <w:widowControl/>
              <w:tabs>
                <w:tab w:val="left" w:pos="196"/>
              </w:tabs>
              <w:spacing w:line="360" w:lineRule="auto"/>
              <w:ind w:left="78" w:right="-98"/>
              <w:jc w:val="thaiDistribute"/>
              <w:rPr>
                <w:rFonts w:ascii="Arial" w:hAnsi="Arial" w:cs="Arial"/>
                <w:sz w:val="14"/>
                <w:szCs w:val="14"/>
                <w:cs/>
              </w:rPr>
            </w:pPr>
            <w:r w:rsidRPr="00553F11">
              <w:rPr>
                <w:rFonts w:ascii="Arial" w:hAnsi="Arial" w:cs="Arial"/>
                <w:sz w:val="14"/>
                <w:szCs w:val="14"/>
                <w:lang w:val="en-GB" w:eastAsia="en-GB"/>
              </w:rPr>
              <w:t>-  Tax-exempt income</w:t>
            </w:r>
          </w:p>
        </w:tc>
        <w:tc>
          <w:tcPr>
            <w:tcW w:w="650" w:type="pct"/>
            <w:tcBorders>
              <w:top w:val="nil"/>
              <w:left w:val="nil"/>
              <w:bottom w:val="nil"/>
              <w:right w:val="nil"/>
            </w:tcBorders>
            <w:shd w:val="clear" w:color="auto" w:fill="auto"/>
          </w:tcPr>
          <w:p w14:paraId="7F1D400B"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(945,520)</w:t>
            </w:r>
          </w:p>
        </w:tc>
        <w:tc>
          <w:tcPr>
            <w:tcW w:w="649" w:type="pct"/>
            <w:tcBorders>
              <w:top w:val="nil"/>
              <w:left w:val="nil"/>
              <w:bottom w:val="nil"/>
              <w:right w:val="nil"/>
            </w:tcBorders>
            <w:shd w:val="clear" w:color="auto" w:fill="auto"/>
          </w:tcPr>
          <w:p w14:paraId="202EDC63"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cs/>
                <w:lang w:val="en-GB"/>
              </w:rPr>
              <w:t>(3</w:t>
            </w:r>
            <w:r w:rsidRPr="00553F11">
              <w:rPr>
                <w:rFonts w:cs="Arial"/>
                <w:sz w:val="14"/>
                <w:szCs w:val="14"/>
                <w:lang w:val="en-GB"/>
              </w:rPr>
              <w:t>,</w:t>
            </w:r>
            <w:r w:rsidRPr="00553F11">
              <w:rPr>
                <w:rFonts w:cs="Arial"/>
                <w:sz w:val="14"/>
                <w:szCs w:val="14"/>
                <w:cs/>
                <w:lang w:val="en-GB"/>
              </w:rPr>
              <w:t>299</w:t>
            </w:r>
            <w:r w:rsidRPr="00553F11">
              <w:rPr>
                <w:rFonts w:cs="Arial"/>
                <w:sz w:val="14"/>
                <w:szCs w:val="14"/>
                <w:lang w:val="en-GB"/>
              </w:rPr>
              <w:t>,</w:t>
            </w:r>
            <w:r w:rsidRPr="00553F11">
              <w:rPr>
                <w:rFonts w:cs="Arial"/>
                <w:sz w:val="14"/>
                <w:szCs w:val="14"/>
                <w:cs/>
                <w:lang w:val="en-GB"/>
              </w:rPr>
              <w:t>190)</w:t>
            </w:r>
          </w:p>
        </w:tc>
        <w:tc>
          <w:tcPr>
            <w:tcW w:w="650" w:type="pct"/>
            <w:tcBorders>
              <w:top w:val="nil"/>
              <w:left w:val="nil"/>
              <w:bottom w:val="nil"/>
              <w:right w:val="nil"/>
            </w:tcBorders>
            <w:shd w:val="clear" w:color="auto" w:fill="auto"/>
          </w:tcPr>
          <w:p w14:paraId="40C97524"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(666,408)</w:t>
            </w:r>
          </w:p>
        </w:tc>
        <w:tc>
          <w:tcPr>
            <w:tcW w:w="648" w:type="pct"/>
            <w:tcBorders>
              <w:top w:val="nil"/>
              <w:left w:val="nil"/>
              <w:bottom w:val="nil"/>
              <w:right w:val="nil"/>
            </w:tcBorders>
            <w:shd w:val="clear" w:color="auto" w:fill="auto"/>
          </w:tcPr>
          <w:p w14:paraId="0B9FC23E" w14:textId="77777777" w:rsidR="006714C2" w:rsidRPr="00553F11"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r w:rsidRPr="00553F11">
              <w:rPr>
                <w:rFonts w:cs="Arial"/>
                <w:sz w:val="14"/>
                <w:szCs w:val="14"/>
                <w:cs/>
                <w:lang w:val="en-GB"/>
              </w:rPr>
              <w:t>(</w:t>
            </w:r>
            <w:r w:rsidRPr="00553F11">
              <w:rPr>
                <w:rFonts w:cs="Arial"/>
                <w:sz w:val="14"/>
                <w:szCs w:val="14"/>
              </w:rPr>
              <w:t>3,142,415</w:t>
            </w:r>
            <w:r w:rsidRPr="00553F11">
              <w:rPr>
                <w:rFonts w:cs="Arial"/>
                <w:sz w:val="14"/>
                <w:szCs w:val="14"/>
                <w:cs/>
                <w:lang w:val="en-GB"/>
              </w:rPr>
              <w:t>)</w:t>
            </w:r>
          </w:p>
        </w:tc>
      </w:tr>
      <w:tr w:rsidR="005E29AE" w:rsidRPr="00553F11" w14:paraId="26373515" w14:textId="77777777" w:rsidTr="00F55193">
        <w:tc>
          <w:tcPr>
            <w:tcW w:w="2403" w:type="pct"/>
            <w:tcBorders>
              <w:top w:val="nil"/>
              <w:left w:val="nil"/>
              <w:bottom w:val="nil"/>
              <w:right w:val="nil"/>
            </w:tcBorders>
            <w:hideMark/>
          </w:tcPr>
          <w:p w14:paraId="08CE8E00" w14:textId="28602257" w:rsidR="005E29AE" w:rsidRPr="005E29AE" w:rsidRDefault="005E29AE" w:rsidP="005E29AE">
            <w:pPr>
              <w:pStyle w:val="a9"/>
              <w:widowControl/>
              <w:tabs>
                <w:tab w:val="left" w:pos="196"/>
              </w:tabs>
              <w:spacing w:line="360" w:lineRule="auto"/>
              <w:ind w:left="78" w:right="-98"/>
              <w:jc w:val="thaiDistribute"/>
              <w:rPr>
                <w:rFonts w:ascii="Arial" w:hAnsi="Arial" w:cs="Arial"/>
                <w:sz w:val="14"/>
                <w:szCs w:val="14"/>
                <w:cs/>
              </w:rPr>
            </w:pPr>
            <w:r w:rsidRPr="005E29AE">
              <w:rPr>
                <w:rFonts w:ascii="Arial" w:hAnsi="Arial" w:cs="Arial"/>
                <w:sz w:val="14"/>
                <w:szCs w:val="14"/>
                <w:lang w:val="en-GB" w:eastAsia="en-GB"/>
              </w:rPr>
              <w:t>-  Addition taxable expenses</w:t>
            </w:r>
          </w:p>
        </w:tc>
        <w:tc>
          <w:tcPr>
            <w:tcW w:w="650" w:type="pct"/>
            <w:tcBorders>
              <w:top w:val="nil"/>
              <w:left w:val="nil"/>
              <w:bottom w:val="nil"/>
              <w:right w:val="nil"/>
            </w:tcBorders>
            <w:shd w:val="clear" w:color="auto" w:fill="auto"/>
          </w:tcPr>
          <w:p w14:paraId="772A4979"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(30,991)</w:t>
            </w:r>
          </w:p>
        </w:tc>
        <w:tc>
          <w:tcPr>
            <w:tcW w:w="649" w:type="pct"/>
            <w:tcBorders>
              <w:top w:val="nil"/>
              <w:left w:val="nil"/>
              <w:bottom w:val="nil"/>
              <w:right w:val="nil"/>
            </w:tcBorders>
            <w:shd w:val="clear" w:color="auto" w:fill="auto"/>
          </w:tcPr>
          <w:p w14:paraId="2C519EFE"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cs/>
                <w:lang w:val="en-GB"/>
              </w:rPr>
              <w:t>(94</w:t>
            </w:r>
            <w:r w:rsidRPr="00553F11">
              <w:rPr>
                <w:rFonts w:cs="Arial"/>
                <w:sz w:val="14"/>
                <w:szCs w:val="14"/>
                <w:lang w:val="en-GB"/>
              </w:rPr>
              <w:t>,</w:t>
            </w:r>
            <w:r w:rsidRPr="00553F11">
              <w:rPr>
                <w:rFonts w:cs="Arial"/>
                <w:sz w:val="14"/>
                <w:szCs w:val="14"/>
                <w:cs/>
                <w:lang w:val="en-GB"/>
              </w:rPr>
              <w:t>215)</w:t>
            </w:r>
          </w:p>
        </w:tc>
        <w:tc>
          <w:tcPr>
            <w:tcW w:w="650" w:type="pct"/>
            <w:tcBorders>
              <w:top w:val="nil"/>
              <w:left w:val="nil"/>
              <w:bottom w:val="nil"/>
              <w:right w:val="nil"/>
            </w:tcBorders>
            <w:shd w:val="clear" w:color="auto" w:fill="auto"/>
          </w:tcPr>
          <w:p w14:paraId="524D4FD0"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(30,380)</w:t>
            </w:r>
          </w:p>
        </w:tc>
        <w:tc>
          <w:tcPr>
            <w:tcW w:w="648" w:type="pct"/>
            <w:tcBorders>
              <w:top w:val="nil"/>
              <w:left w:val="nil"/>
              <w:bottom w:val="nil"/>
              <w:right w:val="nil"/>
            </w:tcBorders>
            <w:shd w:val="clear" w:color="auto" w:fill="auto"/>
          </w:tcPr>
          <w:p w14:paraId="7AFBBAB9"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r w:rsidRPr="00553F11">
              <w:rPr>
                <w:rFonts w:cs="Arial"/>
                <w:sz w:val="14"/>
                <w:szCs w:val="14"/>
                <w:cs/>
                <w:lang w:val="en-GB"/>
              </w:rPr>
              <w:t>(89</w:t>
            </w:r>
            <w:r w:rsidRPr="00553F11">
              <w:rPr>
                <w:rFonts w:cs="Arial"/>
                <w:sz w:val="14"/>
                <w:szCs w:val="14"/>
                <w:lang w:val="en-GB"/>
              </w:rPr>
              <w:t>,</w:t>
            </w:r>
            <w:r w:rsidRPr="00553F11">
              <w:rPr>
                <w:rFonts w:cs="Arial"/>
                <w:sz w:val="14"/>
                <w:szCs w:val="14"/>
                <w:cs/>
                <w:lang w:val="en-GB"/>
              </w:rPr>
              <w:t>253)</w:t>
            </w:r>
          </w:p>
        </w:tc>
      </w:tr>
      <w:tr w:rsidR="005E29AE" w:rsidRPr="00553F11" w14:paraId="30500A1F" w14:textId="77777777" w:rsidTr="00F55193">
        <w:tc>
          <w:tcPr>
            <w:tcW w:w="2403" w:type="pct"/>
            <w:tcBorders>
              <w:top w:val="nil"/>
              <w:left w:val="nil"/>
              <w:bottom w:val="nil"/>
              <w:right w:val="nil"/>
            </w:tcBorders>
          </w:tcPr>
          <w:p w14:paraId="2EFC336F" w14:textId="77777777" w:rsidR="005E29AE" w:rsidRPr="00553F11" w:rsidRDefault="005E29AE" w:rsidP="005E29AE">
            <w:pPr>
              <w:pStyle w:val="a9"/>
              <w:widowControl/>
              <w:tabs>
                <w:tab w:val="left" w:pos="196"/>
              </w:tabs>
              <w:spacing w:line="360" w:lineRule="auto"/>
              <w:ind w:left="78" w:right="-98"/>
              <w:jc w:val="thaiDistribute"/>
              <w:rPr>
                <w:rFonts w:ascii="Arial" w:hAnsi="Arial" w:cs="Arial"/>
                <w:sz w:val="14"/>
                <w:szCs w:val="14"/>
                <w:cs/>
              </w:rPr>
            </w:pPr>
            <w:r w:rsidRPr="00553F11">
              <w:rPr>
                <w:rFonts w:ascii="Arial" w:hAnsi="Arial" w:cs="Arial"/>
                <w:sz w:val="14"/>
                <w:szCs w:val="14"/>
                <w:lang w:val="en-GB" w:eastAsia="en-GB"/>
              </w:rPr>
              <w:t>-  Non-deductible expenses</w:t>
            </w:r>
          </w:p>
        </w:tc>
        <w:tc>
          <w:tcPr>
            <w:tcW w:w="650" w:type="pct"/>
            <w:tcBorders>
              <w:top w:val="nil"/>
              <w:left w:val="nil"/>
              <w:bottom w:val="nil"/>
              <w:right w:val="nil"/>
            </w:tcBorders>
            <w:shd w:val="clear" w:color="auto" w:fill="auto"/>
          </w:tcPr>
          <w:p w14:paraId="1C4DE3C5"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cs/>
                <w:lang w:val="en-GB"/>
              </w:rPr>
            </w:pPr>
            <w:r w:rsidRPr="00553F11">
              <w:rPr>
                <w:rFonts w:cs="Arial"/>
                <w:sz w:val="14"/>
                <w:szCs w:val="14"/>
              </w:rPr>
              <w:t>1,457,371</w:t>
            </w:r>
          </w:p>
        </w:tc>
        <w:tc>
          <w:tcPr>
            <w:tcW w:w="649" w:type="pct"/>
            <w:tcBorders>
              <w:top w:val="nil"/>
              <w:left w:val="nil"/>
              <w:bottom w:val="nil"/>
              <w:right w:val="nil"/>
            </w:tcBorders>
            <w:shd w:val="clear" w:color="auto" w:fill="auto"/>
          </w:tcPr>
          <w:p w14:paraId="7327CA1D"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cs/>
                <w:lang w:val="en-GB"/>
              </w:rPr>
              <w:t>1</w:t>
            </w:r>
            <w:r w:rsidRPr="00553F11">
              <w:rPr>
                <w:rFonts w:cs="Arial"/>
                <w:sz w:val="14"/>
                <w:szCs w:val="14"/>
                <w:lang w:val="en-GB"/>
              </w:rPr>
              <w:t>,</w:t>
            </w:r>
            <w:r w:rsidRPr="00553F11">
              <w:rPr>
                <w:rFonts w:cs="Arial"/>
                <w:sz w:val="14"/>
                <w:szCs w:val="14"/>
                <w:cs/>
                <w:lang w:val="en-GB"/>
              </w:rPr>
              <w:t>076</w:t>
            </w:r>
            <w:r w:rsidRPr="00553F11">
              <w:rPr>
                <w:rFonts w:cs="Arial"/>
                <w:sz w:val="14"/>
                <w:szCs w:val="14"/>
                <w:lang w:val="en-GB"/>
              </w:rPr>
              <w:t>,</w:t>
            </w:r>
            <w:r w:rsidRPr="00553F11">
              <w:rPr>
                <w:rFonts w:cs="Arial"/>
                <w:sz w:val="14"/>
                <w:szCs w:val="14"/>
                <w:cs/>
                <w:lang w:val="en-GB"/>
              </w:rPr>
              <w:t>328</w:t>
            </w:r>
          </w:p>
        </w:tc>
        <w:tc>
          <w:tcPr>
            <w:tcW w:w="650" w:type="pct"/>
            <w:tcBorders>
              <w:top w:val="nil"/>
              <w:left w:val="nil"/>
              <w:bottom w:val="nil"/>
              <w:right w:val="nil"/>
            </w:tcBorders>
            <w:shd w:val="clear" w:color="auto" w:fill="auto"/>
          </w:tcPr>
          <w:p w14:paraId="5881BAA9"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887,273</w:t>
            </w:r>
          </w:p>
        </w:tc>
        <w:tc>
          <w:tcPr>
            <w:tcW w:w="648" w:type="pct"/>
            <w:tcBorders>
              <w:top w:val="nil"/>
              <w:left w:val="nil"/>
              <w:bottom w:val="nil"/>
              <w:right w:val="nil"/>
            </w:tcBorders>
            <w:shd w:val="clear" w:color="auto" w:fill="auto"/>
          </w:tcPr>
          <w:p w14:paraId="03E2D69D"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r w:rsidRPr="00553F11">
              <w:rPr>
                <w:rFonts w:cs="Arial"/>
                <w:sz w:val="14"/>
                <w:szCs w:val="14"/>
                <w:cs/>
                <w:lang w:val="en-GB"/>
              </w:rPr>
              <w:t>974</w:t>
            </w:r>
            <w:r w:rsidRPr="00553F11">
              <w:rPr>
                <w:rFonts w:cs="Arial"/>
                <w:sz w:val="14"/>
                <w:szCs w:val="14"/>
                <w:lang w:val="en-GB"/>
              </w:rPr>
              <w:t>,</w:t>
            </w:r>
            <w:r w:rsidRPr="00553F11">
              <w:rPr>
                <w:rFonts w:cs="Arial"/>
                <w:sz w:val="14"/>
                <w:szCs w:val="14"/>
                <w:cs/>
                <w:lang w:val="en-GB"/>
              </w:rPr>
              <w:t>24</w:t>
            </w:r>
            <w:r w:rsidRPr="00553F11">
              <w:rPr>
                <w:rFonts w:cs="Arial"/>
                <w:sz w:val="14"/>
                <w:szCs w:val="14"/>
                <w:lang w:val="en-GB"/>
              </w:rPr>
              <w:t>2</w:t>
            </w:r>
          </w:p>
        </w:tc>
      </w:tr>
      <w:tr w:rsidR="005E29AE" w:rsidRPr="00553F11" w14:paraId="5D1A99A2" w14:textId="77777777" w:rsidTr="00F55193">
        <w:tc>
          <w:tcPr>
            <w:tcW w:w="2403" w:type="pct"/>
            <w:tcBorders>
              <w:top w:val="nil"/>
              <w:left w:val="nil"/>
              <w:bottom w:val="nil"/>
              <w:right w:val="nil"/>
            </w:tcBorders>
          </w:tcPr>
          <w:p w14:paraId="09A10CE0" w14:textId="77777777" w:rsidR="005E29AE" w:rsidRPr="00553F11" w:rsidRDefault="005E29AE" w:rsidP="005E29AE">
            <w:pPr>
              <w:pStyle w:val="a9"/>
              <w:widowControl/>
              <w:tabs>
                <w:tab w:val="left" w:pos="196"/>
              </w:tabs>
              <w:spacing w:line="360" w:lineRule="auto"/>
              <w:ind w:left="78" w:right="-98"/>
              <w:jc w:val="thaiDistribute"/>
              <w:rPr>
                <w:rFonts w:ascii="Arial" w:hAnsi="Arial" w:cs="Arial"/>
                <w:sz w:val="14"/>
                <w:szCs w:val="14"/>
                <w:lang w:val="en-GB" w:eastAsia="en-GB"/>
              </w:rPr>
            </w:pPr>
            <w:r w:rsidRPr="00553F11">
              <w:rPr>
                <w:rFonts w:ascii="Arial" w:hAnsi="Arial" w:cs="Arial"/>
                <w:sz w:val="14"/>
                <w:szCs w:val="14"/>
                <w:lang w:val="en-GB" w:eastAsia="en-GB"/>
              </w:rPr>
              <w:t>-  Bad debt expenses</w:t>
            </w:r>
          </w:p>
        </w:tc>
        <w:tc>
          <w:tcPr>
            <w:tcW w:w="650" w:type="pct"/>
            <w:tcBorders>
              <w:top w:val="nil"/>
              <w:left w:val="nil"/>
              <w:bottom w:val="nil"/>
              <w:right w:val="nil"/>
            </w:tcBorders>
            <w:shd w:val="clear" w:color="auto" w:fill="auto"/>
          </w:tcPr>
          <w:p w14:paraId="0277970A"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cs/>
                <w:lang w:val="en-GB"/>
              </w:rPr>
            </w:pPr>
            <w:r w:rsidRPr="00553F11">
              <w:rPr>
                <w:rFonts w:cs="Arial"/>
                <w:sz w:val="14"/>
                <w:szCs w:val="14"/>
              </w:rPr>
              <w:t>(375,570)</w:t>
            </w:r>
          </w:p>
        </w:tc>
        <w:tc>
          <w:tcPr>
            <w:tcW w:w="649" w:type="pct"/>
            <w:tcBorders>
              <w:top w:val="nil"/>
              <w:left w:val="nil"/>
              <w:bottom w:val="nil"/>
              <w:right w:val="nil"/>
            </w:tcBorders>
            <w:shd w:val="clear" w:color="auto" w:fill="auto"/>
          </w:tcPr>
          <w:p w14:paraId="40EA0DCF"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cs/>
                <w:lang w:val="en-GB"/>
              </w:rPr>
            </w:pPr>
            <w:r w:rsidRPr="00553F11">
              <w:rPr>
                <w:rFonts w:cs="Arial"/>
                <w:sz w:val="14"/>
                <w:szCs w:val="14"/>
                <w:lang w:val="en-GB"/>
              </w:rPr>
              <w:t>-</w:t>
            </w:r>
          </w:p>
        </w:tc>
        <w:tc>
          <w:tcPr>
            <w:tcW w:w="650" w:type="pct"/>
            <w:tcBorders>
              <w:top w:val="nil"/>
              <w:left w:val="nil"/>
              <w:bottom w:val="nil"/>
              <w:right w:val="nil"/>
            </w:tcBorders>
            <w:shd w:val="clear" w:color="auto" w:fill="auto"/>
          </w:tcPr>
          <w:p w14:paraId="6E209A5C"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(375,570)</w:t>
            </w:r>
          </w:p>
        </w:tc>
        <w:tc>
          <w:tcPr>
            <w:tcW w:w="648" w:type="pct"/>
            <w:tcBorders>
              <w:top w:val="nil"/>
              <w:left w:val="nil"/>
              <w:bottom w:val="nil"/>
              <w:right w:val="nil"/>
            </w:tcBorders>
            <w:shd w:val="clear" w:color="auto" w:fill="auto"/>
          </w:tcPr>
          <w:p w14:paraId="73CEBC4C"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cs/>
                <w:lang w:val="en-GB"/>
              </w:rPr>
            </w:pPr>
            <w:r w:rsidRPr="00553F11">
              <w:rPr>
                <w:rFonts w:cs="Arial"/>
                <w:sz w:val="14"/>
                <w:szCs w:val="14"/>
                <w:lang w:val="en-GB"/>
              </w:rPr>
              <w:t>-</w:t>
            </w:r>
          </w:p>
        </w:tc>
      </w:tr>
      <w:tr w:rsidR="005E29AE" w:rsidRPr="00553F11" w14:paraId="01BF48C0" w14:textId="77777777" w:rsidTr="00F55193">
        <w:tc>
          <w:tcPr>
            <w:tcW w:w="2403" w:type="pct"/>
            <w:tcBorders>
              <w:top w:val="nil"/>
              <w:left w:val="nil"/>
              <w:bottom w:val="nil"/>
              <w:right w:val="nil"/>
            </w:tcBorders>
          </w:tcPr>
          <w:p w14:paraId="6084B697" w14:textId="77777777" w:rsidR="005E29AE" w:rsidRPr="00553F11" w:rsidRDefault="005E29AE" w:rsidP="005E29AE">
            <w:pPr>
              <w:pStyle w:val="a9"/>
              <w:widowControl/>
              <w:tabs>
                <w:tab w:val="left" w:pos="196"/>
              </w:tabs>
              <w:spacing w:line="360" w:lineRule="auto"/>
              <w:ind w:left="78" w:right="-98"/>
              <w:jc w:val="thaiDistribute"/>
              <w:rPr>
                <w:rFonts w:ascii="Arial" w:hAnsi="Arial" w:cs="Arial"/>
                <w:sz w:val="14"/>
                <w:szCs w:val="14"/>
                <w:lang w:eastAsia="en-GB"/>
              </w:rPr>
            </w:pPr>
            <w:r w:rsidRPr="00553F11">
              <w:rPr>
                <w:rFonts w:ascii="Arial" w:hAnsi="Arial" w:cs="Arial"/>
                <w:sz w:val="14"/>
                <w:szCs w:val="14"/>
                <w:lang w:val="en-GB" w:eastAsia="en-GB"/>
              </w:rPr>
              <w:t>-  Accumulated loss carrying forwards 5 fiscal years</w:t>
            </w:r>
          </w:p>
        </w:tc>
        <w:tc>
          <w:tcPr>
            <w:tcW w:w="650" w:type="pct"/>
            <w:tcBorders>
              <w:top w:val="nil"/>
              <w:left w:val="nil"/>
              <w:bottom w:val="nil"/>
              <w:right w:val="nil"/>
            </w:tcBorders>
            <w:shd w:val="clear" w:color="auto" w:fill="auto"/>
          </w:tcPr>
          <w:p w14:paraId="5E5D976B"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cs/>
                <w:lang w:val="en-GB"/>
              </w:rPr>
            </w:pPr>
            <w:r w:rsidRPr="00553F11">
              <w:rPr>
                <w:rFonts w:cs="Arial"/>
                <w:sz w:val="14"/>
                <w:szCs w:val="14"/>
              </w:rPr>
              <w:t>(136,837)</w:t>
            </w:r>
          </w:p>
        </w:tc>
        <w:tc>
          <w:tcPr>
            <w:tcW w:w="649" w:type="pct"/>
            <w:tcBorders>
              <w:top w:val="nil"/>
              <w:left w:val="nil"/>
              <w:bottom w:val="nil"/>
              <w:right w:val="nil"/>
            </w:tcBorders>
            <w:shd w:val="clear" w:color="auto" w:fill="auto"/>
          </w:tcPr>
          <w:p w14:paraId="4786D889"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cs/>
                <w:lang w:val="en-GB"/>
              </w:rPr>
            </w:pPr>
            <w:r w:rsidRPr="00553F11">
              <w:rPr>
                <w:rFonts w:cs="Arial"/>
                <w:sz w:val="14"/>
                <w:szCs w:val="14"/>
                <w:lang w:val="en-GB"/>
              </w:rPr>
              <w:t>-</w:t>
            </w:r>
          </w:p>
        </w:tc>
        <w:tc>
          <w:tcPr>
            <w:tcW w:w="650" w:type="pct"/>
            <w:tcBorders>
              <w:top w:val="nil"/>
              <w:left w:val="nil"/>
              <w:bottom w:val="nil"/>
              <w:right w:val="nil"/>
            </w:tcBorders>
            <w:shd w:val="clear" w:color="auto" w:fill="auto"/>
          </w:tcPr>
          <w:p w14:paraId="1B2DD27E"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p>
        </w:tc>
        <w:tc>
          <w:tcPr>
            <w:tcW w:w="648" w:type="pct"/>
            <w:tcBorders>
              <w:top w:val="nil"/>
              <w:left w:val="nil"/>
              <w:bottom w:val="nil"/>
              <w:right w:val="nil"/>
            </w:tcBorders>
            <w:shd w:val="clear" w:color="auto" w:fill="auto"/>
          </w:tcPr>
          <w:p w14:paraId="47F0F3A1"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cs/>
                <w:lang w:val="en-GB"/>
              </w:rPr>
            </w:pPr>
            <w:r w:rsidRPr="00553F11">
              <w:rPr>
                <w:rFonts w:cs="Arial"/>
                <w:sz w:val="14"/>
                <w:szCs w:val="14"/>
                <w:lang w:val="en-GB"/>
              </w:rPr>
              <w:t>-</w:t>
            </w:r>
          </w:p>
        </w:tc>
      </w:tr>
      <w:tr w:rsidR="005E29AE" w:rsidRPr="00553F11" w14:paraId="074FFAC6" w14:textId="77777777" w:rsidTr="00F55193">
        <w:tc>
          <w:tcPr>
            <w:tcW w:w="2403" w:type="pct"/>
            <w:tcBorders>
              <w:top w:val="nil"/>
              <w:left w:val="nil"/>
              <w:bottom w:val="nil"/>
              <w:right w:val="nil"/>
            </w:tcBorders>
          </w:tcPr>
          <w:p w14:paraId="22569863" w14:textId="77777777" w:rsidR="005E29AE" w:rsidRPr="00553F11" w:rsidRDefault="005E29AE" w:rsidP="005E29AE">
            <w:pPr>
              <w:pStyle w:val="a9"/>
              <w:widowControl/>
              <w:tabs>
                <w:tab w:val="left" w:pos="196"/>
              </w:tabs>
              <w:spacing w:line="360" w:lineRule="auto"/>
              <w:ind w:right="-98"/>
              <w:jc w:val="thaiDistribute"/>
              <w:rPr>
                <w:rFonts w:ascii="Arial" w:hAnsi="Arial" w:cs="Arial"/>
                <w:sz w:val="14"/>
                <w:szCs w:val="14"/>
                <w:lang w:eastAsia="en-GB"/>
              </w:rPr>
            </w:pPr>
            <w:r w:rsidRPr="00553F11">
              <w:rPr>
                <w:rFonts w:ascii="Arial" w:hAnsi="Arial" w:cs="Arial"/>
                <w:sz w:val="14"/>
                <w:szCs w:val="14"/>
                <w:lang w:val="en-GB" w:eastAsia="en-GB"/>
              </w:rPr>
              <w:t>Profit-exempt from BOI</w:t>
            </w:r>
            <w:r w:rsidRPr="00553F11">
              <w:rPr>
                <w:rFonts w:ascii="Arial" w:hAnsi="Arial" w:cs="Arial"/>
                <w:sz w:val="14"/>
                <w:szCs w:val="14"/>
                <w:lang w:eastAsia="en-GB"/>
              </w:rPr>
              <w:t>’s Benefits</w:t>
            </w:r>
          </w:p>
        </w:tc>
        <w:tc>
          <w:tcPr>
            <w:tcW w:w="650" w:type="pct"/>
            <w:tcBorders>
              <w:top w:val="nil"/>
              <w:left w:val="nil"/>
              <w:bottom w:val="nil"/>
              <w:right w:val="nil"/>
            </w:tcBorders>
            <w:shd w:val="clear" w:color="auto" w:fill="auto"/>
          </w:tcPr>
          <w:p w14:paraId="6F20CF01"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cs/>
                <w:lang w:val="en-GB"/>
              </w:rPr>
            </w:pPr>
            <w:r w:rsidRPr="00553F11">
              <w:rPr>
                <w:rFonts w:cs="Arial"/>
                <w:sz w:val="14"/>
                <w:szCs w:val="14"/>
              </w:rPr>
              <w:t>(5,568,644)</w:t>
            </w:r>
          </w:p>
        </w:tc>
        <w:tc>
          <w:tcPr>
            <w:tcW w:w="649" w:type="pct"/>
            <w:tcBorders>
              <w:top w:val="nil"/>
              <w:left w:val="nil"/>
              <w:bottom w:val="nil"/>
              <w:right w:val="nil"/>
            </w:tcBorders>
            <w:shd w:val="clear" w:color="auto" w:fill="auto"/>
          </w:tcPr>
          <w:p w14:paraId="58B23D51"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cs/>
                <w:lang w:val="en-GB"/>
              </w:rPr>
            </w:pPr>
            <w:r w:rsidRPr="00553F11">
              <w:rPr>
                <w:rFonts w:cs="Arial"/>
                <w:sz w:val="14"/>
                <w:szCs w:val="14"/>
                <w:lang w:val="en-GB"/>
              </w:rPr>
              <w:t>-</w:t>
            </w:r>
          </w:p>
        </w:tc>
        <w:tc>
          <w:tcPr>
            <w:tcW w:w="650" w:type="pct"/>
            <w:tcBorders>
              <w:top w:val="nil"/>
              <w:left w:val="nil"/>
              <w:bottom w:val="nil"/>
              <w:right w:val="nil"/>
            </w:tcBorders>
            <w:shd w:val="clear" w:color="auto" w:fill="auto"/>
          </w:tcPr>
          <w:p w14:paraId="48E73241"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(5,568,644)</w:t>
            </w:r>
          </w:p>
        </w:tc>
        <w:tc>
          <w:tcPr>
            <w:tcW w:w="648" w:type="pct"/>
            <w:tcBorders>
              <w:top w:val="nil"/>
              <w:left w:val="nil"/>
              <w:bottom w:val="nil"/>
              <w:right w:val="nil"/>
            </w:tcBorders>
            <w:shd w:val="clear" w:color="auto" w:fill="auto"/>
          </w:tcPr>
          <w:p w14:paraId="687FBBAE"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cs/>
                <w:lang w:val="en-GB"/>
              </w:rPr>
            </w:pPr>
            <w:r w:rsidRPr="00553F11">
              <w:rPr>
                <w:rFonts w:cs="Arial"/>
                <w:sz w:val="14"/>
                <w:szCs w:val="14"/>
                <w:lang w:val="en-GB"/>
              </w:rPr>
              <w:t>-</w:t>
            </w:r>
          </w:p>
        </w:tc>
      </w:tr>
      <w:tr w:rsidR="005E29AE" w:rsidRPr="00553F11" w14:paraId="1366D4D8" w14:textId="77777777" w:rsidTr="00F55193">
        <w:tc>
          <w:tcPr>
            <w:tcW w:w="2403" w:type="pct"/>
            <w:tcBorders>
              <w:top w:val="nil"/>
              <w:left w:val="nil"/>
              <w:bottom w:val="nil"/>
              <w:right w:val="nil"/>
            </w:tcBorders>
          </w:tcPr>
          <w:p w14:paraId="22543B5F" w14:textId="77777777" w:rsidR="005E29AE" w:rsidRPr="00553F11" w:rsidRDefault="005E29AE" w:rsidP="005E29AE">
            <w:pPr>
              <w:pStyle w:val="a9"/>
              <w:widowControl/>
              <w:spacing w:line="360" w:lineRule="auto"/>
              <w:ind w:left="13" w:right="-98"/>
              <w:jc w:val="thaiDistribute"/>
              <w:rPr>
                <w:rFonts w:ascii="Arial" w:hAnsi="Arial" w:cs="Arial"/>
                <w:sz w:val="14"/>
                <w:szCs w:val="14"/>
              </w:rPr>
            </w:pPr>
            <w:r w:rsidRPr="00553F11">
              <w:rPr>
                <w:rFonts w:ascii="Arial" w:hAnsi="Arial" w:cs="Arial"/>
                <w:sz w:val="14"/>
                <w:szCs w:val="14"/>
              </w:rPr>
              <w:t>Profit of a subsidiary which is tax exemption</w:t>
            </w:r>
          </w:p>
        </w:tc>
        <w:tc>
          <w:tcPr>
            <w:tcW w:w="650" w:type="pct"/>
            <w:tcBorders>
              <w:top w:val="nil"/>
              <w:left w:val="nil"/>
              <w:bottom w:val="nil"/>
              <w:right w:val="nil"/>
            </w:tcBorders>
            <w:shd w:val="clear" w:color="auto" w:fill="auto"/>
          </w:tcPr>
          <w:p w14:paraId="14768341"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(1,904,360)</w:t>
            </w:r>
          </w:p>
        </w:tc>
        <w:tc>
          <w:tcPr>
            <w:tcW w:w="649" w:type="pct"/>
            <w:tcBorders>
              <w:top w:val="nil"/>
              <w:left w:val="nil"/>
              <w:bottom w:val="nil"/>
              <w:right w:val="nil"/>
            </w:tcBorders>
            <w:shd w:val="clear" w:color="auto" w:fill="auto"/>
          </w:tcPr>
          <w:p w14:paraId="219622FE"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cs/>
                <w:lang w:val="en-GB"/>
              </w:rPr>
              <w:t>(1</w:t>
            </w:r>
            <w:r w:rsidRPr="00553F11">
              <w:rPr>
                <w:rFonts w:cs="Arial"/>
                <w:sz w:val="14"/>
                <w:szCs w:val="14"/>
                <w:lang w:val="en-GB"/>
              </w:rPr>
              <w:t>,</w:t>
            </w:r>
            <w:r w:rsidRPr="00553F11">
              <w:rPr>
                <w:rFonts w:cs="Arial"/>
                <w:sz w:val="14"/>
                <w:szCs w:val="14"/>
                <w:cs/>
                <w:lang w:val="en-GB"/>
              </w:rPr>
              <w:t>215</w:t>
            </w:r>
            <w:r w:rsidRPr="00553F11">
              <w:rPr>
                <w:rFonts w:cs="Arial"/>
                <w:sz w:val="14"/>
                <w:szCs w:val="14"/>
                <w:lang w:val="en-GB"/>
              </w:rPr>
              <w:t>,</w:t>
            </w:r>
            <w:r w:rsidRPr="00553F11">
              <w:rPr>
                <w:rFonts w:cs="Arial"/>
                <w:sz w:val="14"/>
                <w:szCs w:val="14"/>
                <w:cs/>
                <w:lang w:val="en-GB"/>
              </w:rPr>
              <w:t>147)</w:t>
            </w:r>
          </w:p>
        </w:tc>
        <w:tc>
          <w:tcPr>
            <w:tcW w:w="650" w:type="pct"/>
            <w:tcBorders>
              <w:top w:val="nil"/>
              <w:left w:val="nil"/>
              <w:bottom w:val="nil"/>
              <w:right w:val="nil"/>
            </w:tcBorders>
            <w:shd w:val="clear" w:color="auto" w:fill="auto"/>
          </w:tcPr>
          <w:p w14:paraId="17C91D9A"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w:t>
            </w:r>
          </w:p>
        </w:tc>
        <w:tc>
          <w:tcPr>
            <w:tcW w:w="648" w:type="pct"/>
            <w:tcBorders>
              <w:top w:val="nil"/>
              <w:left w:val="nil"/>
              <w:bottom w:val="nil"/>
              <w:right w:val="nil"/>
            </w:tcBorders>
            <w:shd w:val="clear" w:color="auto" w:fill="auto"/>
          </w:tcPr>
          <w:p w14:paraId="198160AF"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r w:rsidRPr="00553F11">
              <w:rPr>
                <w:rFonts w:cs="Arial"/>
                <w:sz w:val="14"/>
                <w:szCs w:val="14"/>
                <w:lang w:val="en-GB"/>
              </w:rPr>
              <w:t>-</w:t>
            </w:r>
          </w:p>
        </w:tc>
      </w:tr>
      <w:tr w:rsidR="005E29AE" w:rsidRPr="00553F11" w14:paraId="00ADAADF" w14:textId="77777777" w:rsidTr="00F55193">
        <w:tc>
          <w:tcPr>
            <w:tcW w:w="2403" w:type="pct"/>
            <w:tcBorders>
              <w:top w:val="nil"/>
              <w:left w:val="nil"/>
              <w:bottom w:val="nil"/>
              <w:right w:val="nil"/>
            </w:tcBorders>
          </w:tcPr>
          <w:p w14:paraId="6B002FF1" w14:textId="77777777" w:rsidR="005E29AE" w:rsidRPr="00553F11" w:rsidRDefault="005E29AE" w:rsidP="005E29AE">
            <w:pPr>
              <w:pStyle w:val="a9"/>
              <w:widowControl/>
              <w:spacing w:line="360" w:lineRule="auto"/>
              <w:ind w:left="13" w:right="-98"/>
              <w:jc w:val="thaiDistribute"/>
              <w:rPr>
                <w:rFonts w:ascii="Arial" w:hAnsi="Arial" w:cs="Arial"/>
                <w:sz w:val="14"/>
                <w:szCs w:val="14"/>
                <w:cs/>
              </w:rPr>
            </w:pPr>
            <w:r w:rsidRPr="00553F11">
              <w:rPr>
                <w:rFonts w:ascii="Arial" w:hAnsi="Arial" w:cs="Arial"/>
                <w:sz w:val="14"/>
                <w:szCs w:val="14"/>
              </w:rPr>
              <w:t>Impact from inter-profit</w:t>
            </w:r>
          </w:p>
        </w:tc>
        <w:tc>
          <w:tcPr>
            <w:tcW w:w="650" w:type="pct"/>
            <w:tcBorders>
              <w:top w:val="nil"/>
              <w:left w:val="nil"/>
              <w:bottom w:val="nil"/>
              <w:right w:val="nil"/>
            </w:tcBorders>
            <w:shd w:val="clear" w:color="auto" w:fill="auto"/>
          </w:tcPr>
          <w:p w14:paraId="013C29B7"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(3,733,708)</w:t>
            </w:r>
          </w:p>
        </w:tc>
        <w:tc>
          <w:tcPr>
            <w:tcW w:w="649" w:type="pct"/>
            <w:tcBorders>
              <w:top w:val="nil"/>
              <w:left w:val="nil"/>
              <w:bottom w:val="nil"/>
              <w:right w:val="nil"/>
            </w:tcBorders>
            <w:shd w:val="clear" w:color="auto" w:fill="auto"/>
            <w:vAlign w:val="bottom"/>
          </w:tcPr>
          <w:p w14:paraId="7C18FA03"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cs/>
                <w:lang w:val="en-GB"/>
              </w:rPr>
              <w:t>1</w:t>
            </w:r>
            <w:r w:rsidRPr="00553F11">
              <w:rPr>
                <w:rFonts w:cs="Arial"/>
                <w:sz w:val="14"/>
                <w:szCs w:val="14"/>
                <w:lang w:val="en-GB"/>
              </w:rPr>
              <w:t>,</w:t>
            </w:r>
            <w:r w:rsidRPr="00553F11">
              <w:rPr>
                <w:rFonts w:cs="Arial"/>
                <w:sz w:val="14"/>
                <w:szCs w:val="14"/>
                <w:cs/>
                <w:lang w:val="en-GB"/>
              </w:rPr>
              <w:t>185</w:t>
            </w:r>
            <w:r w:rsidRPr="00553F11">
              <w:rPr>
                <w:rFonts w:cs="Arial"/>
                <w:sz w:val="14"/>
                <w:szCs w:val="14"/>
                <w:lang w:val="en-GB"/>
              </w:rPr>
              <w:t>,</w:t>
            </w:r>
            <w:r w:rsidRPr="00553F11">
              <w:rPr>
                <w:rFonts w:cs="Arial"/>
                <w:sz w:val="14"/>
                <w:szCs w:val="14"/>
                <w:cs/>
                <w:lang w:val="en-GB"/>
              </w:rPr>
              <w:t>229</w:t>
            </w:r>
          </w:p>
        </w:tc>
        <w:tc>
          <w:tcPr>
            <w:tcW w:w="650" w:type="pct"/>
            <w:tcBorders>
              <w:top w:val="nil"/>
              <w:left w:val="nil"/>
              <w:bottom w:val="nil"/>
              <w:right w:val="nil"/>
            </w:tcBorders>
            <w:shd w:val="clear" w:color="auto" w:fill="auto"/>
          </w:tcPr>
          <w:p w14:paraId="653C4F8E"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w:t>
            </w:r>
          </w:p>
        </w:tc>
        <w:tc>
          <w:tcPr>
            <w:tcW w:w="648" w:type="pct"/>
            <w:tcBorders>
              <w:top w:val="nil"/>
              <w:left w:val="nil"/>
              <w:bottom w:val="nil"/>
              <w:right w:val="nil"/>
            </w:tcBorders>
            <w:shd w:val="clear" w:color="auto" w:fill="auto"/>
            <w:vAlign w:val="bottom"/>
          </w:tcPr>
          <w:p w14:paraId="55C4F9BD" w14:textId="77777777" w:rsidR="005E29AE" w:rsidRPr="00553F11" w:rsidRDefault="005E29AE" w:rsidP="005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r w:rsidRPr="00553F11">
              <w:rPr>
                <w:rFonts w:cs="Arial"/>
                <w:sz w:val="14"/>
                <w:szCs w:val="14"/>
                <w:lang w:val="en-GB"/>
              </w:rPr>
              <w:t>-</w:t>
            </w:r>
          </w:p>
        </w:tc>
      </w:tr>
      <w:tr w:rsidR="005E29AE" w:rsidRPr="00553F11" w14:paraId="4206ED1F" w14:textId="77777777" w:rsidTr="00F55193">
        <w:tc>
          <w:tcPr>
            <w:tcW w:w="2403" w:type="pct"/>
            <w:tcBorders>
              <w:top w:val="nil"/>
              <w:left w:val="nil"/>
              <w:bottom w:val="nil"/>
              <w:right w:val="nil"/>
            </w:tcBorders>
          </w:tcPr>
          <w:p w14:paraId="2180CD02" w14:textId="77777777" w:rsidR="005E29AE" w:rsidRPr="00553F11" w:rsidRDefault="005E29AE" w:rsidP="005E29AE">
            <w:pPr>
              <w:pStyle w:val="a9"/>
              <w:widowControl/>
              <w:spacing w:line="360" w:lineRule="auto"/>
              <w:ind w:left="13" w:right="-98"/>
              <w:jc w:val="thaiDistribute"/>
              <w:rPr>
                <w:rFonts w:ascii="Arial" w:hAnsi="Arial" w:cs="Arial"/>
                <w:sz w:val="14"/>
                <w:szCs w:val="14"/>
                <w:cs/>
              </w:rPr>
            </w:pPr>
            <w:r w:rsidRPr="00553F11">
              <w:rPr>
                <w:rFonts w:ascii="Arial" w:hAnsi="Arial" w:cs="Arial"/>
                <w:sz w:val="14"/>
                <w:szCs w:val="14"/>
              </w:rPr>
              <w:t>Loss from a subsidiary</w:t>
            </w:r>
          </w:p>
        </w:tc>
        <w:tc>
          <w:tcPr>
            <w:tcW w:w="650" w:type="pct"/>
            <w:tcBorders>
              <w:top w:val="nil"/>
              <w:left w:val="nil"/>
              <w:bottom w:val="nil"/>
              <w:right w:val="nil"/>
            </w:tcBorders>
            <w:shd w:val="clear" w:color="auto" w:fill="auto"/>
          </w:tcPr>
          <w:p w14:paraId="65458EB5" w14:textId="77777777" w:rsidR="005E29AE" w:rsidRPr="00553F11" w:rsidRDefault="005E29AE" w:rsidP="005E29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114,159</w:t>
            </w:r>
          </w:p>
        </w:tc>
        <w:tc>
          <w:tcPr>
            <w:tcW w:w="649" w:type="pct"/>
            <w:tcBorders>
              <w:top w:val="nil"/>
              <w:left w:val="nil"/>
              <w:bottom w:val="nil"/>
              <w:right w:val="nil"/>
            </w:tcBorders>
            <w:shd w:val="clear" w:color="auto" w:fill="auto"/>
            <w:vAlign w:val="bottom"/>
          </w:tcPr>
          <w:p w14:paraId="388097F3" w14:textId="77777777" w:rsidR="005E29AE" w:rsidRPr="00553F11" w:rsidRDefault="005E29AE" w:rsidP="005E29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cs/>
                <w:lang w:val="en-GB"/>
              </w:rPr>
              <w:t>25</w:t>
            </w:r>
            <w:r w:rsidRPr="00553F11">
              <w:rPr>
                <w:rFonts w:cs="Arial"/>
                <w:sz w:val="14"/>
                <w:szCs w:val="14"/>
                <w:lang w:val="en-GB"/>
              </w:rPr>
              <w:t>,</w:t>
            </w:r>
            <w:r w:rsidRPr="00553F11">
              <w:rPr>
                <w:rFonts w:cs="Arial"/>
                <w:sz w:val="14"/>
                <w:szCs w:val="14"/>
                <w:cs/>
                <w:lang w:val="en-GB"/>
              </w:rPr>
              <w:t>021</w:t>
            </w:r>
          </w:p>
        </w:tc>
        <w:tc>
          <w:tcPr>
            <w:tcW w:w="650" w:type="pct"/>
            <w:tcBorders>
              <w:top w:val="nil"/>
              <w:left w:val="nil"/>
              <w:bottom w:val="nil"/>
              <w:right w:val="nil"/>
            </w:tcBorders>
            <w:shd w:val="clear" w:color="auto" w:fill="auto"/>
          </w:tcPr>
          <w:p w14:paraId="38520D82" w14:textId="77777777" w:rsidR="005E29AE" w:rsidRPr="00553F11" w:rsidRDefault="005E29AE" w:rsidP="005E29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w:t>
            </w:r>
          </w:p>
        </w:tc>
        <w:tc>
          <w:tcPr>
            <w:tcW w:w="648" w:type="pct"/>
            <w:tcBorders>
              <w:top w:val="nil"/>
              <w:left w:val="nil"/>
              <w:bottom w:val="nil"/>
              <w:right w:val="nil"/>
            </w:tcBorders>
            <w:shd w:val="clear" w:color="auto" w:fill="auto"/>
          </w:tcPr>
          <w:p w14:paraId="3EDD11F6" w14:textId="77777777" w:rsidR="005E29AE" w:rsidRPr="00553F11" w:rsidRDefault="005E29AE" w:rsidP="005E29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cs/>
                <w:lang w:val="en-GB"/>
              </w:rPr>
            </w:pPr>
            <w:r w:rsidRPr="00553F11">
              <w:rPr>
                <w:rFonts w:cs="Arial"/>
                <w:sz w:val="14"/>
                <w:szCs w:val="14"/>
                <w:lang w:val="en-GB"/>
              </w:rPr>
              <w:t>-</w:t>
            </w:r>
          </w:p>
        </w:tc>
      </w:tr>
      <w:tr w:rsidR="005E29AE" w:rsidRPr="00553F11" w14:paraId="3A18B3E1" w14:textId="77777777" w:rsidTr="00F55193">
        <w:tc>
          <w:tcPr>
            <w:tcW w:w="2403" w:type="pct"/>
            <w:tcBorders>
              <w:top w:val="nil"/>
              <w:left w:val="nil"/>
              <w:bottom w:val="nil"/>
              <w:right w:val="nil"/>
            </w:tcBorders>
            <w:hideMark/>
          </w:tcPr>
          <w:p w14:paraId="1EC3A78A" w14:textId="77777777" w:rsidR="005E29AE" w:rsidRPr="00553F11" w:rsidRDefault="005E29AE" w:rsidP="005E29AE">
            <w:pPr>
              <w:pStyle w:val="a9"/>
              <w:widowControl/>
              <w:spacing w:line="360" w:lineRule="auto"/>
              <w:ind w:left="13" w:right="-98"/>
              <w:jc w:val="thaiDistribute"/>
              <w:rPr>
                <w:rFonts w:ascii="Arial" w:hAnsi="Arial" w:cs="Arial"/>
                <w:b/>
                <w:bCs/>
                <w:sz w:val="14"/>
                <w:szCs w:val="14"/>
              </w:rPr>
            </w:pPr>
            <w:r w:rsidRPr="00553F11">
              <w:rPr>
                <w:rFonts w:ascii="Arial" w:hAnsi="Arial" w:cs="Arial"/>
                <w:b/>
                <w:bCs/>
                <w:sz w:val="14"/>
                <w:szCs w:val="14"/>
              </w:rPr>
              <w:t>Net</w:t>
            </w:r>
          </w:p>
        </w:tc>
        <w:tc>
          <w:tcPr>
            <w:tcW w:w="650" w:type="pct"/>
            <w:tcBorders>
              <w:top w:val="nil"/>
              <w:left w:val="nil"/>
              <w:bottom w:val="nil"/>
              <w:right w:val="nil"/>
            </w:tcBorders>
            <w:shd w:val="clear" w:color="auto" w:fill="auto"/>
          </w:tcPr>
          <w:p w14:paraId="52FF147A" w14:textId="77777777" w:rsidR="005E29AE" w:rsidRPr="00553F11" w:rsidRDefault="005E29AE" w:rsidP="005E29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rPr>
                <w:rFonts w:cs="Arial"/>
                <w:sz w:val="14"/>
                <w:szCs w:val="14"/>
                <w:lang w:val="en-GB"/>
              </w:rPr>
            </w:pPr>
            <w:r w:rsidRPr="00553F11">
              <w:rPr>
                <w:rFonts w:cs="Arial"/>
                <w:sz w:val="14"/>
                <w:szCs w:val="14"/>
              </w:rPr>
              <w:t>18,531,658</w:t>
            </w:r>
          </w:p>
        </w:tc>
        <w:tc>
          <w:tcPr>
            <w:tcW w:w="649" w:type="pct"/>
            <w:tcBorders>
              <w:top w:val="nil"/>
              <w:left w:val="nil"/>
              <w:bottom w:val="nil"/>
              <w:right w:val="nil"/>
            </w:tcBorders>
            <w:shd w:val="clear" w:color="auto" w:fill="auto"/>
            <w:vAlign w:val="bottom"/>
          </w:tcPr>
          <w:p w14:paraId="1EC160C4" w14:textId="77777777" w:rsidR="005E29AE" w:rsidRPr="00553F11" w:rsidRDefault="005E29AE" w:rsidP="005E29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lang w:val="en-GB"/>
              </w:rPr>
              <w:t>13,721,368</w:t>
            </w:r>
          </w:p>
        </w:tc>
        <w:tc>
          <w:tcPr>
            <w:tcW w:w="650" w:type="pct"/>
            <w:tcBorders>
              <w:top w:val="nil"/>
              <w:left w:val="nil"/>
              <w:bottom w:val="nil"/>
              <w:right w:val="nil"/>
            </w:tcBorders>
            <w:shd w:val="clear" w:color="auto" w:fill="auto"/>
          </w:tcPr>
          <w:p w14:paraId="7BAA0DE0" w14:textId="77777777" w:rsidR="005E29AE" w:rsidRPr="00553F11" w:rsidRDefault="005E29AE" w:rsidP="005E29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4"/>
                <w:szCs w:val="14"/>
                <w:lang w:val="en-GB"/>
              </w:rPr>
            </w:pPr>
            <w:r w:rsidRPr="00553F11">
              <w:rPr>
                <w:rFonts w:cs="Arial"/>
                <w:sz w:val="14"/>
                <w:szCs w:val="14"/>
              </w:rPr>
              <w:t>14,646,139</w:t>
            </w:r>
          </w:p>
        </w:tc>
        <w:tc>
          <w:tcPr>
            <w:tcW w:w="648" w:type="pct"/>
            <w:tcBorders>
              <w:top w:val="nil"/>
              <w:left w:val="nil"/>
              <w:bottom w:val="nil"/>
              <w:right w:val="nil"/>
            </w:tcBorders>
            <w:shd w:val="clear" w:color="auto" w:fill="auto"/>
            <w:vAlign w:val="bottom"/>
          </w:tcPr>
          <w:p w14:paraId="45E33FF0" w14:textId="77777777" w:rsidR="005E29AE" w:rsidRPr="00553F11" w:rsidRDefault="005E29AE" w:rsidP="005E29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rPr>
                <w:rFonts w:cs="Arial"/>
                <w:sz w:val="14"/>
                <w:szCs w:val="14"/>
                <w:lang w:val="en-GB"/>
              </w:rPr>
            </w:pPr>
            <w:r w:rsidRPr="00553F11">
              <w:rPr>
                <w:rFonts w:cs="Arial"/>
                <w:sz w:val="14"/>
                <w:szCs w:val="14"/>
                <w:lang w:val="en-GB"/>
              </w:rPr>
              <w:t>13,691,302</w:t>
            </w:r>
          </w:p>
        </w:tc>
      </w:tr>
    </w:tbl>
    <w:p w14:paraId="60B98279" w14:textId="77777777" w:rsidR="006714C2" w:rsidRPr="00D267F7" w:rsidRDefault="006714C2" w:rsidP="00FA2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bCs/>
          <w:sz w:val="12"/>
          <w:szCs w:val="12"/>
        </w:rPr>
      </w:pPr>
    </w:p>
    <w:p w14:paraId="47CF3D97" w14:textId="77777777" w:rsidR="006714C2" w:rsidRPr="000453E2" w:rsidRDefault="006714C2" w:rsidP="006714C2">
      <w:pPr>
        <w:pStyle w:val="ListParagraph"/>
        <w:spacing w:after="0" w:line="360" w:lineRule="auto"/>
        <w:ind w:left="900"/>
        <w:jc w:val="thaiDistribute"/>
        <w:rPr>
          <w:rFonts w:ascii="Arial" w:hAnsi="Arial" w:cs="Arial"/>
          <w:spacing w:val="-2"/>
          <w:sz w:val="20"/>
          <w:szCs w:val="20"/>
        </w:rPr>
      </w:pPr>
      <w:r w:rsidRPr="000453E2">
        <w:rPr>
          <w:rFonts w:ascii="Arial" w:hAnsi="Arial" w:cs="Arial"/>
          <w:spacing w:val="-2"/>
          <w:sz w:val="20"/>
          <w:szCs w:val="20"/>
        </w:rPr>
        <w:t xml:space="preserve">Income tax expenses for the years ended 31 December </w:t>
      </w:r>
      <w:r w:rsidRPr="000453E2">
        <w:rPr>
          <w:rFonts w:ascii="Arial" w:hAnsi="Arial" w:cs="Arial"/>
          <w:sz w:val="20"/>
          <w:szCs w:val="20"/>
        </w:rPr>
        <w:t>2022 and 20</w:t>
      </w:r>
      <w:r w:rsidRPr="000453E2">
        <w:rPr>
          <w:rFonts w:ascii="Arial" w:hAnsi="Arial" w:cs="Arial"/>
          <w:sz w:val="20"/>
          <w:szCs w:val="20"/>
          <w:cs/>
        </w:rPr>
        <w:t>2</w:t>
      </w:r>
      <w:r w:rsidRPr="000453E2">
        <w:rPr>
          <w:rFonts w:ascii="Arial" w:hAnsi="Arial" w:cs="Arial"/>
          <w:sz w:val="20"/>
          <w:szCs w:val="20"/>
        </w:rPr>
        <w:t xml:space="preserve">1 </w:t>
      </w:r>
      <w:r w:rsidRPr="000453E2">
        <w:rPr>
          <w:rFonts w:ascii="Arial" w:hAnsi="Arial" w:cs="Arial"/>
          <w:spacing w:val="-2"/>
          <w:sz w:val="20"/>
          <w:szCs w:val="20"/>
        </w:rPr>
        <w:t xml:space="preserve">are as follows: </w:t>
      </w:r>
    </w:p>
    <w:p w14:paraId="747A9754" w14:textId="77777777" w:rsidR="006714C2" w:rsidRPr="00D267F7" w:rsidRDefault="006714C2" w:rsidP="006714C2">
      <w:pPr>
        <w:pStyle w:val="ListParagraph"/>
        <w:spacing w:after="0" w:line="360" w:lineRule="auto"/>
        <w:ind w:left="1066" w:firstLine="346"/>
        <w:jc w:val="thaiDistribute"/>
        <w:rPr>
          <w:rFonts w:ascii="Arial" w:hAnsi="Arial" w:cs="Arial"/>
          <w:sz w:val="4"/>
          <w:szCs w:val="4"/>
        </w:rPr>
      </w:pPr>
    </w:p>
    <w:tbl>
      <w:tblPr>
        <w:tblW w:w="8253" w:type="dxa"/>
        <w:tblInd w:w="837" w:type="dxa"/>
        <w:tblLayout w:type="fixed"/>
        <w:tblCellMar>
          <w:left w:w="29" w:type="dxa"/>
          <w:right w:w="29" w:type="dxa"/>
        </w:tblCellMar>
        <w:tblLook w:val="01E0" w:firstRow="1" w:lastRow="1" w:firstColumn="1" w:lastColumn="1" w:noHBand="0" w:noVBand="0"/>
      </w:tblPr>
      <w:tblGrid>
        <w:gridCol w:w="4167"/>
        <w:gridCol w:w="1008"/>
        <w:gridCol w:w="81"/>
        <w:gridCol w:w="963"/>
        <w:gridCol w:w="81"/>
        <w:gridCol w:w="981"/>
        <w:gridCol w:w="81"/>
        <w:gridCol w:w="891"/>
      </w:tblGrid>
      <w:tr w:rsidR="006714C2" w:rsidRPr="00FA2CEB" w14:paraId="5D653DBF" w14:textId="77777777" w:rsidTr="00FA2CEB">
        <w:tc>
          <w:tcPr>
            <w:tcW w:w="8253" w:type="dxa"/>
            <w:gridSpan w:val="8"/>
          </w:tcPr>
          <w:p w14:paraId="1E0C6AAD" w14:textId="77777777" w:rsidR="006714C2" w:rsidRPr="00FA2CEB" w:rsidRDefault="006714C2" w:rsidP="00F55193">
            <w:pPr>
              <w:spacing w:line="360" w:lineRule="auto"/>
              <w:ind w:left="-108"/>
              <w:jc w:val="right"/>
              <w:rPr>
                <w:rFonts w:cs="Arial"/>
                <w:sz w:val="14"/>
                <w:szCs w:val="14"/>
                <w:cs/>
                <w:lang w:val="en-GB" w:eastAsia="en-GB"/>
              </w:rPr>
            </w:pPr>
            <w:r w:rsidRPr="00FA2CEB">
              <w:rPr>
                <w:rFonts w:cs="Arial"/>
                <w:sz w:val="14"/>
                <w:szCs w:val="14"/>
                <w:lang w:val="en-GB" w:eastAsia="en-GB"/>
              </w:rPr>
              <w:t>(Unit : Baht)</w:t>
            </w:r>
          </w:p>
        </w:tc>
      </w:tr>
      <w:tr w:rsidR="006714C2" w:rsidRPr="00FA2CEB" w14:paraId="02CF579B" w14:textId="77777777" w:rsidTr="00FA2CEB">
        <w:tc>
          <w:tcPr>
            <w:tcW w:w="4167" w:type="dxa"/>
          </w:tcPr>
          <w:p w14:paraId="0FFEAC7F"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4"/>
                <w:szCs w:val="14"/>
                <w:cs/>
              </w:rPr>
            </w:pPr>
          </w:p>
        </w:tc>
        <w:tc>
          <w:tcPr>
            <w:tcW w:w="2052" w:type="dxa"/>
            <w:gridSpan w:val="3"/>
            <w:tcBorders>
              <w:bottom w:val="single" w:sz="4" w:space="0" w:color="auto"/>
            </w:tcBorders>
            <w:vAlign w:val="center"/>
          </w:tcPr>
          <w:p w14:paraId="382C2B06"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FA2CEB">
              <w:rPr>
                <w:rFonts w:cs="Arial"/>
                <w:sz w:val="14"/>
                <w:szCs w:val="14"/>
                <w:lang w:val="en-GB" w:eastAsia="en-GB"/>
              </w:rPr>
              <w:t>CONSOLIDATED F/S</w:t>
            </w:r>
          </w:p>
        </w:tc>
        <w:tc>
          <w:tcPr>
            <w:tcW w:w="81" w:type="dxa"/>
          </w:tcPr>
          <w:p w14:paraId="117B6970"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1953" w:type="dxa"/>
            <w:gridSpan w:val="3"/>
            <w:tcBorders>
              <w:bottom w:val="single" w:sz="4" w:space="0" w:color="auto"/>
            </w:tcBorders>
            <w:vAlign w:val="center"/>
          </w:tcPr>
          <w:p w14:paraId="4688A283"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FA2CEB">
              <w:rPr>
                <w:rFonts w:cs="Arial"/>
                <w:sz w:val="14"/>
                <w:szCs w:val="14"/>
                <w:lang w:val="en-GB" w:eastAsia="en-GB"/>
              </w:rPr>
              <w:t>SEPARATE F/S</w:t>
            </w:r>
          </w:p>
        </w:tc>
      </w:tr>
      <w:tr w:rsidR="00FA2CEB" w:rsidRPr="00FA2CEB" w14:paraId="0E16F498" w14:textId="77777777" w:rsidTr="00FA2CEB">
        <w:tc>
          <w:tcPr>
            <w:tcW w:w="4167" w:type="dxa"/>
          </w:tcPr>
          <w:p w14:paraId="67608AE1"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4"/>
                <w:szCs w:val="14"/>
                <w:cs/>
              </w:rPr>
            </w:pPr>
          </w:p>
        </w:tc>
        <w:tc>
          <w:tcPr>
            <w:tcW w:w="1008" w:type="dxa"/>
            <w:tcBorders>
              <w:top w:val="single" w:sz="4" w:space="0" w:color="auto"/>
              <w:bottom w:val="single" w:sz="4" w:space="0" w:color="auto"/>
            </w:tcBorders>
          </w:tcPr>
          <w:p w14:paraId="7DBCD512"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FA2CEB">
              <w:rPr>
                <w:rFonts w:cs="Arial"/>
                <w:sz w:val="14"/>
                <w:szCs w:val="14"/>
                <w:lang w:val="en-GB"/>
              </w:rPr>
              <w:t>2022</w:t>
            </w:r>
          </w:p>
        </w:tc>
        <w:tc>
          <w:tcPr>
            <w:tcW w:w="81" w:type="dxa"/>
            <w:vAlign w:val="bottom"/>
          </w:tcPr>
          <w:p w14:paraId="504703A2"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963" w:type="dxa"/>
            <w:tcBorders>
              <w:top w:val="single" w:sz="4" w:space="0" w:color="auto"/>
              <w:bottom w:val="single" w:sz="4" w:space="0" w:color="auto"/>
            </w:tcBorders>
          </w:tcPr>
          <w:p w14:paraId="4F632D80"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FA2CEB">
              <w:rPr>
                <w:rFonts w:cs="Arial"/>
                <w:sz w:val="14"/>
                <w:szCs w:val="14"/>
                <w:lang w:val="en-GB"/>
              </w:rPr>
              <w:t>2021</w:t>
            </w:r>
          </w:p>
        </w:tc>
        <w:tc>
          <w:tcPr>
            <w:tcW w:w="81" w:type="dxa"/>
            <w:vAlign w:val="bottom"/>
          </w:tcPr>
          <w:p w14:paraId="2AD56490"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981" w:type="dxa"/>
            <w:tcBorders>
              <w:top w:val="single" w:sz="4" w:space="0" w:color="auto"/>
              <w:bottom w:val="single" w:sz="4" w:space="0" w:color="auto"/>
            </w:tcBorders>
          </w:tcPr>
          <w:p w14:paraId="577FB2B7"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FA2CEB">
              <w:rPr>
                <w:rFonts w:cs="Arial"/>
                <w:sz w:val="14"/>
                <w:szCs w:val="14"/>
                <w:lang w:val="en-GB"/>
              </w:rPr>
              <w:t>2022</w:t>
            </w:r>
          </w:p>
        </w:tc>
        <w:tc>
          <w:tcPr>
            <w:tcW w:w="81" w:type="dxa"/>
            <w:tcBorders>
              <w:top w:val="single" w:sz="4" w:space="0" w:color="auto"/>
            </w:tcBorders>
            <w:vAlign w:val="bottom"/>
          </w:tcPr>
          <w:p w14:paraId="58F7FE7B"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p>
        </w:tc>
        <w:tc>
          <w:tcPr>
            <w:tcW w:w="891" w:type="dxa"/>
            <w:tcBorders>
              <w:top w:val="single" w:sz="4" w:space="0" w:color="auto"/>
              <w:bottom w:val="single" w:sz="4" w:space="0" w:color="auto"/>
            </w:tcBorders>
          </w:tcPr>
          <w:p w14:paraId="3CEA9305"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cs/>
                <w:lang w:val="en-GB"/>
              </w:rPr>
            </w:pPr>
            <w:r w:rsidRPr="00FA2CEB">
              <w:rPr>
                <w:rFonts w:cs="Arial"/>
                <w:sz w:val="14"/>
                <w:szCs w:val="14"/>
                <w:lang w:val="en-GB"/>
              </w:rPr>
              <w:t>2021</w:t>
            </w:r>
          </w:p>
        </w:tc>
      </w:tr>
      <w:tr w:rsidR="00FA2CEB" w:rsidRPr="00FA2CEB" w14:paraId="24FB7CE8" w14:textId="77777777" w:rsidTr="00FA2CEB">
        <w:tc>
          <w:tcPr>
            <w:tcW w:w="4167" w:type="dxa"/>
          </w:tcPr>
          <w:p w14:paraId="21B23387"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FA2CEB">
              <w:rPr>
                <w:rFonts w:cs="Arial"/>
                <w:b/>
                <w:bCs/>
                <w:sz w:val="14"/>
                <w:szCs w:val="14"/>
              </w:rPr>
              <w:t>Tax expense consisted of:</w:t>
            </w:r>
          </w:p>
        </w:tc>
        <w:tc>
          <w:tcPr>
            <w:tcW w:w="1008" w:type="dxa"/>
          </w:tcPr>
          <w:p w14:paraId="4C6F8062"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81" w:type="dxa"/>
          </w:tcPr>
          <w:p w14:paraId="6C9D0E3C" w14:textId="77777777" w:rsidR="006714C2" w:rsidRPr="00FA2CEB" w:rsidRDefault="006714C2" w:rsidP="00F55193">
            <w:pPr>
              <w:spacing w:line="360" w:lineRule="auto"/>
              <w:jc w:val="right"/>
              <w:rPr>
                <w:rFonts w:cs="Arial"/>
                <w:sz w:val="14"/>
                <w:szCs w:val="14"/>
              </w:rPr>
            </w:pPr>
          </w:p>
        </w:tc>
        <w:tc>
          <w:tcPr>
            <w:tcW w:w="963" w:type="dxa"/>
          </w:tcPr>
          <w:p w14:paraId="6037FD72"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81" w:type="dxa"/>
          </w:tcPr>
          <w:p w14:paraId="5F02DCBF" w14:textId="77777777" w:rsidR="006714C2" w:rsidRPr="00FA2CEB" w:rsidRDefault="006714C2" w:rsidP="00F55193">
            <w:pPr>
              <w:spacing w:line="360" w:lineRule="auto"/>
              <w:jc w:val="both"/>
              <w:rPr>
                <w:rFonts w:cs="Arial"/>
                <w:sz w:val="14"/>
                <w:szCs w:val="14"/>
                <w:cs/>
              </w:rPr>
            </w:pPr>
          </w:p>
        </w:tc>
        <w:tc>
          <w:tcPr>
            <w:tcW w:w="981" w:type="dxa"/>
          </w:tcPr>
          <w:p w14:paraId="0BDB7F87"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p>
        </w:tc>
        <w:tc>
          <w:tcPr>
            <w:tcW w:w="81" w:type="dxa"/>
          </w:tcPr>
          <w:p w14:paraId="7EB82658" w14:textId="77777777" w:rsidR="006714C2" w:rsidRPr="00FA2CEB" w:rsidRDefault="006714C2" w:rsidP="00F55193">
            <w:pPr>
              <w:spacing w:line="360" w:lineRule="auto"/>
              <w:jc w:val="both"/>
              <w:rPr>
                <w:rFonts w:cs="Arial"/>
                <w:sz w:val="14"/>
                <w:szCs w:val="14"/>
                <w:cs/>
              </w:rPr>
            </w:pPr>
          </w:p>
        </w:tc>
        <w:tc>
          <w:tcPr>
            <w:tcW w:w="891" w:type="dxa"/>
          </w:tcPr>
          <w:p w14:paraId="79A40908"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4"/>
                <w:szCs w:val="14"/>
              </w:rPr>
            </w:pPr>
          </w:p>
        </w:tc>
      </w:tr>
      <w:tr w:rsidR="00FA2CEB" w:rsidRPr="00FA2CEB" w14:paraId="15BC9E93" w14:textId="77777777" w:rsidTr="00FA2CEB">
        <w:tc>
          <w:tcPr>
            <w:tcW w:w="4167" w:type="dxa"/>
          </w:tcPr>
          <w:p w14:paraId="5EF393A4"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FA2CEB">
              <w:rPr>
                <w:rFonts w:cs="Arial"/>
                <w:sz w:val="14"/>
                <w:szCs w:val="14"/>
              </w:rPr>
              <w:t>Income tax expense</w:t>
            </w:r>
          </w:p>
        </w:tc>
        <w:tc>
          <w:tcPr>
            <w:tcW w:w="1008" w:type="dxa"/>
          </w:tcPr>
          <w:p w14:paraId="4173DFBB"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FA2CEB">
              <w:rPr>
                <w:rFonts w:cs="Arial"/>
                <w:sz w:val="14"/>
                <w:szCs w:val="14"/>
              </w:rPr>
              <w:t>18,836,852</w:t>
            </w:r>
          </w:p>
        </w:tc>
        <w:tc>
          <w:tcPr>
            <w:tcW w:w="81" w:type="dxa"/>
          </w:tcPr>
          <w:p w14:paraId="155AEB05" w14:textId="77777777" w:rsidR="006714C2" w:rsidRPr="00FA2CEB" w:rsidRDefault="006714C2" w:rsidP="00F55193">
            <w:pPr>
              <w:spacing w:line="360" w:lineRule="auto"/>
              <w:jc w:val="right"/>
              <w:rPr>
                <w:rFonts w:cs="Arial"/>
                <w:sz w:val="14"/>
                <w:szCs w:val="14"/>
              </w:rPr>
            </w:pPr>
          </w:p>
        </w:tc>
        <w:tc>
          <w:tcPr>
            <w:tcW w:w="963" w:type="dxa"/>
          </w:tcPr>
          <w:p w14:paraId="5BF6C960"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FA2CEB">
              <w:rPr>
                <w:rFonts w:cs="Arial"/>
                <w:sz w:val="14"/>
                <w:szCs w:val="14"/>
                <w:lang w:val="en-GB"/>
              </w:rPr>
              <w:t>14,592,309</w:t>
            </w:r>
          </w:p>
        </w:tc>
        <w:tc>
          <w:tcPr>
            <w:tcW w:w="81" w:type="dxa"/>
          </w:tcPr>
          <w:p w14:paraId="2598484F" w14:textId="77777777" w:rsidR="006714C2" w:rsidRPr="00FA2CEB" w:rsidRDefault="006714C2" w:rsidP="00F55193">
            <w:pPr>
              <w:spacing w:line="360" w:lineRule="auto"/>
              <w:jc w:val="both"/>
              <w:rPr>
                <w:rFonts w:cs="Arial"/>
                <w:sz w:val="14"/>
                <w:szCs w:val="14"/>
                <w:cs/>
              </w:rPr>
            </w:pPr>
          </w:p>
        </w:tc>
        <w:tc>
          <w:tcPr>
            <w:tcW w:w="981" w:type="dxa"/>
          </w:tcPr>
          <w:p w14:paraId="5E1ACFC5" w14:textId="470331EC"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FA2CEB">
              <w:rPr>
                <w:rFonts w:cs="Arial"/>
                <w:sz w:val="14"/>
                <w:szCs w:val="14"/>
              </w:rPr>
              <w:t>15,312,54</w:t>
            </w:r>
            <w:r w:rsidR="00685800">
              <w:rPr>
                <w:rFonts w:cs="Arial"/>
                <w:sz w:val="14"/>
                <w:szCs w:val="14"/>
              </w:rPr>
              <w:t>7</w:t>
            </w:r>
          </w:p>
        </w:tc>
        <w:tc>
          <w:tcPr>
            <w:tcW w:w="81" w:type="dxa"/>
          </w:tcPr>
          <w:p w14:paraId="45A1A6F0" w14:textId="77777777" w:rsidR="006714C2" w:rsidRPr="00FA2CEB" w:rsidRDefault="006714C2" w:rsidP="00F55193">
            <w:pPr>
              <w:spacing w:line="360" w:lineRule="auto"/>
              <w:jc w:val="both"/>
              <w:rPr>
                <w:rFonts w:cs="Arial"/>
                <w:sz w:val="14"/>
                <w:szCs w:val="14"/>
                <w:cs/>
              </w:rPr>
            </w:pPr>
          </w:p>
        </w:tc>
        <w:tc>
          <w:tcPr>
            <w:tcW w:w="891" w:type="dxa"/>
          </w:tcPr>
          <w:p w14:paraId="658E0E04"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4"/>
                <w:szCs w:val="14"/>
              </w:rPr>
            </w:pPr>
            <w:r w:rsidRPr="00FA2CEB">
              <w:rPr>
                <w:rFonts w:cs="Arial"/>
                <w:sz w:val="14"/>
                <w:szCs w:val="14"/>
              </w:rPr>
              <w:t>14,592,309</w:t>
            </w:r>
          </w:p>
        </w:tc>
      </w:tr>
      <w:tr w:rsidR="00FA2CEB" w:rsidRPr="00FA2CEB" w14:paraId="694C8BC1" w14:textId="77777777" w:rsidTr="00FA2CEB">
        <w:tc>
          <w:tcPr>
            <w:tcW w:w="4167" w:type="dxa"/>
          </w:tcPr>
          <w:p w14:paraId="001C2F32"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FA2CEB">
              <w:rPr>
                <w:rFonts w:cs="Arial"/>
                <w:sz w:val="14"/>
                <w:szCs w:val="14"/>
              </w:rPr>
              <w:t>Deferred tax expense</w:t>
            </w:r>
          </w:p>
        </w:tc>
        <w:tc>
          <w:tcPr>
            <w:tcW w:w="1008" w:type="dxa"/>
          </w:tcPr>
          <w:p w14:paraId="544B30B5"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81" w:type="dxa"/>
          </w:tcPr>
          <w:p w14:paraId="63987BA6" w14:textId="77777777" w:rsidR="006714C2" w:rsidRPr="00FA2CEB" w:rsidRDefault="006714C2" w:rsidP="00F55193">
            <w:pPr>
              <w:spacing w:line="360" w:lineRule="auto"/>
              <w:jc w:val="right"/>
              <w:rPr>
                <w:rFonts w:cs="Arial"/>
                <w:sz w:val="14"/>
                <w:szCs w:val="14"/>
              </w:rPr>
            </w:pPr>
          </w:p>
        </w:tc>
        <w:tc>
          <w:tcPr>
            <w:tcW w:w="963" w:type="dxa"/>
          </w:tcPr>
          <w:p w14:paraId="6BCC8D1B"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p>
        </w:tc>
        <w:tc>
          <w:tcPr>
            <w:tcW w:w="81" w:type="dxa"/>
          </w:tcPr>
          <w:p w14:paraId="214E440A" w14:textId="77777777" w:rsidR="006714C2" w:rsidRPr="00FA2CEB" w:rsidRDefault="006714C2" w:rsidP="00F55193">
            <w:pPr>
              <w:spacing w:line="360" w:lineRule="auto"/>
              <w:jc w:val="both"/>
              <w:rPr>
                <w:rFonts w:cs="Arial"/>
                <w:sz w:val="14"/>
                <w:szCs w:val="14"/>
                <w:cs/>
              </w:rPr>
            </w:pPr>
          </w:p>
        </w:tc>
        <w:tc>
          <w:tcPr>
            <w:tcW w:w="981" w:type="dxa"/>
          </w:tcPr>
          <w:p w14:paraId="5294F798"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p>
        </w:tc>
        <w:tc>
          <w:tcPr>
            <w:tcW w:w="81" w:type="dxa"/>
          </w:tcPr>
          <w:p w14:paraId="37EB5265" w14:textId="77777777" w:rsidR="006714C2" w:rsidRPr="00FA2CEB" w:rsidRDefault="006714C2" w:rsidP="00F55193">
            <w:pPr>
              <w:spacing w:line="360" w:lineRule="auto"/>
              <w:jc w:val="both"/>
              <w:rPr>
                <w:rFonts w:cs="Arial"/>
                <w:sz w:val="14"/>
                <w:szCs w:val="14"/>
                <w:cs/>
              </w:rPr>
            </w:pPr>
          </w:p>
        </w:tc>
        <w:tc>
          <w:tcPr>
            <w:tcW w:w="891" w:type="dxa"/>
          </w:tcPr>
          <w:p w14:paraId="59C4ADCE"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4"/>
                <w:szCs w:val="14"/>
              </w:rPr>
            </w:pPr>
          </w:p>
        </w:tc>
      </w:tr>
      <w:tr w:rsidR="00FA2CEB" w:rsidRPr="00FA2CEB" w14:paraId="075B1498" w14:textId="77777777" w:rsidTr="00FA2CEB">
        <w:tc>
          <w:tcPr>
            <w:tcW w:w="4167" w:type="dxa"/>
          </w:tcPr>
          <w:p w14:paraId="389A55BD"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4"/>
              <w:jc w:val="thaiDistribute"/>
              <w:rPr>
                <w:rFonts w:cs="Arial"/>
                <w:b/>
                <w:sz w:val="14"/>
                <w:szCs w:val="14"/>
              </w:rPr>
            </w:pPr>
            <w:r w:rsidRPr="00FA2CEB">
              <w:rPr>
                <w:rFonts w:cs="Arial"/>
                <w:sz w:val="14"/>
                <w:szCs w:val="14"/>
              </w:rPr>
              <w:t>Changing from temporary differences</w:t>
            </w:r>
          </w:p>
        </w:tc>
        <w:tc>
          <w:tcPr>
            <w:tcW w:w="1008" w:type="dxa"/>
            <w:tcBorders>
              <w:bottom w:val="single" w:sz="4" w:space="0" w:color="auto"/>
            </w:tcBorders>
          </w:tcPr>
          <w:p w14:paraId="13D7F959"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FA2CEB">
              <w:rPr>
                <w:rFonts w:cs="Arial"/>
                <w:sz w:val="14"/>
                <w:szCs w:val="14"/>
              </w:rPr>
              <w:t>(305,194)</w:t>
            </w:r>
          </w:p>
        </w:tc>
        <w:tc>
          <w:tcPr>
            <w:tcW w:w="81" w:type="dxa"/>
          </w:tcPr>
          <w:p w14:paraId="5F857BF5" w14:textId="77777777" w:rsidR="006714C2" w:rsidRPr="00FA2CEB" w:rsidRDefault="006714C2" w:rsidP="00F55193">
            <w:pPr>
              <w:spacing w:line="360" w:lineRule="auto"/>
              <w:jc w:val="right"/>
              <w:rPr>
                <w:rFonts w:cs="Arial"/>
                <w:sz w:val="14"/>
                <w:szCs w:val="14"/>
              </w:rPr>
            </w:pPr>
          </w:p>
        </w:tc>
        <w:tc>
          <w:tcPr>
            <w:tcW w:w="963" w:type="dxa"/>
            <w:tcBorders>
              <w:bottom w:val="single" w:sz="4" w:space="0" w:color="auto"/>
            </w:tcBorders>
          </w:tcPr>
          <w:p w14:paraId="1EF161CA"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FA2CEB">
              <w:rPr>
                <w:rFonts w:cs="Arial"/>
                <w:sz w:val="14"/>
                <w:szCs w:val="14"/>
                <w:lang w:val="en-GB"/>
              </w:rPr>
              <w:t>(870,941)</w:t>
            </w:r>
          </w:p>
        </w:tc>
        <w:tc>
          <w:tcPr>
            <w:tcW w:w="81" w:type="dxa"/>
          </w:tcPr>
          <w:p w14:paraId="2D41388F" w14:textId="77777777" w:rsidR="006714C2" w:rsidRPr="00FA2CEB" w:rsidRDefault="006714C2" w:rsidP="00F55193">
            <w:pPr>
              <w:spacing w:line="360" w:lineRule="auto"/>
              <w:jc w:val="both"/>
              <w:rPr>
                <w:rFonts w:cs="Arial"/>
                <w:sz w:val="14"/>
                <w:szCs w:val="14"/>
                <w:cs/>
              </w:rPr>
            </w:pPr>
          </w:p>
        </w:tc>
        <w:tc>
          <w:tcPr>
            <w:tcW w:w="981" w:type="dxa"/>
            <w:tcBorders>
              <w:bottom w:val="single" w:sz="4" w:space="0" w:color="auto"/>
            </w:tcBorders>
          </w:tcPr>
          <w:p w14:paraId="3A2385F0" w14:textId="4D3D8711"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FA2CEB">
              <w:rPr>
                <w:rFonts w:cs="Arial"/>
                <w:sz w:val="14"/>
                <w:szCs w:val="14"/>
              </w:rPr>
              <w:t>(666,40</w:t>
            </w:r>
            <w:r w:rsidR="00685800">
              <w:rPr>
                <w:rFonts w:cs="Arial"/>
                <w:sz w:val="14"/>
                <w:szCs w:val="14"/>
              </w:rPr>
              <w:t>8</w:t>
            </w:r>
            <w:r w:rsidRPr="00FA2CEB">
              <w:rPr>
                <w:rFonts w:cs="Arial"/>
                <w:sz w:val="14"/>
                <w:szCs w:val="14"/>
              </w:rPr>
              <w:t>)</w:t>
            </w:r>
          </w:p>
        </w:tc>
        <w:tc>
          <w:tcPr>
            <w:tcW w:w="81" w:type="dxa"/>
          </w:tcPr>
          <w:p w14:paraId="7FD626AB" w14:textId="77777777" w:rsidR="006714C2" w:rsidRPr="00FA2CEB" w:rsidRDefault="006714C2" w:rsidP="00F55193">
            <w:pPr>
              <w:spacing w:line="360" w:lineRule="auto"/>
              <w:jc w:val="both"/>
              <w:rPr>
                <w:rFonts w:cs="Arial"/>
                <w:sz w:val="14"/>
                <w:szCs w:val="14"/>
                <w:cs/>
              </w:rPr>
            </w:pPr>
          </w:p>
        </w:tc>
        <w:tc>
          <w:tcPr>
            <w:tcW w:w="891" w:type="dxa"/>
            <w:tcBorders>
              <w:bottom w:val="single" w:sz="4" w:space="0" w:color="auto"/>
            </w:tcBorders>
          </w:tcPr>
          <w:p w14:paraId="55967032"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4"/>
                <w:szCs w:val="14"/>
              </w:rPr>
            </w:pPr>
            <w:r w:rsidRPr="00FA2CEB">
              <w:rPr>
                <w:rFonts w:cs="Arial"/>
                <w:sz w:val="14"/>
                <w:szCs w:val="14"/>
              </w:rPr>
              <w:t>(901,007)</w:t>
            </w:r>
          </w:p>
        </w:tc>
      </w:tr>
      <w:tr w:rsidR="00FA2CEB" w:rsidRPr="00FA2CEB" w14:paraId="6C5B051B" w14:textId="77777777" w:rsidTr="00FA2CEB">
        <w:tc>
          <w:tcPr>
            <w:tcW w:w="4167" w:type="dxa"/>
          </w:tcPr>
          <w:p w14:paraId="4C31CA4F"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4"/>
                <w:szCs w:val="14"/>
              </w:rPr>
            </w:pPr>
            <w:r w:rsidRPr="00FA2CEB">
              <w:rPr>
                <w:rFonts w:cs="Arial"/>
                <w:sz w:val="14"/>
                <w:szCs w:val="14"/>
              </w:rPr>
              <w:t>Total income tax</w:t>
            </w:r>
          </w:p>
        </w:tc>
        <w:tc>
          <w:tcPr>
            <w:tcW w:w="1008" w:type="dxa"/>
            <w:tcBorders>
              <w:top w:val="single" w:sz="4" w:space="0" w:color="auto"/>
              <w:bottom w:val="single" w:sz="4" w:space="0" w:color="auto"/>
            </w:tcBorders>
          </w:tcPr>
          <w:p w14:paraId="2D2B104B"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FA2CEB">
              <w:rPr>
                <w:rFonts w:cs="Arial"/>
                <w:sz w:val="14"/>
                <w:szCs w:val="14"/>
              </w:rPr>
              <w:t>18,531,658</w:t>
            </w:r>
          </w:p>
        </w:tc>
        <w:tc>
          <w:tcPr>
            <w:tcW w:w="81" w:type="dxa"/>
          </w:tcPr>
          <w:p w14:paraId="681CCDAF" w14:textId="77777777" w:rsidR="006714C2" w:rsidRPr="00FA2CEB" w:rsidRDefault="006714C2" w:rsidP="00F55193">
            <w:pPr>
              <w:spacing w:line="360" w:lineRule="auto"/>
              <w:jc w:val="right"/>
              <w:rPr>
                <w:rFonts w:cs="Arial"/>
                <w:sz w:val="14"/>
                <w:szCs w:val="14"/>
              </w:rPr>
            </w:pPr>
          </w:p>
        </w:tc>
        <w:tc>
          <w:tcPr>
            <w:tcW w:w="963" w:type="dxa"/>
            <w:tcBorders>
              <w:top w:val="single" w:sz="4" w:space="0" w:color="auto"/>
              <w:bottom w:val="single" w:sz="4" w:space="0" w:color="auto"/>
            </w:tcBorders>
            <w:vAlign w:val="bottom"/>
          </w:tcPr>
          <w:p w14:paraId="340B9482"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FA2CEB">
              <w:rPr>
                <w:rFonts w:cs="Arial"/>
                <w:sz w:val="14"/>
                <w:szCs w:val="14"/>
                <w:lang w:val="en-GB"/>
              </w:rPr>
              <w:t>13,721,368</w:t>
            </w:r>
          </w:p>
        </w:tc>
        <w:tc>
          <w:tcPr>
            <w:tcW w:w="81" w:type="dxa"/>
          </w:tcPr>
          <w:p w14:paraId="3B4D0237" w14:textId="77777777" w:rsidR="006714C2" w:rsidRPr="00FA2CEB" w:rsidRDefault="006714C2" w:rsidP="00F55193">
            <w:pPr>
              <w:spacing w:line="360" w:lineRule="auto"/>
              <w:jc w:val="both"/>
              <w:rPr>
                <w:rFonts w:cs="Arial"/>
                <w:sz w:val="14"/>
                <w:szCs w:val="14"/>
                <w:cs/>
              </w:rPr>
            </w:pPr>
          </w:p>
        </w:tc>
        <w:tc>
          <w:tcPr>
            <w:tcW w:w="981" w:type="dxa"/>
            <w:tcBorders>
              <w:top w:val="single" w:sz="4" w:space="0" w:color="auto"/>
              <w:bottom w:val="single" w:sz="4" w:space="0" w:color="auto"/>
            </w:tcBorders>
          </w:tcPr>
          <w:p w14:paraId="145ABA4C"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FA2CEB">
              <w:rPr>
                <w:rFonts w:cs="Arial"/>
                <w:sz w:val="14"/>
                <w:szCs w:val="14"/>
              </w:rPr>
              <w:t>14,646,139</w:t>
            </w:r>
          </w:p>
        </w:tc>
        <w:tc>
          <w:tcPr>
            <w:tcW w:w="81" w:type="dxa"/>
          </w:tcPr>
          <w:p w14:paraId="77A99F91" w14:textId="77777777" w:rsidR="006714C2" w:rsidRPr="00FA2CEB" w:rsidRDefault="006714C2" w:rsidP="00F55193">
            <w:pPr>
              <w:spacing w:line="360" w:lineRule="auto"/>
              <w:jc w:val="both"/>
              <w:rPr>
                <w:rFonts w:cs="Arial"/>
                <w:sz w:val="14"/>
                <w:szCs w:val="14"/>
                <w:cs/>
              </w:rPr>
            </w:pPr>
          </w:p>
        </w:tc>
        <w:tc>
          <w:tcPr>
            <w:tcW w:w="891" w:type="dxa"/>
            <w:tcBorders>
              <w:top w:val="single" w:sz="4" w:space="0" w:color="auto"/>
              <w:bottom w:val="single" w:sz="4" w:space="0" w:color="auto"/>
            </w:tcBorders>
            <w:vAlign w:val="bottom"/>
          </w:tcPr>
          <w:p w14:paraId="415B7317"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4"/>
                <w:szCs w:val="14"/>
              </w:rPr>
            </w:pPr>
            <w:r w:rsidRPr="00FA2CEB">
              <w:rPr>
                <w:rFonts w:cs="Arial"/>
                <w:sz w:val="14"/>
                <w:szCs w:val="14"/>
                <w:lang w:val="en-GB"/>
              </w:rPr>
              <w:t>13,691,302</w:t>
            </w:r>
          </w:p>
        </w:tc>
      </w:tr>
      <w:tr w:rsidR="00FA2CEB" w:rsidRPr="00D267F7" w14:paraId="08D297B3" w14:textId="77777777" w:rsidTr="00FA2CEB">
        <w:tc>
          <w:tcPr>
            <w:tcW w:w="4167" w:type="dxa"/>
          </w:tcPr>
          <w:p w14:paraId="7ADFCF25" w14:textId="77777777" w:rsidR="006714C2" w:rsidRPr="00D267F7"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6"/>
                <w:szCs w:val="6"/>
                <w:cs/>
              </w:rPr>
            </w:pPr>
          </w:p>
        </w:tc>
        <w:tc>
          <w:tcPr>
            <w:tcW w:w="1008" w:type="dxa"/>
            <w:tcBorders>
              <w:top w:val="single" w:sz="4" w:space="0" w:color="auto"/>
            </w:tcBorders>
          </w:tcPr>
          <w:p w14:paraId="771AC5D5" w14:textId="77777777" w:rsidR="006714C2" w:rsidRPr="00D267F7"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6"/>
                <w:szCs w:val="6"/>
              </w:rPr>
            </w:pPr>
          </w:p>
        </w:tc>
        <w:tc>
          <w:tcPr>
            <w:tcW w:w="81" w:type="dxa"/>
          </w:tcPr>
          <w:p w14:paraId="59248546" w14:textId="77777777" w:rsidR="006714C2" w:rsidRPr="00D267F7" w:rsidRDefault="006714C2" w:rsidP="00F55193">
            <w:pPr>
              <w:spacing w:line="360" w:lineRule="auto"/>
              <w:jc w:val="right"/>
              <w:rPr>
                <w:rFonts w:cs="Arial"/>
                <w:sz w:val="6"/>
                <w:szCs w:val="6"/>
              </w:rPr>
            </w:pPr>
          </w:p>
        </w:tc>
        <w:tc>
          <w:tcPr>
            <w:tcW w:w="963" w:type="dxa"/>
            <w:tcBorders>
              <w:top w:val="single" w:sz="4" w:space="0" w:color="auto"/>
            </w:tcBorders>
          </w:tcPr>
          <w:p w14:paraId="6919A2DF" w14:textId="77777777" w:rsidR="006714C2" w:rsidRPr="00D267F7"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6"/>
                <w:szCs w:val="6"/>
              </w:rPr>
            </w:pPr>
          </w:p>
        </w:tc>
        <w:tc>
          <w:tcPr>
            <w:tcW w:w="81" w:type="dxa"/>
          </w:tcPr>
          <w:p w14:paraId="178A3A0D" w14:textId="77777777" w:rsidR="006714C2" w:rsidRPr="00D267F7" w:rsidRDefault="006714C2" w:rsidP="00F55193">
            <w:pPr>
              <w:spacing w:line="360" w:lineRule="auto"/>
              <w:jc w:val="both"/>
              <w:rPr>
                <w:rFonts w:cs="Arial"/>
                <w:sz w:val="6"/>
                <w:szCs w:val="6"/>
                <w:cs/>
              </w:rPr>
            </w:pPr>
          </w:p>
        </w:tc>
        <w:tc>
          <w:tcPr>
            <w:tcW w:w="981" w:type="dxa"/>
            <w:tcBorders>
              <w:top w:val="single" w:sz="4" w:space="0" w:color="auto"/>
            </w:tcBorders>
          </w:tcPr>
          <w:p w14:paraId="2CE1D3EC" w14:textId="77777777" w:rsidR="006714C2" w:rsidRPr="00D267F7"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6"/>
                <w:szCs w:val="6"/>
              </w:rPr>
            </w:pPr>
          </w:p>
        </w:tc>
        <w:tc>
          <w:tcPr>
            <w:tcW w:w="81" w:type="dxa"/>
          </w:tcPr>
          <w:p w14:paraId="6E8BDE59" w14:textId="77777777" w:rsidR="006714C2" w:rsidRPr="00D267F7" w:rsidRDefault="006714C2" w:rsidP="00F55193">
            <w:pPr>
              <w:spacing w:line="360" w:lineRule="auto"/>
              <w:jc w:val="both"/>
              <w:rPr>
                <w:rFonts w:cs="Arial"/>
                <w:sz w:val="6"/>
                <w:szCs w:val="6"/>
                <w:cs/>
              </w:rPr>
            </w:pPr>
          </w:p>
        </w:tc>
        <w:tc>
          <w:tcPr>
            <w:tcW w:w="891" w:type="dxa"/>
            <w:tcBorders>
              <w:top w:val="single" w:sz="4" w:space="0" w:color="auto"/>
            </w:tcBorders>
          </w:tcPr>
          <w:p w14:paraId="06DDDF77" w14:textId="77777777" w:rsidR="006714C2" w:rsidRPr="00D267F7"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6"/>
                <w:szCs w:val="6"/>
              </w:rPr>
            </w:pPr>
          </w:p>
        </w:tc>
      </w:tr>
      <w:tr w:rsidR="00FA2CEB" w:rsidRPr="00FA2CEB" w14:paraId="055F7088" w14:textId="77777777" w:rsidTr="00FA2CEB">
        <w:tc>
          <w:tcPr>
            <w:tcW w:w="4167" w:type="dxa"/>
          </w:tcPr>
          <w:p w14:paraId="12125BBD" w14:textId="77777777" w:rsidR="006714C2" w:rsidRPr="00FA2CEB" w:rsidRDefault="006714C2" w:rsidP="00F55193">
            <w:pPr>
              <w:spacing w:line="360" w:lineRule="auto"/>
              <w:ind w:left="26"/>
              <w:jc w:val="thaiDistribute"/>
              <w:rPr>
                <w:rFonts w:cs="Arial"/>
                <w:spacing w:val="-6"/>
                <w:sz w:val="14"/>
                <w:szCs w:val="14"/>
                <w:cs/>
              </w:rPr>
            </w:pPr>
            <w:r w:rsidRPr="00FA2CEB">
              <w:rPr>
                <w:rFonts w:cs="Arial"/>
                <w:spacing w:val="-6"/>
                <w:sz w:val="14"/>
                <w:szCs w:val="14"/>
              </w:rPr>
              <w:t>Income tax expense (benefit) recognized in other comprehensive income</w:t>
            </w:r>
          </w:p>
        </w:tc>
        <w:tc>
          <w:tcPr>
            <w:tcW w:w="1008" w:type="dxa"/>
            <w:tcBorders>
              <w:bottom w:val="single" w:sz="4" w:space="0" w:color="auto"/>
            </w:tcBorders>
          </w:tcPr>
          <w:p w14:paraId="65560D7E" w14:textId="3487A76D"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FA2CEB">
              <w:rPr>
                <w:rFonts w:cs="Arial"/>
                <w:sz w:val="14"/>
                <w:szCs w:val="14"/>
              </w:rPr>
              <w:t>(504,12</w:t>
            </w:r>
            <w:r w:rsidR="00685800">
              <w:rPr>
                <w:rFonts w:cs="Arial"/>
                <w:sz w:val="14"/>
                <w:szCs w:val="14"/>
              </w:rPr>
              <w:t>6</w:t>
            </w:r>
            <w:r w:rsidRPr="00FA2CEB">
              <w:rPr>
                <w:rFonts w:cs="Arial"/>
                <w:sz w:val="14"/>
                <w:szCs w:val="14"/>
              </w:rPr>
              <w:t>)</w:t>
            </w:r>
          </w:p>
        </w:tc>
        <w:tc>
          <w:tcPr>
            <w:tcW w:w="81" w:type="dxa"/>
          </w:tcPr>
          <w:p w14:paraId="31507E94" w14:textId="77777777" w:rsidR="006714C2" w:rsidRPr="00FA2CEB" w:rsidRDefault="006714C2" w:rsidP="00F55193">
            <w:pPr>
              <w:spacing w:line="360" w:lineRule="auto"/>
              <w:jc w:val="right"/>
              <w:rPr>
                <w:rFonts w:cs="Arial"/>
                <w:sz w:val="14"/>
                <w:szCs w:val="14"/>
              </w:rPr>
            </w:pPr>
          </w:p>
        </w:tc>
        <w:tc>
          <w:tcPr>
            <w:tcW w:w="963" w:type="dxa"/>
            <w:tcBorders>
              <w:bottom w:val="single" w:sz="4" w:space="0" w:color="auto"/>
            </w:tcBorders>
          </w:tcPr>
          <w:p w14:paraId="7814CB81"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4"/>
                <w:szCs w:val="14"/>
              </w:rPr>
            </w:pPr>
            <w:r w:rsidRPr="00FA2CEB">
              <w:rPr>
                <w:rFonts w:cs="Arial"/>
                <w:sz w:val="14"/>
                <w:szCs w:val="14"/>
                <w:lang w:val="en-GB"/>
              </w:rPr>
              <w:t>593,226</w:t>
            </w:r>
          </w:p>
        </w:tc>
        <w:tc>
          <w:tcPr>
            <w:tcW w:w="81" w:type="dxa"/>
          </w:tcPr>
          <w:p w14:paraId="50D0089A" w14:textId="77777777" w:rsidR="006714C2" w:rsidRPr="00FA2CEB" w:rsidRDefault="006714C2" w:rsidP="00F55193">
            <w:pPr>
              <w:spacing w:line="360" w:lineRule="auto"/>
              <w:jc w:val="both"/>
              <w:rPr>
                <w:rFonts w:cs="Arial"/>
                <w:sz w:val="14"/>
                <w:szCs w:val="14"/>
                <w:cs/>
              </w:rPr>
            </w:pPr>
          </w:p>
        </w:tc>
        <w:tc>
          <w:tcPr>
            <w:tcW w:w="981" w:type="dxa"/>
            <w:tcBorders>
              <w:bottom w:val="single" w:sz="4" w:space="0" w:color="auto"/>
            </w:tcBorders>
          </w:tcPr>
          <w:p w14:paraId="57E6D5C8" w14:textId="071931B8"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4"/>
                <w:szCs w:val="14"/>
              </w:rPr>
            </w:pPr>
            <w:r w:rsidRPr="00FA2CEB">
              <w:rPr>
                <w:rFonts w:cs="Arial"/>
                <w:sz w:val="14"/>
                <w:szCs w:val="14"/>
              </w:rPr>
              <w:t>(486,98</w:t>
            </w:r>
            <w:r w:rsidR="00685800">
              <w:rPr>
                <w:rFonts w:cs="Arial"/>
                <w:sz w:val="14"/>
                <w:szCs w:val="14"/>
              </w:rPr>
              <w:t>5</w:t>
            </w:r>
            <w:r w:rsidRPr="00FA2CEB">
              <w:rPr>
                <w:rFonts w:cs="Arial"/>
                <w:sz w:val="14"/>
                <w:szCs w:val="14"/>
              </w:rPr>
              <w:t>)</w:t>
            </w:r>
          </w:p>
        </w:tc>
        <w:tc>
          <w:tcPr>
            <w:tcW w:w="81" w:type="dxa"/>
          </w:tcPr>
          <w:p w14:paraId="4DA451B1" w14:textId="77777777" w:rsidR="006714C2" w:rsidRPr="00FA2CEB" w:rsidRDefault="006714C2" w:rsidP="00F55193">
            <w:pPr>
              <w:spacing w:line="360" w:lineRule="auto"/>
              <w:jc w:val="both"/>
              <w:rPr>
                <w:rFonts w:cs="Arial"/>
                <w:sz w:val="14"/>
                <w:szCs w:val="14"/>
                <w:cs/>
              </w:rPr>
            </w:pPr>
          </w:p>
        </w:tc>
        <w:tc>
          <w:tcPr>
            <w:tcW w:w="891" w:type="dxa"/>
            <w:tcBorders>
              <w:bottom w:val="single" w:sz="4" w:space="0" w:color="auto"/>
            </w:tcBorders>
          </w:tcPr>
          <w:p w14:paraId="33DECCB1" w14:textId="77777777" w:rsidR="006714C2" w:rsidRPr="00FA2CE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4"/>
                <w:szCs w:val="14"/>
              </w:rPr>
            </w:pPr>
            <w:r w:rsidRPr="00FA2CEB">
              <w:rPr>
                <w:rFonts w:cs="Arial"/>
                <w:sz w:val="14"/>
                <w:szCs w:val="14"/>
              </w:rPr>
              <w:t>585,522</w:t>
            </w:r>
          </w:p>
        </w:tc>
      </w:tr>
    </w:tbl>
    <w:p w14:paraId="1AAD7C17" w14:textId="7B44AAD7" w:rsidR="006714C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r w:rsidRPr="000453E2">
        <w:rPr>
          <w:rFonts w:cs="Arial"/>
          <w:sz w:val="20"/>
          <w:szCs w:val="20"/>
          <w:lang w:val="en-GB"/>
        </w:rPr>
        <w:lastRenderedPageBreak/>
        <w:t xml:space="preserve">Movement of corporate income tax payable for the years ended </w:t>
      </w:r>
      <w:r w:rsidRPr="000453E2">
        <w:rPr>
          <w:rFonts w:cs="Arial"/>
          <w:bCs/>
          <w:sz w:val="20"/>
          <w:szCs w:val="20"/>
        </w:rPr>
        <w:t xml:space="preserve">31 December </w:t>
      </w:r>
      <w:r w:rsidRPr="000453E2">
        <w:rPr>
          <w:rFonts w:cs="Arial"/>
          <w:sz w:val="20"/>
          <w:szCs w:val="20"/>
        </w:rPr>
        <w:t>2022 and 20</w:t>
      </w:r>
      <w:r w:rsidRPr="000453E2">
        <w:rPr>
          <w:rFonts w:cs="Arial"/>
          <w:sz w:val="20"/>
          <w:szCs w:val="20"/>
          <w:cs/>
        </w:rPr>
        <w:t>2</w:t>
      </w:r>
      <w:r w:rsidRPr="000453E2">
        <w:rPr>
          <w:rFonts w:cs="Arial"/>
          <w:sz w:val="20"/>
          <w:szCs w:val="20"/>
        </w:rPr>
        <w:t>1</w:t>
      </w:r>
    </w:p>
    <w:p w14:paraId="145AEEFF" w14:textId="77777777" w:rsidR="005C04D8" w:rsidRPr="00FA2A44" w:rsidRDefault="005C04D8"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16"/>
          <w:szCs w:val="16"/>
        </w:rPr>
      </w:pPr>
    </w:p>
    <w:tbl>
      <w:tblPr>
        <w:tblW w:w="8343" w:type="dxa"/>
        <w:tblInd w:w="837" w:type="dxa"/>
        <w:tblLayout w:type="fixed"/>
        <w:tblCellMar>
          <w:left w:w="29" w:type="dxa"/>
          <w:right w:w="29" w:type="dxa"/>
        </w:tblCellMar>
        <w:tblLook w:val="01E0" w:firstRow="1" w:lastRow="1" w:firstColumn="1" w:lastColumn="1" w:noHBand="0" w:noVBand="0"/>
      </w:tblPr>
      <w:tblGrid>
        <w:gridCol w:w="3933"/>
        <w:gridCol w:w="990"/>
        <w:gridCol w:w="81"/>
        <w:gridCol w:w="1016"/>
        <w:gridCol w:w="82"/>
        <w:gridCol w:w="1089"/>
        <w:gridCol w:w="81"/>
        <w:gridCol w:w="1071"/>
      </w:tblGrid>
      <w:tr w:rsidR="006714C2" w:rsidRPr="00F21096" w14:paraId="6158BDE4" w14:textId="77777777" w:rsidTr="00F55193">
        <w:tc>
          <w:tcPr>
            <w:tcW w:w="8343" w:type="dxa"/>
            <w:gridSpan w:val="8"/>
          </w:tcPr>
          <w:p w14:paraId="0C7E38E1" w14:textId="77777777" w:rsidR="006714C2" w:rsidRPr="00F21096" w:rsidRDefault="006714C2" w:rsidP="00F55193">
            <w:pPr>
              <w:spacing w:line="360" w:lineRule="auto"/>
              <w:jc w:val="right"/>
              <w:rPr>
                <w:rFonts w:cs="Arial"/>
                <w:b/>
                <w:bCs/>
                <w:sz w:val="16"/>
                <w:szCs w:val="16"/>
                <w:cs/>
              </w:rPr>
            </w:pPr>
            <w:r w:rsidRPr="00F21096">
              <w:rPr>
                <w:rFonts w:cs="Arial"/>
                <w:sz w:val="16"/>
                <w:szCs w:val="16"/>
                <w:lang w:val="en-GB" w:eastAsia="en-GB"/>
              </w:rPr>
              <w:t>(Unit : Baht)</w:t>
            </w:r>
          </w:p>
        </w:tc>
      </w:tr>
      <w:tr w:rsidR="006714C2" w:rsidRPr="00F21096" w14:paraId="3DED6470" w14:textId="77777777" w:rsidTr="00F55193">
        <w:tc>
          <w:tcPr>
            <w:tcW w:w="3933" w:type="dxa"/>
          </w:tcPr>
          <w:p w14:paraId="2479CFD6"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2087" w:type="dxa"/>
            <w:gridSpan w:val="3"/>
            <w:tcBorders>
              <w:bottom w:val="single" w:sz="4" w:space="0" w:color="auto"/>
            </w:tcBorders>
            <w:vAlign w:val="center"/>
          </w:tcPr>
          <w:p w14:paraId="70270FD1"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F21096">
              <w:rPr>
                <w:rFonts w:cs="Arial"/>
                <w:sz w:val="16"/>
                <w:szCs w:val="16"/>
                <w:lang w:val="en-GB" w:eastAsia="en-GB"/>
              </w:rPr>
              <w:t>CONSOLIDATED F/S</w:t>
            </w:r>
          </w:p>
        </w:tc>
        <w:tc>
          <w:tcPr>
            <w:tcW w:w="82" w:type="dxa"/>
          </w:tcPr>
          <w:p w14:paraId="2596C548"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2241" w:type="dxa"/>
            <w:gridSpan w:val="3"/>
            <w:tcBorders>
              <w:bottom w:val="single" w:sz="4" w:space="0" w:color="auto"/>
            </w:tcBorders>
            <w:vAlign w:val="center"/>
          </w:tcPr>
          <w:p w14:paraId="241B147A"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F21096">
              <w:rPr>
                <w:rFonts w:cs="Arial"/>
                <w:sz w:val="16"/>
                <w:szCs w:val="16"/>
                <w:lang w:val="en-GB" w:eastAsia="en-GB"/>
              </w:rPr>
              <w:t>SEPARATE F/S</w:t>
            </w:r>
          </w:p>
        </w:tc>
      </w:tr>
      <w:tr w:rsidR="006714C2" w:rsidRPr="00F21096" w14:paraId="4A752FC3" w14:textId="77777777" w:rsidTr="00F55193">
        <w:tc>
          <w:tcPr>
            <w:tcW w:w="3933" w:type="dxa"/>
          </w:tcPr>
          <w:p w14:paraId="5732E78A"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990" w:type="dxa"/>
            <w:tcBorders>
              <w:top w:val="single" w:sz="4" w:space="0" w:color="auto"/>
              <w:bottom w:val="single" w:sz="4" w:space="0" w:color="auto"/>
            </w:tcBorders>
          </w:tcPr>
          <w:p w14:paraId="56E98494"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F21096">
              <w:rPr>
                <w:rFonts w:cs="Arial"/>
                <w:sz w:val="16"/>
                <w:szCs w:val="16"/>
                <w:lang w:val="en-GB"/>
              </w:rPr>
              <w:t>2022</w:t>
            </w:r>
          </w:p>
        </w:tc>
        <w:tc>
          <w:tcPr>
            <w:tcW w:w="81" w:type="dxa"/>
            <w:vAlign w:val="bottom"/>
          </w:tcPr>
          <w:p w14:paraId="57900DBC"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16" w:type="dxa"/>
            <w:tcBorders>
              <w:top w:val="single" w:sz="4" w:space="0" w:color="auto"/>
              <w:bottom w:val="single" w:sz="4" w:space="0" w:color="auto"/>
            </w:tcBorders>
          </w:tcPr>
          <w:p w14:paraId="4C6BDBAF"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F21096">
              <w:rPr>
                <w:rFonts w:cs="Arial"/>
                <w:sz w:val="16"/>
                <w:szCs w:val="16"/>
                <w:lang w:val="en-GB"/>
              </w:rPr>
              <w:t>2021</w:t>
            </w:r>
          </w:p>
        </w:tc>
        <w:tc>
          <w:tcPr>
            <w:tcW w:w="82" w:type="dxa"/>
            <w:vAlign w:val="bottom"/>
          </w:tcPr>
          <w:p w14:paraId="60D7A21D"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89" w:type="dxa"/>
            <w:tcBorders>
              <w:top w:val="single" w:sz="4" w:space="0" w:color="auto"/>
              <w:bottom w:val="single" w:sz="4" w:space="0" w:color="auto"/>
            </w:tcBorders>
          </w:tcPr>
          <w:p w14:paraId="4B730EB2"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F21096">
              <w:rPr>
                <w:rFonts w:cs="Arial"/>
                <w:sz w:val="16"/>
                <w:szCs w:val="16"/>
                <w:lang w:val="en-GB"/>
              </w:rPr>
              <w:t>2022</w:t>
            </w:r>
          </w:p>
        </w:tc>
        <w:tc>
          <w:tcPr>
            <w:tcW w:w="81" w:type="dxa"/>
            <w:tcBorders>
              <w:top w:val="single" w:sz="4" w:space="0" w:color="auto"/>
            </w:tcBorders>
            <w:vAlign w:val="bottom"/>
          </w:tcPr>
          <w:p w14:paraId="1807AC8A"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71" w:type="dxa"/>
            <w:tcBorders>
              <w:top w:val="single" w:sz="4" w:space="0" w:color="auto"/>
              <w:bottom w:val="single" w:sz="4" w:space="0" w:color="auto"/>
            </w:tcBorders>
          </w:tcPr>
          <w:p w14:paraId="7972F6DB"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F21096">
              <w:rPr>
                <w:rFonts w:cs="Arial"/>
                <w:sz w:val="16"/>
                <w:szCs w:val="16"/>
                <w:lang w:val="en-GB"/>
              </w:rPr>
              <w:t>2021</w:t>
            </w:r>
          </w:p>
        </w:tc>
      </w:tr>
      <w:tr w:rsidR="006714C2" w:rsidRPr="00F21096" w14:paraId="00B054B1" w14:textId="77777777" w:rsidTr="00F55193">
        <w:tc>
          <w:tcPr>
            <w:tcW w:w="3933" w:type="dxa"/>
          </w:tcPr>
          <w:p w14:paraId="0CB61D97"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F21096">
              <w:rPr>
                <w:rFonts w:cs="Arial"/>
                <w:sz w:val="16"/>
                <w:szCs w:val="16"/>
                <w:lang w:val="en-GB" w:eastAsia="en-GB"/>
              </w:rPr>
              <w:t>Corporate income tax payable consisted of:</w:t>
            </w:r>
          </w:p>
        </w:tc>
        <w:tc>
          <w:tcPr>
            <w:tcW w:w="990" w:type="dxa"/>
          </w:tcPr>
          <w:p w14:paraId="4199E3DA"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p>
        </w:tc>
        <w:tc>
          <w:tcPr>
            <w:tcW w:w="81" w:type="dxa"/>
          </w:tcPr>
          <w:p w14:paraId="47C6EC4D" w14:textId="77777777" w:rsidR="006714C2" w:rsidRPr="00F21096" w:rsidRDefault="006714C2" w:rsidP="00F55193">
            <w:pPr>
              <w:spacing w:line="360" w:lineRule="auto"/>
              <w:jc w:val="right"/>
              <w:rPr>
                <w:rFonts w:cs="Arial"/>
                <w:sz w:val="16"/>
                <w:szCs w:val="16"/>
              </w:rPr>
            </w:pPr>
          </w:p>
        </w:tc>
        <w:tc>
          <w:tcPr>
            <w:tcW w:w="1016" w:type="dxa"/>
          </w:tcPr>
          <w:p w14:paraId="3564121A"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p>
        </w:tc>
        <w:tc>
          <w:tcPr>
            <w:tcW w:w="82" w:type="dxa"/>
          </w:tcPr>
          <w:p w14:paraId="5B1737E6" w14:textId="77777777" w:rsidR="006714C2" w:rsidRPr="00F21096" w:rsidRDefault="006714C2" w:rsidP="00F55193">
            <w:pPr>
              <w:spacing w:line="360" w:lineRule="auto"/>
              <w:jc w:val="both"/>
              <w:rPr>
                <w:rFonts w:cs="Arial"/>
                <w:b/>
                <w:bCs/>
                <w:sz w:val="16"/>
                <w:szCs w:val="16"/>
                <w:cs/>
              </w:rPr>
            </w:pPr>
          </w:p>
        </w:tc>
        <w:tc>
          <w:tcPr>
            <w:tcW w:w="1089" w:type="dxa"/>
          </w:tcPr>
          <w:p w14:paraId="24C86532"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c>
          <w:tcPr>
            <w:tcW w:w="81" w:type="dxa"/>
          </w:tcPr>
          <w:p w14:paraId="36DF058F" w14:textId="77777777" w:rsidR="006714C2" w:rsidRPr="00F21096" w:rsidRDefault="006714C2" w:rsidP="00F55193">
            <w:pPr>
              <w:spacing w:line="360" w:lineRule="auto"/>
              <w:jc w:val="both"/>
              <w:rPr>
                <w:rFonts w:cs="Arial"/>
                <w:b/>
                <w:bCs/>
                <w:sz w:val="16"/>
                <w:szCs w:val="16"/>
                <w:cs/>
              </w:rPr>
            </w:pPr>
          </w:p>
        </w:tc>
        <w:tc>
          <w:tcPr>
            <w:tcW w:w="1071" w:type="dxa"/>
          </w:tcPr>
          <w:p w14:paraId="24E502FC" w14:textId="77777777" w:rsidR="006714C2" w:rsidRPr="00F21096" w:rsidRDefault="006714C2" w:rsidP="00F2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6"/>
                <w:szCs w:val="16"/>
              </w:rPr>
            </w:pPr>
          </w:p>
        </w:tc>
      </w:tr>
      <w:tr w:rsidR="006714C2" w:rsidRPr="00F21096" w14:paraId="423C1430" w14:textId="77777777" w:rsidTr="00F55193">
        <w:tc>
          <w:tcPr>
            <w:tcW w:w="3933" w:type="dxa"/>
          </w:tcPr>
          <w:p w14:paraId="07ADC74C"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lang w:eastAsia="en-GB"/>
              </w:rPr>
            </w:pPr>
            <w:r w:rsidRPr="00F21096">
              <w:rPr>
                <w:rFonts w:cs="Arial"/>
                <w:sz w:val="16"/>
                <w:szCs w:val="16"/>
                <w:lang w:val="en-GB" w:eastAsia="en-GB"/>
              </w:rPr>
              <w:t>Corporate income tax payable beginning balance</w:t>
            </w:r>
          </w:p>
        </w:tc>
        <w:tc>
          <w:tcPr>
            <w:tcW w:w="990" w:type="dxa"/>
          </w:tcPr>
          <w:p w14:paraId="30C35C8B" w14:textId="77777777" w:rsidR="006714C2" w:rsidRPr="005E19C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5E19C8">
              <w:rPr>
                <w:rFonts w:cs="Arial"/>
                <w:sz w:val="16"/>
                <w:szCs w:val="16"/>
              </w:rPr>
              <w:t>2,250,676</w:t>
            </w:r>
          </w:p>
        </w:tc>
        <w:tc>
          <w:tcPr>
            <w:tcW w:w="81" w:type="dxa"/>
          </w:tcPr>
          <w:p w14:paraId="51C20CBC" w14:textId="77777777" w:rsidR="006714C2" w:rsidRPr="00F21096" w:rsidRDefault="006714C2" w:rsidP="00F55193">
            <w:pPr>
              <w:spacing w:line="360" w:lineRule="auto"/>
              <w:jc w:val="right"/>
              <w:rPr>
                <w:rFonts w:cs="Arial"/>
                <w:sz w:val="16"/>
                <w:szCs w:val="16"/>
              </w:rPr>
            </w:pPr>
          </w:p>
        </w:tc>
        <w:tc>
          <w:tcPr>
            <w:tcW w:w="1016" w:type="dxa"/>
          </w:tcPr>
          <w:p w14:paraId="1C6F6E64"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F21096">
              <w:rPr>
                <w:rFonts w:cs="Arial"/>
                <w:sz w:val="16"/>
                <w:szCs w:val="16"/>
              </w:rPr>
              <w:t>4,717,044</w:t>
            </w:r>
          </w:p>
        </w:tc>
        <w:tc>
          <w:tcPr>
            <w:tcW w:w="82" w:type="dxa"/>
          </w:tcPr>
          <w:p w14:paraId="79EAA547" w14:textId="77777777" w:rsidR="006714C2" w:rsidRPr="00F21096" w:rsidRDefault="006714C2" w:rsidP="00F55193">
            <w:pPr>
              <w:spacing w:line="360" w:lineRule="auto"/>
              <w:jc w:val="both"/>
              <w:rPr>
                <w:rFonts w:cs="Arial"/>
                <w:b/>
                <w:bCs/>
                <w:sz w:val="16"/>
                <w:szCs w:val="16"/>
                <w:cs/>
              </w:rPr>
            </w:pPr>
          </w:p>
        </w:tc>
        <w:tc>
          <w:tcPr>
            <w:tcW w:w="1089" w:type="dxa"/>
          </w:tcPr>
          <w:p w14:paraId="39D3826A"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F21096">
              <w:rPr>
                <w:rFonts w:cs="Arial"/>
                <w:sz w:val="16"/>
                <w:szCs w:val="16"/>
              </w:rPr>
              <w:t>2,250,676</w:t>
            </w:r>
          </w:p>
        </w:tc>
        <w:tc>
          <w:tcPr>
            <w:tcW w:w="81" w:type="dxa"/>
          </w:tcPr>
          <w:p w14:paraId="023EEC76" w14:textId="77777777" w:rsidR="006714C2" w:rsidRPr="00F21096" w:rsidRDefault="006714C2" w:rsidP="00F55193">
            <w:pPr>
              <w:spacing w:line="360" w:lineRule="auto"/>
              <w:jc w:val="both"/>
              <w:rPr>
                <w:rFonts w:cs="Arial"/>
                <w:b/>
                <w:bCs/>
                <w:sz w:val="16"/>
                <w:szCs w:val="16"/>
                <w:cs/>
              </w:rPr>
            </w:pPr>
          </w:p>
        </w:tc>
        <w:tc>
          <w:tcPr>
            <w:tcW w:w="1071" w:type="dxa"/>
          </w:tcPr>
          <w:p w14:paraId="43021713" w14:textId="77777777" w:rsidR="006714C2" w:rsidRPr="00F21096" w:rsidRDefault="006714C2" w:rsidP="00F2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6"/>
                <w:szCs w:val="16"/>
              </w:rPr>
            </w:pPr>
            <w:r w:rsidRPr="00F21096">
              <w:rPr>
                <w:rFonts w:cs="Arial"/>
                <w:sz w:val="16"/>
                <w:szCs w:val="16"/>
              </w:rPr>
              <w:t>4,717,044</w:t>
            </w:r>
          </w:p>
        </w:tc>
      </w:tr>
      <w:tr w:rsidR="006714C2" w:rsidRPr="00F21096" w14:paraId="27CE6F8C" w14:textId="77777777" w:rsidTr="00F55193">
        <w:tc>
          <w:tcPr>
            <w:tcW w:w="3933" w:type="dxa"/>
          </w:tcPr>
          <w:p w14:paraId="15DF4F94"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F21096">
              <w:rPr>
                <w:rFonts w:cs="Arial"/>
                <w:sz w:val="16"/>
                <w:szCs w:val="16"/>
                <w:lang w:val="en-GB" w:eastAsia="en-GB"/>
              </w:rPr>
              <w:t>Current income tax</w:t>
            </w:r>
          </w:p>
        </w:tc>
        <w:tc>
          <w:tcPr>
            <w:tcW w:w="990" w:type="dxa"/>
          </w:tcPr>
          <w:p w14:paraId="32FCA7F3" w14:textId="77777777" w:rsidR="006714C2" w:rsidRPr="005E19C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5E19C8">
              <w:rPr>
                <w:rFonts w:cs="Arial"/>
                <w:sz w:val="16"/>
                <w:szCs w:val="16"/>
              </w:rPr>
              <w:t>18,836,852</w:t>
            </w:r>
          </w:p>
        </w:tc>
        <w:tc>
          <w:tcPr>
            <w:tcW w:w="81" w:type="dxa"/>
          </w:tcPr>
          <w:p w14:paraId="21C3DE2F" w14:textId="77777777" w:rsidR="006714C2" w:rsidRPr="00F21096" w:rsidRDefault="006714C2" w:rsidP="00F55193">
            <w:pPr>
              <w:spacing w:line="360" w:lineRule="auto"/>
              <w:jc w:val="right"/>
              <w:rPr>
                <w:rFonts w:cs="Arial"/>
                <w:sz w:val="16"/>
                <w:szCs w:val="16"/>
              </w:rPr>
            </w:pPr>
          </w:p>
        </w:tc>
        <w:tc>
          <w:tcPr>
            <w:tcW w:w="1016" w:type="dxa"/>
          </w:tcPr>
          <w:p w14:paraId="722F80CC"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F21096">
              <w:rPr>
                <w:rFonts w:cs="Arial"/>
                <w:sz w:val="16"/>
                <w:szCs w:val="16"/>
              </w:rPr>
              <w:t>14,592,309</w:t>
            </w:r>
          </w:p>
        </w:tc>
        <w:tc>
          <w:tcPr>
            <w:tcW w:w="82" w:type="dxa"/>
          </w:tcPr>
          <w:p w14:paraId="236CF624" w14:textId="77777777" w:rsidR="006714C2" w:rsidRPr="00F21096" w:rsidRDefault="006714C2" w:rsidP="00F55193">
            <w:pPr>
              <w:spacing w:line="360" w:lineRule="auto"/>
              <w:jc w:val="both"/>
              <w:rPr>
                <w:rFonts w:cs="Arial"/>
                <w:b/>
                <w:bCs/>
                <w:sz w:val="16"/>
                <w:szCs w:val="16"/>
                <w:cs/>
              </w:rPr>
            </w:pPr>
          </w:p>
        </w:tc>
        <w:tc>
          <w:tcPr>
            <w:tcW w:w="1089" w:type="dxa"/>
          </w:tcPr>
          <w:p w14:paraId="262B8970" w14:textId="2E8E9CE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F21096">
              <w:rPr>
                <w:rFonts w:cs="Arial"/>
                <w:sz w:val="16"/>
                <w:szCs w:val="16"/>
              </w:rPr>
              <w:t>15,312,54</w:t>
            </w:r>
            <w:r w:rsidR="00685800">
              <w:rPr>
                <w:rFonts w:cs="Arial"/>
                <w:sz w:val="16"/>
                <w:szCs w:val="16"/>
              </w:rPr>
              <w:t>7</w:t>
            </w:r>
          </w:p>
        </w:tc>
        <w:tc>
          <w:tcPr>
            <w:tcW w:w="81" w:type="dxa"/>
          </w:tcPr>
          <w:p w14:paraId="6F4456AA" w14:textId="77777777" w:rsidR="006714C2" w:rsidRPr="00F21096" w:rsidRDefault="006714C2" w:rsidP="00F55193">
            <w:pPr>
              <w:spacing w:line="360" w:lineRule="auto"/>
              <w:jc w:val="both"/>
              <w:rPr>
                <w:rFonts w:cs="Arial"/>
                <w:b/>
                <w:bCs/>
                <w:sz w:val="16"/>
                <w:szCs w:val="16"/>
                <w:cs/>
              </w:rPr>
            </w:pPr>
          </w:p>
        </w:tc>
        <w:tc>
          <w:tcPr>
            <w:tcW w:w="1071" w:type="dxa"/>
          </w:tcPr>
          <w:p w14:paraId="2BBDB4D1" w14:textId="77777777" w:rsidR="006714C2" w:rsidRPr="00F21096" w:rsidRDefault="006714C2" w:rsidP="00F2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6"/>
                <w:szCs w:val="16"/>
              </w:rPr>
            </w:pPr>
            <w:r w:rsidRPr="00F21096">
              <w:rPr>
                <w:rFonts w:cs="Arial"/>
                <w:sz w:val="16"/>
                <w:szCs w:val="16"/>
                <w:cs/>
              </w:rPr>
              <w:t>14</w:t>
            </w:r>
            <w:r w:rsidRPr="00F21096">
              <w:rPr>
                <w:rFonts w:cs="Arial"/>
                <w:sz w:val="16"/>
                <w:szCs w:val="16"/>
              </w:rPr>
              <w:t>,</w:t>
            </w:r>
            <w:r w:rsidRPr="00F21096">
              <w:rPr>
                <w:rFonts w:cs="Arial"/>
                <w:sz w:val="16"/>
                <w:szCs w:val="16"/>
                <w:cs/>
              </w:rPr>
              <w:t>592</w:t>
            </w:r>
            <w:r w:rsidRPr="00F21096">
              <w:rPr>
                <w:rFonts w:cs="Arial"/>
                <w:sz w:val="16"/>
                <w:szCs w:val="16"/>
              </w:rPr>
              <w:t>,</w:t>
            </w:r>
            <w:r w:rsidRPr="00F21096">
              <w:rPr>
                <w:rFonts w:cs="Arial"/>
                <w:sz w:val="16"/>
                <w:szCs w:val="16"/>
                <w:cs/>
              </w:rPr>
              <w:t>30</w:t>
            </w:r>
            <w:r w:rsidRPr="00F21096">
              <w:rPr>
                <w:rFonts w:cs="Arial"/>
                <w:sz w:val="16"/>
                <w:szCs w:val="16"/>
              </w:rPr>
              <w:t>9</w:t>
            </w:r>
          </w:p>
        </w:tc>
      </w:tr>
      <w:tr w:rsidR="006714C2" w:rsidRPr="00F21096" w14:paraId="0955EE1B" w14:textId="77777777" w:rsidTr="00F55193">
        <w:tc>
          <w:tcPr>
            <w:tcW w:w="3933" w:type="dxa"/>
          </w:tcPr>
          <w:p w14:paraId="359A1B7C"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lang w:val="en-GB" w:eastAsia="en-GB"/>
              </w:rPr>
            </w:pPr>
            <w:r w:rsidRPr="00F21096">
              <w:rPr>
                <w:rFonts w:cs="Arial"/>
                <w:sz w:val="16"/>
                <w:szCs w:val="16"/>
                <w:lang w:val="en-GB" w:eastAsia="en-GB"/>
              </w:rPr>
              <w:t>Current income tax - net of related expenses</w:t>
            </w:r>
          </w:p>
          <w:p w14:paraId="741D44C7"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lang w:val="en-GB" w:eastAsia="en-GB"/>
              </w:rPr>
            </w:pPr>
            <w:r w:rsidRPr="00F21096">
              <w:rPr>
                <w:rFonts w:cs="Arial"/>
                <w:sz w:val="16"/>
                <w:szCs w:val="16"/>
                <w:lang w:val="en-GB" w:eastAsia="en-GB"/>
              </w:rPr>
              <w:t xml:space="preserve">   directly from the issuance of equity shares</w:t>
            </w:r>
          </w:p>
        </w:tc>
        <w:tc>
          <w:tcPr>
            <w:tcW w:w="990" w:type="dxa"/>
          </w:tcPr>
          <w:p w14:paraId="40ED61BD" w14:textId="77777777" w:rsidR="00F21096" w:rsidRPr="005E19C8" w:rsidRDefault="00F21096"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p>
          <w:p w14:paraId="21E4733E" w14:textId="41359DA4" w:rsidR="006714C2" w:rsidRPr="005E19C8" w:rsidRDefault="00F21096"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5E19C8">
              <w:rPr>
                <w:rFonts w:cs="Arial"/>
                <w:sz w:val="16"/>
                <w:szCs w:val="16"/>
              </w:rPr>
              <w:t>-</w:t>
            </w:r>
          </w:p>
        </w:tc>
        <w:tc>
          <w:tcPr>
            <w:tcW w:w="81" w:type="dxa"/>
          </w:tcPr>
          <w:p w14:paraId="5425C932" w14:textId="77777777" w:rsidR="006714C2" w:rsidRPr="00F21096" w:rsidRDefault="006714C2" w:rsidP="00F55193">
            <w:pPr>
              <w:spacing w:line="360" w:lineRule="auto"/>
              <w:jc w:val="right"/>
              <w:rPr>
                <w:rFonts w:cs="Arial"/>
                <w:sz w:val="16"/>
                <w:szCs w:val="16"/>
              </w:rPr>
            </w:pPr>
          </w:p>
        </w:tc>
        <w:tc>
          <w:tcPr>
            <w:tcW w:w="1016" w:type="dxa"/>
          </w:tcPr>
          <w:p w14:paraId="48A45B6E"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p>
          <w:p w14:paraId="645463C0"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F21096">
              <w:rPr>
                <w:rFonts w:cs="Arial"/>
                <w:sz w:val="16"/>
                <w:szCs w:val="16"/>
                <w:cs/>
              </w:rPr>
              <w:t>(2</w:t>
            </w:r>
            <w:r w:rsidRPr="00F21096">
              <w:rPr>
                <w:rFonts w:cs="Arial"/>
                <w:sz w:val="16"/>
                <w:szCs w:val="16"/>
              </w:rPr>
              <w:t>,</w:t>
            </w:r>
            <w:r w:rsidRPr="00F21096">
              <w:rPr>
                <w:rFonts w:cs="Arial"/>
                <w:sz w:val="16"/>
                <w:szCs w:val="16"/>
                <w:cs/>
              </w:rPr>
              <w:t>415</w:t>
            </w:r>
            <w:r w:rsidRPr="00F21096">
              <w:rPr>
                <w:rFonts w:cs="Arial"/>
                <w:sz w:val="16"/>
                <w:szCs w:val="16"/>
              </w:rPr>
              <w:t>,</w:t>
            </w:r>
            <w:r w:rsidRPr="00F21096">
              <w:rPr>
                <w:rFonts w:cs="Arial"/>
                <w:sz w:val="16"/>
                <w:szCs w:val="16"/>
                <w:cs/>
              </w:rPr>
              <w:t>88</w:t>
            </w:r>
            <w:r w:rsidRPr="00F21096">
              <w:rPr>
                <w:rFonts w:cs="Arial"/>
                <w:sz w:val="16"/>
                <w:szCs w:val="16"/>
              </w:rPr>
              <w:t>0</w:t>
            </w:r>
            <w:r w:rsidRPr="00F21096">
              <w:rPr>
                <w:rFonts w:cs="Arial"/>
                <w:sz w:val="16"/>
                <w:szCs w:val="16"/>
                <w:cs/>
              </w:rPr>
              <w:t>)</w:t>
            </w:r>
          </w:p>
        </w:tc>
        <w:tc>
          <w:tcPr>
            <w:tcW w:w="82" w:type="dxa"/>
          </w:tcPr>
          <w:p w14:paraId="14839FF5" w14:textId="77777777" w:rsidR="006714C2" w:rsidRPr="00F21096" w:rsidRDefault="006714C2" w:rsidP="00F55193">
            <w:pPr>
              <w:spacing w:line="360" w:lineRule="auto"/>
              <w:jc w:val="both"/>
              <w:rPr>
                <w:rFonts w:cs="Arial"/>
                <w:sz w:val="16"/>
                <w:szCs w:val="16"/>
                <w:cs/>
              </w:rPr>
            </w:pPr>
          </w:p>
        </w:tc>
        <w:tc>
          <w:tcPr>
            <w:tcW w:w="1089" w:type="dxa"/>
          </w:tcPr>
          <w:p w14:paraId="2D9E5C10" w14:textId="77777777" w:rsidR="00F21096" w:rsidRDefault="00F21096"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p w14:paraId="189C405D" w14:textId="6DCB5C3C"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r w:rsidRPr="00F21096">
              <w:rPr>
                <w:rFonts w:cs="Arial"/>
                <w:sz w:val="16"/>
                <w:szCs w:val="16"/>
              </w:rPr>
              <w:t>-</w:t>
            </w:r>
          </w:p>
        </w:tc>
        <w:tc>
          <w:tcPr>
            <w:tcW w:w="81" w:type="dxa"/>
          </w:tcPr>
          <w:p w14:paraId="3D5DF8C4" w14:textId="77777777" w:rsidR="006714C2" w:rsidRPr="00F21096" w:rsidRDefault="006714C2" w:rsidP="00F55193">
            <w:pPr>
              <w:spacing w:line="360" w:lineRule="auto"/>
              <w:jc w:val="both"/>
              <w:rPr>
                <w:rFonts w:cs="Arial"/>
                <w:sz w:val="16"/>
                <w:szCs w:val="16"/>
                <w:cs/>
              </w:rPr>
            </w:pPr>
          </w:p>
        </w:tc>
        <w:tc>
          <w:tcPr>
            <w:tcW w:w="1071" w:type="dxa"/>
          </w:tcPr>
          <w:p w14:paraId="591D4DE5" w14:textId="77777777" w:rsidR="006714C2" w:rsidRPr="00F21096" w:rsidRDefault="006714C2" w:rsidP="00F2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6"/>
                <w:szCs w:val="16"/>
              </w:rPr>
            </w:pPr>
          </w:p>
          <w:p w14:paraId="54422A19" w14:textId="77777777" w:rsidR="006714C2" w:rsidRPr="00F21096" w:rsidRDefault="006714C2" w:rsidP="00F2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6"/>
                <w:szCs w:val="16"/>
              </w:rPr>
            </w:pPr>
            <w:r w:rsidRPr="00F21096">
              <w:rPr>
                <w:rFonts w:cs="Arial"/>
                <w:sz w:val="16"/>
                <w:szCs w:val="16"/>
                <w:cs/>
              </w:rPr>
              <w:t>(2</w:t>
            </w:r>
            <w:r w:rsidRPr="00F21096">
              <w:rPr>
                <w:rFonts w:cs="Arial"/>
                <w:sz w:val="16"/>
                <w:szCs w:val="16"/>
              </w:rPr>
              <w:t>,</w:t>
            </w:r>
            <w:r w:rsidRPr="00F21096">
              <w:rPr>
                <w:rFonts w:cs="Arial"/>
                <w:sz w:val="16"/>
                <w:szCs w:val="16"/>
                <w:cs/>
              </w:rPr>
              <w:t>415</w:t>
            </w:r>
            <w:r w:rsidRPr="00F21096">
              <w:rPr>
                <w:rFonts w:cs="Arial"/>
                <w:sz w:val="16"/>
                <w:szCs w:val="16"/>
              </w:rPr>
              <w:t>,</w:t>
            </w:r>
            <w:r w:rsidRPr="00F21096">
              <w:rPr>
                <w:rFonts w:cs="Arial"/>
                <w:sz w:val="16"/>
                <w:szCs w:val="16"/>
                <w:cs/>
              </w:rPr>
              <w:t>88</w:t>
            </w:r>
            <w:r w:rsidRPr="00F21096">
              <w:rPr>
                <w:rFonts w:cs="Arial"/>
                <w:sz w:val="16"/>
                <w:szCs w:val="16"/>
              </w:rPr>
              <w:t>0</w:t>
            </w:r>
            <w:r w:rsidRPr="00F21096">
              <w:rPr>
                <w:rFonts w:cs="Arial"/>
                <w:sz w:val="16"/>
                <w:szCs w:val="16"/>
                <w:cs/>
              </w:rPr>
              <w:t>)</w:t>
            </w:r>
          </w:p>
        </w:tc>
      </w:tr>
      <w:tr w:rsidR="00685800" w:rsidRPr="00F21096" w14:paraId="37F6D3B1" w14:textId="77777777" w:rsidTr="00F55193">
        <w:tc>
          <w:tcPr>
            <w:tcW w:w="3933" w:type="dxa"/>
          </w:tcPr>
          <w:p w14:paraId="409C404D" w14:textId="77777777" w:rsidR="00685800" w:rsidRPr="00F21096"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F21096">
              <w:rPr>
                <w:rFonts w:cs="Arial"/>
                <w:sz w:val="16"/>
                <w:szCs w:val="16"/>
                <w:u w:val="single"/>
                <w:lang w:val="en-GB" w:eastAsia="en-GB"/>
              </w:rPr>
              <w:t>Less</w:t>
            </w:r>
            <w:r w:rsidRPr="00F21096">
              <w:rPr>
                <w:rFonts w:cs="Arial"/>
                <w:sz w:val="16"/>
                <w:szCs w:val="16"/>
                <w:cs/>
                <w:lang w:val="en-GB" w:eastAsia="en-GB"/>
              </w:rPr>
              <w:t xml:space="preserve">  </w:t>
            </w:r>
            <w:r w:rsidRPr="00F21096">
              <w:rPr>
                <w:rFonts w:cs="Arial"/>
                <w:sz w:val="16"/>
                <w:szCs w:val="16"/>
                <w:lang w:val="en-GB" w:eastAsia="en-GB"/>
              </w:rPr>
              <w:t>Prepaid of income tax</w:t>
            </w:r>
          </w:p>
        </w:tc>
        <w:tc>
          <w:tcPr>
            <w:tcW w:w="990" w:type="dxa"/>
          </w:tcPr>
          <w:p w14:paraId="455B902E" w14:textId="167A1E61"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5E19C8">
              <w:rPr>
                <w:rFonts w:cs="Arial"/>
                <w:sz w:val="16"/>
                <w:szCs w:val="16"/>
              </w:rPr>
              <w:t>(15,857,404)</w:t>
            </w:r>
          </w:p>
        </w:tc>
        <w:tc>
          <w:tcPr>
            <w:tcW w:w="81" w:type="dxa"/>
          </w:tcPr>
          <w:p w14:paraId="64B7161E" w14:textId="77777777" w:rsidR="00685800" w:rsidRPr="00F21096" w:rsidRDefault="00685800" w:rsidP="00685800">
            <w:pPr>
              <w:spacing w:line="360" w:lineRule="auto"/>
              <w:jc w:val="right"/>
              <w:rPr>
                <w:rFonts w:cs="Arial"/>
                <w:sz w:val="16"/>
                <w:szCs w:val="16"/>
              </w:rPr>
            </w:pPr>
          </w:p>
        </w:tc>
        <w:tc>
          <w:tcPr>
            <w:tcW w:w="1016" w:type="dxa"/>
          </w:tcPr>
          <w:p w14:paraId="5ED85BD5" w14:textId="77777777" w:rsidR="00685800" w:rsidRPr="00F21096"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F21096">
              <w:rPr>
                <w:rFonts w:cs="Arial"/>
                <w:sz w:val="16"/>
                <w:szCs w:val="16"/>
              </w:rPr>
              <w:t>(10,180,775)</w:t>
            </w:r>
          </w:p>
        </w:tc>
        <w:tc>
          <w:tcPr>
            <w:tcW w:w="82" w:type="dxa"/>
          </w:tcPr>
          <w:p w14:paraId="2D47D98A" w14:textId="77777777" w:rsidR="00685800" w:rsidRPr="00F21096" w:rsidRDefault="00685800" w:rsidP="00685800">
            <w:pPr>
              <w:spacing w:line="360" w:lineRule="auto"/>
              <w:jc w:val="both"/>
              <w:rPr>
                <w:rFonts w:cs="Arial"/>
                <w:b/>
                <w:bCs/>
                <w:sz w:val="16"/>
                <w:szCs w:val="16"/>
                <w:cs/>
              </w:rPr>
            </w:pPr>
          </w:p>
        </w:tc>
        <w:tc>
          <w:tcPr>
            <w:tcW w:w="1089" w:type="dxa"/>
          </w:tcPr>
          <w:p w14:paraId="387150D6" w14:textId="3E9904CB" w:rsidR="00685800" w:rsidRPr="00F21096"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F21096">
              <w:rPr>
                <w:rFonts w:cs="Arial"/>
                <w:sz w:val="16"/>
                <w:szCs w:val="16"/>
              </w:rPr>
              <w:t>(13,722,80</w:t>
            </w:r>
            <w:r>
              <w:rPr>
                <w:rFonts w:cs="Arial"/>
                <w:sz w:val="16"/>
                <w:szCs w:val="16"/>
              </w:rPr>
              <w:t>1</w:t>
            </w:r>
            <w:r w:rsidRPr="00F21096">
              <w:rPr>
                <w:rFonts w:cs="Arial"/>
                <w:sz w:val="16"/>
                <w:szCs w:val="16"/>
              </w:rPr>
              <w:t>)</w:t>
            </w:r>
          </w:p>
        </w:tc>
        <w:tc>
          <w:tcPr>
            <w:tcW w:w="81" w:type="dxa"/>
          </w:tcPr>
          <w:p w14:paraId="6E36E314" w14:textId="77777777" w:rsidR="00685800" w:rsidRPr="00F21096" w:rsidRDefault="00685800" w:rsidP="00685800">
            <w:pPr>
              <w:spacing w:line="360" w:lineRule="auto"/>
              <w:jc w:val="both"/>
              <w:rPr>
                <w:rFonts w:cs="Arial"/>
                <w:b/>
                <w:bCs/>
                <w:sz w:val="16"/>
                <w:szCs w:val="16"/>
                <w:cs/>
              </w:rPr>
            </w:pPr>
          </w:p>
        </w:tc>
        <w:tc>
          <w:tcPr>
            <w:tcW w:w="1071" w:type="dxa"/>
          </w:tcPr>
          <w:p w14:paraId="4AB25F17" w14:textId="77777777" w:rsidR="00685800" w:rsidRPr="00F21096"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6"/>
                <w:szCs w:val="16"/>
              </w:rPr>
            </w:pPr>
            <w:r w:rsidRPr="00F21096">
              <w:rPr>
                <w:rFonts w:cs="Arial"/>
                <w:sz w:val="16"/>
                <w:szCs w:val="16"/>
              </w:rPr>
              <w:t>(9,925,753)</w:t>
            </w:r>
          </w:p>
        </w:tc>
      </w:tr>
      <w:tr w:rsidR="00685800" w:rsidRPr="00F21096" w14:paraId="511791F8" w14:textId="77777777" w:rsidTr="00F55193">
        <w:tc>
          <w:tcPr>
            <w:tcW w:w="3933" w:type="dxa"/>
          </w:tcPr>
          <w:p w14:paraId="1323FB14" w14:textId="77777777" w:rsidR="00685800" w:rsidRPr="00F21096"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u w:val="single"/>
                <w:lang w:val="en-GB" w:eastAsia="en-GB"/>
              </w:rPr>
            </w:pPr>
            <w:r w:rsidRPr="00F21096">
              <w:rPr>
                <w:rFonts w:cs="Arial"/>
                <w:sz w:val="16"/>
                <w:szCs w:val="16"/>
                <w:u w:val="single"/>
                <w:lang w:val="en-GB" w:eastAsia="en-GB"/>
              </w:rPr>
              <w:t>Less</w:t>
            </w:r>
            <w:r w:rsidRPr="00F21096">
              <w:rPr>
                <w:rFonts w:cs="Arial"/>
                <w:sz w:val="16"/>
                <w:szCs w:val="16"/>
                <w:cs/>
                <w:lang w:val="en-GB" w:eastAsia="en-GB"/>
              </w:rPr>
              <w:t xml:space="preserve">  </w:t>
            </w:r>
            <w:r w:rsidRPr="00F21096">
              <w:rPr>
                <w:rFonts w:cs="Arial"/>
                <w:sz w:val="16"/>
                <w:szCs w:val="16"/>
                <w:lang w:val="en-GB" w:eastAsia="en-GB"/>
              </w:rPr>
              <w:t>Paid prior year tax</w:t>
            </w:r>
          </w:p>
        </w:tc>
        <w:tc>
          <w:tcPr>
            <w:tcW w:w="990" w:type="dxa"/>
            <w:tcBorders>
              <w:bottom w:val="single" w:sz="12" w:space="0" w:color="auto"/>
            </w:tcBorders>
          </w:tcPr>
          <w:p w14:paraId="6663F692" w14:textId="3024AAD5"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5E19C8">
              <w:rPr>
                <w:rFonts w:cs="Arial"/>
                <w:sz w:val="16"/>
                <w:szCs w:val="16"/>
              </w:rPr>
              <w:t>(2,250,676)</w:t>
            </w:r>
          </w:p>
        </w:tc>
        <w:tc>
          <w:tcPr>
            <w:tcW w:w="81" w:type="dxa"/>
          </w:tcPr>
          <w:p w14:paraId="23F723BF" w14:textId="77777777" w:rsidR="00685800" w:rsidRPr="00F21096" w:rsidRDefault="00685800" w:rsidP="00685800">
            <w:pPr>
              <w:spacing w:line="360" w:lineRule="auto"/>
              <w:jc w:val="right"/>
              <w:rPr>
                <w:rFonts w:cs="Arial"/>
                <w:sz w:val="16"/>
                <w:szCs w:val="16"/>
              </w:rPr>
            </w:pPr>
          </w:p>
        </w:tc>
        <w:tc>
          <w:tcPr>
            <w:tcW w:w="1016" w:type="dxa"/>
            <w:tcBorders>
              <w:bottom w:val="single" w:sz="12" w:space="0" w:color="auto"/>
            </w:tcBorders>
          </w:tcPr>
          <w:p w14:paraId="5B230EA8" w14:textId="77777777" w:rsidR="00685800" w:rsidRPr="00F21096"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F21096">
              <w:rPr>
                <w:rFonts w:cs="Arial"/>
                <w:sz w:val="16"/>
                <w:szCs w:val="16"/>
              </w:rPr>
              <w:t>(4,717,044)</w:t>
            </w:r>
          </w:p>
        </w:tc>
        <w:tc>
          <w:tcPr>
            <w:tcW w:w="82" w:type="dxa"/>
          </w:tcPr>
          <w:p w14:paraId="6AF62CAE" w14:textId="77777777" w:rsidR="00685800" w:rsidRPr="00F21096" w:rsidRDefault="00685800" w:rsidP="00685800">
            <w:pPr>
              <w:spacing w:line="360" w:lineRule="auto"/>
              <w:jc w:val="both"/>
              <w:rPr>
                <w:rFonts w:cs="Arial"/>
                <w:b/>
                <w:bCs/>
                <w:sz w:val="16"/>
                <w:szCs w:val="16"/>
                <w:cs/>
              </w:rPr>
            </w:pPr>
          </w:p>
        </w:tc>
        <w:tc>
          <w:tcPr>
            <w:tcW w:w="1089" w:type="dxa"/>
            <w:tcBorders>
              <w:bottom w:val="single" w:sz="12" w:space="0" w:color="auto"/>
            </w:tcBorders>
          </w:tcPr>
          <w:p w14:paraId="011CED66" w14:textId="77777777" w:rsidR="00685800" w:rsidRPr="00F21096"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F21096">
              <w:rPr>
                <w:rFonts w:cs="Arial"/>
                <w:sz w:val="16"/>
                <w:szCs w:val="16"/>
              </w:rPr>
              <w:t>(2,250,676)</w:t>
            </w:r>
          </w:p>
        </w:tc>
        <w:tc>
          <w:tcPr>
            <w:tcW w:w="81" w:type="dxa"/>
          </w:tcPr>
          <w:p w14:paraId="4DCC21F8" w14:textId="77777777" w:rsidR="00685800" w:rsidRPr="00F21096" w:rsidRDefault="00685800" w:rsidP="00685800">
            <w:pPr>
              <w:spacing w:line="360" w:lineRule="auto"/>
              <w:jc w:val="both"/>
              <w:rPr>
                <w:rFonts w:cs="Arial"/>
                <w:b/>
                <w:bCs/>
                <w:sz w:val="16"/>
                <w:szCs w:val="16"/>
                <w:cs/>
              </w:rPr>
            </w:pPr>
          </w:p>
        </w:tc>
        <w:tc>
          <w:tcPr>
            <w:tcW w:w="1071" w:type="dxa"/>
            <w:tcBorders>
              <w:bottom w:val="single" w:sz="12" w:space="0" w:color="auto"/>
            </w:tcBorders>
          </w:tcPr>
          <w:p w14:paraId="2B3FFE9D" w14:textId="77777777" w:rsidR="00685800" w:rsidRPr="00F21096"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6"/>
                <w:szCs w:val="16"/>
              </w:rPr>
            </w:pPr>
            <w:r w:rsidRPr="00F21096">
              <w:rPr>
                <w:rFonts w:cs="Arial"/>
                <w:sz w:val="16"/>
                <w:szCs w:val="16"/>
              </w:rPr>
              <w:t>(4,717,044)</w:t>
            </w:r>
          </w:p>
        </w:tc>
      </w:tr>
      <w:tr w:rsidR="006714C2" w:rsidRPr="00F21096" w14:paraId="7420479C" w14:textId="77777777" w:rsidTr="00F55193">
        <w:tc>
          <w:tcPr>
            <w:tcW w:w="3933" w:type="dxa"/>
          </w:tcPr>
          <w:p w14:paraId="1047B522"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sz w:val="16"/>
                <w:szCs w:val="16"/>
              </w:rPr>
            </w:pPr>
            <w:r w:rsidRPr="00F21096">
              <w:rPr>
                <w:rFonts w:cs="Arial"/>
                <w:sz w:val="16"/>
                <w:szCs w:val="16"/>
                <w:lang w:val="en-GB" w:eastAsia="en-GB"/>
              </w:rPr>
              <w:t>Corporate income tax payable ending balance</w:t>
            </w:r>
          </w:p>
        </w:tc>
        <w:tc>
          <w:tcPr>
            <w:tcW w:w="990" w:type="dxa"/>
            <w:tcBorders>
              <w:top w:val="single" w:sz="12" w:space="0" w:color="auto"/>
            </w:tcBorders>
          </w:tcPr>
          <w:p w14:paraId="29FC8B41"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F21096">
              <w:rPr>
                <w:rFonts w:cs="Arial"/>
                <w:sz w:val="16"/>
                <w:szCs w:val="16"/>
              </w:rPr>
              <w:t>3,674,572</w:t>
            </w:r>
          </w:p>
        </w:tc>
        <w:tc>
          <w:tcPr>
            <w:tcW w:w="81" w:type="dxa"/>
          </w:tcPr>
          <w:p w14:paraId="58771567" w14:textId="77777777" w:rsidR="006714C2" w:rsidRPr="00F21096" w:rsidRDefault="006714C2" w:rsidP="00F55193">
            <w:pPr>
              <w:spacing w:line="360" w:lineRule="auto"/>
              <w:jc w:val="right"/>
              <w:rPr>
                <w:rFonts w:cs="Arial"/>
                <w:sz w:val="16"/>
                <w:szCs w:val="16"/>
              </w:rPr>
            </w:pPr>
          </w:p>
        </w:tc>
        <w:tc>
          <w:tcPr>
            <w:tcW w:w="1016" w:type="dxa"/>
            <w:tcBorders>
              <w:top w:val="single" w:sz="12" w:space="0" w:color="auto"/>
            </w:tcBorders>
          </w:tcPr>
          <w:p w14:paraId="6B7CF39F"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F21096">
              <w:rPr>
                <w:rFonts w:cs="Arial"/>
                <w:sz w:val="16"/>
                <w:szCs w:val="16"/>
                <w:cs/>
              </w:rPr>
              <w:t>2</w:t>
            </w:r>
            <w:r w:rsidRPr="00F21096">
              <w:rPr>
                <w:rFonts w:cs="Arial"/>
                <w:sz w:val="16"/>
                <w:szCs w:val="16"/>
              </w:rPr>
              <w:t>,</w:t>
            </w:r>
            <w:r w:rsidRPr="00F21096">
              <w:rPr>
                <w:rFonts w:cs="Arial"/>
                <w:sz w:val="16"/>
                <w:szCs w:val="16"/>
                <w:cs/>
              </w:rPr>
              <w:t>250</w:t>
            </w:r>
            <w:r w:rsidRPr="00F21096">
              <w:rPr>
                <w:rFonts w:cs="Arial"/>
                <w:sz w:val="16"/>
                <w:szCs w:val="16"/>
              </w:rPr>
              <w:t>,</w:t>
            </w:r>
            <w:r w:rsidRPr="00F21096">
              <w:rPr>
                <w:rFonts w:cs="Arial"/>
                <w:sz w:val="16"/>
                <w:szCs w:val="16"/>
                <w:cs/>
              </w:rPr>
              <w:t>676</w:t>
            </w:r>
          </w:p>
        </w:tc>
        <w:tc>
          <w:tcPr>
            <w:tcW w:w="82" w:type="dxa"/>
          </w:tcPr>
          <w:p w14:paraId="339B077C" w14:textId="77777777" w:rsidR="006714C2" w:rsidRPr="00F21096" w:rsidRDefault="006714C2" w:rsidP="00F55193">
            <w:pPr>
              <w:spacing w:line="360" w:lineRule="auto"/>
              <w:jc w:val="both"/>
              <w:rPr>
                <w:rFonts w:cs="Arial"/>
                <w:b/>
                <w:bCs/>
                <w:sz w:val="16"/>
                <w:szCs w:val="16"/>
                <w:cs/>
              </w:rPr>
            </w:pPr>
          </w:p>
        </w:tc>
        <w:tc>
          <w:tcPr>
            <w:tcW w:w="1089" w:type="dxa"/>
            <w:tcBorders>
              <w:top w:val="single" w:sz="12" w:space="0" w:color="auto"/>
            </w:tcBorders>
          </w:tcPr>
          <w:p w14:paraId="5D7AE91A"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F21096">
              <w:rPr>
                <w:rFonts w:cs="Arial"/>
                <w:sz w:val="16"/>
                <w:szCs w:val="16"/>
              </w:rPr>
              <w:t>1,589,746</w:t>
            </w:r>
          </w:p>
        </w:tc>
        <w:tc>
          <w:tcPr>
            <w:tcW w:w="81" w:type="dxa"/>
          </w:tcPr>
          <w:p w14:paraId="4F4D681B" w14:textId="77777777" w:rsidR="006714C2" w:rsidRPr="00F21096" w:rsidRDefault="006714C2" w:rsidP="00F55193">
            <w:pPr>
              <w:spacing w:line="360" w:lineRule="auto"/>
              <w:jc w:val="both"/>
              <w:rPr>
                <w:rFonts w:cs="Arial"/>
                <w:b/>
                <w:bCs/>
                <w:sz w:val="16"/>
                <w:szCs w:val="16"/>
                <w:cs/>
              </w:rPr>
            </w:pPr>
          </w:p>
        </w:tc>
        <w:tc>
          <w:tcPr>
            <w:tcW w:w="1071" w:type="dxa"/>
            <w:tcBorders>
              <w:top w:val="single" w:sz="12" w:space="0" w:color="auto"/>
            </w:tcBorders>
          </w:tcPr>
          <w:p w14:paraId="679FAF98" w14:textId="77777777" w:rsidR="006714C2" w:rsidRPr="00F21096" w:rsidRDefault="006714C2" w:rsidP="00F2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6"/>
                <w:szCs w:val="16"/>
              </w:rPr>
            </w:pPr>
            <w:r w:rsidRPr="00F21096">
              <w:rPr>
                <w:rFonts w:cs="Arial"/>
                <w:sz w:val="16"/>
                <w:szCs w:val="16"/>
                <w:cs/>
              </w:rPr>
              <w:t>2</w:t>
            </w:r>
            <w:r w:rsidRPr="00F21096">
              <w:rPr>
                <w:rFonts w:cs="Arial"/>
                <w:sz w:val="16"/>
                <w:szCs w:val="16"/>
              </w:rPr>
              <w:t>,</w:t>
            </w:r>
            <w:r w:rsidRPr="00F21096">
              <w:rPr>
                <w:rFonts w:cs="Arial"/>
                <w:sz w:val="16"/>
                <w:szCs w:val="16"/>
                <w:cs/>
              </w:rPr>
              <w:t>250</w:t>
            </w:r>
            <w:r w:rsidRPr="00F21096">
              <w:rPr>
                <w:rFonts w:cs="Arial"/>
                <w:sz w:val="16"/>
                <w:szCs w:val="16"/>
              </w:rPr>
              <w:t>,</w:t>
            </w:r>
            <w:r w:rsidRPr="00F21096">
              <w:rPr>
                <w:rFonts w:cs="Arial"/>
                <w:sz w:val="16"/>
                <w:szCs w:val="16"/>
                <w:cs/>
              </w:rPr>
              <w:t>676</w:t>
            </w:r>
          </w:p>
        </w:tc>
      </w:tr>
      <w:tr w:rsidR="006714C2" w:rsidRPr="00F21096" w14:paraId="79CCCD01" w14:textId="77777777" w:rsidTr="00F55193">
        <w:tc>
          <w:tcPr>
            <w:tcW w:w="3933" w:type="dxa"/>
          </w:tcPr>
          <w:p w14:paraId="1568335F"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sz w:val="16"/>
                <w:szCs w:val="16"/>
              </w:rPr>
            </w:pPr>
            <w:r w:rsidRPr="00F21096">
              <w:rPr>
                <w:rFonts w:cs="Arial"/>
                <w:sz w:val="16"/>
                <w:szCs w:val="16"/>
                <w:lang w:val="en-GB" w:eastAsia="en-GB"/>
              </w:rPr>
              <w:t>Current tax assets</w:t>
            </w:r>
          </w:p>
        </w:tc>
        <w:tc>
          <w:tcPr>
            <w:tcW w:w="990" w:type="dxa"/>
            <w:tcBorders>
              <w:bottom w:val="single" w:sz="12" w:space="0" w:color="auto"/>
            </w:tcBorders>
          </w:tcPr>
          <w:p w14:paraId="59877530"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F21096">
              <w:rPr>
                <w:rFonts w:cs="Arial"/>
                <w:sz w:val="16"/>
                <w:szCs w:val="16"/>
              </w:rPr>
              <w:t>(695,124)</w:t>
            </w:r>
          </w:p>
        </w:tc>
        <w:tc>
          <w:tcPr>
            <w:tcW w:w="81" w:type="dxa"/>
          </w:tcPr>
          <w:p w14:paraId="3CA79CB0" w14:textId="77777777" w:rsidR="006714C2" w:rsidRPr="00F21096" w:rsidRDefault="006714C2" w:rsidP="00F55193">
            <w:pPr>
              <w:spacing w:line="360" w:lineRule="auto"/>
              <w:jc w:val="right"/>
              <w:rPr>
                <w:rFonts w:cs="Arial"/>
                <w:sz w:val="16"/>
                <w:szCs w:val="16"/>
              </w:rPr>
            </w:pPr>
          </w:p>
        </w:tc>
        <w:tc>
          <w:tcPr>
            <w:tcW w:w="1016" w:type="dxa"/>
            <w:tcBorders>
              <w:bottom w:val="single" w:sz="12" w:space="0" w:color="auto"/>
            </w:tcBorders>
          </w:tcPr>
          <w:p w14:paraId="0532D525"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sz w:val="16"/>
                <w:szCs w:val="16"/>
              </w:rPr>
            </w:pPr>
            <w:r w:rsidRPr="00F21096">
              <w:rPr>
                <w:rFonts w:cs="Arial"/>
                <w:sz w:val="16"/>
                <w:szCs w:val="16"/>
              </w:rPr>
              <w:t>(255,022)</w:t>
            </w:r>
          </w:p>
        </w:tc>
        <w:tc>
          <w:tcPr>
            <w:tcW w:w="82" w:type="dxa"/>
          </w:tcPr>
          <w:p w14:paraId="0A27B1AE" w14:textId="77777777" w:rsidR="006714C2" w:rsidRPr="00F21096" w:rsidRDefault="006714C2" w:rsidP="00F55193">
            <w:pPr>
              <w:spacing w:line="360" w:lineRule="auto"/>
              <w:jc w:val="both"/>
              <w:rPr>
                <w:rFonts w:cs="Arial"/>
                <w:b/>
                <w:bCs/>
                <w:sz w:val="16"/>
                <w:szCs w:val="16"/>
                <w:cs/>
              </w:rPr>
            </w:pPr>
          </w:p>
        </w:tc>
        <w:tc>
          <w:tcPr>
            <w:tcW w:w="1089" w:type="dxa"/>
            <w:tcBorders>
              <w:bottom w:val="single" w:sz="12" w:space="0" w:color="auto"/>
            </w:tcBorders>
          </w:tcPr>
          <w:p w14:paraId="2FD80D65" w14:textId="77777777" w:rsidR="006714C2" w:rsidRPr="00F21096"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r w:rsidRPr="00F21096">
              <w:rPr>
                <w:rFonts w:cs="Arial"/>
                <w:sz w:val="16"/>
                <w:szCs w:val="16"/>
              </w:rPr>
              <w:t>-</w:t>
            </w:r>
          </w:p>
        </w:tc>
        <w:tc>
          <w:tcPr>
            <w:tcW w:w="81" w:type="dxa"/>
          </w:tcPr>
          <w:p w14:paraId="0E86A37A" w14:textId="77777777" w:rsidR="006714C2" w:rsidRPr="00F21096" w:rsidRDefault="006714C2" w:rsidP="00F55193">
            <w:pPr>
              <w:spacing w:line="360" w:lineRule="auto"/>
              <w:jc w:val="both"/>
              <w:rPr>
                <w:rFonts w:cs="Arial"/>
                <w:b/>
                <w:bCs/>
                <w:sz w:val="16"/>
                <w:szCs w:val="16"/>
                <w:cs/>
              </w:rPr>
            </w:pPr>
          </w:p>
        </w:tc>
        <w:tc>
          <w:tcPr>
            <w:tcW w:w="1071" w:type="dxa"/>
            <w:tcBorders>
              <w:bottom w:val="single" w:sz="12" w:space="0" w:color="auto"/>
            </w:tcBorders>
          </w:tcPr>
          <w:p w14:paraId="5E3A333E" w14:textId="77777777" w:rsidR="006714C2" w:rsidRPr="00F21096" w:rsidRDefault="006714C2" w:rsidP="00F2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rPr>
                <w:rFonts w:cs="Arial"/>
                <w:sz w:val="16"/>
                <w:szCs w:val="16"/>
              </w:rPr>
            </w:pPr>
            <w:r w:rsidRPr="00F21096">
              <w:rPr>
                <w:rFonts w:cs="Arial"/>
                <w:sz w:val="16"/>
                <w:szCs w:val="16"/>
              </w:rPr>
              <w:t>-</w:t>
            </w:r>
          </w:p>
        </w:tc>
      </w:tr>
    </w:tbl>
    <w:p w14:paraId="40E18664" w14:textId="77777777" w:rsidR="006714C2" w:rsidRPr="00FA2A44"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rPr>
      </w:pPr>
    </w:p>
    <w:p w14:paraId="26ED7AE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sz w:val="20"/>
          <w:szCs w:val="20"/>
        </w:rPr>
      </w:pPr>
      <w:r w:rsidRPr="000453E2">
        <w:rPr>
          <w:rFonts w:cs="Arial"/>
          <w:i/>
          <w:iCs/>
          <w:sz w:val="20"/>
          <w:szCs w:val="20"/>
        </w:rPr>
        <w:t xml:space="preserve">Income tax recognised in other comprehensive income </w:t>
      </w:r>
      <w:r w:rsidRPr="000453E2">
        <w:rPr>
          <w:rFonts w:cs="Arial"/>
          <w:i/>
          <w:iCs/>
          <w:sz w:val="20"/>
          <w:szCs w:val="20"/>
          <w:lang w:val="en-GB"/>
        </w:rPr>
        <w:t xml:space="preserve">for the years ended </w:t>
      </w:r>
      <w:r w:rsidRPr="000453E2">
        <w:rPr>
          <w:rFonts w:cs="Arial"/>
          <w:bCs/>
          <w:i/>
          <w:iCs/>
          <w:sz w:val="20"/>
          <w:szCs w:val="20"/>
        </w:rPr>
        <w:t xml:space="preserve">31 December </w:t>
      </w:r>
      <w:r w:rsidRPr="000453E2">
        <w:rPr>
          <w:rFonts w:cs="Arial"/>
          <w:i/>
          <w:iCs/>
          <w:sz w:val="20"/>
          <w:szCs w:val="20"/>
        </w:rPr>
        <w:t>2022 and 20</w:t>
      </w:r>
      <w:r w:rsidRPr="000453E2">
        <w:rPr>
          <w:rFonts w:cs="Arial"/>
          <w:i/>
          <w:iCs/>
          <w:sz w:val="20"/>
          <w:szCs w:val="20"/>
          <w:cs/>
        </w:rPr>
        <w:t>2</w:t>
      </w:r>
      <w:r w:rsidRPr="000453E2">
        <w:rPr>
          <w:rFonts w:cs="Arial"/>
          <w:i/>
          <w:iCs/>
          <w:sz w:val="20"/>
          <w:szCs w:val="20"/>
        </w:rPr>
        <w:t>1</w:t>
      </w:r>
    </w:p>
    <w:bookmarkEnd w:id="59"/>
    <w:p w14:paraId="7F8FC753" w14:textId="77777777" w:rsidR="006714C2" w:rsidRPr="00FA2A44"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16"/>
          <w:szCs w:val="16"/>
        </w:rPr>
      </w:pPr>
    </w:p>
    <w:tbl>
      <w:tblPr>
        <w:tblW w:w="8532" w:type="dxa"/>
        <w:tblInd w:w="855" w:type="dxa"/>
        <w:tblLayout w:type="fixed"/>
        <w:tblCellMar>
          <w:left w:w="29" w:type="dxa"/>
          <w:right w:w="29" w:type="dxa"/>
        </w:tblCellMar>
        <w:tblLook w:val="0000" w:firstRow="0" w:lastRow="0" w:firstColumn="0" w:lastColumn="0" w:noHBand="0" w:noVBand="0"/>
      </w:tblPr>
      <w:tblGrid>
        <w:gridCol w:w="3105"/>
        <w:gridCol w:w="811"/>
        <w:gridCol w:w="78"/>
        <w:gridCol w:w="913"/>
        <w:gridCol w:w="83"/>
        <w:gridCol w:w="7"/>
        <w:gridCol w:w="916"/>
        <w:gridCol w:w="15"/>
        <w:gridCol w:w="63"/>
        <w:gridCol w:w="15"/>
        <w:gridCol w:w="790"/>
        <w:gridCol w:w="78"/>
        <w:gridCol w:w="10"/>
        <w:gridCol w:w="743"/>
        <w:gridCol w:w="10"/>
        <w:gridCol w:w="70"/>
        <w:gridCol w:w="10"/>
        <w:gridCol w:w="815"/>
      </w:tblGrid>
      <w:tr w:rsidR="006714C2" w:rsidRPr="00665A74" w14:paraId="656510EB" w14:textId="77777777" w:rsidTr="00F55193">
        <w:trPr>
          <w:cantSplit/>
        </w:trPr>
        <w:tc>
          <w:tcPr>
            <w:tcW w:w="3105" w:type="dxa"/>
          </w:tcPr>
          <w:p w14:paraId="49DEC731"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427" w:type="dxa"/>
            <w:gridSpan w:val="17"/>
          </w:tcPr>
          <w:p w14:paraId="028C8F60" w14:textId="77777777" w:rsidR="006714C2" w:rsidRPr="00665A74" w:rsidRDefault="006714C2" w:rsidP="00F55193">
            <w:pPr>
              <w:pStyle w:val="a9"/>
              <w:widowControl/>
              <w:spacing w:line="360" w:lineRule="auto"/>
              <w:ind w:right="0"/>
              <w:jc w:val="right"/>
              <w:rPr>
                <w:rFonts w:ascii="Arial" w:hAnsi="Arial" w:cs="Arial"/>
                <w:sz w:val="14"/>
                <w:szCs w:val="14"/>
              </w:rPr>
            </w:pPr>
            <w:r w:rsidRPr="00665A74">
              <w:rPr>
                <w:rFonts w:ascii="Arial" w:hAnsi="Arial" w:cs="Arial"/>
                <w:sz w:val="14"/>
                <w:szCs w:val="14"/>
              </w:rPr>
              <w:t>(Unit : Baht)</w:t>
            </w:r>
          </w:p>
        </w:tc>
      </w:tr>
      <w:tr w:rsidR="006714C2" w:rsidRPr="00665A74" w14:paraId="7E30D735" w14:textId="77777777" w:rsidTr="00F55193">
        <w:trPr>
          <w:cantSplit/>
        </w:trPr>
        <w:tc>
          <w:tcPr>
            <w:tcW w:w="3105" w:type="dxa"/>
          </w:tcPr>
          <w:p w14:paraId="7146E64E"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427" w:type="dxa"/>
            <w:gridSpan w:val="17"/>
            <w:tcBorders>
              <w:bottom w:val="single" w:sz="4" w:space="0" w:color="auto"/>
            </w:tcBorders>
          </w:tcPr>
          <w:p w14:paraId="47FE347F"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tl/>
                <w:cs/>
              </w:rPr>
            </w:pPr>
            <w:r w:rsidRPr="00665A74">
              <w:rPr>
                <w:rFonts w:ascii="Arial" w:hAnsi="Arial" w:cs="Arial"/>
                <w:sz w:val="14"/>
                <w:szCs w:val="14"/>
                <w:lang w:eastAsia="en-GB"/>
              </w:rPr>
              <w:t>CONSOLIDATED F/S</w:t>
            </w:r>
          </w:p>
        </w:tc>
      </w:tr>
      <w:tr w:rsidR="006714C2" w:rsidRPr="00665A74" w14:paraId="17B2F1EF" w14:textId="77777777" w:rsidTr="00F55193">
        <w:trPr>
          <w:cantSplit/>
        </w:trPr>
        <w:tc>
          <w:tcPr>
            <w:tcW w:w="3105" w:type="dxa"/>
          </w:tcPr>
          <w:p w14:paraId="32BCFBC0"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2823" w:type="dxa"/>
            <w:gridSpan w:val="7"/>
            <w:tcBorders>
              <w:top w:val="single" w:sz="4" w:space="0" w:color="auto"/>
              <w:bottom w:val="single" w:sz="4" w:space="0" w:color="auto"/>
            </w:tcBorders>
          </w:tcPr>
          <w:p w14:paraId="1712B305"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val="en-US" w:bidi="th-TH"/>
              </w:rPr>
            </w:pPr>
            <w:r w:rsidRPr="00665A74">
              <w:rPr>
                <w:rFonts w:ascii="Arial" w:hAnsi="Arial" w:cs="Arial"/>
                <w:sz w:val="14"/>
                <w:szCs w:val="14"/>
              </w:rPr>
              <w:t>2022</w:t>
            </w:r>
          </w:p>
        </w:tc>
        <w:tc>
          <w:tcPr>
            <w:tcW w:w="78" w:type="dxa"/>
            <w:gridSpan w:val="2"/>
            <w:tcBorders>
              <w:top w:val="single" w:sz="4" w:space="0" w:color="auto"/>
            </w:tcBorders>
          </w:tcPr>
          <w:p w14:paraId="436A781F"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p>
        </w:tc>
        <w:tc>
          <w:tcPr>
            <w:tcW w:w="2526" w:type="dxa"/>
            <w:gridSpan w:val="8"/>
            <w:tcBorders>
              <w:top w:val="single" w:sz="4" w:space="0" w:color="auto"/>
              <w:bottom w:val="single" w:sz="4" w:space="0" w:color="auto"/>
            </w:tcBorders>
          </w:tcPr>
          <w:p w14:paraId="668F04AB"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val="en-US" w:bidi="th-TH"/>
              </w:rPr>
              <w:t>2021</w:t>
            </w:r>
          </w:p>
        </w:tc>
      </w:tr>
      <w:tr w:rsidR="006714C2" w:rsidRPr="00665A74" w14:paraId="3E271D42" w14:textId="77777777" w:rsidTr="00F55193">
        <w:trPr>
          <w:cantSplit/>
        </w:trPr>
        <w:tc>
          <w:tcPr>
            <w:tcW w:w="3105" w:type="dxa"/>
          </w:tcPr>
          <w:p w14:paraId="46F8212F"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811" w:type="dxa"/>
            <w:tcBorders>
              <w:top w:val="single" w:sz="4" w:space="0" w:color="auto"/>
              <w:bottom w:val="single" w:sz="4" w:space="0" w:color="auto"/>
            </w:tcBorders>
          </w:tcPr>
          <w:p w14:paraId="381DED3A"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bidi="th-TH"/>
              </w:rPr>
            </w:pPr>
          </w:p>
          <w:p w14:paraId="6F22AC26"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Before</w:t>
            </w:r>
          </w:p>
          <w:p w14:paraId="20332518"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Pr>
            </w:pPr>
            <w:r w:rsidRPr="00665A74">
              <w:rPr>
                <w:rFonts w:ascii="Arial" w:hAnsi="Arial" w:cs="Arial"/>
                <w:sz w:val="14"/>
                <w:szCs w:val="14"/>
                <w:lang w:eastAsia="en-GB"/>
              </w:rPr>
              <w:t>tax</w:t>
            </w:r>
          </w:p>
        </w:tc>
        <w:tc>
          <w:tcPr>
            <w:tcW w:w="78" w:type="dxa"/>
            <w:tcBorders>
              <w:top w:val="single" w:sz="4" w:space="0" w:color="auto"/>
            </w:tcBorders>
          </w:tcPr>
          <w:p w14:paraId="6522C3C9"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Pr>
            </w:pPr>
          </w:p>
        </w:tc>
        <w:tc>
          <w:tcPr>
            <w:tcW w:w="913" w:type="dxa"/>
            <w:tcBorders>
              <w:top w:val="single" w:sz="4" w:space="0" w:color="auto"/>
              <w:bottom w:val="single" w:sz="4" w:space="0" w:color="auto"/>
            </w:tcBorders>
          </w:tcPr>
          <w:p w14:paraId="01BDED76"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Tax</w:t>
            </w:r>
          </w:p>
          <w:p w14:paraId="6E4B6982"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(expense)</w:t>
            </w:r>
          </w:p>
          <w:p w14:paraId="5E1B8F6C"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Pr>
            </w:pPr>
            <w:r w:rsidRPr="00665A74">
              <w:rPr>
                <w:rFonts w:ascii="Arial" w:hAnsi="Arial" w:cs="Arial"/>
                <w:sz w:val="14"/>
                <w:szCs w:val="14"/>
                <w:lang w:eastAsia="en-GB"/>
              </w:rPr>
              <w:t>benefit</w:t>
            </w:r>
          </w:p>
        </w:tc>
        <w:tc>
          <w:tcPr>
            <w:tcW w:w="83" w:type="dxa"/>
            <w:tcBorders>
              <w:top w:val="single" w:sz="4" w:space="0" w:color="auto"/>
            </w:tcBorders>
          </w:tcPr>
          <w:p w14:paraId="625A0211"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Pr>
            </w:pPr>
          </w:p>
        </w:tc>
        <w:tc>
          <w:tcPr>
            <w:tcW w:w="938" w:type="dxa"/>
            <w:gridSpan w:val="3"/>
            <w:tcBorders>
              <w:top w:val="single" w:sz="4" w:space="0" w:color="auto"/>
              <w:bottom w:val="single" w:sz="4" w:space="0" w:color="auto"/>
            </w:tcBorders>
          </w:tcPr>
          <w:p w14:paraId="320E2C3B"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bidi="th-TH"/>
              </w:rPr>
            </w:pPr>
          </w:p>
          <w:p w14:paraId="64C3960B"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Net of</w:t>
            </w:r>
          </w:p>
          <w:p w14:paraId="3E601031"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eastAsia="en-GB"/>
              </w:rPr>
              <w:t>tax</w:t>
            </w:r>
          </w:p>
        </w:tc>
        <w:tc>
          <w:tcPr>
            <w:tcW w:w="78" w:type="dxa"/>
            <w:gridSpan w:val="2"/>
            <w:vAlign w:val="bottom"/>
          </w:tcPr>
          <w:p w14:paraId="065A0CBC"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Pr>
            </w:pPr>
          </w:p>
        </w:tc>
        <w:tc>
          <w:tcPr>
            <w:tcW w:w="790" w:type="dxa"/>
            <w:tcBorders>
              <w:top w:val="single" w:sz="4" w:space="0" w:color="auto"/>
              <w:bottom w:val="single" w:sz="4" w:space="0" w:color="auto"/>
            </w:tcBorders>
          </w:tcPr>
          <w:p w14:paraId="47A72F1C"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bidi="th-TH"/>
              </w:rPr>
            </w:pPr>
          </w:p>
          <w:p w14:paraId="73C72274"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Before</w:t>
            </w:r>
          </w:p>
          <w:p w14:paraId="3981C1D0"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Pr>
            </w:pPr>
            <w:r w:rsidRPr="00665A74">
              <w:rPr>
                <w:rFonts w:ascii="Arial" w:hAnsi="Arial" w:cs="Arial"/>
                <w:sz w:val="14"/>
                <w:szCs w:val="14"/>
                <w:lang w:eastAsia="en-GB"/>
              </w:rPr>
              <w:t>tax</w:t>
            </w:r>
          </w:p>
        </w:tc>
        <w:tc>
          <w:tcPr>
            <w:tcW w:w="78" w:type="dxa"/>
            <w:tcBorders>
              <w:top w:val="single" w:sz="4" w:space="0" w:color="auto"/>
            </w:tcBorders>
          </w:tcPr>
          <w:p w14:paraId="41F52433"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Pr>
            </w:pPr>
          </w:p>
        </w:tc>
        <w:tc>
          <w:tcPr>
            <w:tcW w:w="753" w:type="dxa"/>
            <w:gridSpan w:val="2"/>
            <w:tcBorders>
              <w:top w:val="single" w:sz="4" w:space="0" w:color="auto"/>
              <w:bottom w:val="single" w:sz="4" w:space="0" w:color="auto"/>
            </w:tcBorders>
          </w:tcPr>
          <w:p w14:paraId="747A97FC"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Tax</w:t>
            </w:r>
          </w:p>
          <w:p w14:paraId="1E258820"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(expense)</w:t>
            </w:r>
          </w:p>
          <w:p w14:paraId="20E3E48E"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eastAsia="en-GB"/>
              </w:rPr>
            </w:pPr>
            <w:r w:rsidRPr="00665A74">
              <w:rPr>
                <w:rFonts w:ascii="Arial" w:hAnsi="Arial" w:cs="Arial"/>
                <w:sz w:val="14"/>
                <w:szCs w:val="14"/>
                <w:lang w:eastAsia="en-GB"/>
              </w:rPr>
              <w:t>benefit</w:t>
            </w:r>
          </w:p>
        </w:tc>
        <w:tc>
          <w:tcPr>
            <w:tcW w:w="80" w:type="dxa"/>
            <w:gridSpan w:val="2"/>
            <w:tcBorders>
              <w:top w:val="single" w:sz="4" w:space="0" w:color="auto"/>
            </w:tcBorders>
          </w:tcPr>
          <w:p w14:paraId="61C3E683"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Pr>
            </w:pPr>
          </w:p>
        </w:tc>
        <w:tc>
          <w:tcPr>
            <w:tcW w:w="825" w:type="dxa"/>
            <w:gridSpan w:val="2"/>
            <w:tcBorders>
              <w:top w:val="single" w:sz="4" w:space="0" w:color="auto"/>
              <w:bottom w:val="single" w:sz="4" w:space="0" w:color="auto"/>
            </w:tcBorders>
          </w:tcPr>
          <w:p w14:paraId="336F2202"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bidi="th-TH"/>
              </w:rPr>
            </w:pPr>
          </w:p>
          <w:p w14:paraId="49786837"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Net of</w:t>
            </w:r>
          </w:p>
          <w:p w14:paraId="2B42D661"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eastAsia="en-GB"/>
              </w:rPr>
              <w:t>tax</w:t>
            </w:r>
          </w:p>
        </w:tc>
      </w:tr>
      <w:tr w:rsidR="006714C2" w:rsidRPr="00665A74" w14:paraId="0A02714D" w14:textId="77777777" w:rsidTr="00F55193">
        <w:trPr>
          <w:cantSplit/>
        </w:trPr>
        <w:tc>
          <w:tcPr>
            <w:tcW w:w="3105" w:type="dxa"/>
          </w:tcPr>
          <w:p w14:paraId="7D9A3488"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811" w:type="dxa"/>
          </w:tcPr>
          <w:p w14:paraId="1FDE3128"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p>
        </w:tc>
        <w:tc>
          <w:tcPr>
            <w:tcW w:w="78" w:type="dxa"/>
          </w:tcPr>
          <w:p w14:paraId="2A1086CD" w14:textId="77777777" w:rsidR="006714C2" w:rsidRPr="00665A74" w:rsidRDefault="006714C2" w:rsidP="00F55193">
            <w:pPr>
              <w:pStyle w:val="acctfourfigures"/>
              <w:spacing w:line="360" w:lineRule="auto"/>
              <w:jc w:val="right"/>
              <w:rPr>
                <w:rFonts w:ascii="Arial" w:hAnsi="Arial" w:cs="Arial"/>
                <w:sz w:val="14"/>
                <w:szCs w:val="14"/>
                <w:lang w:val="en-US" w:bidi="th-TH"/>
              </w:rPr>
            </w:pPr>
          </w:p>
        </w:tc>
        <w:tc>
          <w:tcPr>
            <w:tcW w:w="913" w:type="dxa"/>
          </w:tcPr>
          <w:p w14:paraId="571033F3"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p>
        </w:tc>
        <w:tc>
          <w:tcPr>
            <w:tcW w:w="83" w:type="dxa"/>
          </w:tcPr>
          <w:p w14:paraId="23A5C413"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tcPr>
          <w:p w14:paraId="295FDBBB"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p>
        </w:tc>
        <w:tc>
          <w:tcPr>
            <w:tcW w:w="78" w:type="dxa"/>
            <w:gridSpan w:val="2"/>
          </w:tcPr>
          <w:p w14:paraId="5D7D4BB4"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tcPr>
          <w:p w14:paraId="2ACE3021"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p>
        </w:tc>
        <w:tc>
          <w:tcPr>
            <w:tcW w:w="78" w:type="dxa"/>
          </w:tcPr>
          <w:p w14:paraId="43191F81"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Pr>
          <w:p w14:paraId="35DA7693"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p>
        </w:tc>
        <w:tc>
          <w:tcPr>
            <w:tcW w:w="80" w:type="dxa"/>
            <w:gridSpan w:val="2"/>
          </w:tcPr>
          <w:p w14:paraId="1903AFA9"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tcPr>
          <w:p w14:paraId="3D769A18"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p>
        </w:tc>
      </w:tr>
      <w:tr w:rsidR="00685800" w:rsidRPr="00665A74" w14:paraId="42A0F7E3" w14:textId="77777777" w:rsidTr="00F55193">
        <w:trPr>
          <w:cantSplit/>
        </w:trPr>
        <w:tc>
          <w:tcPr>
            <w:tcW w:w="3105" w:type="dxa"/>
          </w:tcPr>
          <w:p w14:paraId="1AC13DA3"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665A74">
              <w:rPr>
                <w:rFonts w:cs="Arial"/>
                <w:sz w:val="14"/>
                <w:szCs w:val="14"/>
                <w:lang w:val="en-GB"/>
              </w:rPr>
              <w:t>Actuarial (gain) losses</w:t>
            </w:r>
          </w:p>
        </w:tc>
        <w:tc>
          <w:tcPr>
            <w:tcW w:w="811" w:type="dxa"/>
          </w:tcPr>
          <w:p w14:paraId="02666591" w14:textId="503BAB5A"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5E19C8">
              <w:rPr>
                <w:rFonts w:cs="Arial"/>
                <w:sz w:val="14"/>
                <w:szCs w:val="14"/>
              </w:rPr>
              <w:t>(541,022)</w:t>
            </w:r>
          </w:p>
        </w:tc>
        <w:tc>
          <w:tcPr>
            <w:tcW w:w="78" w:type="dxa"/>
          </w:tcPr>
          <w:p w14:paraId="2D532CDD"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3" w:type="dxa"/>
          </w:tcPr>
          <w:p w14:paraId="6AECF52C" w14:textId="00F2F364"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lang w:val="en-GB"/>
              </w:rPr>
            </w:pPr>
            <w:r w:rsidRPr="005E19C8">
              <w:rPr>
                <w:rFonts w:cs="Arial"/>
                <w:sz w:val="14"/>
                <w:szCs w:val="14"/>
              </w:rPr>
              <w:t>91,063</w:t>
            </w:r>
          </w:p>
        </w:tc>
        <w:tc>
          <w:tcPr>
            <w:tcW w:w="83" w:type="dxa"/>
          </w:tcPr>
          <w:p w14:paraId="1F86967E" w14:textId="77777777"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tcPr>
          <w:p w14:paraId="09481CD8" w14:textId="76C12C82"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5E19C8">
              <w:rPr>
                <w:rFonts w:cs="Arial"/>
                <w:sz w:val="14"/>
                <w:szCs w:val="14"/>
              </w:rPr>
              <w:t>(449,959)</w:t>
            </w:r>
          </w:p>
        </w:tc>
        <w:tc>
          <w:tcPr>
            <w:tcW w:w="78" w:type="dxa"/>
            <w:gridSpan w:val="2"/>
          </w:tcPr>
          <w:p w14:paraId="2E873F5F"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vAlign w:val="bottom"/>
          </w:tcPr>
          <w:p w14:paraId="1596DC22"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665A74">
              <w:rPr>
                <w:rFonts w:cs="Arial"/>
                <w:sz w:val="14"/>
                <w:szCs w:val="14"/>
              </w:rPr>
              <w:t>(283,615)</w:t>
            </w:r>
          </w:p>
        </w:tc>
        <w:tc>
          <w:tcPr>
            <w:tcW w:w="78" w:type="dxa"/>
            <w:vAlign w:val="bottom"/>
          </w:tcPr>
          <w:p w14:paraId="5787B5CE"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vAlign w:val="bottom"/>
          </w:tcPr>
          <w:p w14:paraId="0C56752F"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60" w:lineRule="auto"/>
              <w:rPr>
                <w:rFonts w:cs="Arial"/>
                <w:sz w:val="14"/>
                <w:szCs w:val="14"/>
                <w:cs/>
              </w:rPr>
            </w:pPr>
            <w:r w:rsidRPr="00665A74">
              <w:rPr>
                <w:rFonts w:cs="Arial"/>
                <w:sz w:val="14"/>
                <w:szCs w:val="14"/>
                <w:lang w:val="en-GB"/>
              </w:rPr>
              <w:t>56,723</w:t>
            </w:r>
          </w:p>
        </w:tc>
        <w:tc>
          <w:tcPr>
            <w:tcW w:w="80" w:type="dxa"/>
            <w:gridSpan w:val="2"/>
            <w:vAlign w:val="bottom"/>
          </w:tcPr>
          <w:p w14:paraId="6BDA3B47"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vAlign w:val="bottom"/>
          </w:tcPr>
          <w:p w14:paraId="2E20FD44"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665A74">
              <w:rPr>
                <w:rFonts w:cs="Arial"/>
                <w:sz w:val="14"/>
                <w:szCs w:val="14"/>
              </w:rPr>
              <w:t>(226,892)</w:t>
            </w:r>
          </w:p>
        </w:tc>
      </w:tr>
      <w:tr w:rsidR="00685800" w:rsidRPr="00665A74" w14:paraId="7F2B87B7" w14:textId="77777777" w:rsidTr="00F55193">
        <w:trPr>
          <w:cantSplit/>
        </w:trPr>
        <w:tc>
          <w:tcPr>
            <w:tcW w:w="3105" w:type="dxa"/>
          </w:tcPr>
          <w:p w14:paraId="3452A5AB"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665A74">
              <w:rPr>
                <w:rFonts w:cs="Arial"/>
                <w:spacing w:val="-2"/>
                <w:sz w:val="14"/>
                <w:szCs w:val="14"/>
                <w:lang w:val="en-GB"/>
              </w:rPr>
              <w:t>Gain on fair value measurement of financial assets</w:t>
            </w:r>
          </w:p>
        </w:tc>
        <w:tc>
          <w:tcPr>
            <w:tcW w:w="811" w:type="dxa"/>
          </w:tcPr>
          <w:p w14:paraId="61AA61AB" w14:textId="78885CD5"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5E19C8">
              <w:rPr>
                <w:rFonts w:cs="Arial"/>
                <w:sz w:val="14"/>
                <w:szCs w:val="14"/>
              </w:rPr>
              <w:t>3,777,022</w:t>
            </w:r>
          </w:p>
        </w:tc>
        <w:tc>
          <w:tcPr>
            <w:tcW w:w="78" w:type="dxa"/>
          </w:tcPr>
          <w:p w14:paraId="6071C113"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3" w:type="dxa"/>
          </w:tcPr>
          <w:p w14:paraId="0708DB95" w14:textId="1966B477"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5E19C8">
              <w:rPr>
                <w:rFonts w:cs="Arial"/>
                <w:sz w:val="14"/>
                <w:szCs w:val="14"/>
              </w:rPr>
              <w:t>(755,405)</w:t>
            </w:r>
          </w:p>
        </w:tc>
        <w:tc>
          <w:tcPr>
            <w:tcW w:w="83" w:type="dxa"/>
          </w:tcPr>
          <w:p w14:paraId="79DCA942" w14:textId="77777777"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tcPr>
          <w:p w14:paraId="215649C8" w14:textId="0D24D6DF"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5E19C8">
              <w:rPr>
                <w:rFonts w:cs="Arial"/>
                <w:sz w:val="14"/>
                <w:szCs w:val="14"/>
              </w:rPr>
              <w:t>3,021,617</w:t>
            </w:r>
          </w:p>
        </w:tc>
        <w:tc>
          <w:tcPr>
            <w:tcW w:w="78" w:type="dxa"/>
            <w:gridSpan w:val="2"/>
          </w:tcPr>
          <w:p w14:paraId="06593A6D"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vAlign w:val="bottom"/>
          </w:tcPr>
          <w:p w14:paraId="282326FD"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lang w:val="en-GB"/>
              </w:rPr>
            </w:pPr>
            <w:r w:rsidRPr="00665A74">
              <w:rPr>
                <w:rFonts w:cs="Arial"/>
                <w:sz w:val="14"/>
                <w:szCs w:val="14"/>
              </w:rPr>
              <w:t>(3,041,684)</w:t>
            </w:r>
          </w:p>
        </w:tc>
        <w:tc>
          <w:tcPr>
            <w:tcW w:w="78" w:type="dxa"/>
            <w:vAlign w:val="bottom"/>
          </w:tcPr>
          <w:p w14:paraId="679B8502"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vAlign w:val="bottom"/>
          </w:tcPr>
          <w:p w14:paraId="544A9A68"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60" w:lineRule="auto"/>
              <w:rPr>
                <w:rFonts w:cs="Arial"/>
                <w:sz w:val="14"/>
                <w:szCs w:val="14"/>
              </w:rPr>
            </w:pPr>
            <w:r w:rsidRPr="00665A74">
              <w:rPr>
                <w:rFonts w:cs="Arial"/>
                <w:sz w:val="14"/>
                <w:szCs w:val="14"/>
              </w:rPr>
              <w:t>608,337</w:t>
            </w:r>
          </w:p>
        </w:tc>
        <w:tc>
          <w:tcPr>
            <w:tcW w:w="80" w:type="dxa"/>
            <w:gridSpan w:val="2"/>
            <w:vAlign w:val="bottom"/>
          </w:tcPr>
          <w:p w14:paraId="4D126B36"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vAlign w:val="bottom"/>
          </w:tcPr>
          <w:p w14:paraId="56A7D1E1"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665A74">
              <w:rPr>
                <w:rFonts w:cs="Arial"/>
                <w:sz w:val="14"/>
                <w:szCs w:val="14"/>
              </w:rPr>
              <w:t>(2,433,347)</w:t>
            </w:r>
          </w:p>
        </w:tc>
      </w:tr>
      <w:tr w:rsidR="00685800" w:rsidRPr="00665A74" w14:paraId="1A145E3B" w14:textId="77777777" w:rsidTr="00F55193">
        <w:trPr>
          <w:cantSplit/>
        </w:trPr>
        <w:tc>
          <w:tcPr>
            <w:tcW w:w="3105" w:type="dxa"/>
          </w:tcPr>
          <w:p w14:paraId="440275A9"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665A74">
              <w:rPr>
                <w:rFonts w:cs="Arial"/>
                <w:spacing w:val="-2"/>
                <w:sz w:val="14"/>
                <w:szCs w:val="14"/>
                <w:lang w:val="en-GB"/>
              </w:rPr>
              <w:t>Loss on exchange rate of financial assets</w:t>
            </w:r>
          </w:p>
        </w:tc>
        <w:tc>
          <w:tcPr>
            <w:tcW w:w="811" w:type="dxa"/>
            <w:tcBorders>
              <w:bottom w:val="single" w:sz="4" w:space="0" w:color="auto"/>
            </w:tcBorders>
          </w:tcPr>
          <w:p w14:paraId="2D68A9BD" w14:textId="00446456"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5E19C8">
              <w:rPr>
                <w:rFonts w:cs="Arial"/>
                <w:sz w:val="14"/>
                <w:szCs w:val="14"/>
              </w:rPr>
              <w:t>(801,080)</w:t>
            </w:r>
          </w:p>
        </w:tc>
        <w:tc>
          <w:tcPr>
            <w:tcW w:w="78" w:type="dxa"/>
          </w:tcPr>
          <w:p w14:paraId="23448D3B"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3" w:type="dxa"/>
            <w:tcBorders>
              <w:bottom w:val="single" w:sz="4" w:space="0" w:color="auto"/>
            </w:tcBorders>
          </w:tcPr>
          <w:p w14:paraId="17EAD48C" w14:textId="1129F068"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5E19C8">
              <w:rPr>
                <w:rFonts w:cs="Arial"/>
                <w:sz w:val="14"/>
                <w:szCs w:val="14"/>
              </w:rPr>
              <w:t>160,216</w:t>
            </w:r>
          </w:p>
        </w:tc>
        <w:tc>
          <w:tcPr>
            <w:tcW w:w="83" w:type="dxa"/>
          </w:tcPr>
          <w:p w14:paraId="26E8B69C" w14:textId="77777777"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tcBorders>
              <w:bottom w:val="single" w:sz="4" w:space="0" w:color="auto"/>
            </w:tcBorders>
          </w:tcPr>
          <w:p w14:paraId="48B2378B" w14:textId="27480B0A"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5E19C8">
              <w:rPr>
                <w:rFonts w:cs="Arial"/>
                <w:sz w:val="14"/>
                <w:szCs w:val="14"/>
              </w:rPr>
              <w:t>(640,864)</w:t>
            </w:r>
          </w:p>
        </w:tc>
        <w:tc>
          <w:tcPr>
            <w:tcW w:w="78" w:type="dxa"/>
            <w:gridSpan w:val="2"/>
          </w:tcPr>
          <w:p w14:paraId="7809A429"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tcBorders>
              <w:bottom w:val="single" w:sz="4" w:space="0" w:color="auto"/>
            </w:tcBorders>
            <w:vAlign w:val="bottom"/>
          </w:tcPr>
          <w:p w14:paraId="24EBC2D7"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lang w:val="en-GB"/>
              </w:rPr>
            </w:pPr>
            <w:r w:rsidRPr="00665A74">
              <w:rPr>
                <w:rFonts w:cs="Arial"/>
                <w:sz w:val="14"/>
                <w:szCs w:val="14"/>
              </w:rPr>
              <w:t>359,170</w:t>
            </w:r>
          </w:p>
        </w:tc>
        <w:tc>
          <w:tcPr>
            <w:tcW w:w="78" w:type="dxa"/>
            <w:vAlign w:val="bottom"/>
          </w:tcPr>
          <w:p w14:paraId="039E7505"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Borders>
              <w:bottom w:val="single" w:sz="4" w:space="0" w:color="auto"/>
            </w:tcBorders>
            <w:vAlign w:val="bottom"/>
          </w:tcPr>
          <w:p w14:paraId="70FBFC28"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60" w:lineRule="auto"/>
              <w:rPr>
                <w:rFonts w:cs="Arial"/>
                <w:sz w:val="14"/>
                <w:szCs w:val="14"/>
              </w:rPr>
            </w:pPr>
            <w:r w:rsidRPr="00665A74">
              <w:rPr>
                <w:rFonts w:cs="Arial"/>
                <w:sz w:val="14"/>
                <w:szCs w:val="14"/>
              </w:rPr>
              <w:t>(71,834)</w:t>
            </w:r>
          </w:p>
        </w:tc>
        <w:tc>
          <w:tcPr>
            <w:tcW w:w="80" w:type="dxa"/>
            <w:gridSpan w:val="2"/>
            <w:vAlign w:val="bottom"/>
          </w:tcPr>
          <w:p w14:paraId="0E058558"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tcBorders>
              <w:bottom w:val="single" w:sz="4" w:space="0" w:color="auto"/>
            </w:tcBorders>
            <w:vAlign w:val="bottom"/>
          </w:tcPr>
          <w:p w14:paraId="04D9295C"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665A74">
              <w:rPr>
                <w:rFonts w:cs="Arial"/>
                <w:sz w:val="14"/>
                <w:szCs w:val="14"/>
              </w:rPr>
              <w:t>287,336</w:t>
            </w:r>
          </w:p>
        </w:tc>
      </w:tr>
      <w:tr w:rsidR="00685800" w:rsidRPr="00665A74" w14:paraId="6DA939DC" w14:textId="77777777" w:rsidTr="00F55193">
        <w:trPr>
          <w:cantSplit/>
        </w:trPr>
        <w:tc>
          <w:tcPr>
            <w:tcW w:w="3105" w:type="dxa"/>
          </w:tcPr>
          <w:p w14:paraId="1A6FAC91"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811" w:type="dxa"/>
            <w:tcBorders>
              <w:top w:val="single" w:sz="4" w:space="0" w:color="auto"/>
              <w:bottom w:val="single" w:sz="4" w:space="0" w:color="auto"/>
            </w:tcBorders>
          </w:tcPr>
          <w:p w14:paraId="493BF3D1" w14:textId="49443948"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5E19C8">
              <w:rPr>
                <w:rFonts w:cs="Arial"/>
                <w:sz w:val="14"/>
                <w:szCs w:val="14"/>
              </w:rPr>
              <w:t>2,434,920</w:t>
            </w:r>
          </w:p>
        </w:tc>
        <w:tc>
          <w:tcPr>
            <w:tcW w:w="78" w:type="dxa"/>
          </w:tcPr>
          <w:p w14:paraId="1C057B29"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3" w:type="dxa"/>
            <w:tcBorders>
              <w:top w:val="single" w:sz="4" w:space="0" w:color="auto"/>
              <w:bottom w:val="single" w:sz="4" w:space="0" w:color="auto"/>
            </w:tcBorders>
          </w:tcPr>
          <w:p w14:paraId="19528C65" w14:textId="6019E663"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5E19C8">
              <w:rPr>
                <w:rFonts w:cs="Arial"/>
                <w:sz w:val="14"/>
                <w:szCs w:val="14"/>
              </w:rPr>
              <w:t>(504,126)</w:t>
            </w:r>
          </w:p>
        </w:tc>
        <w:tc>
          <w:tcPr>
            <w:tcW w:w="83" w:type="dxa"/>
          </w:tcPr>
          <w:p w14:paraId="0EE0B086" w14:textId="77777777"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tcBorders>
              <w:top w:val="single" w:sz="4" w:space="0" w:color="auto"/>
              <w:bottom w:val="single" w:sz="4" w:space="0" w:color="auto"/>
            </w:tcBorders>
          </w:tcPr>
          <w:p w14:paraId="5CE0B023" w14:textId="3D8E770D"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5E19C8">
              <w:rPr>
                <w:rFonts w:cs="Arial"/>
                <w:sz w:val="14"/>
                <w:szCs w:val="14"/>
              </w:rPr>
              <w:t>1,930,794</w:t>
            </w:r>
          </w:p>
        </w:tc>
        <w:tc>
          <w:tcPr>
            <w:tcW w:w="78" w:type="dxa"/>
            <w:gridSpan w:val="2"/>
          </w:tcPr>
          <w:p w14:paraId="32D2160B"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tcBorders>
              <w:top w:val="single" w:sz="4" w:space="0" w:color="auto"/>
              <w:bottom w:val="single" w:sz="4" w:space="0" w:color="auto"/>
            </w:tcBorders>
            <w:vAlign w:val="bottom"/>
          </w:tcPr>
          <w:p w14:paraId="40A469FB"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lang w:val="en-GB"/>
              </w:rPr>
            </w:pPr>
            <w:r w:rsidRPr="00665A74">
              <w:rPr>
                <w:rFonts w:cs="Arial"/>
                <w:sz w:val="14"/>
                <w:szCs w:val="14"/>
              </w:rPr>
              <w:t>(2,966,129)</w:t>
            </w:r>
          </w:p>
        </w:tc>
        <w:tc>
          <w:tcPr>
            <w:tcW w:w="78" w:type="dxa"/>
            <w:vAlign w:val="bottom"/>
          </w:tcPr>
          <w:p w14:paraId="7E828EAF"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Borders>
              <w:top w:val="single" w:sz="4" w:space="0" w:color="auto"/>
              <w:bottom w:val="single" w:sz="4" w:space="0" w:color="auto"/>
            </w:tcBorders>
            <w:vAlign w:val="bottom"/>
          </w:tcPr>
          <w:p w14:paraId="71A8BADE"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60" w:lineRule="auto"/>
              <w:rPr>
                <w:rFonts w:cs="Arial"/>
                <w:sz w:val="14"/>
                <w:szCs w:val="14"/>
              </w:rPr>
            </w:pPr>
            <w:r w:rsidRPr="00665A74">
              <w:rPr>
                <w:rFonts w:cs="Arial"/>
                <w:sz w:val="14"/>
                <w:szCs w:val="14"/>
              </w:rPr>
              <w:t>593,226</w:t>
            </w:r>
          </w:p>
        </w:tc>
        <w:tc>
          <w:tcPr>
            <w:tcW w:w="80" w:type="dxa"/>
            <w:gridSpan w:val="2"/>
            <w:vAlign w:val="bottom"/>
          </w:tcPr>
          <w:p w14:paraId="7115DB0B"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tcBorders>
              <w:top w:val="single" w:sz="4" w:space="0" w:color="auto"/>
              <w:bottom w:val="single" w:sz="4" w:space="0" w:color="auto"/>
            </w:tcBorders>
            <w:vAlign w:val="bottom"/>
          </w:tcPr>
          <w:p w14:paraId="6E8133B3"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665A74">
              <w:rPr>
                <w:rFonts w:cs="Arial"/>
                <w:sz w:val="14"/>
                <w:szCs w:val="14"/>
              </w:rPr>
              <w:t>(2,372,903)</w:t>
            </w:r>
          </w:p>
        </w:tc>
      </w:tr>
      <w:tr w:rsidR="006714C2" w:rsidRPr="00665A74" w14:paraId="491D08EB" w14:textId="77777777" w:rsidTr="00F55193">
        <w:trPr>
          <w:cantSplit/>
        </w:trPr>
        <w:tc>
          <w:tcPr>
            <w:tcW w:w="3105" w:type="dxa"/>
          </w:tcPr>
          <w:p w14:paraId="101D930D"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427" w:type="dxa"/>
            <w:gridSpan w:val="17"/>
          </w:tcPr>
          <w:p w14:paraId="599F2360" w14:textId="77777777" w:rsidR="006714C2" w:rsidRPr="00665A74" w:rsidRDefault="006714C2" w:rsidP="00F55193">
            <w:pPr>
              <w:pStyle w:val="a9"/>
              <w:widowControl/>
              <w:spacing w:line="360" w:lineRule="auto"/>
              <w:ind w:right="0"/>
              <w:jc w:val="right"/>
              <w:rPr>
                <w:rFonts w:ascii="Arial" w:hAnsi="Arial" w:cs="Arial"/>
                <w:sz w:val="14"/>
                <w:szCs w:val="14"/>
                <w:lang w:val="en-GB"/>
              </w:rPr>
            </w:pPr>
          </w:p>
        </w:tc>
      </w:tr>
      <w:tr w:rsidR="006714C2" w:rsidRPr="00665A74" w14:paraId="7B569F8E" w14:textId="77777777" w:rsidTr="00F55193">
        <w:trPr>
          <w:cantSplit/>
        </w:trPr>
        <w:tc>
          <w:tcPr>
            <w:tcW w:w="3105" w:type="dxa"/>
          </w:tcPr>
          <w:p w14:paraId="79EC008D"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5427" w:type="dxa"/>
            <w:gridSpan w:val="17"/>
          </w:tcPr>
          <w:p w14:paraId="6DDE119D" w14:textId="77777777" w:rsidR="006714C2" w:rsidRPr="00665A74" w:rsidRDefault="006714C2" w:rsidP="00F55193">
            <w:pPr>
              <w:pStyle w:val="a9"/>
              <w:widowControl/>
              <w:spacing w:line="360" w:lineRule="auto"/>
              <w:ind w:right="0"/>
              <w:jc w:val="right"/>
              <w:rPr>
                <w:rFonts w:ascii="Arial" w:hAnsi="Arial" w:cs="Arial"/>
                <w:sz w:val="14"/>
                <w:szCs w:val="14"/>
              </w:rPr>
            </w:pPr>
            <w:r w:rsidRPr="00665A74">
              <w:rPr>
                <w:rFonts w:ascii="Arial" w:hAnsi="Arial" w:cs="Arial"/>
                <w:sz w:val="14"/>
                <w:szCs w:val="14"/>
              </w:rPr>
              <w:t>(Unit : Baht)</w:t>
            </w:r>
          </w:p>
        </w:tc>
      </w:tr>
      <w:tr w:rsidR="006714C2" w:rsidRPr="00665A74" w14:paraId="45F83A97" w14:textId="77777777" w:rsidTr="00F55193">
        <w:trPr>
          <w:cantSplit/>
        </w:trPr>
        <w:tc>
          <w:tcPr>
            <w:tcW w:w="3105" w:type="dxa"/>
          </w:tcPr>
          <w:p w14:paraId="4533FD9A"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427" w:type="dxa"/>
            <w:gridSpan w:val="17"/>
            <w:tcBorders>
              <w:bottom w:val="single" w:sz="4" w:space="0" w:color="auto"/>
            </w:tcBorders>
          </w:tcPr>
          <w:p w14:paraId="7694CFE3"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rtl/>
                <w:cs/>
              </w:rPr>
            </w:pPr>
            <w:r w:rsidRPr="00665A74">
              <w:rPr>
                <w:rFonts w:ascii="Arial" w:hAnsi="Arial" w:cs="Arial"/>
                <w:sz w:val="14"/>
                <w:szCs w:val="14"/>
                <w:lang w:eastAsia="en-GB"/>
              </w:rPr>
              <w:t>SEPARATE F/S</w:t>
            </w:r>
          </w:p>
        </w:tc>
      </w:tr>
      <w:tr w:rsidR="006714C2" w:rsidRPr="00665A74" w14:paraId="4318F267" w14:textId="77777777" w:rsidTr="00F55193">
        <w:trPr>
          <w:cantSplit/>
        </w:trPr>
        <w:tc>
          <w:tcPr>
            <w:tcW w:w="3105" w:type="dxa"/>
          </w:tcPr>
          <w:p w14:paraId="5EEC87E6"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2823" w:type="dxa"/>
            <w:gridSpan w:val="7"/>
            <w:tcBorders>
              <w:top w:val="single" w:sz="4" w:space="0" w:color="auto"/>
              <w:bottom w:val="single" w:sz="4" w:space="0" w:color="auto"/>
            </w:tcBorders>
          </w:tcPr>
          <w:p w14:paraId="3326629D"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rPr>
              <w:t>2022</w:t>
            </w:r>
          </w:p>
        </w:tc>
        <w:tc>
          <w:tcPr>
            <w:tcW w:w="78" w:type="dxa"/>
            <w:gridSpan w:val="2"/>
            <w:tcBorders>
              <w:top w:val="single" w:sz="4" w:space="0" w:color="auto"/>
            </w:tcBorders>
          </w:tcPr>
          <w:p w14:paraId="62A1F5A1"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p>
        </w:tc>
        <w:tc>
          <w:tcPr>
            <w:tcW w:w="2526" w:type="dxa"/>
            <w:gridSpan w:val="8"/>
            <w:tcBorders>
              <w:top w:val="single" w:sz="4" w:space="0" w:color="auto"/>
              <w:bottom w:val="single" w:sz="4" w:space="0" w:color="auto"/>
            </w:tcBorders>
          </w:tcPr>
          <w:p w14:paraId="7A58FE19"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val="en-US" w:bidi="th-TH"/>
              </w:rPr>
              <w:t>2021</w:t>
            </w:r>
          </w:p>
        </w:tc>
      </w:tr>
      <w:tr w:rsidR="006714C2" w:rsidRPr="00665A74" w14:paraId="22AAC9B0" w14:textId="77777777" w:rsidTr="00F55193">
        <w:trPr>
          <w:cantSplit/>
        </w:trPr>
        <w:tc>
          <w:tcPr>
            <w:tcW w:w="3105" w:type="dxa"/>
          </w:tcPr>
          <w:p w14:paraId="2F1833DC"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811" w:type="dxa"/>
            <w:tcBorders>
              <w:top w:val="single" w:sz="4" w:space="0" w:color="auto"/>
              <w:bottom w:val="single" w:sz="4" w:space="0" w:color="auto"/>
            </w:tcBorders>
          </w:tcPr>
          <w:p w14:paraId="4E8A3B9D"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bidi="th-TH"/>
              </w:rPr>
            </w:pPr>
          </w:p>
          <w:p w14:paraId="281DD4D2"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Before</w:t>
            </w:r>
          </w:p>
          <w:p w14:paraId="1B7A4D84"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eastAsia="en-GB"/>
              </w:rPr>
              <w:t>tax</w:t>
            </w:r>
          </w:p>
        </w:tc>
        <w:tc>
          <w:tcPr>
            <w:tcW w:w="78" w:type="dxa"/>
            <w:tcBorders>
              <w:top w:val="single" w:sz="4" w:space="0" w:color="auto"/>
            </w:tcBorders>
          </w:tcPr>
          <w:p w14:paraId="3DFC7088" w14:textId="77777777" w:rsidR="006714C2" w:rsidRPr="00665A74" w:rsidRDefault="006714C2" w:rsidP="00F55193">
            <w:pPr>
              <w:pStyle w:val="acctfourfigures"/>
              <w:spacing w:line="360" w:lineRule="auto"/>
              <w:ind w:left="-12"/>
              <w:jc w:val="center"/>
              <w:rPr>
                <w:rFonts w:ascii="Arial" w:hAnsi="Arial" w:cs="Arial"/>
                <w:sz w:val="14"/>
                <w:szCs w:val="14"/>
                <w:lang w:bidi="th-TH"/>
              </w:rPr>
            </w:pPr>
          </w:p>
        </w:tc>
        <w:tc>
          <w:tcPr>
            <w:tcW w:w="913" w:type="dxa"/>
            <w:tcBorders>
              <w:top w:val="single" w:sz="4" w:space="0" w:color="auto"/>
              <w:bottom w:val="single" w:sz="4" w:space="0" w:color="auto"/>
            </w:tcBorders>
          </w:tcPr>
          <w:p w14:paraId="1875F85C"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Tax</w:t>
            </w:r>
          </w:p>
          <w:p w14:paraId="00C5AAEE"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(expense)</w:t>
            </w:r>
          </w:p>
          <w:p w14:paraId="3A3B2735"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eastAsia="en-GB"/>
              </w:rPr>
              <w:t>benefit</w:t>
            </w:r>
          </w:p>
        </w:tc>
        <w:tc>
          <w:tcPr>
            <w:tcW w:w="90" w:type="dxa"/>
            <w:gridSpan w:val="2"/>
            <w:tcBorders>
              <w:top w:val="single" w:sz="4" w:space="0" w:color="auto"/>
            </w:tcBorders>
          </w:tcPr>
          <w:p w14:paraId="0A5BDF52" w14:textId="77777777" w:rsidR="006714C2" w:rsidRPr="00665A74" w:rsidRDefault="006714C2" w:rsidP="00F55193">
            <w:pPr>
              <w:pStyle w:val="acctfourfigures"/>
              <w:spacing w:line="360" w:lineRule="auto"/>
              <w:ind w:left="-12"/>
              <w:jc w:val="center"/>
              <w:rPr>
                <w:rFonts w:ascii="Arial" w:hAnsi="Arial" w:cs="Arial"/>
                <w:sz w:val="14"/>
                <w:szCs w:val="14"/>
                <w:lang w:bidi="th-TH"/>
              </w:rPr>
            </w:pPr>
          </w:p>
        </w:tc>
        <w:tc>
          <w:tcPr>
            <w:tcW w:w="916" w:type="dxa"/>
            <w:tcBorders>
              <w:top w:val="single" w:sz="4" w:space="0" w:color="auto"/>
              <w:bottom w:val="single" w:sz="4" w:space="0" w:color="auto"/>
            </w:tcBorders>
          </w:tcPr>
          <w:p w14:paraId="0192FB2C"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bidi="th-TH"/>
              </w:rPr>
            </w:pPr>
          </w:p>
          <w:p w14:paraId="7EBA8B2A"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Net of</w:t>
            </w:r>
          </w:p>
          <w:p w14:paraId="5579D5B3"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eastAsia="en-GB"/>
              </w:rPr>
              <w:t>tax</w:t>
            </w:r>
          </w:p>
        </w:tc>
        <w:tc>
          <w:tcPr>
            <w:tcW w:w="78" w:type="dxa"/>
            <w:gridSpan w:val="2"/>
            <w:vAlign w:val="bottom"/>
          </w:tcPr>
          <w:p w14:paraId="3E081AC1" w14:textId="77777777" w:rsidR="006714C2" w:rsidRPr="00665A74" w:rsidRDefault="006714C2" w:rsidP="00F55193">
            <w:pPr>
              <w:pStyle w:val="acctfourfigures"/>
              <w:spacing w:line="360" w:lineRule="auto"/>
              <w:ind w:left="-12"/>
              <w:jc w:val="center"/>
              <w:rPr>
                <w:rFonts w:ascii="Arial" w:hAnsi="Arial" w:cs="Arial"/>
                <w:sz w:val="14"/>
                <w:szCs w:val="14"/>
                <w:lang w:bidi="th-TH"/>
              </w:rPr>
            </w:pPr>
          </w:p>
        </w:tc>
        <w:tc>
          <w:tcPr>
            <w:tcW w:w="805" w:type="dxa"/>
            <w:gridSpan w:val="2"/>
            <w:tcBorders>
              <w:top w:val="single" w:sz="4" w:space="0" w:color="auto"/>
              <w:bottom w:val="single" w:sz="4" w:space="0" w:color="auto"/>
            </w:tcBorders>
          </w:tcPr>
          <w:p w14:paraId="57F73913"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bidi="th-TH"/>
              </w:rPr>
            </w:pPr>
          </w:p>
          <w:p w14:paraId="42557B5F"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Before</w:t>
            </w:r>
          </w:p>
          <w:p w14:paraId="646AD3CF"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eastAsia="en-GB"/>
              </w:rPr>
              <w:t>tax</w:t>
            </w:r>
          </w:p>
        </w:tc>
        <w:tc>
          <w:tcPr>
            <w:tcW w:w="88" w:type="dxa"/>
            <w:gridSpan w:val="2"/>
            <w:tcBorders>
              <w:top w:val="single" w:sz="4" w:space="0" w:color="auto"/>
            </w:tcBorders>
          </w:tcPr>
          <w:p w14:paraId="714CA668" w14:textId="77777777" w:rsidR="006714C2" w:rsidRPr="00665A74" w:rsidRDefault="006714C2" w:rsidP="00F55193">
            <w:pPr>
              <w:pStyle w:val="acctfourfigures"/>
              <w:spacing w:line="360" w:lineRule="auto"/>
              <w:ind w:left="-12"/>
              <w:jc w:val="center"/>
              <w:rPr>
                <w:rFonts w:ascii="Arial" w:hAnsi="Arial" w:cs="Arial"/>
                <w:sz w:val="14"/>
                <w:szCs w:val="14"/>
                <w:lang w:bidi="th-TH"/>
              </w:rPr>
            </w:pPr>
          </w:p>
        </w:tc>
        <w:tc>
          <w:tcPr>
            <w:tcW w:w="753" w:type="dxa"/>
            <w:gridSpan w:val="2"/>
            <w:tcBorders>
              <w:top w:val="single" w:sz="4" w:space="0" w:color="auto"/>
              <w:bottom w:val="single" w:sz="4" w:space="0" w:color="auto"/>
            </w:tcBorders>
          </w:tcPr>
          <w:p w14:paraId="2498C770"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Tax</w:t>
            </w:r>
          </w:p>
          <w:p w14:paraId="1427DDA5"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(expense)</w:t>
            </w:r>
          </w:p>
          <w:p w14:paraId="586EC121"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eastAsia="en-GB"/>
              </w:rPr>
              <w:t>benefit</w:t>
            </w:r>
          </w:p>
        </w:tc>
        <w:tc>
          <w:tcPr>
            <w:tcW w:w="80" w:type="dxa"/>
            <w:gridSpan w:val="2"/>
            <w:tcBorders>
              <w:top w:val="single" w:sz="4" w:space="0" w:color="auto"/>
            </w:tcBorders>
          </w:tcPr>
          <w:p w14:paraId="2BF4060D" w14:textId="77777777" w:rsidR="006714C2" w:rsidRPr="00665A74" w:rsidRDefault="006714C2" w:rsidP="00F55193">
            <w:pPr>
              <w:pStyle w:val="acctfourfigures"/>
              <w:spacing w:line="360" w:lineRule="auto"/>
              <w:ind w:left="-12"/>
              <w:jc w:val="center"/>
              <w:rPr>
                <w:rFonts w:ascii="Arial" w:hAnsi="Arial" w:cs="Arial"/>
                <w:sz w:val="14"/>
                <w:szCs w:val="14"/>
                <w:lang w:bidi="th-TH"/>
              </w:rPr>
            </w:pPr>
          </w:p>
        </w:tc>
        <w:tc>
          <w:tcPr>
            <w:tcW w:w="815" w:type="dxa"/>
            <w:tcBorders>
              <w:top w:val="single" w:sz="4" w:space="0" w:color="auto"/>
              <w:bottom w:val="single" w:sz="4" w:space="0" w:color="auto"/>
            </w:tcBorders>
          </w:tcPr>
          <w:p w14:paraId="4B98EC40"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bidi="th-TH"/>
              </w:rPr>
            </w:pPr>
          </w:p>
          <w:p w14:paraId="44AC30B0" w14:textId="77777777" w:rsidR="006714C2" w:rsidRPr="00665A74" w:rsidRDefault="006714C2" w:rsidP="00F55193">
            <w:pPr>
              <w:pStyle w:val="acctfourfigures"/>
              <w:tabs>
                <w:tab w:val="left" w:pos="720"/>
              </w:tabs>
              <w:spacing w:line="360" w:lineRule="auto"/>
              <w:ind w:left="-32" w:right="-32"/>
              <w:jc w:val="center"/>
              <w:rPr>
                <w:rFonts w:ascii="Arial" w:hAnsi="Arial" w:cs="Arial"/>
                <w:sz w:val="14"/>
                <w:szCs w:val="14"/>
                <w:lang w:eastAsia="en-GB"/>
              </w:rPr>
            </w:pPr>
            <w:r w:rsidRPr="00665A74">
              <w:rPr>
                <w:rFonts w:ascii="Arial" w:hAnsi="Arial" w:cs="Arial"/>
                <w:sz w:val="14"/>
                <w:szCs w:val="14"/>
                <w:lang w:eastAsia="en-GB"/>
              </w:rPr>
              <w:t>Net of</w:t>
            </w:r>
          </w:p>
          <w:p w14:paraId="1CD496D2" w14:textId="77777777" w:rsidR="006714C2" w:rsidRPr="00665A74" w:rsidRDefault="006714C2" w:rsidP="00F55193">
            <w:pPr>
              <w:pStyle w:val="acctfourfigures"/>
              <w:tabs>
                <w:tab w:val="clear" w:pos="765"/>
              </w:tabs>
              <w:spacing w:line="360" w:lineRule="auto"/>
              <w:ind w:left="-12"/>
              <w:jc w:val="center"/>
              <w:rPr>
                <w:rFonts w:ascii="Arial" w:hAnsi="Arial" w:cs="Arial"/>
                <w:sz w:val="14"/>
                <w:szCs w:val="14"/>
                <w:lang w:bidi="th-TH"/>
              </w:rPr>
            </w:pPr>
            <w:r w:rsidRPr="00665A74">
              <w:rPr>
                <w:rFonts w:ascii="Arial" w:hAnsi="Arial" w:cs="Arial"/>
                <w:sz w:val="14"/>
                <w:szCs w:val="14"/>
                <w:lang w:eastAsia="en-GB"/>
              </w:rPr>
              <w:t>tax</w:t>
            </w:r>
          </w:p>
        </w:tc>
      </w:tr>
      <w:tr w:rsidR="006714C2" w:rsidRPr="00665A74" w14:paraId="3ECEB374" w14:textId="77777777" w:rsidTr="00F55193">
        <w:trPr>
          <w:cantSplit/>
        </w:trPr>
        <w:tc>
          <w:tcPr>
            <w:tcW w:w="3105" w:type="dxa"/>
          </w:tcPr>
          <w:p w14:paraId="0D081EC9"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811" w:type="dxa"/>
          </w:tcPr>
          <w:p w14:paraId="0B91C131"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p>
        </w:tc>
        <w:tc>
          <w:tcPr>
            <w:tcW w:w="78" w:type="dxa"/>
          </w:tcPr>
          <w:p w14:paraId="71AD22CE" w14:textId="77777777" w:rsidR="006714C2" w:rsidRPr="00665A74" w:rsidRDefault="006714C2" w:rsidP="00F55193">
            <w:pPr>
              <w:pStyle w:val="acctfourfigures"/>
              <w:spacing w:line="360" w:lineRule="auto"/>
              <w:jc w:val="right"/>
              <w:rPr>
                <w:rFonts w:ascii="Arial" w:hAnsi="Arial" w:cs="Arial"/>
                <w:sz w:val="14"/>
                <w:szCs w:val="14"/>
                <w:lang w:val="en-US" w:bidi="th-TH"/>
              </w:rPr>
            </w:pPr>
          </w:p>
        </w:tc>
        <w:tc>
          <w:tcPr>
            <w:tcW w:w="913" w:type="dxa"/>
          </w:tcPr>
          <w:p w14:paraId="1A1D26E9"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p>
        </w:tc>
        <w:tc>
          <w:tcPr>
            <w:tcW w:w="90" w:type="dxa"/>
            <w:gridSpan w:val="2"/>
          </w:tcPr>
          <w:p w14:paraId="6B6A65AD" w14:textId="77777777" w:rsidR="006714C2" w:rsidRPr="00665A74" w:rsidRDefault="006714C2" w:rsidP="00F55193">
            <w:pPr>
              <w:pStyle w:val="acctfourfigures"/>
              <w:spacing w:line="360" w:lineRule="auto"/>
              <w:jc w:val="right"/>
              <w:rPr>
                <w:rFonts w:ascii="Arial" w:hAnsi="Arial" w:cs="Arial"/>
                <w:sz w:val="14"/>
                <w:szCs w:val="14"/>
                <w:lang w:val="en-US" w:bidi="th-TH"/>
              </w:rPr>
            </w:pPr>
          </w:p>
        </w:tc>
        <w:tc>
          <w:tcPr>
            <w:tcW w:w="916" w:type="dxa"/>
          </w:tcPr>
          <w:p w14:paraId="6BCB7E0E"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p>
        </w:tc>
        <w:tc>
          <w:tcPr>
            <w:tcW w:w="78" w:type="dxa"/>
            <w:gridSpan w:val="2"/>
            <w:vAlign w:val="bottom"/>
          </w:tcPr>
          <w:p w14:paraId="78AFC19D" w14:textId="77777777" w:rsidR="006714C2" w:rsidRPr="00665A74" w:rsidRDefault="006714C2" w:rsidP="00F55193">
            <w:pPr>
              <w:pStyle w:val="acctfourfigures"/>
              <w:spacing w:line="360" w:lineRule="auto"/>
              <w:jc w:val="right"/>
              <w:rPr>
                <w:rFonts w:ascii="Arial" w:hAnsi="Arial" w:cs="Arial"/>
                <w:sz w:val="14"/>
                <w:szCs w:val="14"/>
                <w:lang w:val="en-US" w:bidi="th-TH"/>
              </w:rPr>
            </w:pPr>
          </w:p>
        </w:tc>
        <w:tc>
          <w:tcPr>
            <w:tcW w:w="805" w:type="dxa"/>
            <w:gridSpan w:val="2"/>
          </w:tcPr>
          <w:p w14:paraId="09A39ED9"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p>
        </w:tc>
        <w:tc>
          <w:tcPr>
            <w:tcW w:w="88" w:type="dxa"/>
            <w:gridSpan w:val="2"/>
          </w:tcPr>
          <w:p w14:paraId="65119337" w14:textId="77777777" w:rsidR="006714C2" w:rsidRPr="00665A74" w:rsidRDefault="006714C2" w:rsidP="00F55193">
            <w:pPr>
              <w:pStyle w:val="acctfourfigures"/>
              <w:spacing w:line="360" w:lineRule="auto"/>
              <w:jc w:val="right"/>
              <w:rPr>
                <w:rFonts w:ascii="Arial" w:hAnsi="Arial" w:cs="Arial"/>
                <w:sz w:val="14"/>
                <w:szCs w:val="14"/>
                <w:lang w:val="en-US" w:bidi="th-TH"/>
              </w:rPr>
            </w:pPr>
          </w:p>
        </w:tc>
        <w:tc>
          <w:tcPr>
            <w:tcW w:w="753" w:type="dxa"/>
            <w:gridSpan w:val="2"/>
          </w:tcPr>
          <w:p w14:paraId="6E49A182"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p>
        </w:tc>
        <w:tc>
          <w:tcPr>
            <w:tcW w:w="80" w:type="dxa"/>
            <w:gridSpan w:val="2"/>
          </w:tcPr>
          <w:p w14:paraId="19C5F416" w14:textId="77777777" w:rsidR="006714C2" w:rsidRPr="00665A74" w:rsidRDefault="006714C2" w:rsidP="00F55193">
            <w:pPr>
              <w:pStyle w:val="acctfourfigures"/>
              <w:spacing w:line="360" w:lineRule="auto"/>
              <w:jc w:val="right"/>
              <w:rPr>
                <w:rFonts w:ascii="Arial" w:hAnsi="Arial" w:cs="Arial"/>
                <w:sz w:val="14"/>
                <w:szCs w:val="14"/>
                <w:lang w:val="en-US" w:bidi="th-TH"/>
              </w:rPr>
            </w:pPr>
          </w:p>
        </w:tc>
        <w:tc>
          <w:tcPr>
            <w:tcW w:w="815" w:type="dxa"/>
          </w:tcPr>
          <w:p w14:paraId="5A31AD35" w14:textId="77777777" w:rsidR="006714C2" w:rsidRPr="00665A74"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p>
        </w:tc>
      </w:tr>
      <w:tr w:rsidR="00685800" w:rsidRPr="00665A74" w14:paraId="4F768659" w14:textId="77777777" w:rsidTr="00F55193">
        <w:trPr>
          <w:cantSplit/>
        </w:trPr>
        <w:tc>
          <w:tcPr>
            <w:tcW w:w="3105" w:type="dxa"/>
          </w:tcPr>
          <w:p w14:paraId="1AC743E2"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665A74">
              <w:rPr>
                <w:rFonts w:cs="Arial"/>
                <w:sz w:val="14"/>
                <w:szCs w:val="14"/>
                <w:lang w:val="en-GB"/>
              </w:rPr>
              <w:t>Actuarial (gain) losses</w:t>
            </w:r>
          </w:p>
        </w:tc>
        <w:tc>
          <w:tcPr>
            <w:tcW w:w="811" w:type="dxa"/>
          </w:tcPr>
          <w:p w14:paraId="6983E74D" w14:textId="7558D477"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5E19C8">
              <w:rPr>
                <w:rFonts w:cs="Arial"/>
                <w:sz w:val="14"/>
                <w:szCs w:val="14"/>
              </w:rPr>
              <w:t>(541,022)</w:t>
            </w:r>
          </w:p>
        </w:tc>
        <w:tc>
          <w:tcPr>
            <w:tcW w:w="78" w:type="dxa"/>
          </w:tcPr>
          <w:p w14:paraId="044D69A4"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3" w:type="dxa"/>
          </w:tcPr>
          <w:p w14:paraId="28DA64F0" w14:textId="6D1FDE69"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lang w:val="en-GB"/>
              </w:rPr>
            </w:pPr>
            <w:r w:rsidRPr="005E19C8">
              <w:rPr>
                <w:rFonts w:cs="Arial"/>
                <w:sz w:val="14"/>
                <w:szCs w:val="14"/>
              </w:rPr>
              <w:t>108,204</w:t>
            </w:r>
          </w:p>
        </w:tc>
        <w:tc>
          <w:tcPr>
            <w:tcW w:w="90" w:type="dxa"/>
            <w:gridSpan w:val="2"/>
          </w:tcPr>
          <w:p w14:paraId="5D5F130B"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6" w:type="dxa"/>
          </w:tcPr>
          <w:p w14:paraId="236A6E41" w14:textId="0C21E754"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cs/>
              </w:rPr>
            </w:pPr>
            <w:r w:rsidRPr="005E19C8">
              <w:rPr>
                <w:rFonts w:cs="Arial"/>
                <w:sz w:val="14"/>
                <w:szCs w:val="14"/>
              </w:rPr>
              <w:t>(432,818)</w:t>
            </w:r>
          </w:p>
        </w:tc>
        <w:tc>
          <w:tcPr>
            <w:tcW w:w="78" w:type="dxa"/>
            <w:gridSpan w:val="2"/>
            <w:vAlign w:val="bottom"/>
          </w:tcPr>
          <w:p w14:paraId="4514849C"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805" w:type="dxa"/>
            <w:gridSpan w:val="2"/>
            <w:vAlign w:val="bottom"/>
          </w:tcPr>
          <w:p w14:paraId="3F303C13"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665A74">
              <w:rPr>
                <w:rFonts w:cs="Arial"/>
                <w:sz w:val="14"/>
                <w:szCs w:val="14"/>
              </w:rPr>
              <w:t>(245,097)</w:t>
            </w:r>
          </w:p>
        </w:tc>
        <w:tc>
          <w:tcPr>
            <w:tcW w:w="88" w:type="dxa"/>
            <w:gridSpan w:val="2"/>
            <w:vAlign w:val="bottom"/>
          </w:tcPr>
          <w:p w14:paraId="387D71DB"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753" w:type="dxa"/>
            <w:gridSpan w:val="2"/>
            <w:vAlign w:val="bottom"/>
          </w:tcPr>
          <w:p w14:paraId="3F85A6F1"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cs/>
              </w:rPr>
            </w:pPr>
            <w:r w:rsidRPr="00665A74">
              <w:rPr>
                <w:rFonts w:cs="Arial"/>
                <w:sz w:val="14"/>
                <w:szCs w:val="14"/>
                <w:cs/>
                <w:lang w:val="en-GB"/>
              </w:rPr>
              <w:t>49</w:t>
            </w:r>
            <w:r w:rsidRPr="00665A74">
              <w:rPr>
                <w:rFonts w:cs="Arial"/>
                <w:sz w:val="14"/>
                <w:szCs w:val="14"/>
                <w:lang w:val="en-GB"/>
              </w:rPr>
              <w:t>,</w:t>
            </w:r>
            <w:r w:rsidRPr="00665A74">
              <w:rPr>
                <w:rFonts w:cs="Arial"/>
                <w:sz w:val="14"/>
                <w:szCs w:val="14"/>
                <w:cs/>
                <w:lang w:val="en-GB"/>
              </w:rPr>
              <w:t>019</w:t>
            </w:r>
          </w:p>
        </w:tc>
        <w:tc>
          <w:tcPr>
            <w:tcW w:w="80" w:type="dxa"/>
            <w:gridSpan w:val="2"/>
            <w:vAlign w:val="bottom"/>
          </w:tcPr>
          <w:p w14:paraId="056230DD"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815" w:type="dxa"/>
            <w:vAlign w:val="bottom"/>
          </w:tcPr>
          <w:p w14:paraId="22F94270"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665A74">
              <w:rPr>
                <w:rFonts w:cs="Arial"/>
                <w:sz w:val="14"/>
                <w:szCs w:val="14"/>
              </w:rPr>
              <w:t>(</w:t>
            </w:r>
            <w:r w:rsidRPr="00665A74">
              <w:rPr>
                <w:rFonts w:cs="Arial"/>
                <w:sz w:val="14"/>
                <w:szCs w:val="14"/>
                <w:cs/>
              </w:rPr>
              <w:t>196</w:t>
            </w:r>
            <w:r w:rsidRPr="00665A74">
              <w:rPr>
                <w:rFonts w:cs="Arial"/>
                <w:sz w:val="14"/>
                <w:szCs w:val="14"/>
              </w:rPr>
              <w:t>,</w:t>
            </w:r>
            <w:r w:rsidRPr="00665A74">
              <w:rPr>
                <w:rFonts w:cs="Arial"/>
                <w:sz w:val="14"/>
                <w:szCs w:val="14"/>
                <w:cs/>
              </w:rPr>
              <w:t>07</w:t>
            </w:r>
            <w:r w:rsidRPr="00665A74">
              <w:rPr>
                <w:rFonts w:cs="Arial"/>
                <w:sz w:val="14"/>
                <w:szCs w:val="14"/>
              </w:rPr>
              <w:t>8)</w:t>
            </w:r>
          </w:p>
        </w:tc>
      </w:tr>
      <w:tr w:rsidR="00685800" w:rsidRPr="00665A74" w14:paraId="52EBF03D" w14:textId="77777777" w:rsidTr="00F55193">
        <w:trPr>
          <w:cantSplit/>
        </w:trPr>
        <w:tc>
          <w:tcPr>
            <w:tcW w:w="3105" w:type="dxa"/>
          </w:tcPr>
          <w:p w14:paraId="110CDF00"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r w:rsidRPr="00665A74">
              <w:rPr>
                <w:rFonts w:cs="Arial"/>
                <w:spacing w:val="-2"/>
                <w:sz w:val="14"/>
                <w:szCs w:val="14"/>
                <w:lang w:val="en-GB"/>
              </w:rPr>
              <w:t>Gain on fair value measurement of financial assets</w:t>
            </w:r>
          </w:p>
        </w:tc>
        <w:tc>
          <w:tcPr>
            <w:tcW w:w="811" w:type="dxa"/>
          </w:tcPr>
          <w:p w14:paraId="35D3AE3C" w14:textId="1C02BEB5"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5E19C8">
              <w:rPr>
                <w:rFonts w:cs="Arial"/>
                <w:sz w:val="14"/>
                <w:szCs w:val="14"/>
              </w:rPr>
              <w:t>3,777,022</w:t>
            </w:r>
          </w:p>
        </w:tc>
        <w:tc>
          <w:tcPr>
            <w:tcW w:w="78" w:type="dxa"/>
          </w:tcPr>
          <w:p w14:paraId="14D00639"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3" w:type="dxa"/>
          </w:tcPr>
          <w:p w14:paraId="0B8B64B2" w14:textId="28243FEB"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r w:rsidRPr="005E19C8">
              <w:rPr>
                <w:rFonts w:cs="Arial"/>
                <w:sz w:val="14"/>
                <w:szCs w:val="14"/>
              </w:rPr>
              <w:t>(755,405)</w:t>
            </w:r>
          </w:p>
        </w:tc>
        <w:tc>
          <w:tcPr>
            <w:tcW w:w="90" w:type="dxa"/>
            <w:gridSpan w:val="2"/>
          </w:tcPr>
          <w:p w14:paraId="7DA2A5AD"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6" w:type="dxa"/>
          </w:tcPr>
          <w:p w14:paraId="63BAD3B5" w14:textId="631E2EE9"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5E19C8">
              <w:rPr>
                <w:rFonts w:cs="Arial"/>
                <w:sz w:val="14"/>
                <w:szCs w:val="14"/>
              </w:rPr>
              <w:t>3,021,617</w:t>
            </w:r>
          </w:p>
        </w:tc>
        <w:tc>
          <w:tcPr>
            <w:tcW w:w="78" w:type="dxa"/>
            <w:gridSpan w:val="2"/>
            <w:vAlign w:val="bottom"/>
          </w:tcPr>
          <w:p w14:paraId="1158BC52"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805" w:type="dxa"/>
            <w:gridSpan w:val="2"/>
            <w:vAlign w:val="bottom"/>
          </w:tcPr>
          <w:p w14:paraId="143D490B"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665A74">
              <w:rPr>
                <w:rFonts w:cs="Arial"/>
                <w:sz w:val="14"/>
                <w:szCs w:val="14"/>
              </w:rPr>
              <w:t>(3,041,684)</w:t>
            </w:r>
          </w:p>
        </w:tc>
        <w:tc>
          <w:tcPr>
            <w:tcW w:w="88" w:type="dxa"/>
            <w:gridSpan w:val="2"/>
            <w:vAlign w:val="bottom"/>
          </w:tcPr>
          <w:p w14:paraId="0E27E7C4"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753" w:type="dxa"/>
            <w:gridSpan w:val="2"/>
            <w:vAlign w:val="bottom"/>
          </w:tcPr>
          <w:p w14:paraId="2BF30998"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r w:rsidRPr="00665A74">
              <w:rPr>
                <w:rFonts w:cs="Arial"/>
                <w:sz w:val="14"/>
                <w:szCs w:val="14"/>
                <w:lang w:val="en-GB"/>
              </w:rPr>
              <w:t>608,337</w:t>
            </w:r>
          </w:p>
        </w:tc>
        <w:tc>
          <w:tcPr>
            <w:tcW w:w="80" w:type="dxa"/>
            <w:gridSpan w:val="2"/>
            <w:vAlign w:val="bottom"/>
          </w:tcPr>
          <w:p w14:paraId="25C3D952"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815" w:type="dxa"/>
            <w:vAlign w:val="bottom"/>
          </w:tcPr>
          <w:p w14:paraId="6574F51B"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665A74">
              <w:rPr>
                <w:rFonts w:cs="Arial"/>
                <w:sz w:val="14"/>
                <w:szCs w:val="14"/>
              </w:rPr>
              <w:t>(2,433,347)</w:t>
            </w:r>
          </w:p>
        </w:tc>
      </w:tr>
      <w:tr w:rsidR="00685800" w:rsidRPr="00665A74" w14:paraId="5FB5EFBD" w14:textId="77777777" w:rsidTr="00F55193">
        <w:trPr>
          <w:cantSplit/>
        </w:trPr>
        <w:tc>
          <w:tcPr>
            <w:tcW w:w="3105" w:type="dxa"/>
          </w:tcPr>
          <w:p w14:paraId="406C2F6C"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r w:rsidRPr="00665A74">
              <w:rPr>
                <w:rFonts w:cs="Arial"/>
                <w:spacing w:val="-2"/>
                <w:sz w:val="14"/>
                <w:szCs w:val="14"/>
                <w:lang w:val="en-GB"/>
              </w:rPr>
              <w:t>Loss on exchange rate of financial assets</w:t>
            </w:r>
          </w:p>
        </w:tc>
        <w:tc>
          <w:tcPr>
            <w:tcW w:w="811" w:type="dxa"/>
            <w:tcBorders>
              <w:bottom w:val="single" w:sz="4" w:space="0" w:color="auto"/>
            </w:tcBorders>
          </w:tcPr>
          <w:p w14:paraId="11642538" w14:textId="0480BBF1"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5E19C8">
              <w:rPr>
                <w:rFonts w:cs="Arial"/>
                <w:sz w:val="14"/>
                <w:szCs w:val="14"/>
              </w:rPr>
              <w:t>(801,080)</w:t>
            </w:r>
          </w:p>
        </w:tc>
        <w:tc>
          <w:tcPr>
            <w:tcW w:w="78" w:type="dxa"/>
          </w:tcPr>
          <w:p w14:paraId="49F486CC"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3" w:type="dxa"/>
            <w:tcBorders>
              <w:bottom w:val="single" w:sz="4" w:space="0" w:color="auto"/>
            </w:tcBorders>
          </w:tcPr>
          <w:p w14:paraId="44E41574" w14:textId="5011BF52"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r w:rsidRPr="005E19C8">
              <w:rPr>
                <w:rFonts w:cs="Arial"/>
                <w:sz w:val="14"/>
                <w:szCs w:val="14"/>
              </w:rPr>
              <w:t>160,216</w:t>
            </w:r>
          </w:p>
        </w:tc>
        <w:tc>
          <w:tcPr>
            <w:tcW w:w="90" w:type="dxa"/>
            <w:gridSpan w:val="2"/>
          </w:tcPr>
          <w:p w14:paraId="7D17D8B5"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6" w:type="dxa"/>
            <w:tcBorders>
              <w:bottom w:val="single" w:sz="4" w:space="0" w:color="auto"/>
            </w:tcBorders>
          </w:tcPr>
          <w:p w14:paraId="16E1823B" w14:textId="2A393FD5"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5E19C8">
              <w:rPr>
                <w:rFonts w:cs="Arial"/>
                <w:sz w:val="14"/>
                <w:szCs w:val="14"/>
              </w:rPr>
              <w:t>(640,864)</w:t>
            </w:r>
          </w:p>
        </w:tc>
        <w:tc>
          <w:tcPr>
            <w:tcW w:w="78" w:type="dxa"/>
            <w:gridSpan w:val="2"/>
            <w:vAlign w:val="bottom"/>
          </w:tcPr>
          <w:p w14:paraId="644DC941"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805" w:type="dxa"/>
            <w:gridSpan w:val="2"/>
            <w:tcBorders>
              <w:bottom w:val="single" w:sz="4" w:space="0" w:color="auto"/>
            </w:tcBorders>
            <w:vAlign w:val="bottom"/>
          </w:tcPr>
          <w:p w14:paraId="172EA8D1"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665A74">
              <w:rPr>
                <w:rFonts w:cs="Arial"/>
                <w:sz w:val="14"/>
                <w:szCs w:val="14"/>
              </w:rPr>
              <w:t>359,170</w:t>
            </w:r>
          </w:p>
        </w:tc>
        <w:tc>
          <w:tcPr>
            <w:tcW w:w="88" w:type="dxa"/>
            <w:gridSpan w:val="2"/>
            <w:vAlign w:val="bottom"/>
          </w:tcPr>
          <w:p w14:paraId="740F2A79"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753" w:type="dxa"/>
            <w:gridSpan w:val="2"/>
            <w:tcBorders>
              <w:bottom w:val="single" w:sz="4" w:space="0" w:color="auto"/>
            </w:tcBorders>
            <w:vAlign w:val="bottom"/>
          </w:tcPr>
          <w:p w14:paraId="04DD47EA"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r w:rsidRPr="00665A74">
              <w:rPr>
                <w:rFonts w:cs="Arial"/>
                <w:sz w:val="14"/>
                <w:szCs w:val="14"/>
                <w:lang w:val="en-GB"/>
              </w:rPr>
              <w:t>(71,834)</w:t>
            </w:r>
          </w:p>
        </w:tc>
        <w:tc>
          <w:tcPr>
            <w:tcW w:w="80" w:type="dxa"/>
            <w:gridSpan w:val="2"/>
            <w:vAlign w:val="bottom"/>
          </w:tcPr>
          <w:p w14:paraId="381C9B79"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815" w:type="dxa"/>
            <w:tcBorders>
              <w:bottom w:val="single" w:sz="4" w:space="0" w:color="auto"/>
            </w:tcBorders>
            <w:vAlign w:val="bottom"/>
          </w:tcPr>
          <w:p w14:paraId="3C854507"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665A74">
              <w:rPr>
                <w:rFonts w:cs="Arial"/>
                <w:sz w:val="14"/>
                <w:szCs w:val="14"/>
              </w:rPr>
              <w:t>287,336</w:t>
            </w:r>
          </w:p>
        </w:tc>
      </w:tr>
      <w:tr w:rsidR="00685800" w:rsidRPr="00665A74" w14:paraId="474CF0E2" w14:textId="77777777" w:rsidTr="00F55193">
        <w:trPr>
          <w:cantSplit/>
        </w:trPr>
        <w:tc>
          <w:tcPr>
            <w:tcW w:w="3105" w:type="dxa"/>
          </w:tcPr>
          <w:p w14:paraId="61BB0977"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811" w:type="dxa"/>
            <w:tcBorders>
              <w:top w:val="single" w:sz="4" w:space="0" w:color="auto"/>
              <w:bottom w:val="single" w:sz="4" w:space="0" w:color="auto"/>
            </w:tcBorders>
          </w:tcPr>
          <w:p w14:paraId="5F66F1F8" w14:textId="060FF771"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5E19C8">
              <w:rPr>
                <w:rFonts w:cs="Arial"/>
                <w:sz w:val="14"/>
                <w:szCs w:val="14"/>
              </w:rPr>
              <w:t>2,434,920</w:t>
            </w:r>
          </w:p>
        </w:tc>
        <w:tc>
          <w:tcPr>
            <w:tcW w:w="78" w:type="dxa"/>
          </w:tcPr>
          <w:p w14:paraId="0B5DABD6"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3" w:type="dxa"/>
            <w:tcBorders>
              <w:top w:val="single" w:sz="4" w:space="0" w:color="auto"/>
              <w:bottom w:val="single" w:sz="4" w:space="0" w:color="auto"/>
            </w:tcBorders>
          </w:tcPr>
          <w:p w14:paraId="2395E412" w14:textId="2E08EA69"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r w:rsidRPr="005E19C8">
              <w:rPr>
                <w:rFonts w:cs="Arial"/>
                <w:sz w:val="14"/>
                <w:szCs w:val="14"/>
              </w:rPr>
              <w:t>(486,985)</w:t>
            </w:r>
          </w:p>
        </w:tc>
        <w:tc>
          <w:tcPr>
            <w:tcW w:w="90" w:type="dxa"/>
            <w:gridSpan w:val="2"/>
          </w:tcPr>
          <w:p w14:paraId="485B4A46" w14:textId="77777777" w:rsidR="00685800" w:rsidRPr="005E19C8" w:rsidRDefault="00685800" w:rsidP="00685800">
            <w:pPr>
              <w:pStyle w:val="acctfourfigures"/>
              <w:spacing w:line="360" w:lineRule="auto"/>
              <w:jc w:val="right"/>
              <w:rPr>
                <w:rFonts w:ascii="Arial" w:hAnsi="Arial" w:cs="Arial"/>
                <w:sz w:val="14"/>
                <w:szCs w:val="14"/>
                <w:lang w:val="en-US" w:bidi="th-TH"/>
              </w:rPr>
            </w:pPr>
          </w:p>
        </w:tc>
        <w:tc>
          <w:tcPr>
            <w:tcW w:w="916" w:type="dxa"/>
            <w:tcBorders>
              <w:top w:val="single" w:sz="4" w:space="0" w:color="auto"/>
              <w:bottom w:val="single" w:sz="4" w:space="0" w:color="auto"/>
            </w:tcBorders>
          </w:tcPr>
          <w:p w14:paraId="713D410F" w14:textId="7DB766CA" w:rsidR="00685800" w:rsidRPr="005E19C8"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5E19C8">
              <w:rPr>
                <w:rFonts w:cs="Arial"/>
                <w:sz w:val="14"/>
                <w:szCs w:val="14"/>
              </w:rPr>
              <w:t>1,947,935</w:t>
            </w:r>
          </w:p>
        </w:tc>
        <w:tc>
          <w:tcPr>
            <w:tcW w:w="78" w:type="dxa"/>
            <w:gridSpan w:val="2"/>
            <w:vAlign w:val="bottom"/>
          </w:tcPr>
          <w:p w14:paraId="55F5D04A"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805" w:type="dxa"/>
            <w:gridSpan w:val="2"/>
            <w:tcBorders>
              <w:top w:val="single" w:sz="4" w:space="0" w:color="auto"/>
              <w:bottom w:val="single" w:sz="4" w:space="0" w:color="auto"/>
            </w:tcBorders>
          </w:tcPr>
          <w:p w14:paraId="524479D4"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665A74">
              <w:rPr>
                <w:rFonts w:cs="Arial"/>
                <w:sz w:val="14"/>
                <w:szCs w:val="14"/>
              </w:rPr>
              <w:t>(2,927,611)</w:t>
            </w:r>
          </w:p>
        </w:tc>
        <w:tc>
          <w:tcPr>
            <w:tcW w:w="88" w:type="dxa"/>
            <w:gridSpan w:val="2"/>
          </w:tcPr>
          <w:p w14:paraId="280296C7"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753" w:type="dxa"/>
            <w:gridSpan w:val="2"/>
            <w:tcBorders>
              <w:top w:val="single" w:sz="4" w:space="0" w:color="auto"/>
              <w:bottom w:val="single" w:sz="4" w:space="0" w:color="auto"/>
            </w:tcBorders>
          </w:tcPr>
          <w:p w14:paraId="065F2531"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r w:rsidRPr="00665A74">
              <w:rPr>
                <w:rFonts w:cs="Arial"/>
                <w:sz w:val="14"/>
                <w:szCs w:val="14"/>
                <w:lang w:val="en-GB"/>
              </w:rPr>
              <w:t xml:space="preserve"> 585,522 </w:t>
            </w:r>
          </w:p>
        </w:tc>
        <w:tc>
          <w:tcPr>
            <w:tcW w:w="80" w:type="dxa"/>
            <w:gridSpan w:val="2"/>
          </w:tcPr>
          <w:p w14:paraId="0B227490" w14:textId="77777777" w:rsidR="00685800" w:rsidRPr="00665A74" w:rsidRDefault="00685800" w:rsidP="00685800">
            <w:pPr>
              <w:pStyle w:val="acctfourfigures"/>
              <w:spacing w:line="360" w:lineRule="auto"/>
              <w:jc w:val="right"/>
              <w:rPr>
                <w:rFonts w:ascii="Arial" w:hAnsi="Arial" w:cs="Arial"/>
                <w:sz w:val="14"/>
                <w:szCs w:val="14"/>
                <w:lang w:val="en-US" w:bidi="th-TH"/>
              </w:rPr>
            </w:pPr>
          </w:p>
        </w:tc>
        <w:tc>
          <w:tcPr>
            <w:tcW w:w="815" w:type="dxa"/>
            <w:tcBorders>
              <w:top w:val="single" w:sz="4" w:space="0" w:color="auto"/>
              <w:bottom w:val="single" w:sz="4" w:space="0" w:color="auto"/>
            </w:tcBorders>
          </w:tcPr>
          <w:p w14:paraId="43DE6EC9" w14:textId="77777777" w:rsidR="00685800" w:rsidRPr="00665A74"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665A74">
              <w:rPr>
                <w:rFonts w:cs="Arial"/>
                <w:sz w:val="14"/>
                <w:szCs w:val="14"/>
              </w:rPr>
              <w:t>(2,342,089)</w:t>
            </w:r>
          </w:p>
        </w:tc>
      </w:tr>
    </w:tbl>
    <w:p w14:paraId="3CBF2096" w14:textId="319F2DF6" w:rsidR="006714C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bCs/>
          <w:sz w:val="20"/>
          <w:szCs w:val="20"/>
        </w:rPr>
      </w:pPr>
    </w:p>
    <w:p w14:paraId="42B3106E" w14:textId="6A8A3289" w:rsidR="00FA2A44" w:rsidRDefault="00FA2A44"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bCs/>
          <w:sz w:val="20"/>
          <w:szCs w:val="20"/>
        </w:rPr>
      </w:pPr>
    </w:p>
    <w:p w14:paraId="52C1A529" w14:textId="69E9E53E" w:rsidR="00FA2A44" w:rsidRDefault="00FA2A44"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bCs/>
          <w:sz w:val="20"/>
          <w:szCs w:val="20"/>
        </w:rPr>
      </w:pPr>
    </w:p>
    <w:p w14:paraId="4D0C6313" w14:textId="6F41AACA" w:rsidR="00FA2A44" w:rsidRDefault="00FA2A44"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bCs/>
          <w:sz w:val="20"/>
          <w:szCs w:val="20"/>
        </w:rPr>
      </w:pPr>
    </w:p>
    <w:p w14:paraId="4541EDE2" w14:textId="0D4FE387" w:rsidR="00FA2A44" w:rsidRDefault="00FA2A44"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bCs/>
          <w:sz w:val="20"/>
          <w:szCs w:val="20"/>
        </w:rPr>
      </w:pPr>
    </w:p>
    <w:p w14:paraId="4CD85F26" w14:textId="23C71BFC" w:rsidR="00FA2A44" w:rsidRDefault="00FA2A44"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bCs/>
          <w:sz w:val="20"/>
          <w:szCs w:val="20"/>
        </w:rPr>
      </w:pPr>
    </w:p>
    <w:p w14:paraId="28894A98" w14:textId="35FF7DF7" w:rsidR="00FA2A44" w:rsidRDefault="00FA2A44"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bCs/>
          <w:sz w:val="20"/>
          <w:szCs w:val="20"/>
        </w:rPr>
      </w:pPr>
    </w:p>
    <w:p w14:paraId="259030EB" w14:textId="27B16616" w:rsidR="00FA2A44" w:rsidRDefault="00FA2A44"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bCs/>
          <w:sz w:val="20"/>
          <w:szCs w:val="20"/>
        </w:rPr>
      </w:pPr>
    </w:p>
    <w:p w14:paraId="5BA6351B" w14:textId="77777777" w:rsidR="00FA2A44" w:rsidRPr="00FA2A44" w:rsidRDefault="00FA2A44"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theme="minorBidi"/>
          <w:bCs/>
          <w:sz w:val="20"/>
          <w:szCs w:val="20"/>
          <w:cs/>
        </w:rPr>
      </w:pPr>
    </w:p>
    <w:p w14:paraId="0B51E5F3" w14:textId="77777777" w:rsidR="006714C2" w:rsidRPr="000453E2" w:rsidRDefault="006714C2" w:rsidP="006714C2">
      <w:pPr>
        <w:pStyle w:val="ListParagraph"/>
        <w:numPr>
          <w:ilvl w:val="1"/>
          <w:numId w:val="34"/>
        </w:numPr>
        <w:spacing w:after="0" w:line="360" w:lineRule="auto"/>
        <w:ind w:left="900" w:right="-14" w:hanging="540"/>
        <w:jc w:val="thaiDistribute"/>
        <w:rPr>
          <w:rFonts w:ascii="Arial" w:hAnsi="Arial" w:cs="Arial"/>
          <w:bCs/>
          <w:sz w:val="20"/>
          <w:szCs w:val="20"/>
        </w:rPr>
      </w:pPr>
      <w:r w:rsidRPr="000453E2">
        <w:rPr>
          <w:rFonts w:ascii="Arial" w:hAnsi="Arial" w:cs="Arial"/>
          <w:bCs/>
          <w:sz w:val="20"/>
          <w:szCs w:val="20"/>
        </w:rPr>
        <w:lastRenderedPageBreak/>
        <w:t>Deferred tax assets and liability</w:t>
      </w:r>
    </w:p>
    <w:tbl>
      <w:tblPr>
        <w:tblW w:w="8793" w:type="dxa"/>
        <w:tblInd w:w="810" w:type="dxa"/>
        <w:tblLayout w:type="fixed"/>
        <w:tblLook w:val="01E0" w:firstRow="1" w:lastRow="1" w:firstColumn="1" w:lastColumn="1" w:noHBand="0" w:noVBand="0"/>
      </w:tblPr>
      <w:tblGrid>
        <w:gridCol w:w="2880"/>
        <w:gridCol w:w="1029"/>
        <w:gridCol w:w="1018"/>
        <w:gridCol w:w="1481"/>
        <w:gridCol w:w="1386"/>
        <w:gridCol w:w="999"/>
      </w:tblGrid>
      <w:tr w:rsidR="006714C2" w:rsidRPr="00F86F3B" w14:paraId="0C097440" w14:textId="77777777" w:rsidTr="009A12DB">
        <w:tc>
          <w:tcPr>
            <w:tcW w:w="2880" w:type="dxa"/>
            <w:vAlign w:val="bottom"/>
          </w:tcPr>
          <w:p w14:paraId="7A2BB99A" w14:textId="77777777" w:rsidR="006714C2" w:rsidRPr="00F86F3B" w:rsidRDefault="006714C2" w:rsidP="00F55193">
            <w:pPr>
              <w:spacing w:line="360" w:lineRule="auto"/>
              <w:ind w:left="-108" w:right="-69"/>
              <w:jc w:val="thaiDistribute"/>
              <w:rPr>
                <w:rFonts w:cs="Arial"/>
                <w:sz w:val="14"/>
                <w:szCs w:val="14"/>
              </w:rPr>
            </w:pPr>
          </w:p>
        </w:tc>
        <w:tc>
          <w:tcPr>
            <w:tcW w:w="5913" w:type="dxa"/>
            <w:gridSpan w:val="5"/>
          </w:tcPr>
          <w:p w14:paraId="7A7C4253" w14:textId="77777777" w:rsidR="006714C2" w:rsidRPr="00F86F3B" w:rsidRDefault="006714C2" w:rsidP="00F55193">
            <w:pPr>
              <w:spacing w:line="360" w:lineRule="auto"/>
              <w:ind w:right="-48"/>
              <w:jc w:val="right"/>
              <w:rPr>
                <w:rFonts w:cs="Arial"/>
                <w:sz w:val="14"/>
                <w:szCs w:val="14"/>
              </w:rPr>
            </w:pPr>
            <w:r w:rsidRPr="00F86F3B">
              <w:rPr>
                <w:rFonts w:cs="Arial"/>
                <w:color w:val="000000"/>
                <w:sz w:val="14"/>
                <w:szCs w:val="14"/>
              </w:rPr>
              <w:t>(Unit : Baht)</w:t>
            </w:r>
          </w:p>
        </w:tc>
      </w:tr>
      <w:tr w:rsidR="006714C2" w:rsidRPr="00F86F3B" w14:paraId="7C142C08" w14:textId="77777777" w:rsidTr="009A12DB">
        <w:tc>
          <w:tcPr>
            <w:tcW w:w="2880" w:type="dxa"/>
            <w:vAlign w:val="bottom"/>
          </w:tcPr>
          <w:p w14:paraId="61BD65BC" w14:textId="77777777" w:rsidR="006714C2" w:rsidRPr="00F86F3B" w:rsidRDefault="006714C2" w:rsidP="00F55193">
            <w:pPr>
              <w:spacing w:line="360" w:lineRule="auto"/>
              <w:ind w:left="-108" w:right="-69"/>
              <w:jc w:val="thaiDistribute"/>
              <w:rPr>
                <w:rFonts w:cs="Arial"/>
                <w:sz w:val="14"/>
                <w:szCs w:val="14"/>
              </w:rPr>
            </w:pPr>
          </w:p>
        </w:tc>
        <w:tc>
          <w:tcPr>
            <w:tcW w:w="5913" w:type="dxa"/>
            <w:gridSpan w:val="5"/>
          </w:tcPr>
          <w:p w14:paraId="39F4B6C3" w14:textId="77777777" w:rsidR="006714C2" w:rsidRPr="00F86F3B" w:rsidRDefault="006714C2" w:rsidP="00F55193">
            <w:pPr>
              <w:pBdr>
                <w:bottom w:val="single" w:sz="4" w:space="1" w:color="auto"/>
              </w:pBdr>
              <w:spacing w:line="360" w:lineRule="auto"/>
              <w:jc w:val="center"/>
              <w:rPr>
                <w:rFonts w:cs="Arial"/>
                <w:color w:val="000000"/>
                <w:sz w:val="14"/>
                <w:szCs w:val="14"/>
              </w:rPr>
            </w:pPr>
            <w:r w:rsidRPr="00F86F3B">
              <w:rPr>
                <w:rFonts w:cs="Arial"/>
                <w:color w:val="000000"/>
                <w:sz w:val="14"/>
                <w:szCs w:val="14"/>
              </w:rPr>
              <w:t>CONSOLIDATED F/S</w:t>
            </w:r>
          </w:p>
        </w:tc>
      </w:tr>
      <w:tr w:rsidR="006714C2" w:rsidRPr="00F86F3B" w14:paraId="4B4C99E4" w14:textId="77777777" w:rsidTr="009A12DB">
        <w:tc>
          <w:tcPr>
            <w:tcW w:w="2880" w:type="dxa"/>
            <w:vAlign w:val="bottom"/>
          </w:tcPr>
          <w:p w14:paraId="2CEA1CE7" w14:textId="77777777" w:rsidR="006714C2" w:rsidRPr="00F86F3B" w:rsidRDefault="006714C2" w:rsidP="00F55193">
            <w:pPr>
              <w:spacing w:line="360" w:lineRule="auto"/>
              <w:ind w:left="-108" w:right="-69"/>
              <w:jc w:val="thaiDistribute"/>
              <w:rPr>
                <w:rFonts w:cs="Arial"/>
                <w:sz w:val="14"/>
                <w:szCs w:val="14"/>
              </w:rPr>
            </w:pPr>
          </w:p>
        </w:tc>
        <w:tc>
          <w:tcPr>
            <w:tcW w:w="1029" w:type="dxa"/>
            <w:vAlign w:val="bottom"/>
          </w:tcPr>
          <w:p w14:paraId="2C639645" w14:textId="77777777" w:rsidR="006714C2" w:rsidRPr="00F86F3B" w:rsidRDefault="006714C2" w:rsidP="00F55193">
            <w:pPr>
              <w:spacing w:line="360" w:lineRule="auto"/>
              <w:jc w:val="center"/>
              <w:rPr>
                <w:rFonts w:cs="Arial"/>
                <w:sz w:val="14"/>
                <w:szCs w:val="14"/>
                <w:cs/>
              </w:rPr>
            </w:pPr>
          </w:p>
        </w:tc>
        <w:tc>
          <w:tcPr>
            <w:tcW w:w="3885" w:type="dxa"/>
            <w:gridSpan w:val="3"/>
            <w:vAlign w:val="bottom"/>
          </w:tcPr>
          <w:p w14:paraId="0388B26E" w14:textId="77777777" w:rsidR="006714C2" w:rsidRPr="00F86F3B" w:rsidRDefault="006714C2" w:rsidP="00F55193">
            <w:pPr>
              <w:spacing w:line="360" w:lineRule="auto"/>
              <w:jc w:val="center"/>
              <w:rPr>
                <w:rFonts w:cs="Arial"/>
                <w:sz w:val="14"/>
                <w:szCs w:val="14"/>
                <w:cs/>
              </w:rPr>
            </w:pPr>
            <w:r w:rsidRPr="00F86F3B">
              <w:rPr>
                <w:rFonts w:cs="Arial"/>
                <w:sz w:val="14"/>
                <w:szCs w:val="14"/>
                <w:lang w:val="en-GB"/>
              </w:rPr>
              <w:t xml:space="preserve">Recognized </w:t>
            </w:r>
            <w:r w:rsidRPr="00F86F3B">
              <w:rPr>
                <w:rFonts w:cs="Arial"/>
                <w:sz w:val="14"/>
                <w:szCs w:val="14"/>
              </w:rPr>
              <w:t>in</w:t>
            </w:r>
          </w:p>
        </w:tc>
        <w:tc>
          <w:tcPr>
            <w:tcW w:w="999" w:type="dxa"/>
            <w:vAlign w:val="bottom"/>
          </w:tcPr>
          <w:p w14:paraId="2E31E5E0" w14:textId="77777777" w:rsidR="006714C2" w:rsidRPr="00F86F3B" w:rsidRDefault="006714C2" w:rsidP="00F55193">
            <w:pPr>
              <w:spacing w:line="360" w:lineRule="auto"/>
              <w:jc w:val="center"/>
              <w:rPr>
                <w:rFonts w:cs="Arial"/>
                <w:sz w:val="14"/>
                <w:szCs w:val="14"/>
                <w:cs/>
              </w:rPr>
            </w:pPr>
          </w:p>
        </w:tc>
      </w:tr>
      <w:tr w:rsidR="006714C2" w:rsidRPr="00F86F3B" w14:paraId="565FDD56" w14:textId="77777777" w:rsidTr="009A12DB">
        <w:tc>
          <w:tcPr>
            <w:tcW w:w="2880" w:type="dxa"/>
            <w:vAlign w:val="bottom"/>
          </w:tcPr>
          <w:p w14:paraId="54B89FA9" w14:textId="77777777" w:rsidR="006714C2" w:rsidRPr="00F86F3B" w:rsidRDefault="006714C2" w:rsidP="00F55193">
            <w:pPr>
              <w:spacing w:line="360" w:lineRule="auto"/>
              <w:ind w:left="-108" w:right="-69"/>
              <w:jc w:val="thaiDistribute"/>
              <w:rPr>
                <w:rFonts w:cs="Arial"/>
                <w:sz w:val="14"/>
                <w:szCs w:val="14"/>
              </w:rPr>
            </w:pPr>
          </w:p>
        </w:tc>
        <w:tc>
          <w:tcPr>
            <w:tcW w:w="1029" w:type="dxa"/>
            <w:vAlign w:val="bottom"/>
          </w:tcPr>
          <w:p w14:paraId="49D1FC72" w14:textId="77777777" w:rsidR="006714C2" w:rsidRPr="00F86F3B" w:rsidRDefault="006714C2" w:rsidP="00F55193">
            <w:pPr>
              <w:pBdr>
                <w:bottom w:val="single" w:sz="4" w:space="1" w:color="auto"/>
              </w:pBdr>
              <w:spacing w:line="360" w:lineRule="auto"/>
              <w:jc w:val="center"/>
              <w:rPr>
                <w:rFonts w:cs="Arial"/>
                <w:sz w:val="14"/>
                <w:szCs w:val="14"/>
                <w:lang w:val="en-GB" w:eastAsia="en-GB"/>
              </w:rPr>
            </w:pPr>
            <w:r w:rsidRPr="00F86F3B">
              <w:rPr>
                <w:rFonts w:cs="Arial"/>
                <w:sz w:val="14"/>
                <w:szCs w:val="14"/>
                <w:lang w:val="en-GB" w:eastAsia="en-GB"/>
              </w:rPr>
              <w:t>1</w:t>
            </w:r>
            <w:r w:rsidRPr="00F86F3B">
              <w:rPr>
                <w:rFonts w:cs="Arial"/>
                <w:sz w:val="14"/>
                <w:szCs w:val="14"/>
                <w:cs/>
                <w:lang w:val="en-GB" w:eastAsia="en-GB"/>
              </w:rPr>
              <w:t xml:space="preserve"> </w:t>
            </w:r>
            <w:r w:rsidRPr="00F86F3B">
              <w:rPr>
                <w:rFonts w:cs="Arial"/>
                <w:sz w:val="14"/>
                <w:szCs w:val="14"/>
                <w:lang w:val="en-GB" w:eastAsia="en-GB"/>
              </w:rPr>
              <w:t>January</w:t>
            </w:r>
          </w:p>
          <w:p w14:paraId="17CE8A64" w14:textId="77777777" w:rsidR="006714C2" w:rsidRPr="00F86F3B" w:rsidRDefault="006714C2" w:rsidP="00F55193">
            <w:pPr>
              <w:pBdr>
                <w:bottom w:val="single" w:sz="4" w:space="1" w:color="auto"/>
              </w:pBdr>
              <w:spacing w:line="360" w:lineRule="auto"/>
              <w:jc w:val="center"/>
              <w:rPr>
                <w:rFonts w:cs="Arial"/>
                <w:sz w:val="14"/>
                <w:szCs w:val="14"/>
                <w:lang w:val="en-GB" w:eastAsia="en-GB"/>
              </w:rPr>
            </w:pPr>
            <w:r w:rsidRPr="00F86F3B">
              <w:rPr>
                <w:rFonts w:cs="Arial"/>
                <w:sz w:val="14"/>
                <w:szCs w:val="14"/>
                <w:lang w:val="en-GB"/>
              </w:rPr>
              <w:t>2022</w:t>
            </w:r>
          </w:p>
        </w:tc>
        <w:tc>
          <w:tcPr>
            <w:tcW w:w="1018" w:type="dxa"/>
            <w:vAlign w:val="bottom"/>
          </w:tcPr>
          <w:p w14:paraId="699FE429" w14:textId="77777777" w:rsidR="006714C2" w:rsidRPr="00F86F3B" w:rsidRDefault="006714C2" w:rsidP="00F55193">
            <w:pPr>
              <w:pBdr>
                <w:bottom w:val="single" w:sz="4" w:space="1" w:color="auto"/>
              </w:pBdr>
              <w:spacing w:line="360" w:lineRule="auto"/>
              <w:jc w:val="center"/>
              <w:rPr>
                <w:rFonts w:cs="Arial"/>
                <w:sz w:val="14"/>
                <w:szCs w:val="14"/>
                <w:lang w:val="en-GB" w:eastAsia="en-GB"/>
              </w:rPr>
            </w:pPr>
            <w:r w:rsidRPr="00F86F3B">
              <w:rPr>
                <w:rFonts w:cs="Arial"/>
                <w:sz w:val="14"/>
                <w:szCs w:val="14"/>
                <w:lang w:val="en-GB" w:eastAsia="en-GB"/>
              </w:rPr>
              <w:t>Statement of</w:t>
            </w:r>
          </w:p>
          <w:p w14:paraId="3600DDD3" w14:textId="77777777" w:rsidR="006714C2" w:rsidRPr="00F86F3B" w:rsidRDefault="006714C2" w:rsidP="00F55193">
            <w:pPr>
              <w:pBdr>
                <w:bottom w:val="single" w:sz="4" w:space="1" w:color="auto"/>
              </w:pBdr>
              <w:spacing w:line="360" w:lineRule="auto"/>
              <w:jc w:val="center"/>
              <w:rPr>
                <w:rFonts w:cs="Arial"/>
                <w:sz w:val="14"/>
                <w:szCs w:val="14"/>
                <w:lang w:val="en-GB" w:eastAsia="en-GB"/>
              </w:rPr>
            </w:pPr>
            <w:r w:rsidRPr="00F86F3B">
              <w:rPr>
                <w:rFonts w:cs="Arial"/>
                <w:sz w:val="14"/>
                <w:szCs w:val="14"/>
                <w:lang w:val="en-GB" w:eastAsia="en-GB"/>
              </w:rPr>
              <w:t>profit or loss</w:t>
            </w:r>
          </w:p>
        </w:tc>
        <w:tc>
          <w:tcPr>
            <w:tcW w:w="1481" w:type="dxa"/>
            <w:vAlign w:val="bottom"/>
          </w:tcPr>
          <w:p w14:paraId="5A4AB4D4" w14:textId="77777777" w:rsidR="006714C2" w:rsidRPr="002429A4" w:rsidRDefault="006714C2" w:rsidP="00F55193">
            <w:pPr>
              <w:pBdr>
                <w:bottom w:val="single" w:sz="4" w:space="1" w:color="auto"/>
              </w:pBdr>
              <w:spacing w:line="360" w:lineRule="auto"/>
              <w:jc w:val="center"/>
              <w:rPr>
                <w:rFonts w:cs="Arial"/>
                <w:spacing w:val="-4"/>
                <w:sz w:val="14"/>
                <w:szCs w:val="14"/>
                <w:lang w:val="en-GB" w:eastAsia="en-GB"/>
              </w:rPr>
            </w:pPr>
            <w:r w:rsidRPr="002429A4">
              <w:rPr>
                <w:rFonts w:cs="Arial"/>
                <w:spacing w:val="-4"/>
                <w:sz w:val="14"/>
                <w:szCs w:val="14"/>
                <w:lang w:val="en-GB" w:eastAsia="en-GB"/>
              </w:rPr>
              <w:t>Other comprehensive</w:t>
            </w:r>
          </w:p>
          <w:p w14:paraId="7F08064C" w14:textId="77777777" w:rsidR="006714C2" w:rsidRPr="002429A4" w:rsidRDefault="006714C2" w:rsidP="00F55193">
            <w:pPr>
              <w:pBdr>
                <w:bottom w:val="single" w:sz="4" w:space="1" w:color="auto"/>
              </w:pBdr>
              <w:spacing w:line="360" w:lineRule="auto"/>
              <w:jc w:val="center"/>
              <w:rPr>
                <w:rFonts w:cs="Arial"/>
                <w:spacing w:val="-4"/>
                <w:sz w:val="14"/>
                <w:szCs w:val="14"/>
                <w:cs/>
                <w:lang w:val="en-GB" w:eastAsia="en-GB"/>
              </w:rPr>
            </w:pPr>
            <w:r w:rsidRPr="002429A4">
              <w:rPr>
                <w:rFonts w:cs="Arial"/>
                <w:spacing w:val="-4"/>
                <w:sz w:val="14"/>
                <w:szCs w:val="14"/>
                <w:lang w:val="en-GB" w:eastAsia="en-GB"/>
              </w:rPr>
              <w:t>income</w:t>
            </w:r>
          </w:p>
        </w:tc>
        <w:tc>
          <w:tcPr>
            <w:tcW w:w="1386" w:type="dxa"/>
          </w:tcPr>
          <w:p w14:paraId="554C3215" w14:textId="77777777" w:rsidR="002429A4" w:rsidRDefault="006714C2" w:rsidP="009A12DB">
            <w:pPr>
              <w:pBdr>
                <w:bottom w:val="single" w:sz="4" w:space="1" w:color="auto"/>
              </w:pBdr>
              <w:spacing w:line="360" w:lineRule="auto"/>
              <w:ind w:left="-48" w:right="-38"/>
              <w:jc w:val="center"/>
              <w:rPr>
                <w:rFonts w:cstheme="minorBidi"/>
                <w:sz w:val="14"/>
                <w:szCs w:val="14"/>
                <w:lang w:val="en-GB" w:eastAsia="en-GB"/>
              </w:rPr>
            </w:pPr>
            <w:r w:rsidRPr="00F86F3B">
              <w:rPr>
                <w:rFonts w:cs="Arial"/>
                <w:sz w:val="14"/>
                <w:szCs w:val="14"/>
                <w:lang w:val="en-GB" w:eastAsia="en-GB"/>
              </w:rPr>
              <w:t>Received from</w:t>
            </w:r>
          </w:p>
          <w:p w14:paraId="364680CB" w14:textId="63647333" w:rsidR="006714C2" w:rsidRPr="00F86F3B" w:rsidRDefault="006714C2" w:rsidP="009A12DB">
            <w:pPr>
              <w:pBdr>
                <w:bottom w:val="single" w:sz="4" w:space="1" w:color="auto"/>
              </w:pBdr>
              <w:spacing w:line="360" w:lineRule="auto"/>
              <w:ind w:left="-48" w:right="-38"/>
              <w:jc w:val="center"/>
              <w:rPr>
                <w:rFonts w:cs="Arial"/>
                <w:sz w:val="14"/>
                <w:szCs w:val="14"/>
                <w:lang w:val="en-GB" w:eastAsia="en-GB"/>
              </w:rPr>
            </w:pPr>
            <w:r w:rsidRPr="00F86F3B">
              <w:rPr>
                <w:rFonts w:cs="Arial"/>
                <w:sz w:val="14"/>
                <w:szCs w:val="14"/>
                <w:lang w:val="en-GB" w:eastAsia="en-GB"/>
              </w:rPr>
              <w:t>business acquisition</w:t>
            </w:r>
          </w:p>
        </w:tc>
        <w:tc>
          <w:tcPr>
            <w:tcW w:w="999" w:type="dxa"/>
            <w:vAlign w:val="bottom"/>
          </w:tcPr>
          <w:p w14:paraId="49C7CB48" w14:textId="77777777" w:rsidR="006714C2" w:rsidRPr="00F86F3B" w:rsidRDefault="006714C2" w:rsidP="009A12DB">
            <w:pPr>
              <w:pBdr>
                <w:bottom w:val="single" w:sz="4" w:space="1" w:color="auto"/>
              </w:pBdr>
              <w:spacing w:line="360" w:lineRule="auto"/>
              <w:ind w:left="-29" w:right="-42"/>
              <w:jc w:val="center"/>
              <w:rPr>
                <w:rFonts w:cs="Arial"/>
                <w:sz w:val="14"/>
                <w:szCs w:val="14"/>
                <w:lang w:val="en-GB" w:eastAsia="en-GB"/>
              </w:rPr>
            </w:pPr>
            <w:r w:rsidRPr="00F86F3B">
              <w:rPr>
                <w:rFonts w:cs="Arial"/>
                <w:sz w:val="14"/>
                <w:szCs w:val="14"/>
                <w:lang w:val="en-GB" w:eastAsia="en-GB"/>
              </w:rPr>
              <w:t>31 December</w:t>
            </w:r>
          </w:p>
          <w:p w14:paraId="10CE5357" w14:textId="77777777" w:rsidR="006714C2" w:rsidRPr="00F86F3B" w:rsidRDefault="006714C2" w:rsidP="009A12DB">
            <w:pPr>
              <w:pBdr>
                <w:bottom w:val="single" w:sz="4" w:space="1" w:color="auto"/>
              </w:pBdr>
              <w:spacing w:line="360" w:lineRule="auto"/>
              <w:ind w:left="-29" w:right="-42"/>
              <w:jc w:val="center"/>
              <w:rPr>
                <w:rFonts w:cs="Arial"/>
                <w:sz w:val="14"/>
                <w:szCs w:val="14"/>
                <w:lang w:val="en-GB" w:eastAsia="en-GB"/>
              </w:rPr>
            </w:pPr>
            <w:r w:rsidRPr="00F86F3B">
              <w:rPr>
                <w:rFonts w:cs="Arial"/>
                <w:sz w:val="14"/>
                <w:szCs w:val="14"/>
                <w:lang w:val="en-GB"/>
              </w:rPr>
              <w:t>2022</w:t>
            </w:r>
          </w:p>
        </w:tc>
      </w:tr>
      <w:tr w:rsidR="006714C2" w:rsidRPr="00F86F3B" w14:paraId="0B2D930E" w14:textId="77777777" w:rsidTr="009A12DB">
        <w:tc>
          <w:tcPr>
            <w:tcW w:w="2880" w:type="dxa"/>
            <w:vAlign w:val="bottom"/>
          </w:tcPr>
          <w:p w14:paraId="36BB16F1" w14:textId="77777777" w:rsidR="006714C2" w:rsidRPr="00F86F3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sz w:val="14"/>
                <w:szCs w:val="14"/>
                <w:cs/>
              </w:rPr>
            </w:pPr>
            <w:r w:rsidRPr="00F86F3B">
              <w:rPr>
                <w:rFonts w:cs="Arial"/>
                <w:b/>
                <w:bCs/>
                <w:sz w:val="14"/>
                <w:szCs w:val="14"/>
              </w:rPr>
              <w:t>Deferred tax assets from:</w:t>
            </w:r>
          </w:p>
        </w:tc>
        <w:tc>
          <w:tcPr>
            <w:tcW w:w="1029" w:type="dxa"/>
            <w:vAlign w:val="bottom"/>
          </w:tcPr>
          <w:p w14:paraId="426BE834" w14:textId="77777777" w:rsidR="006714C2" w:rsidRPr="00F86F3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p>
        </w:tc>
        <w:tc>
          <w:tcPr>
            <w:tcW w:w="1018" w:type="dxa"/>
            <w:vAlign w:val="bottom"/>
          </w:tcPr>
          <w:p w14:paraId="40B7E5C3" w14:textId="77777777" w:rsidR="006714C2" w:rsidRPr="00F86F3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p>
        </w:tc>
        <w:tc>
          <w:tcPr>
            <w:tcW w:w="1481" w:type="dxa"/>
            <w:vAlign w:val="bottom"/>
          </w:tcPr>
          <w:p w14:paraId="69F63FA1" w14:textId="77777777" w:rsidR="006714C2" w:rsidRPr="00F86F3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p>
        </w:tc>
        <w:tc>
          <w:tcPr>
            <w:tcW w:w="1386" w:type="dxa"/>
          </w:tcPr>
          <w:p w14:paraId="26F402DE" w14:textId="77777777" w:rsidR="006714C2" w:rsidRPr="00F86F3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cs/>
              </w:rPr>
            </w:pPr>
          </w:p>
        </w:tc>
        <w:tc>
          <w:tcPr>
            <w:tcW w:w="999" w:type="dxa"/>
            <w:vAlign w:val="bottom"/>
          </w:tcPr>
          <w:p w14:paraId="7A1ED064" w14:textId="77777777" w:rsidR="006714C2" w:rsidRPr="00F86F3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cs/>
              </w:rPr>
            </w:pPr>
          </w:p>
        </w:tc>
      </w:tr>
      <w:tr w:rsidR="00685800" w:rsidRPr="00F86F3B" w14:paraId="64CC7FCA" w14:textId="77777777" w:rsidTr="009A12DB">
        <w:tc>
          <w:tcPr>
            <w:tcW w:w="2880" w:type="dxa"/>
            <w:vAlign w:val="bottom"/>
          </w:tcPr>
          <w:p w14:paraId="6E6F23F9"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4"/>
                <w:szCs w:val="14"/>
              </w:rPr>
            </w:pPr>
            <w:r w:rsidRPr="00F86F3B">
              <w:rPr>
                <w:rFonts w:cs="Arial"/>
                <w:sz w:val="14"/>
                <w:szCs w:val="14"/>
              </w:rPr>
              <w:t>Allowance for expected credit losses</w:t>
            </w:r>
          </w:p>
        </w:tc>
        <w:tc>
          <w:tcPr>
            <w:tcW w:w="1029" w:type="dxa"/>
            <w:vAlign w:val="bottom"/>
          </w:tcPr>
          <w:p w14:paraId="38C407E3"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cs/>
              </w:rPr>
              <w:t>375</w:t>
            </w:r>
            <w:r w:rsidRPr="0030557C">
              <w:rPr>
                <w:rFonts w:cs="Arial"/>
                <w:sz w:val="14"/>
                <w:szCs w:val="14"/>
              </w:rPr>
              <w:t>,</w:t>
            </w:r>
            <w:r w:rsidRPr="0030557C">
              <w:rPr>
                <w:rFonts w:cs="Arial"/>
                <w:sz w:val="14"/>
                <w:szCs w:val="14"/>
                <w:cs/>
              </w:rPr>
              <w:t>570</w:t>
            </w:r>
          </w:p>
        </w:tc>
        <w:tc>
          <w:tcPr>
            <w:tcW w:w="1018" w:type="dxa"/>
            <w:vAlign w:val="bottom"/>
          </w:tcPr>
          <w:p w14:paraId="536F4FD4" w14:textId="48D6C648"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cs/>
              </w:rPr>
              <w:t>(</w:t>
            </w:r>
            <w:r w:rsidRPr="0030557C">
              <w:rPr>
                <w:rFonts w:cs="Arial"/>
                <w:sz w:val="14"/>
                <w:szCs w:val="14"/>
              </w:rPr>
              <w:t>375,570</w:t>
            </w:r>
            <w:r w:rsidRPr="0030557C">
              <w:rPr>
                <w:rFonts w:cs="Arial"/>
                <w:sz w:val="14"/>
                <w:szCs w:val="14"/>
                <w:cs/>
              </w:rPr>
              <w:t>)</w:t>
            </w:r>
          </w:p>
        </w:tc>
        <w:tc>
          <w:tcPr>
            <w:tcW w:w="1481" w:type="dxa"/>
          </w:tcPr>
          <w:p w14:paraId="705652FA" w14:textId="724318DB"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1386" w:type="dxa"/>
          </w:tcPr>
          <w:p w14:paraId="3ABA2E4B" w14:textId="6B8BFA01"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999" w:type="dxa"/>
          </w:tcPr>
          <w:p w14:paraId="138EB543"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cs/>
              </w:rPr>
            </w:pPr>
            <w:r w:rsidRPr="0030557C">
              <w:rPr>
                <w:rFonts w:cs="Arial"/>
                <w:sz w:val="14"/>
                <w:szCs w:val="14"/>
              </w:rPr>
              <w:t>-</w:t>
            </w:r>
          </w:p>
        </w:tc>
      </w:tr>
      <w:tr w:rsidR="00685800" w:rsidRPr="00F86F3B" w14:paraId="1E44F973" w14:textId="77777777" w:rsidTr="009A12DB">
        <w:tc>
          <w:tcPr>
            <w:tcW w:w="2880" w:type="dxa"/>
          </w:tcPr>
          <w:p w14:paraId="144F47EB"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rPr>
            </w:pPr>
            <w:r w:rsidRPr="00F86F3B">
              <w:rPr>
                <w:rFonts w:cs="Arial"/>
                <w:sz w:val="14"/>
                <w:szCs w:val="14"/>
              </w:rPr>
              <w:t>Difference of accumulate depreciation of</w:t>
            </w:r>
          </w:p>
          <w:p w14:paraId="4086CC8D"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4"/>
                <w:szCs w:val="14"/>
                <w:cs/>
              </w:rPr>
            </w:pPr>
            <w:r w:rsidRPr="00F86F3B">
              <w:rPr>
                <w:rFonts w:cs="Arial"/>
                <w:sz w:val="14"/>
                <w:szCs w:val="14"/>
                <w:cs/>
              </w:rPr>
              <w:t xml:space="preserve">   </w:t>
            </w:r>
            <w:r w:rsidRPr="00F86F3B">
              <w:rPr>
                <w:rFonts w:cs="Arial"/>
                <w:sz w:val="14"/>
                <w:szCs w:val="14"/>
              </w:rPr>
              <w:t>building improvement</w:t>
            </w:r>
          </w:p>
        </w:tc>
        <w:tc>
          <w:tcPr>
            <w:tcW w:w="1029" w:type="dxa"/>
          </w:tcPr>
          <w:p w14:paraId="0E621052"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p>
          <w:p w14:paraId="6318DE1F"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185,838</w:t>
            </w:r>
          </w:p>
        </w:tc>
        <w:tc>
          <w:tcPr>
            <w:tcW w:w="1018" w:type="dxa"/>
          </w:tcPr>
          <w:p w14:paraId="2D99EBF1"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p>
          <w:p w14:paraId="5977FCAA" w14:textId="04FD5AE4"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141,847</w:t>
            </w:r>
          </w:p>
        </w:tc>
        <w:tc>
          <w:tcPr>
            <w:tcW w:w="1481" w:type="dxa"/>
          </w:tcPr>
          <w:p w14:paraId="0AA206D5"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p>
          <w:p w14:paraId="0007893E" w14:textId="04ECD7B9"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1386" w:type="dxa"/>
          </w:tcPr>
          <w:p w14:paraId="1B460DF9"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p>
          <w:p w14:paraId="019736A5" w14:textId="6992C14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999" w:type="dxa"/>
          </w:tcPr>
          <w:p w14:paraId="21180952"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p>
          <w:p w14:paraId="322A5D2B"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cs/>
              </w:rPr>
            </w:pPr>
            <w:r w:rsidRPr="0030557C">
              <w:rPr>
                <w:rFonts w:cs="Arial"/>
                <w:sz w:val="14"/>
                <w:szCs w:val="14"/>
              </w:rPr>
              <w:t>327,685</w:t>
            </w:r>
          </w:p>
        </w:tc>
      </w:tr>
      <w:tr w:rsidR="00685800" w:rsidRPr="00F86F3B" w14:paraId="57A8ADFD" w14:textId="77777777" w:rsidTr="009A12DB">
        <w:trPr>
          <w:trHeight w:val="66"/>
        </w:trPr>
        <w:tc>
          <w:tcPr>
            <w:tcW w:w="2880" w:type="dxa"/>
          </w:tcPr>
          <w:p w14:paraId="57228329"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F86F3B">
              <w:rPr>
                <w:rFonts w:cs="Arial"/>
                <w:sz w:val="14"/>
                <w:szCs w:val="14"/>
              </w:rPr>
              <w:t>Provision for warranties</w:t>
            </w:r>
          </w:p>
        </w:tc>
        <w:tc>
          <w:tcPr>
            <w:tcW w:w="1029" w:type="dxa"/>
          </w:tcPr>
          <w:p w14:paraId="620E9DF0"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9,653</w:t>
            </w:r>
          </w:p>
        </w:tc>
        <w:tc>
          <w:tcPr>
            <w:tcW w:w="1018" w:type="dxa"/>
          </w:tcPr>
          <w:p w14:paraId="65CDE0D8" w14:textId="2CCC5530"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9,687</w:t>
            </w:r>
          </w:p>
        </w:tc>
        <w:tc>
          <w:tcPr>
            <w:tcW w:w="1481" w:type="dxa"/>
          </w:tcPr>
          <w:p w14:paraId="2637A473" w14:textId="58F58238"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1386" w:type="dxa"/>
          </w:tcPr>
          <w:p w14:paraId="3FAC8B6C" w14:textId="3388348C"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999" w:type="dxa"/>
          </w:tcPr>
          <w:p w14:paraId="596D7830"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30557C">
              <w:rPr>
                <w:rFonts w:cs="Arial"/>
                <w:sz w:val="14"/>
                <w:szCs w:val="14"/>
              </w:rPr>
              <w:t>19,340</w:t>
            </w:r>
          </w:p>
        </w:tc>
      </w:tr>
      <w:tr w:rsidR="00685800" w:rsidRPr="00F86F3B" w14:paraId="08BC232F" w14:textId="77777777" w:rsidTr="009A12DB">
        <w:trPr>
          <w:trHeight w:val="66"/>
        </w:trPr>
        <w:tc>
          <w:tcPr>
            <w:tcW w:w="2880" w:type="dxa"/>
          </w:tcPr>
          <w:p w14:paraId="7D27B9F8"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F86F3B">
              <w:rPr>
                <w:rFonts w:cs="Arial"/>
                <w:sz w:val="14"/>
                <w:szCs w:val="14"/>
              </w:rPr>
              <w:t>Lease liabilities</w:t>
            </w:r>
          </w:p>
        </w:tc>
        <w:tc>
          <w:tcPr>
            <w:tcW w:w="1029" w:type="dxa"/>
          </w:tcPr>
          <w:p w14:paraId="781650FB"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1,953,506</w:t>
            </w:r>
          </w:p>
        </w:tc>
        <w:tc>
          <w:tcPr>
            <w:tcW w:w="1018" w:type="dxa"/>
          </w:tcPr>
          <w:p w14:paraId="0B2DB0FC" w14:textId="47E04F02"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514,442</w:t>
            </w:r>
          </w:p>
        </w:tc>
        <w:tc>
          <w:tcPr>
            <w:tcW w:w="1481" w:type="dxa"/>
          </w:tcPr>
          <w:p w14:paraId="72EB7A80" w14:textId="5BB3D038"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1386" w:type="dxa"/>
          </w:tcPr>
          <w:p w14:paraId="4EC7813A" w14:textId="0BB4D31F"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999" w:type="dxa"/>
          </w:tcPr>
          <w:p w14:paraId="56B56A4E"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30557C">
              <w:rPr>
                <w:rFonts w:cs="Arial"/>
                <w:sz w:val="14"/>
                <w:szCs w:val="14"/>
              </w:rPr>
              <w:t>2,467,948</w:t>
            </w:r>
          </w:p>
        </w:tc>
      </w:tr>
      <w:tr w:rsidR="00685800" w:rsidRPr="00F86F3B" w14:paraId="686B6F7D" w14:textId="77777777" w:rsidTr="009A12DB">
        <w:trPr>
          <w:trHeight w:val="66"/>
        </w:trPr>
        <w:tc>
          <w:tcPr>
            <w:tcW w:w="2880" w:type="dxa"/>
            <w:vAlign w:val="bottom"/>
          </w:tcPr>
          <w:p w14:paraId="349E6451"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F86F3B">
              <w:rPr>
                <w:rFonts w:cs="Arial"/>
                <w:sz w:val="14"/>
                <w:szCs w:val="14"/>
                <w:lang w:val="en-GB"/>
              </w:rPr>
              <w:t xml:space="preserve">Provisions for employee benefits </w:t>
            </w:r>
          </w:p>
        </w:tc>
        <w:tc>
          <w:tcPr>
            <w:tcW w:w="1029" w:type="dxa"/>
            <w:vAlign w:val="bottom"/>
          </w:tcPr>
          <w:p w14:paraId="3B7B51A4"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1,374,732</w:t>
            </w:r>
          </w:p>
        </w:tc>
        <w:tc>
          <w:tcPr>
            <w:tcW w:w="1018" w:type="dxa"/>
            <w:vAlign w:val="bottom"/>
          </w:tcPr>
          <w:p w14:paraId="04F7CEBB" w14:textId="2101CA70"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740,084</w:t>
            </w:r>
          </w:p>
        </w:tc>
        <w:tc>
          <w:tcPr>
            <w:tcW w:w="1481" w:type="dxa"/>
          </w:tcPr>
          <w:p w14:paraId="31C2A0B8" w14:textId="4AFC5D6D"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(91,063)</w:t>
            </w:r>
          </w:p>
        </w:tc>
        <w:tc>
          <w:tcPr>
            <w:tcW w:w="1386" w:type="dxa"/>
          </w:tcPr>
          <w:p w14:paraId="129C82F2" w14:textId="5C8E3D39"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999" w:type="dxa"/>
          </w:tcPr>
          <w:p w14:paraId="19583810"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30557C">
              <w:rPr>
                <w:rFonts w:cs="Arial"/>
                <w:sz w:val="14"/>
                <w:szCs w:val="14"/>
              </w:rPr>
              <w:t>2,023,753</w:t>
            </w:r>
          </w:p>
        </w:tc>
      </w:tr>
      <w:tr w:rsidR="00685800" w:rsidRPr="00F86F3B" w14:paraId="0EDEEFB2" w14:textId="77777777" w:rsidTr="009A12DB">
        <w:trPr>
          <w:trHeight w:val="66"/>
        </w:trPr>
        <w:tc>
          <w:tcPr>
            <w:tcW w:w="2880" w:type="dxa"/>
          </w:tcPr>
          <w:p w14:paraId="7CA0F8A8"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F86F3B">
              <w:rPr>
                <w:rFonts w:cs="Arial"/>
                <w:sz w:val="14"/>
                <w:szCs w:val="14"/>
              </w:rPr>
              <w:t>Loss carrying forwards 5 years</w:t>
            </w:r>
          </w:p>
        </w:tc>
        <w:tc>
          <w:tcPr>
            <w:tcW w:w="1029" w:type="dxa"/>
            <w:vAlign w:val="bottom"/>
          </w:tcPr>
          <w:p w14:paraId="46703499" w14:textId="77777777"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277,390</w:t>
            </w:r>
          </w:p>
        </w:tc>
        <w:tc>
          <w:tcPr>
            <w:tcW w:w="1018" w:type="dxa"/>
            <w:vAlign w:val="bottom"/>
          </w:tcPr>
          <w:p w14:paraId="599EBD41" w14:textId="508744C1"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cs/>
              </w:rPr>
              <w:t>(</w:t>
            </w:r>
            <w:r w:rsidRPr="0030557C">
              <w:rPr>
                <w:rFonts w:cs="Arial"/>
                <w:sz w:val="14"/>
                <w:szCs w:val="14"/>
              </w:rPr>
              <w:t>280,515</w:t>
            </w:r>
            <w:r w:rsidRPr="0030557C">
              <w:rPr>
                <w:rFonts w:cs="Arial"/>
                <w:sz w:val="14"/>
                <w:szCs w:val="14"/>
                <w:cs/>
              </w:rPr>
              <w:t>)</w:t>
            </w:r>
          </w:p>
        </w:tc>
        <w:tc>
          <w:tcPr>
            <w:tcW w:w="1481" w:type="dxa"/>
          </w:tcPr>
          <w:p w14:paraId="39CF4121" w14:textId="01FE408E"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1386" w:type="dxa"/>
          </w:tcPr>
          <w:p w14:paraId="5F0252A6" w14:textId="080820CD"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136,837</w:t>
            </w:r>
          </w:p>
        </w:tc>
        <w:tc>
          <w:tcPr>
            <w:tcW w:w="999" w:type="dxa"/>
          </w:tcPr>
          <w:p w14:paraId="772984F7" w14:textId="77777777"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30557C">
              <w:rPr>
                <w:rFonts w:cs="Arial"/>
                <w:sz w:val="14"/>
                <w:szCs w:val="14"/>
              </w:rPr>
              <w:t>133,712</w:t>
            </w:r>
          </w:p>
        </w:tc>
      </w:tr>
      <w:tr w:rsidR="00685800" w:rsidRPr="00F86F3B" w14:paraId="5995CEB3" w14:textId="77777777" w:rsidTr="009A12DB">
        <w:tc>
          <w:tcPr>
            <w:tcW w:w="2880" w:type="dxa"/>
            <w:vAlign w:val="bottom"/>
          </w:tcPr>
          <w:p w14:paraId="199E2BCD"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F86F3B">
              <w:rPr>
                <w:rFonts w:cs="Arial"/>
                <w:sz w:val="14"/>
                <w:szCs w:val="14"/>
              </w:rPr>
              <w:t>Total</w:t>
            </w:r>
          </w:p>
        </w:tc>
        <w:tc>
          <w:tcPr>
            <w:tcW w:w="1029" w:type="dxa"/>
          </w:tcPr>
          <w:p w14:paraId="64030A6C" w14:textId="77777777"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4,176,689</w:t>
            </w:r>
          </w:p>
        </w:tc>
        <w:tc>
          <w:tcPr>
            <w:tcW w:w="1018" w:type="dxa"/>
          </w:tcPr>
          <w:p w14:paraId="63B3BEDA" w14:textId="190E2422"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749,975</w:t>
            </w:r>
          </w:p>
        </w:tc>
        <w:tc>
          <w:tcPr>
            <w:tcW w:w="1481" w:type="dxa"/>
          </w:tcPr>
          <w:p w14:paraId="01ADA770" w14:textId="10FD10F4"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(91,063)</w:t>
            </w:r>
          </w:p>
        </w:tc>
        <w:tc>
          <w:tcPr>
            <w:tcW w:w="1386" w:type="dxa"/>
          </w:tcPr>
          <w:p w14:paraId="7DFD18EC" w14:textId="686DEA9C"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136,837</w:t>
            </w:r>
          </w:p>
        </w:tc>
        <w:tc>
          <w:tcPr>
            <w:tcW w:w="999" w:type="dxa"/>
          </w:tcPr>
          <w:p w14:paraId="71B22080" w14:textId="77777777"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30557C">
              <w:rPr>
                <w:rFonts w:cs="Arial"/>
                <w:sz w:val="14"/>
                <w:szCs w:val="14"/>
              </w:rPr>
              <w:t>4,972,438</w:t>
            </w:r>
          </w:p>
        </w:tc>
      </w:tr>
      <w:tr w:rsidR="006714C2" w:rsidRPr="00FB2D4C" w14:paraId="55896AC2" w14:textId="77777777" w:rsidTr="009A12DB">
        <w:tc>
          <w:tcPr>
            <w:tcW w:w="2880" w:type="dxa"/>
            <w:vAlign w:val="bottom"/>
          </w:tcPr>
          <w:p w14:paraId="6327A123" w14:textId="77777777" w:rsidR="006714C2" w:rsidRPr="00FB2D4C" w:rsidRDefault="006714C2" w:rsidP="00F55193">
            <w:pPr>
              <w:spacing w:line="360" w:lineRule="auto"/>
              <w:ind w:left="-90" w:right="-69"/>
              <w:jc w:val="thaiDistribute"/>
              <w:rPr>
                <w:rFonts w:cs="Arial"/>
                <w:sz w:val="10"/>
                <w:szCs w:val="10"/>
                <w:cs/>
              </w:rPr>
            </w:pPr>
          </w:p>
        </w:tc>
        <w:tc>
          <w:tcPr>
            <w:tcW w:w="1029" w:type="dxa"/>
          </w:tcPr>
          <w:p w14:paraId="025D9C14" w14:textId="77777777" w:rsidR="006714C2" w:rsidRPr="0030557C"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0"/>
                <w:szCs w:val="10"/>
              </w:rPr>
            </w:pPr>
          </w:p>
        </w:tc>
        <w:tc>
          <w:tcPr>
            <w:tcW w:w="1018" w:type="dxa"/>
          </w:tcPr>
          <w:p w14:paraId="5C394F01" w14:textId="77777777" w:rsidR="006714C2" w:rsidRPr="0030557C"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0"/>
                <w:szCs w:val="10"/>
              </w:rPr>
            </w:pPr>
          </w:p>
        </w:tc>
        <w:tc>
          <w:tcPr>
            <w:tcW w:w="1481" w:type="dxa"/>
            <w:vAlign w:val="bottom"/>
          </w:tcPr>
          <w:p w14:paraId="1D98CBDC" w14:textId="77777777" w:rsidR="006714C2" w:rsidRPr="0030557C"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0"/>
                <w:szCs w:val="10"/>
              </w:rPr>
            </w:pPr>
          </w:p>
        </w:tc>
        <w:tc>
          <w:tcPr>
            <w:tcW w:w="1386" w:type="dxa"/>
          </w:tcPr>
          <w:p w14:paraId="09D17005" w14:textId="77777777" w:rsidR="006714C2" w:rsidRPr="0030557C"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0"/>
                <w:szCs w:val="10"/>
              </w:rPr>
            </w:pPr>
          </w:p>
        </w:tc>
        <w:tc>
          <w:tcPr>
            <w:tcW w:w="999" w:type="dxa"/>
          </w:tcPr>
          <w:p w14:paraId="42C33307" w14:textId="77777777" w:rsidR="006714C2" w:rsidRPr="0030557C"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0"/>
                <w:szCs w:val="10"/>
              </w:rPr>
            </w:pPr>
          </w:p>
        </w:tc>
      </w:tr>
      <w:tr w:rsidR="006714C2" w:rsidRPr="00F86F3B" w14:paraId="66D2C022" w14:textId="77777777" w:rsidTr="009A12DB">
        <w:tc>
          <w:tcPr>
            <w:tcW w:w="2880" w:type="dxa"/>
            <w:vAlign w:val="bottom"/>
          </w:tcPr>
          <w:p w14:paraId="13D17ECE" w14:textId="77777777" w:rsidR="006714C2" w:rsidRPr="00F86F3B"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F86F3B">
              <w:rPr>
                <w:rFonts w:cs="Arial"/>
                <w:b/>
                <w:bCs/>
                <w:sz w:val="14"/>
                <w:szCs w:val="14"/>
              </w:rPr>
              <w:t>Deferred income tax</w:t>
            </w:r>
            <w:r w:rsidRPr="00F86F3B">
              <w:rPr>
                <w:rFonts w:cs="Arial"/>
                <w:b/>
                <w:bCs/>
                <w:sz w:val="14"/>
                <w:szCs w:val="14"/>
                <w:cs/>
              </w:rPr>
              <w:t xml:space="preserve"> </w:t>
            </w:r>
            <w:r w:rsidRPr="00F86F3B">
              <w:rPr>
                <w:rFonts w:cs="Arial"/>
                <w:b/>
                <w:bCs/>
                <w:sz w:val="14"/>
                <w:szCs w:val="14"/>
              </w:rPr>
              <w:t>liability from</w:t>
            </w:r>
            <w:r w:rsidRPr="00F86F3B">
              <w:rPr>
                <w:rFonts w:cs="Arial"/>
                <w:b/>
                <w:bCs/>
                <w:sz w:val="14"/>
                <w:szCs w:val="14"/>
                <w:cs/>
              </w:rPr>
              <w:t>:</w:t>
            </w:r>
          </w:p>
        </w:tc>
        <w:tc>
          <w:tcPr>
            <w:tcW w:w="1029" w:type="dxa"/>
          </w:tcPr>
          <w:p w14:paraId="66FA4EA5" w14:textId="77777777" w:rsidR="006714C2" w:rsidRPr="0030557C"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p>
        </w:tc>
        <w:tc>
          <w:tcPr>
            <w:tcW w:w="1018" w:type="dxa"/>
            <w:vAlign w:val="bottom"/>
          </w:tcPr>
          <w:p w14:paraId="2BA7F76B" w14:textId="77777777" w:rsidR="006714C2" w:rsidRPr="0030557C"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p>
        </w:tc>
        <w:tc>
          <w:tcPr>
            <w:tcW w:w="1481" w:type="dxa"/>
            <w:vAlign w:val="bottom"/>
          </w:tcPr>
          <w:p w14:paraId="65CB97CA" w14:textId="77777777" w:rsidR="006714C2" w:rsidRPr="0030557C"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p>
        </w:tc>
        <w:tc>
          <w:tcPr>
            <w:tcW w:w="1386" w:type="dxa"/>
          </w:tcPr>
          <w:p w14:paraId="4E8B0B01" w14:textId="77777777" w:rsidR="006714C2" w:rsidRPr="0030557C"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p>
        </w:tc>
        <w:tc>
          <w:tcPr>
            <w:tcW w:w="999" w:type="dxa"/>
          </w:tcPr>
          <w:p w14:paraId="47321169" w14:textId="77777777" w:rsidR="006714C2" w:rsidRPr="0030557C"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p>
        </w:tc>
      </w:tr>
      <w:tr w:rsidR="00685800" w:rsidRPr="00F86F3B" w14:paraId="1CEDE898" w14:textId="77777777" w:rsidTr="009A12DB">
        <w:tc>
          <w:tcPr>
            <w:tcW w:w="2880" w:type="dxa"/>
            <w:vAlign w:val="bottom"/>
          </w:tcPr>
          <w:p w14:paraId="3E21D422"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rPr>
            </w:pPr>
            <w:r w:rsidRPr="00F86F3B">
              <w:rPr>
                <w:rFonts w:cs="Arial"/>
                <w:sz w:val="14"/>
                <w:szCs w:val="14"/>
              </w:rPr>
              <w:t>Financial assets at fair value through other</w:t>
            </w:r>
          </w:p>
          <w:p w14:paraId="32D3F8E4"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rPr>
            </w:pPr>
            <w:r w:rsidRPr="00F86F3B">
              <w:rPr>
                <w:rFonts w:cs="Arial"/>
                <w:sz w:val="14"/>
                <w:szCs w:val="14"/>
              </w:rPr>
              <w:t xml:space="preserve">   comprehensive income</w:t>
            </w:r>
          </w:p>
        </w:tc>
        <w:tc>
          <w:tcPr>
            <w:tcW w:w="1029" w:type="dxa"/>
            <w:vAlign w:val="bottom"/>
          </w:tcPr>
          <w:p w14:paraId="090002D2"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(536,503)</w:t>
            </w:r>
          </w:p>
        </w:tc>
        <w:tc>
          <w:tcPr>
            <w:tcW w:w="1018" w:type="dxa"/>
            <w:vAlign w:val="bottom"/>
          </w:tcPr>
          <w:p w14:paraId="6078EA69" w14:textId="300B9454"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w:t>
            </w:r>
          </w:p>
        </w:tc>
        <w:tc>
          <w:tcPr>
            <w:tcW w:w="1481" w:type="dxa"/>
            <w:vAlign w:val="bottom"/>
          </w:tcPr>
          <w:p w14:paraId="19C599DC" w14:textId="6717A97C"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595,189</w:t>
            </w:r>
          </w:p>
        </w:tc>
        <w:tc>
          <w:tcPr>
            <w:tcW w:w="1386" w:type="dxa"/>
          </w:tcPr>
          <w:p w14:paraId="7E3281C2" w14:textId="77777777"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theme="minorBidi"/>
                <w:sz w:val="14"/>
                <w:szCs w:val="14"/>
              </w:rPr>
            </w:pPr>
          </w:p>
          <w:p w14:paraId="4CAC4CFC" w14:textId="49D1518E"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999" w:type="dxa"/>
            <w:vAlign w:val="bottom"/>
          </w:tcPr>
          <w:p w14:paraId="09124501" w14:textId="51498180" w:rsidR="00685800" w:rsidRPr="0030557C"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30557C">
              <w:rPr>
                <w:rFonts w:cs="Arial"/>
                <w:sz w:val="14"/>
                <w:szCs w:val="14"/>
              </w:rPr>
              <w:t>58,686</w:t>
            </w:r>
          </w:p>
        </w:tc>
      </w:tr>
      <w:tr w:rsidR="00685800" w:rsidRPr="00F86F3B" w14:paraId="3A375DB8" w14:textId="77777777" w:rsidTr="009A12DB">
        <w:tc>
          <w:tcPr>
            <w:tcW w:w="2880" w:type="dxa"/>
            <w:vAlign w:val="bottom"/>
          </w:tcPr>
          <w:p w14:paraId="6E00CFA8"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F86F3B">
              <w:rPr>
                <w:rFonts w:cs="Arial"/>
                <w:sz w:val="14"/>
                <w:szCs w:val="14"/>
              </w:rPr>
              <w:t>Right-of-use assets</w:t>
            </w:r>
          </w:p>
        </w:tc>
        <w:tc>
          <w:tcPr>
            <w:tcW w:w="1029" w:type="dxa"/>
          </w:tcPr>
          <w:p w14:paraId="302B41F7" w14:textId="77777777"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(1,821,062)</w:t>
            </w:r>
          </w:p>
        </w:tc>
        <w:tc>
          <w:tcPr>
            <w:tcW w:w="1018" w:type="dxa"/>
          </w:tcPr>
          <w:p w14:paraId="068E63CC" w14:textId="23123CF0"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(444,781)</w:t>
            </w:r>
          </w:p>
        </w:tc>
        <w:tc>
          <w:tcPr>
            <w:tcW w:w="1481" w:type="dxa"/>
          </w:tcPr>
          <w:p w14:paraId="1F972C07" w14:textId="7A0EB985"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1386" w:type="dxa"/>
          </w:tcPr>
          <w:p w14:paraId="0580D4C0" w14:textId="77777777"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999" w:type="dxa"/>
          </w:tcPr>
          <w:p w14:paraId="3A6E72D0" w14:textId="0E4A3BFC" w:rsidR="00685800" w:rsidRPr="0030557C" w:rsidRDefault="00685800" w:rsidP="006858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30557C">
              <w:rPr>
                <w:rFonts w:cs="Arial"/>
                <w:sz w:val="14"/>
                <w:szCs w:val="14"/>
              </w:rPr>
              <w:t>(2,265,843)</w:t>
            </w:r>
          </w:p>
        </w:tc>
      </w:tr>
      <w:tr w:rsidR="00685800" w:rsidRPr="00F86F3B" w14:paraId="45D6D793" w14:textId="77777777" w:rsidTr="009A12DB">
        <w:tc>
          <w:tcPr>
            <w:tcW w:w="2880" w:type="dxa"/>
            <w:vAlign w:val="bottom"/>
          </w:tcPr>
          <w:p w14:paraId="7913329C"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F86F3B">
              <w:rPr>
                <w:rFonts w:cs="Arial"/>
                <w:sz w:val="14"/>
                <w:szCs w:val="14"/>
              </w:rPr>
              <w:t>Total</w:t>
            </w:r>
          </w:p>
        </w:tc>
        <w:tc>
          <w:tcPr>
            <w:tcW w:w="1029" w:type="dxa"/>
          </w:tcPr>
          <w:p w14:paraId="7089718C" w14:textId="77777777"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(2,357,565)</w:t>
            </w:r>
          </w:p>
        </w:tc>
        <w:tc>
          <w:tcPr>
            <w:tcW w:w="1018" w:type="dxa"/>
          </w:tcPr>
          <w:p w14:paraId="63D5F0D5" w14:textId="1344E5DD"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(444,781)</w:t>
            </w:r>
          </w:p>
        </w:tc>
        <w:tc>
          <w:tcPr>
            <w:tcW w:w="1481" w:type="dxa"/>
          </w:tcPr>
          <w:p w14:paraId="218507A7" w14:textId="22F4CDE2"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595,189</w:t>
            </w:r>
          </w:p>
        </w:tc>
        <w:tc>
          <w:tcPr>
            <w:tcW w:w="1386" w:type="dxa"/>
          </w:tcPr>
          <w:p w14:paraId="07835735" w14:textId="77777777"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w:t>
            </w:r>
          </w:p>
        </w:tc>
        <w:tc>
          <w:tcPr>
            <w:tcW w:w="999" w:type="dxa"/>
          </w:tcPr>
          <w:p w14:paraId="54B52EF2" w14:textId="077F27DA"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30557C">
              <w:rPr>
                <w:rFonts w:cs="Arial"/>
                <w:sz w:val="14"/>
                <w:szCs w:val="14"/>
              </w:rPr>
              <w:t>(2,207,157)</w:t>
            </w:r>
          </w:p>
        </w:tc>
      </w:tr>
      <w:tr w:rsidR="00685800" w:rsidRPr="00F86F3B" w14:paraId="20D3DE85" w14:textId="77777777" w:rsidTr="009A12DB">
        <w:tc>
          <w:tcPr>
            <w:tcW w:w="2880" w:type="dxa"/>
            <w:vAlign w:val="bottom"/>
          </w:tcPr>
          <w:p w14:paraId="5E18FE30" w14:textId="77777777" w:rsidR="00685800" w:rsidRPr="00F86F3B" w:rsidRDefault="00685800" w:rsidP="0068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F86F3B">
              <w:rPr>
                <w:rFonts w:cs="Arial"/>
                <w:b/>
                <w:bCs/>
                <w:sz w:val="14"/>
                <w:szCs w:val="14"/>
              </w:rPr>
              <w:t>Deferred income tax asset (liability) - net</w:t>
            </w:r>
          </w:p>
        </w:tc>
        <w:tc>
          <w:tcPr>
            <w:tcW w:w="1029" w:type="dxa"/>
          </w:tcPr>
          <w:p w14:paraId="7FDC64D4" w14:textId="77777777"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0557C">
              <w:rPr>
                <w:rFonts w:cs="Arial"/>
                <w:sz w:val="14"/>
                <w:szCs w:val="14"/>
              </w:rPr>
              <w:t>1,819,124</w:t>
            </w:r>
          </w:p>
        </w:tc>
        <w:tc>
          <w:tcPr>
            <w:tcW w:w="1018" w:type="dxa"/>
          </w:tcPr>
          <w:p w14:paraId="451520B6" w14:textId="063874E6"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cs/>
              </w:rPr>
            </w:pPr>
            <w:r w:rsidRPr="0030557C">
              <w:rPr>
                <w:rFonts w:cs="Arial"/>
                <w:sz w:val="14"/>
                <w:szCs w:val="14"/>
              </w:rPr>
              <w:t>305,194</w:t>
            </w:r>
          </w:p>
        </w:tc>
        <w:tc>
          <w:tcPr>
            <w:tcW w:w="1481" w:type="dxa"/>
          </w:tcPr>
          <w:p w14:paraId="5694BE28" w14:textId="150E7429"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504,126</w:t>
            </w:r>
          </w:p>
        </w:tc>
        <w:tc>
          <w:tcPr>
            <w:tcW w:w="1386" w:type="dxa"/>
          </w:tcPr>
          <w:p w14:paraId="234FEEC8" w14:textId="77777777"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32"/>
              <w:rPr>
                <w:rFonts w:cs="Arial"/>
                <w:sz w:val="14"/>
                <w:szCs w:val="14"/>
              </w:rPr>
            </w:pPr>
            <w:r w:rsidRPr="0030557C">
              <w:rPr>
                <w:rFonts w:cs="Arial"/>
                <w:sz w:val="14"/>
                <w:szCs w:val="14"/>
              </w:rPr>
              <w:t>136,837</w:t>
            </w:r>
          </w:p>
        </w:tc>
        <w:tc>
          <w:tcPr>
            <w:tcW w:w="999" w:type="dxa"/>
          </w:tcPr>
          <w:p w14:paraId="4C8837DC" w14:textId="129818C3" w:rsidR="00685800" w:rsidRPr="0030557C" w:rsidRDefault="00685800" w:rsidP="006858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theme="minorBidi"/>
                <w:sz w:val="14"/>
                <w:szCs w:val="14"/>
                <w:cs/>
              </w:rPr>
            </w:pPr>
            <w:r w:rsidRPr="0030557C">
              <w:rPr>
                <w:rFonts w:cs="Arial"/>
                <w:sz w:val="14"/>
                <w:szCs w:val="14"/>
              </w:rPr>
              <w:t>2,765,281</w:t>
            </w:r>
          </w:p>
        </w:tc>
      </w:tr>
    </w:tbl>
    <w:p w14:paraId="7B0C67DC" w14:textId="77777777" w:rsidR="006714C2" w:rsidRPr="00EC4A7B" w:rsidRDefault="006714C2" w:rsidP="006714C2">
      <w:pPr>
        <w:spacing w:line="360" w:lineRule="auto"/>
        <w:rPr>
          <w:rFonts w:cs="Arial"/>
          <w:sz w:val="16"/>
          <w:szCs w:val="16"/>
        </w:rPr>
      </w:pPr>
    </w:p>
    <w:tbl>
      <w:tblPr>
        <w:tblW w:w="8793" w:type="dxa"/>
        <w:tblInd w:w="810" w:type="dxa"/>
        <w:tblLayout w:type="fixed"/>
        <w:tblLook w:val="01E0" w:firstRow="1" w:lastRow="1" w:firstColumn="1" w:lastColumn="1" w:noHBand="0" w:noVBand="0"/>
      </w:tblPr>
      <w:tblGrid>
        <w:gridCol w:w="4059"/>
        <w:gridCol w:w="1035"/>
        <w:gridCol w:w="1188"/>
        <w:gridCol w:w="1512"/>
        <w:gridCol w:w="999"/>
      </w:tblGrid>
      <w:tr w:rsidR="006714C2" w:rsidRPr="00276820" w14:paraId="096E1118" w14:textId="77777777" w:rsidTr="00276820">
        <w:tc>
          <w:tcPr>
            <w:tcW w:w="4059" w:type="dxa"/>
            <w:vAlign w:val="bottom"/>
          </w:tcPr>
          <w:p w14:paraId="25F95112" w14:textId="77777777" w:rsidR="006714C2" w:rsidRPr="00276820" w:rsidRDefault="006714C2" w:rsidP="00276820">
            <w:pPr>
              <w:spacing w:line="360" w:lineRule="auto"/>
              <w:ind w:left="-108"/>
              <w:jc w:val="thaiDistribute"/>
              <w:rPr>
                <w:rFonts w:cs="Arial"/>
                <w:sz w:val="14"/>
                <w:szCs w:val="14"/>
              </w:rPr>
            </w:pPr>
          </w:p>
        </w:tc>
        <w:tc>
          <w:tcPr>
            <w:tcW w:w="4734" w:type="dxa"/>
            <w:gridSpan w:val="4"/>
            <w:vAlign w:val="bottom"/>
          </w:tcPr>
          <w:p w14:paraId="68A7D39D" w14:textId="77777777" w:rsidR="006714C2" w:rsidRPr="00276820" w:rsidRDefault="006714C2" w:rsidP="00276820">
            <w:pPr>
              <w:spacing w:line="360" w:lineRule="auto"/>
              <w:ind w:right="-48"/>
              <w:jc w:val="right"/>
              <w:rPr>
                <w:rFonts w:cs="Arial"/>
                <w:sz w:val="14"/>
                <w:szCs w:val="14"/>
                <w:cs/>
              </w:rPr>
            </w:pPr>
            <w:r w:rsidRPr="00276820">
              <w:rPr>
                <w:rFonts w:cs="Arial"/>
                <w:color w:val="000000"/>
                <w:sz w:val="14"/>
                <w:szCs w:val="14"/>
              </w:rPr>
              <w:t>(Unit : Baht)</w:t>
            </w:r>
          </w:p>
        </w:tc>
      </w:tr>
      <w:tr w:rsidR="006714C2" w:rsidRPr="00276820" w14:paraId="0EC4EBEB" w14:textId="77777777" w:rsidTr="00276820">
        <w:tc>
          <w:tcPr>
            <w:tcW w:w="4059" w:type="dxa"/>
            <w:vAlign w:val="bottom"/>
          </w:tcPr>
          <w:p w14:paraId="5E927E23" w14:textId="77777777" w:rsidR="006714C2" w:rsidRPr="00276820" w:rsidRDefault="006714C2" w:rsidP="00276820">
            <w:pPr>
              <w:spacing w:line="360" w:lineRule="auto"/>
              <w:ind w:left="-108"/>
              <w:jc w:val="thaiDistribute"/>
              <w:rPr>
                <w:rFonts w:cs="Arial"/>
                <w:sz w:val="14"/>
                <w:szCs w:val="14"/>
              </w:rPr>
            </w:pPr>
          </w:p>
        </w:tc>
        <w:tc>
          <w:tcPr>
            <w:tcW w:w="4734" w:type="dxa"/>
            <w:gridSpan w:val="4"/>
            <w:vAlign w:val="bottom"/>
          </w:tcPr>
          <w:p w14:paraId="34FDFC4D" w14:textId="77777777" w:rsidR="006714C2" w:rsidRPr="00276820" w:rsidRDefault="006714C2" w:rsidP="00276820">
            <w:pPr>
              <w:pBdr>
                <w:bottom w:val="single" w:sz="4" w:space="1" w:color="auto"/>
              </w:pBdr>
              <w:spacing w:line="360" w:lineRule="auto"/>
              <w:jc w:val="center"/>
              <w:rPr>
                <w:rFonts w:cs="Arial"/>
                <w:color w:val="000000"/>
                <w:sz w:val="14"/>
                <w:szCs w:val="14"/>
                <w:cs/>
              </w:rPr>
            </w:pPr>
            <w:r w:rsidRPr="00276820">
              <w:rPr>
                <w:rFonts w:cs="Arial"/>
                <w:color w:val="000000"/>
                <w:sz w:val="14"/>
                <w:szCs w:val="14"/>
              </w:rPr>
              <w:t>SEPARATE F/S</w:t>
            </w:r>
          </w:p>
        </w:tc>
      </w:tr>
      <w:tr w:rsidR="006714C2" w:rsidRPr="00276820" w14:paraId="4465216F" w14:textId="77777777" w:rsidTr="00276820">
        <w:tc>
          <w:tcPr>
            <w:tcW w:w="4059" w:type="dxa"/>
            <w:vAlign w:val="bottom"/>
          </w:tcPr>
          <w:p w14:paraId="339B56F6" w14:textId="77777777" w:rsidR="006714C2" w:rsidRPr="00276820" w:rsidRDefault="006714C2" w:rsidP="00276820">
            <w:pPr>
              <w:spacing w:line="360" w:lineRule="auto"/>
              <w:ind w:left="-108"/>
              <w:jc w:val="thaiDistribute"/>
              <w:rPr>
                <w:rFonts w:cs="Arial"/>
                <w:sz w:val="14"/>
                <w:szCs w:val="14"/>
              </w:rPr>
            </w:pPr>
          </w:p>
        </w:tc>
        <w:tc>
          <w:tcPr>
            <w:tcW w:w="1035" w:type="dxa"/>
            <w:vAlign w:val="bottom"/>
          </w:tcPr>
          <w:p w14:paraId="6963E4DF" w14:textId="77777777" w:rsidR="006714C2" w:rsidRPr="00276820" w:rsidRDefault="006714C2" w:rsidP="00276820">
            <w:pPr>
              <w:spacing w:line="360" w:lineRule="auto"/>
              <w:jc w:val="center"/>
              <w:rPr>
                <w:rFonts w:cs="Arial"/>
                <w:sz w:val="14"/>
                <w:szCs w:val="14"/>
                <w:cs/>
              </w:rPr>
            </w:pPr>
          </w:p>
        </w:tc>
        <w:tc>
          <w:tcPr>
            <w:tcW w:w="2700" w:type="dxa"/>
            <w:gridSpan w:val="2"/>
            <w:vAlign w:val="bottom"/>
          </w:tcPr>
          <w:p w14:paraId="3850201F" w14:textId="77777777" w:rsidR="006714C2" w:rsidRPr="00276820" w:rsidRDefault="006714C2" w:rsidP="00276820">
            <w:pPr>
              <w:pBdr>
                <w:bottom w:val="single" w:sz="4" w:space="1" w:color="auto"/>
              </w:pBdr>
              <w:spacing w:line="360" w:lineRule="auto"/>
              <w:jc w:val="center"/>
              <w:rPr>
                <w:rFonts w:cs="Arial"/>
                <w:sz w:val="14"/>
                <w:szCs w:val="14"/>
                <w:cs/>
              </w:rPr>
            </w:pPr>
            <w:r w:rsidRPr="00276820">
              <w:rPr>
                <w:rFonts w:cs="Arial"/>
                <w:sz w:val="14"/>
                <w:szCs w:val="14"/>
                <w:lang w:val="en-GB"/>
              </w:rPr>
              <w:t xml:space="preserve">Recognized </w:t>
            </w:r>
            <w:r w:rsidRPr="00276820">
              <w:rPr>
                <w:rFonts w:cs="Arial"/>
                <w:sz w:val="14"/>
                <w:szCs w:val="14"/>
              </w:rPr>
              <w:t>in</w:t>
            </w:r>
          </w:p>
        </w:tc>
        <w:tc>
          <w:tcPr>
            <w:tcW w:w="999" w:type="dxa"/>
            <w:vAlign w:val="bottom"/>
          </w:tcPr>
          <w:p w14:paraId="74ED0852" w14:textId="77777777" w:rsidR="006714C2" w:rsidRPr="00276820" w:rsidRDefault="006714C2" w:rsidP="00276820">
            <w:pPr>
              <w:spacing w:line="360" w:lineRule="auto"/>
              <w:jc w:val="center"/>
              <w:rPr>
                <w:rFonts w:cs="Arial"/>
                <w:sz w:val="14"/>
                <w:szCs w:val="14"/>
                <w:cs/>
              </w:rPr>
            </w:pPr>
          </w:p>
        </w:tc>
      </w:tr>
      <w:tr w:rsidR="00276820" w:rsidRPr="00276820" w14:paraId="3FEC0275" w14:textId="77777777" w:rsidTr="00276820">
        <w:tc>
          <w:tcPr>
            <w:tcW w:w="4059" w:type="dxa"/>
            <w:vAlign w:val="bottom"/>
          </w:tcPr>
          <w:p w14:paraId="76C06BAC" w14:textId="77777777" w:rsidR="006714C2" w:rsidRPr="00276820" w:rsidRDefault="006714C2" w:rsidP="00276820">
            <w:pPr>
              <w:spacing w:line="360" w:lineRule="auto"/>
              <w:ind w:left="-108"/>
              <w:jc w:val="thaiDistribute"/>
              <w:rPr>
                <w:rFonts w:cs="Arial"/>
                <w:sz w:val="14"/>
                <w:szCs w:val="14"/>
              </w:rPr>
            </w:pPr>
          </w:p>
        </w:tc>
        <w:tc>
          <w:tcPr>
            <w:tcW w:w="1035" w:type="dxa"/>
            <w:vAlign w:val="bottom"/>
          </w:tcPr>
          <w:p w14:paraId="4EEFA935" w14:textId="77777777" w:rsidR="006714C2" w:rsidRPr="00276820" w:rsidRDefault="006714C2" w:rsidP="00276820">
            <w:pPr>
              <w:spacing w:line="360" w:lineRule="auto"/>
              <w:jc w:val="center"/>
              <w:rPr>
                <w:rFonts w:cs="Arial"/>
                <w:sz w:val="14"/>
                <w:szCs w:val="14"/>
                <w:lang w:val="en-GB" w:eastAsia="en-GB"/>
              </w:rPr>
            </w:pPr>
            <w:r w:rsidRPr="00276820">
              <w:rPr>
                <w:rFonts w:cs="Arial"/>
                <w:sz w:val="14"/>
                <w:szCs w:val="14"/>
                <w:lang w:val="en-GB" w:eastAsia="en-GB"/>
              </w:rPr>
              <w:t>1</w:t>
            </w:r>
            <w:r w:rsidRPr="00276820">
              <w:rPr>
                <w:rFonts w:cs="Arial"/>
                <w:sz w:val="14"/>
                <w:szCs w:val="14"/>
                <w:cs/>
                <w:lang w:val="en-GB" w:eastAsia="en-GB"/>
              </w:rPr>
              <w:t xml:space="preserve"> </w:t>
            </w:r>
            <w:r w:rsidRPr="00276820">
              <w:rPr>
                <w:rFonts w:cs="Arial"/>
                <w:sz w:val="14"/>
                <w:szCs w:val="14"/>
                <w:lang w:val="en-GB" w:eastAsia="en-GB"/>
              </w:rPr>
              <w:t>January</w:t>
            </w:r>
          </w:p>
          <w:p w14:paraId="5B3B3CAE" w14:textId="77777777" w:rsidR="006714C2" w:rsidRPr="00276820" w:rsidRDefault="006714C2" w:rsidP="00276820">
            <w:pPr>
              <w:pBdr>
                <w:bottom w:val="single" w:sz="4" w:space="1" w:color="auto"/>
              </w:pBdr>
              <w:spacing w:line="360" w:lineRule="auto"/>
              <w:ind w:left="-38" w:right="-31"/>
              <w:jc w:val="center"/>
              <w:rPr>
                <w:rFonts w:cs="Arial"/>
                <w:spacing w:val="-2"/>
                <w:sz w:val="14"/>
                <w:szCs w:val="14"/>
              </w:rPr>
            </w:pPr>
            <w:r w:rsidRPr="00276820">
              <w:rPr>
                <w:rFonts w:cs="Arial"/>
                <w:sz w:val="14"/>
                <w:szCs w:val="14"/>
                <w:lang w:val="en-GB"/>
              </w:rPr>
              <w:t>2022</w:t>
            </w:r>
          </w:p>
        </w:tc>
        <w:tc>
          <w:tcPr>
            <w:tcW w:w="1188" w:type="dxa"/>
            <w:vAlign w:val="bottom"/>
          </w:tcPr>
          <w:p w14:paraId="0A93C4AB" w14:textId="77777777" w:rsidR="006714C2" w:rsidRPr="00276820" w:rsidRDefault="006714C2" w:rsidP="00276820">
            <w:pPr>
              <w:spacing w:line="360" w:lineRule="auto"/>
              <w:jc w:val="center"/>
              <w:rPr>
                <w:rFonts w:cs="Arial"/>
                <w:sz w:val="14"/>
                <w:szCs w:val="14"/>
                <w:lang w:val="en-GB" w:eastAsia="en-GB"/>
              </w:rPr>
            </w:pPr>
            <w:r w:rsidRPr="00276820">
              <w:rPr>
                <w:rFonts w:cs="Arial"/>
                <w:sz w:val="14"/>
                <w:szCs w:val="14"/>
                <w:lang w:val="en-GB" w:eastAsia="en-GB"/>
              </w:rPr>
              <w:t>Statement of</w:t>
            </w:r>
          </w:p>
          <w:p w14:paraId="61EC8559" w14:textId="77777777" w:rsidR="006714C2" w:rsidRPr="00276820" w:rsidRDefault="006714C2" w:rsidP="00276820">
            <w:pPr>
              <w:pBdr>
                <w:bottom w:val="single" w:sz="4" w:space="1" w:color="auto"/>
              </w:pBdr>
              <w:spacing w:line="360" w:lineRule="auto"/>
              <w:ind w:left="-38" w:right="-31"/>
              <w:jc w:val="center"/>
              <w:rPr>
                <w:rFonts w:cs="Arial"/>
                <w:sz w:val="14"/>
                <w:szCs w:val="14"/>
              </w:rPr>
            </w:pPr>
            <w:r w:rsidRPr="00276820">
              <w:rPr>
                <w:rFonts w:cs="Arial"/>
                <w:sz w:val="14"/>
                <w:szCs w:val="14"/>
                <w:lang w:val="en-GB" w:eastAsia="en-GB"/>
              </w:rPr>
              <w:t>profit or loss</w:t>
            </w:r>
          </w:p>
        </w:tc>
        <w:tc>
          <w:tcPr>
            <w:tcW w:w="1512" w:type="dxa"/>
            <w:vAlign w:val="bottom"/>
          </w:tcPr>
          <w:p w14:paraId="49C48E22" w14:textId="77777777" w:rsidR="006714C2" w:rsidRPr="00276820" w:rsidRDefault="006714C2" w:rsidP="00276820">
            <w:pPr>
              <w:pBdr>
                <w:bottom w:val="single" w:sz="4" w:space="1" w:color="auto"/>
              </w:pBdr>
              <w:spacing w:line="360" w:lineRule="auto"/>
              <w:ind w:left="-38" w:right="-31"/>
              <w:jc w:val="center"/>
              <w:rPr>
                <w:rFonts w:cs="Arial"/>
                <w:sz w:val="14"/>
                <w:szCs w:val="14"/>
                <w:lang w:val="en-GB" w:eastAsia="en-GB"/>
              </w:rPr>
            </w:pPr>
            <w:r w:rsidRPr="00276820">
              <w:rPr>
                <w:rFonts w:cs="Arial"/>
                <w:sz w:val="14"/>
                <w:szCs w:val="14"/>
                <w:lang w:val="en-GB" w:eastAsia="en-GB"/>
              </w:rPr>
              <w:t>Other comprehensive</w:t>
            </w:r>
          </w:p>
          <w:p w14:paraId="148D9049" w14:textId="77777777" w:rsidR="006714C2" w:rsidRPr="00276820" w:rsidRDefault="006714C2" w:rsidP="00276820">
            <w:pPr>
              <w:pBdr>
                <w:bottom w:val="single" w:sz="4" w:space="1" w:color="auto"/>
              </w:pBdr>
              <w:spacing w:line="360" w:lineRule="auto"/>
              <w:ind w:left="-38" w:right="-31"/>
              <w:jc w:val="center"/>
              <w:rPr>
                <w:rFonts w:cs="Arial"/>
                <w:sz w:val="14"/>
                <w:szCs w:val="14"/>
                <w:cs/>
              </w:rPr>
            </w:pPr>
            <w:r w:rsidRPr="00276820">
              <w:rPr>
                <w:rFonts w:cs="Arial"/>
                <w:sz w:val="14"/>
                <w:szCs w:val="14"/>
                <w:lang w:val="en-GB" w:eastAsia="en-GB"/>
              </w:rPr>
              <w:t>income</w:t>
            </w:r>
          </w:p>
        </w:tc>
        <w:tc>
          <w:tcPr>
            <w:tcW w:w="999" w:type="dxa"/>
            <w:vAlign w:val="bottom"/>
          </w:tcPr>
          <w:p w14:paraId="15E50382" w14:textId="77777777" w:rsidR="006714C2" w:rsidRPr="00276820" w:rsidRDefault="006714C2" w:rsidP="00276820">
            <w:pPr>
              <w:spacing w:line="360" w:lineRule="auto"/>
              <w:ind w:left="-29" w:right="-42"/>
              <w:jc w:val="center"/>
              <w:rPr>
                <w:rFonts w:cs="Arial"/>
                <w:sz w:val="14"/>
                <w:szCs w:val="14"/>
                <w:lang w:val="en-GB" w:eastAsia="en-GB"/>
              </w:rPr>
            </w:pPr>
            <w:r w:rsidRPr="00276820">
              <w:rPr>
                <w:rFonts w:cs="Arial"/>
                <w:sz w:val="14"/>
                <w:szCs w:val="14"/>
                <w:lang w:val="en-GB" w:eastAsia="en-GB"/>
              </w:rPr>
              <w:t>31 December</w:t>
            </w:r>
          </w:p>
          <w:p w14:paraId="0DC4548B" w14:textId="77777777" w:rsidR="006714C2" w:rsidRPr="00276820" w:rsidRDefault="006714C2" w:rsidP="00276820">
            <w:pPr>
              <w:pBdr>
                <w:bottom w:val="single" w:sz="4" w:space="1" w:color="auto"/>
              </w:pBdr>
              <w:spacing w:line="360" w:lineRule="auto"/>
              <w:ind w:left="-29" w:right="-42"/>
              <w:jc w:val="center"/>
              <w:rPr>
                <w:rFonts w:cs="Arial"/>
                <w:sz w:val="14"/>
                <w:szCs w:val="14"/>
                <w:lang w:val="en-GB" w:eastAsia="en-GB"/>
              </w:rPr>
            </w:pPr>
            <w:r w:rsidRPr="00276820">
              <w:rPr>
                <w:rFonts w:cs="Arial"/>
                <w:sz w:val="14"/>
                <w:szCs w:val="14"/>
                <w:lang w:val="en-GB" w:eastAsia="en-GB"/>
              </w:rPr>
              <w:t>2022</w:t>
            </w:r>
          </w:p>
        </w:tc>
      </w:tr>
      <w:tr w:rsidR="00276820" w:rsidRPr="00276820" w14:paraId="48AC2FF2" w14:textId="77777777" w:rsidTr="00276820">
        <w:tc>
          <w:tcPr>
            <w:tcW w:w="4059" w:type="dxa"/>
            <w:vAlign w:val="bottom"/>
          </w:tcPr>
          <w:p w14:paraId="5C27118D"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sz w:val="14"/>
                <w:szCs w:val="14"/>
              </w:rPr>
            </w:pPr>
            <w:r w:rsidRPr="00276820">
              <w:rPr>
                <w:rFonts w:cs="Arial"/>
                <w:b/>
                <w:bCs/>
                <w:sz w:val="14"/>
                <w:szCs w:val="14"/>
              </w:rPr>
              <w:t>Deferred tax assets from:</w:t>
            </w:r>
          </w:p>
        </w:tc>
        <w:tc>
          <w:tcPr>
            <w:tcW w:w="1035" w:type="dxa"/>
            <w:vAlign w:val="bottom"/>
          </w:tcPr>
          <w:p w14:paraId="61D94043"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p>
        </w:tc>
        <w:tc>
          <w:tcPr>
            <w:tcW w:w="1188" w:type="dxa"/>
            <w:vAlign w:val="bottom"/>
          </w:tcPr>
          <w:p w14:paraId="668335B6"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c>
          <w:tcPr>
            <w:tcW w:w="1512" w:type="dxa"/>
            <w:vAlign w:val="bottom"/>
          </w:tcPr>
          <w:p w14:paraId="52B06C1F"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p>
        </w:tc>
        <w:tc>
          <w:tcPr>
            <w:tcW w:w="999" w:type="dxa"/>
            <w:vAlign w:val="bottom"/>
          </w:tcPr>
          <w:p w14:paraId="5530B568"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cs/>
              </w:rPr>
            </w:pPr>
          </w:p>
        </w:tc>
      </w:tr>
      <w:tr w:rsidR="00276820" w:rsidRPr="00276820" w14:paraId="4F053662" w14:textId="77777777" w:rsidTr="00276820">
        <w:tc>
          <w:tcPr>
            <w:tcW w:w="4059" w:type="dxa"/>
            <w:vAlign w:val="bottom"/>
          </w:tcPr>
          <w:p w14:paraId="10B8369A"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4"/>
                <w:szCs w:val="14"/>
              </w:rPr>
            </w:pPr>
            <w:r w:rsidRPr="00276820">
              <w:rPr>
                <w:rFonts w:cs="Arial"/>
                <w:sz w:val="14"/>
                <w:szCs w:val="14"/>
              </w:rPr>
              <w:t>Allowance for expected credit losses</w:t>
            </w:r>
          </w:p>
        </w:tc>
        <w:tc>
          <w:tcPr>
            <w:tcW w:w="1035" w:type="dxa"/>
          </w:tcPr>
          <w:p w14:paraId="061363B4"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375,570</w:t>
            </w:r>
          </w:p>
        </w:tc>
        <w:tc>
          <w:tcPr>
            <w:tcW w:w="1188" w:type="dxa"/>
          </w:tcPr>
          <w:p w14:paraId="30E494E2"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cs/>
              </w:rPr>
            </w:pPr>
            <w:r w:rsidRPr="00276820">
              <w:rPr>
                <w:rFonts w:cs="Arial"/>
                <w:sz w:val="14"/>
                <w:szCs w:val="14"/>
              </w:rPr>
              <w:t>(375,570)</w:t>
            </w:r>
          </w:p>
        </w:tc>
        <w:tc>
          <w:tcPr>
            <w:tcW w:w="1512" w:type="dxa"/>
          </w:tcPr>
          <w:p w14:paraId="4C30672F"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276820">
              <w:rPr>
                <w:rFonts w:cs="Arial"/>
                <w:sz w:val="14"/>
                <w:szCs w:val="14"/>
              </w:rPr>
              <w:t>-</w:t>
            </w:r>
          </w:p>
        </w:tc>
        <w:tc>
          <w:tcPr>
            <w:tcW w:w="999" w:type="dxa"/>
          </w:tcPr>
          <w:p w14:paraId="77F3620B"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cs/>
              </w:rPr>
            </w:pPr>
            <w:r w:rsidRPr="00276820">
              <w:rPr>
                <w:rFonts w:cs="Arial"/>
                <w:sz w:val="14"/>
                <w:szCs w:val="14"/>
              </w:rPr>
              <w:t>-</w:t>
            </w:r>
          </w:p>
        </w:tc>
      </w:tr>
      <w:tr w:rsidR="00276820" w:rsidRPr="00276820" w14:paraId="6B125728" w14:textId="77777777" w:rsidTr="00276820">
        <w:tc>
          <w:tcPr>
            <w:tcW w:w="4059" w:type="dxa"/>
          </w:tcPr>
          <w:p w14:paraId="385E6C3E" w14:textId="7E87BE2B" w:rsidR="006714C2" w:rsidRPr="00276820" w:rsidRDefault="006714C2" w:rsidP="007D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276820">
              <w:rPr>
                <w:rFonts w:cs="Arial"/>
                <w:sz w:val="14"/>
                <w:szCs w:val="14"/>
              </w:rPr>
              <w:t>Difference of accumulate depreciation of</w:t>
            </w:r>
            <w:r w:rsidR="007D6F1A">
              <w:rPr>
                <w:rFonts w:cstheme="minorBidi"/>
                <w:sz w:val="14"/>
                <w:szCs w:val="14"/>
              </w:rPr>
              <w:t xml:space="preserve"> </w:t>
            </w:r>
            <w:r w:rsidRPr="00276820">
              <w:rPr>
                <w:rFonts w:cs="Arial"/>
                <w:sz w:val="14"/>
                <w:szCs w:val="14"/>
              </w:rPr>
              <w:t>building improvement</w:t>
            </w:r>
          </w:p>
        </w:tc>
        <w:tc>
          <w:tcPr>
            <w:tcW w:w="1035" w:type="dxa"/>
          </w:tcPr>
          <w:p w14:paraId="440407FF"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185,838</w:t>
            </w:r>
          </w:p>
        </w:tc>
        <w:tc>
          <w:tcPr>
            <w:tcW w:w="1188" w:type="dxa"/>
          </w:tcPr>
          <w:p w14:paraId="2A6068FE"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276820">
              <w:rPr>
                <w:rFonts w:cs="Arial"/>
                <w:sz w:val="14"/>
                <w:szCs w:val="14"/>
              </w:rPr>
              <w:t>141,847</w:t>
            </w:r>
          </w:p>
        </w:tc>
        <w:tc>
          <w:tcPr>
            <w:tcW w:w="1512" w:type="dxa"/>
          </w:tcPr>
          <w:p w14:paraId="15B494FC"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276820">
              <w:rPr>
                <w:rFonts w:cs="Arial"/>
                <w:sz w:val="14"/>
                <w:szCs w:val="14"/>
              </w:rPr>
              <w:t>-</w:t>
            </w:r>
          </w:p>
        </w:tc>
        <w:tc>
          <w:tcPr>
            <w:tcW w:w="999" w:type="dxa"/>
          </w:tcPr>
          <w:p w14:paraId="45BC7CF3"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cs/>
              </w:rPr>
            </w:pPr>
            <w:r w:rsidRPr="00276820">
              <w:rPr>
                <w:rFonts w:cs="Arial"/>
                <w:sz w:val="14"/>
                <w:szCs w:val="14"/>
              </w:rPr>
              <w:t>327,685</w:t>
            </w:r>
          </w:p>
        </w:tc>
      </w:tr>
      <w:tr w:rsidR="00276820" w:rsidRPr="00276820" w14:paraId="3AE9C9B2" w14:textId="77777777" w:rsidTr="00276820">
        <w:trPr>
          <w:trHeight w:val="66"/>
        </w:trPr>
        <w:tc>
          <w:tcPr>
            <w:tcW w:w="4059" w:type="dxa"/>
          </w:tcPr>
          <w:p w14:paraId="39A6946A"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276820">
              <w:rPr>
                <w:rFonts w:cs="Arial"/>
                <w:sz w:val="14"/>
                <w:szCs w:val="14"/>
              </w:rPr>
              <w:t>Provision for warranties</w:t>
            </w:r>
          </w:p>
        </w:tc>
        <w:tc>
          <w:tcPr>
            <w:tcW w:w="1035" w:type="dxa"/>
          </w:tcPr>
          <w:p w14:paraId="46987C27"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2,340</w:t>
            </w:r>
          </w:p>
        </w:tc>
        <w:tc>
          <w:tcPr>
            <w:tcW w:w="1188" w:type="dxa"/>
          </w:tcPr>
          <w:p w14:paraId="62DFAF3F"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276820">
              <w:rPr>
                <w:rFonts w:cs="Arial"/>
                <w:sz w:val="14"/>
                <w:szCs w:val="14"/>
              </w:rPr>
              <w:t>17,000</w:t>
            </w:r>
          </w:p>
        </w:tc>
        <w:tc>
          <w:tcPr>
            <w:tcW w:w="1512" w:type="dxa"/>
          </w:tcPr>
          <w:p w14:paraId="3A52DDE0"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276820">
              <w:rPr>
                <w:rFonts w:cs="Arial"/>
                <w:sz w:val="14"/>
                <w:szCs w:val="14"/>
              </w:rPr>
              <w:t>-</w:t>
            </w:r>
          </w:p>
        </w:tc>
        <w:tc>
          <w:tcPr>
            <w:tcW w:w="999" w:type="dxa"/>
          </w:tcPr>
          <w:p w14:paraId="1816B9FC"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276820">
              <w:rPr>
                <w:rFonts w:cs="Arial"/>
                <w:sz w:val="14"/>
                <w:szCs w:val="14"/>
              </w:rPr>
              <w:t>19,340</w:t>
            </w:r>
          </w:p>
        </w:tc>
      </w:tr>
      <w:tr w:rsidR="00276820" w:rsidRPr="00276820" w14:paraId="53A0F1FF" w14:textId="77777777" w:rsidTr="00276820">
        <w:trPr>
          <w:trHeight w:val="66"/>
        </w:trPr>
        <w:tc>
          <w:tcPr>
            <w:tcW w:w="4059" w:type="dxa"/>
          </w:tcPr>
          <w:p w14:paraId="35EB80A4"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276820">
              <w:rPr>
                <w:rFonts w:cs="Arial"/>
                <w:sz w:val="14"/>
                <w:szCs w:val="14"/>
              </w:rPr>
              <w:t>Lease liabilities</w:t>
            </w:r>
          </w:p>
        </w:tc>
        <w:tc>
          <w:tcPr>
            <w:tcW w:w="1035" w:type="dxa"/>
          </w:tcPr>
          <w:p w14:paraId="26B2D84A"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1,953,506</w:t>
            </w:r>
          </w:p>
        </w:tc>
        <w:tc>
          <w:tcPr>
            <w:tcW w:w="1188" w:type="dxa"/>
          </w:tcPr>
          <w:p w14:paraId="36205804"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276820">
              <w:rPr>
                <w:rFonts w:cs="Arial"/>
                <w:sz w:val="14"/>
                <w:szCs w:val="14"/>
              </w:rPr>
              <w:t>514,441</w:t>
            </w:r>
          </w:p>
        </w:tc>
        <w:tc>
          <w:tcPr>
            <w:tcW w:w="1512" w:type="dxa"/>
          </w:tcPr>
          <w:p w14:paraId="11DD4FB9"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276820">
              <w:rPr>
                <w:rFonts w:cs="Arial"/>
                <w:sz w:val="14"/>
                <w:szCs w:val="14"/>
              </w:rPr>
              <w:t>-</w:t>
            </w:r>
          </w:p>
        </w:tc>
        <w:tc>
          <w:tcPr>
            <w:tcW w:w="999" w:type="dxa"/>
          </w:tcPr>
          <w:p w14:paraId="72481D82"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276820">
              <w:rPr>
                <w:rFonts w:cs="Arial"/>
                <w:sz w:val="14"/>
                <w:szCs w:val="14"/>
              </w:rPr>
              <w:t>2,467,947</w:t>
            </w:r>
          </w:p>
        </w:tc>
      </w:tr>
      <w:tr w:rsidR="00276820" w:rsidRPr="00276820" w14:paraId="21C173E6" w14:textId="77777777" w:rsidTr="00276820">
        <w:trPr>
          <w:trHeight w:val="66"/>
        </w:trPr>
        <w:tc>
          <w:tcPr>
            <w:tcW w:w="4059" w:type="dxa"/>
            <w:vAlign w:val="bottom"/>
          </w:tcPr>
          <w:p w14:paraId="6070A185"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276820">
              <w:rPr>
                <w:rFonts w:cs="Arial"/>
                <w:sz w:val="14"/>
                <w:szCs w:val="14"/>
              </w:rPr>
              <w:t>Provisions for employee benefits</w:t>
            </w:r>
          </w:p>
        </w:tc>
        <w:tc>
          <w:tcPr>
            <w:tcW w:w="1035" w:type="dxa"/>
          </w:tcPr>
          <w:p w14:paraId="5BF15C02" w14:textId="77777777" w:rsidR="006714C2" w:rsidRPr="00276820" w:rsidRDefault="006714C2" w:rsidP="002768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1,286,218</w:t>
            </w:r>
          </w:p>
        </w:tc>
        <w:tc>
          <w:tcPr>
            <w:tcW w:w="1188" w:type="dxa"/>
          </w:tcPr>
          <w:p w14:paraId="556399C2" w14:textId="77777777" w:rsidR="006714C2" w:rsidRPr="00276820" w:rsidRDefault="006714C2" w:rsidP="002768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276820">
              <w:rPr>
                <w:rFonts w:cs="Arial"/>
                <w:sz w:val="14"/>
                <w:szCs w:val="14"/>
              </w:rPr>
              <w:t>813,471</w:t>
            </w:r>
          </w:p>
        </w:tc>
        <w:tc>
          <w:tcPr>
            <w:tcW w:w="1512" w:type="dxa"/>
          </w:tcPr>
          <w:p w14:paraId="690E89EE" w14:textId="77777777" w:rsidR="006714C2" w:rsidRPr="00276820" w:rsidRDefault="006714C2" w:rsidP="002768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276820">
              <w:rPr>
                <w:rFonts w:cs="Arial"/>
                <w:sz w:val="14"/>
                <w:szCs w:val="14"/>
              </w:rPr>
              <w:t>(108,204)</w:t>
            </w:r>
          </w:p>
        </w:tc>
        <w:tc>
          <w:tcPr>
            <w:tcW w:w="999" w:type="dxa"/>
          </w:tcPr>
          <w:p w14:paraId="6DCE6339" w14:textId="77777777" w:rsidR="006714C2" w:rsidRPr="00276820" w:rsidRDefault="006714C2" w:rsidP="002768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276820">
              <w:rPr>
                <w:rFonts w:cs="Arial"/>
                <w:sz w:val="14"/>
                <w:szCs w:val="14"/>
              </w:rPr>
              <w:t>1,991,485</w:t>
            </w:r>
          </w:p>
        </w:tc>
      </w:tr>
      <w:tr w:rsidR="00276820" w:rsidRPr="00276820" w14:paraId="732AAB1D" w14:textId="77777777" w:rsidTr="00276820">
        <w:tc>
          <w:tcPr>
            <w:tcW w:w="4059" w:type="dxa"/>
            <w:vAlign w:val="bottom"/>
          </w:tcPr>
          <w:p w14:paraId="15881181"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276820">
              <w:rPr>
                <w:rFonts w:cs="Arial"/>
                <w:sz w:val="14"/>
                <w:szCs w:val="14"/>
              </w:rPr>
              <w:t>Total</w:t>
            </w:r>
          </w:p>
        </w:tc>
        <w:tc>
          <w:tcPr>
            <w:tcW w:w="1035" w:type="dxa"/>
          </w:tcPr>
          <w:p w14:paraId="20143843" w14:textId="77777777"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3,803,472</w:t>
            </w:r>
          </w:p>
        </w:tc>
        <w:tc>
          <w:tcPr>
            <w:tcW w:w="1188" w:type="dxa"/>
          </w:tcPr>
          <w:p w14:paraId="42BF373C" w14:textId="77777777"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276820">
              <w:rPr>
                <w:rFonts w:cs="Arial"/>
                <w:sz w:val="14"/>
                <w:szCs w:val="14"/>
              </w:rPr>
              <w:t>1,111,189</w:t>
            </w:r>
          </w:p>
        </w:tc>
        <w:tc>
          <w:tcPr>
            <w:tcW w:w="1512" w:type="dxa"/>
          </w:tcPr>
          <w:p w14:paraId="3CB6CAEB" w14:textId="77777777"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276820">
              <w:rPr>
                <w:rFonts w:cs="Arial"/>
                <w:sz w:val="14"/>
                <w:szCs w:val="14"/>
              </w:rPr>
              <w:t>(108,204)</w:t>
            </w:r>
          </w:p>
        </w:tc>
        <w:tc>
          <w:tcPr>
            <w:tcW w:w="999" w:type="dxa"/>
          </w:tcPr>
          <w:p w14:paraId="4B937635" w14:textId="77777777"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276820">
              <w:rPr>
                <w:rFonts w:cs="Arial"/>
                <w:sz w:val="14"/>
                <w:szCs w:val="14"/>
              </w:rPr>
              <w:t>4,806,457</w:t>
            </w:r>
          </w:p>
        </w:tc>
      </w:tr>
      <w:tr w:rsidR="00276820" w:rsidRPr="00614500" w14:paraId="0FAA2722" w14:textId="77777777" w:rsidTr="00276820">
        <w:tc>
          <w:tcPr>
            <w:tcW w:w="4059" w:type="dxa"/>
            <w:vAlign w:val="bottom"/>
          </w:tcPr>
          <w:p w14:paraId="46F36BE6" w14:textId="77777777" w:rsidR="006714C2" w:rsidRPr="00614500" w:rsidRDefault="006714C2" w:rsidP="00276820">
            <w:pPr>
              <w:spacing w:line="360" w:lineRule="auto"/>
              <w:ind w:left="-90"/>
              <w:jc w:val="thaiDistribute"/>
              <w:rPr>
                <w:rFonts w:cs="Arial"/>
                <w:sz w:val="10"/>
                <w:szCs w:val="10"/>
                <w:cs/>
              </w:rPr>
            </w:pPr>
          </w:p>
        </w:tc>
        <w:tc>
          <w:tcPr>
            <w:tcW w:w="1035" w:type="dxa"/>
          </w:tcPr>
          <w:p w14:paraId="037F33D8" w14:textId="77777777" w:rsidR="006714C2" w:rsidRPr="0061450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0"/>
                <w:szCs w:val="10"/>
              </w:rPr>
            </w:pPr>
          </w:p>
        </w:tc>
        <w:tc>
          <w:tcPr>
            <w:tcW w:w="1188" w:type="dxa"/>
          </w:tcPr>
          <w:p w14:paraId="41F49E6A" w14:textId="77777777" w:rsidR="006714C2" w:rsidRPr="0061450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0"/>
                <w:szCs w:val="10"/>
              </w:rPr>
            </w:pPr>
          </w:p>
        </w:tc>
        <w:tc>
          <w:tcPr>
            <w:tcW w:w="1512" w:type="dxa"/>
          </w:tcPr>
          <w:p w14:paraId="606E2425" w14:textId="77777777" w:rsidR="006714C2" w:rsidRPr="0061450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0"/>
                <w:szCs w:val="10"/>
              </w:rPr>
            </w:pPr>
          </w:p>
        </w:tc>
        <w:tc>
          <w:tcPr>
            <w:tcW w:w="999" w:type="dxa"/>
          </w:tcPr>
          <w:p w14:paraId="7C6D7EE6" w14:textId="77777777" w:rsidR="006714C2" w:rsidRPr="0061450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0"/>
                <w:szCs w:val="10"/>
              </w:rPr>
            </w:pPr>
          </w:p>
        </w:tc>
      </w:tr>
      <w:tr w:rsidR="00276820" w:rsidRPr="00276820" w14:paraId="49564473" w14:textId="77777777" w:rsidTr="00276820">
        <w:tc>
          <w:tcPr>
            <w:tcW w:w="4059" w:type="dxa"/>
            <w:vAlign w:val="bottom"/>
          </w:tcPr>
          <w:p w14:paraId="0DABF448"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276820">
              <w:rPr>
                <w:rFonts w:cs="Arial"/>
                <w:b/>
                <w:bCs/>
                <w:sz w:val="14"/>
                <w:szCs w:val="14"/>
              </w:rPr>
              <w:t>Deferred income tax</w:t>
            </w:r>
            <w:r w:rsidRPr="00276820">
              <w:rPr>
                <w:rFonts w:cs="Arial"/>
                <w:b/>
                <w:bCs/>
                <w:sz w:val="14"/>
                <w:szCs w:val="14"/>
                <w:cs/>
              </w:rPr>
              <w:t xml:space="preserve"> </w:t>
            </w:r>
            <w:r w:rsidRPr="00276820">
              <w:rPr>
                <w:rFonts w:cs="Arial"/>
                <w:b/>
                <w:bCs/>
                <w:sz w:val="14"/>
                <w:szCs w:val="14"/>
              </w:rPr>
              <w:t>liability from</w:t>
            </w:r>
            <w:r w:rsidRPr="00276820">
              <w:rPr>
                <w:rFonts w:cs="Arial"/>
                <w:b/>
                <w:bCs/>
                <w:sz w:val="14"/>
                <w:szCs w:val="14"/>
                <w:cs/>
              </w:rPr>
              <w:t>:</w:t>
            </w:r>
          </w:p>
        </w:tc>
        <w:tc>
          <w:tcPr>
            <w:tcW w:w="1035" w:type="dxa"/>
          </w:tcPr>
          <w:p w14:paraId="18C73916"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p>
        </w:tc>
        <w:tc>
          <w:tcPr>
            <w:tcW w:w="1188" w:type="dxa"/>
          </w:tcPr>
          <w:p w14:paraId="2DE5CD0C"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p>
        </w:tc>
        <w:tc>
          <w:tcPr>
            <w:tcW w:w="1512" w:type="dxa"/>
          </w:tcPr>
          <w:p w14:paraId="63F806D8"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p>
        </w:tc>
        <w:tc>
          <w:tcPr>
            <w:tcW w:w="999" w:type="dxa"/>
          </w:tcPr>
          <w:p w14:paraId="3D2B833B"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p>
        </w:tc>
      </w:tr>
      <w:tr w:rsidR="00276820" w:rsidRPr="00276820" w14:paraId="0B63D137" w14:textId="77777777" w:rsidTr="00276820">
        <w:trPr>
          <w:trHeight w:val="57"/>
        </w:trPr>
        <w:tc>
          <w:tcPr>
            <w:tcW w:w="4059" w:type="dxa"/>
            <w:vAlign w:val="bottom"/>
          </w:tcPr>
          <w:p w14:paraId="7021E169" w14:textId="15BC749B"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pacing w:val="-4"/>
                <w:sz w:val="14"/>
                <w:szCs w:val="14"/>
              </w:rPr>
            </w:pPr>
            <w:r w:rsidRPr="00276820">
              <w:rPr>
                <w:rFonts w:cs="Arial"/>
                <w:spacing w:val="-4"/>
                <w:sz w:val="14"/>
                <w:szCs w:val="14"/>
              </w:rPr>
              <w:t>Financial assets at fair value through other comprehensive income</w:t>
            </w:r>
          </w:p>
        </w:tc>
        <w:tc>
          <w:tcPr>
            <w:tcW w:w="1035" w:type="dxa"/>
          </w:tcPr>
          <w:p w14:paraId="208E921B"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(536,503)</w:t>
            </w:r>
          </w:p>
        </w:tc>
        <w:tc>
          <w:tcPr>
            <w:tcW w:w="1188" w:type="dxa"/>
          </w:tcPr>
          <w:p w14:paraId="2D7B1919"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276820">
              <w:rPr>
                <w:rFonts w:cs="Arial"/>
                <w:sz w:val="14"/>
                <w:szCs w:val="14"/>
              </w:rPr>
              <w:t>-</w:t>
            </w:r>
          </w:p>
        </w:tc>
        <w:tc>
          <w:tcPr>
            <w:tcW w:w="1512" w:type="dxa"/>
          </w:tcPr>
          <w:p w14:paraId="20BE5821" w14:textId="3D9135EA" w:rsidR="006714C2" w:rsidRPr="0068580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theme="minorBidi"/>
                <w:sz w:val="14"/>
                <w:szCs w:val="14"/>
                <w:cs/>
              </w:rPr>
            </w:pPr>
            <w:r w:rsidRPr="00276820">
              <w:rPr>
                <w:rFonts w:cs="Arial"/>
                <w:sz w:val="14"/>
                <w:szCs w:val="14"/>
              </w:rPr>
              <w:t>595,18</w:t>
            </w:r>
            <w:r w:rsidR="00685800">
              <w:rPr>
                <w:rFonts w:cs="Arial"/>
                <w:sz w:val="14"/>
                <w:szCs w:val="14"/>
              </w:rPr>
              <w:t>9</w:t>
            </w:r>
          </w:p>
        </w:tc>
        <w:tc>
          <w:tcPr>
            <w:tcW w:w="999" w:type="dxa"/>
          </w:tcPr>
          <w:p w14:paraId="770B6663" w14:textId="3BACBFC2"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276820">
              <w:rPr>
                <w:rFonts w:cs="Arial"/>
                <w:sz w:val="14"/>
                <w:szCs w:val="14"/>
              </w:rPr>
              <w:t>58,68</w:t>
            </w:r>
            <w:r w:rsidR="00685800">
              <w:rPr>
                <w:rFonts w:cs="Arial"/>
                <w:sz w:val="14"/>
                <w:szCs w:val="14"/>
              </w:rPr>
              <w:t>6</w:t>
            </w:r>
          </w:p>
        </w:tc>
      </w:tr>
      <w:tr w:rsidR="00276820" w:rsidRPr="00276820" w14:paraId="2D98DF2E" w14:textId="77777777" w:rsidTr="00276820">
        <w:tc>
          <w:tcPr>
            <w:tcW w:w="4059" w:type="dxa"/>
            <w:vAlign w:val="bottom"/>
          </w:tcPr>
          <w:p w14:paraId="0F5DD82A"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276820">
              <w:rPr>
                <w:rFonts w:cs="Arial"/>
                <w:sz w:val="14"/>
                <w:szCs w:val="14"/>
              </w:rPr>
              <w:t>Right-of-use assets</w:t>
            </w:r>
          </w:p>
        </w:tc>
        <w:tc>
          <w:tcPr>
            <w:tcW w:w="1035" w:type="dxa"/>
          </w:tcPr>
          <w:p w14:paraId="1E3A8B0B" w14:textId="77777777" w:rsidR="006714C2" w:rsidRPr="00276820" w:rsidRDefault="006714C2" w:rsidP="002768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(1,821,062)</w:t>
            </w:r>
          </w:p>
        </w:tc>
        <w:tc>
          <w:tcPr>
            <w:tcW w:w="1188" w:type="dxa"/>
          </w:tcPr>
          <w:p w14:paraId="46F4D8EC" w14:textId="08781D55" w:rsidR="006714C2" w:rsidRPr="00276820" w:rsidRDefault="006714C2" w:rsidP="002768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276820">
              <w:rPr>
                <w:rFonts w:cs="Arial"/>
                <w:sz w:val="14"/>
                <w:szCs w:val="14"/>
              </w:rPr>
              <w:t>(444,78</w:t>
            </w:r>
            <w:r w:rsidR="00685800">
              <w:rPr>
                <w:rFonts w:cs="Arial"/>
                <w:sz w:val="14"/>
                <w:szCs w:val="14"/>
              </w:rPr>
              <w:t>1</w:t>
            </w:r>
            <w:r w:rsidRPr="00276820">
              <w:rPr>
                <w:rFonts w:cs="Arial"/>
                <w:sz w:val="14"/>
                <w:szCs w:val="14"/>
              </w:rPr>
              <w:t>)</w:t>
            </w:r>
          </w:p>
        </w:tc>
        <w:tc>
          <w:tcPr>
            <w:tcW w:w="1512" w:type="dxa"/>
          </w:tcPr>
          <w:p w14:paraId="3A32AADB" w14:textId="77777777" w:rsidR="006714C2" w:rsidRPr="00276820" w:rsidRDefault="006714C2" w:rsidP="002768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276820">
              <w:rPr>
                <w:rFonts w:cs="Arial"/>
                <w:sz w:val="14"/>
                <w:szCs w:val="14"/>
              </w:rPr>
              <w:t>-</w:t>
            </w:r>
          </w:p>
        </w:tc>
        <w:tc>
          <w:tcPr>
            <w:tcW w:w="999" w:type="dxa"/>
          </w:tcPr>
          <w:p w14:paraId="44D15439" w14:textId="77777777" w:rsidR="006714C2" w:rsidRPr="00276820" w:rsidRDefault="006714C2" w:rsidP="002768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276820">
              <w:rPr>
                <w:rFonts w:cs="Arial"/>
                <w:sz w:val="14"/>
                <w:szCs w:val="14"/>
              </w:rPr>
              <w:t>(2,265,843)</w:t>
            </w:r>
          </w:p>
        </w:tc>
      </w:tr>
      <w:tr w:rsidR="00276820" w:rsidRPr="00276820" w14:paraId="244DAA9D" w14:textId="77777777" w:rsidTr="00276820">
        <w:tc>
          <w:tcPr>
            <w:tcW w:w="4059" w:type="dxa"/>
            <w:vAlign w:val="bottom"/>
          </w:tcPr>
          <w:p w14:paraId="5CB6C4B2"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276820">
              <w:rPr>
                <w:rFonts w:cs="Arial"/>
                <w:sz w:val="14"/>
                <w:szCs w:val="14"/>
              </w:rPr>
              <w:t xml:space="preserve">Total </w:t>
            </w:r>
          </w:p>
        </w:tc>
        <w:tc>
          <w:tcPr>
            <w:tcW w:w="1035" w:type="dxa"/>
          </w:tcPr>
          <w:p w14:paraId="6AA4CA76" w14:textId="77777777"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(2,357,565)</w:t>
            </w:r>
          </w:p>
        </w:tc>
        <w:tc>
          <w:tcPr>
            <w:tcW w:w="1188" w:type="dxa"/>
          </w:tcPr>
          <w:p w14:paraId="4EF7FCFD" w14:textId="2F9BF626"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rPr>
            </w:pPr>
            <w:r w:rsidRPr="00276820">
              <w:rPr>
                <w:rFonts w:cs="Arial"/>
                <w:sz w:val="14"/>
                <w:szCs w:val="14"/>
              </w:rPr>
              <w:t>(444,78</w:t>
            </w:r>
            <w:r w:rsidR="00685800">
              <w:rPr>
                <w:rFonts w:cs="Arial"/>
                <w:sz w:val="14"/>
                <w:szCs w:val="14"/>
              </w:rPr>
              <w:t>1</w:t>
            </w:r>
            <w:r w:rsidRPr="00276820">
              <w:rPr>
                <w:rFonts w:cs="Arial"/>
                <w:sz w:val="14"/>
                <w:szCs w:val="14"/>
              </w:rPr>
              <w:t>)</w:t>
            </w:r>
          </w:p>
        </w:tc>
        <w:tc>
          <w:tcPr>
            <w:tcW w:w="1512" w:type="dxa"/>
          </w:tcPr>
          <w:p w14:paraId="1AB153DF" w14:textId="2FA887AB"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276820">
              <w:rPr>
                <w:rFonts w:cs="Arial"/>
                <w:sz w:val="14"/>
                <w:szCs w:val="14"/>
              </w:rPr>
              <w:t>595,18</w:t>
            </w:r>
            <w:r w:rsidR="00685800">
              <w:rPr>
                <w:rFonts w:cs="Arial"/>
                <w:sz w:val="14"/>
                <w:szCs w:val="14"/>
              </w:rPr>
              <w:t>9</w:t>
            </w:r>
          </w:p>
        </w:tc>
        <w:tc>
          <w:tcPr>
            <w:tcW w:w="999" w:type="dxa"/>
          </w:tcPr>
          <w:p w14:paraId="1FEB6350" w14:textId="18BB542F"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276820">
              <w:rPr>
                <w:rFonts w:cs="Arial"/>
                <w:sz w:val="14"/>
                <w:szCs w:val="14"/>
              </w:rPr>
              <w:t>(2,207,15</w:t>
            </w:r>
            <w:r w:rsidR="00685800">
              <w:rPr>
                <w:rFonts w:cs="Arial"/>
                <w:sz w:val="14"/>
                <w:szCs w:val="14"/>
              </w:rPr>
              <w:t>7</w:t>
            </w:r>
            <w:r w:rsidRPr="00276820">
              <w:rPr>
                <w:rFonts w:cs="Arial"/>
                <w:sz w:val="14"/>
                <w:szCs w:val="14"/>
              </w:rPr>
              <w:t>)</w:t>
            </w:r>
          </w:p>
        </w:tc>
      </w:tr>
      <w:tr w:rsidR="00276820" w:rsidRPr="00276820" w14:paraId="088D4B0F" w14:textId="77777777" w:rsidTr="00276820">
        <w:tc>
          <w:tcPr>
            <w:tcW w:w="4059" w:type="dxa"/>
            <w:vAlign w:val="bottom"/>
          </w:tcPr>
          <w:p w14:paraId="52970580" w14:textId="77777777" w:rsidR="006714C2" w:rsidRPr="00276820" w:rsidRDefault="006714C2" w:rsidP="0027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276820">
              <w:rPr>
                <w:rFonts w:cs="Arial"/>
                <w:b/>
                <w:bCs/>
                <w:sz w:val="14"/>
                <w:szCs w:val="14"/>
              </w:rPr>
              <w:t>Deferred income tax asset (liability) - net</w:t>
            </w:r>
          </w:p>
        </w:tc>
        <w:tc>
          <w:tcPr>
            <w:tcW w:w="1035" w:type="dxa"/>
          </w:tcPr>
          <w:p w14:paraId="06BAEFBF" w14:textId="77777777"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32"/>
              <w:rPr>
                <w:rFonts w:cs="Arial"/>
                <w:sz w:val="14"/>
                <w:szCs w:val="14"/>
              </w:rPr>
            </w:pPr>
            <w:r w:rsidRPr="00276820">
              <w:rPr>
                <w:rFonts w:cs="Arial"/>
                <w:sz w:val="14"/>
                <w:szCs w:val="14"/>
              </w:rPr>
              <w:t>1,445,907</w:t>
            </w:r>
          </w:p>
        </w:tc>
        <w:tc>
          <w:tcPr>
            <w:tcW w:w="1188" w:type="dxa"/>
          </w:tcPr>
          <w:p w14:paraId="4C8C299C" w14:textId="77777777"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sz w:val="14"/>
                <w:szCs w:val="14"/>
                <w:cs/>
              </w:rPr>
            </w:pPr>
            <w:r w:rsidRPr="00276820">
              <w:rPr>
                <w:rFonts w:cs="Arial"/>
                <w:sz w:val="14"/>
                <w:szCs w:val="14"/>
              </w:rPr>
              <w:t>666,408</w:t>
            </w:r>
          </w:p>
        </w:tc>
        <w:tc>
          <w:tcPr>
            <w:tcW w:w="1512" w:type="dxa"/>
          </w:tcPr>
          <w:p w14:paraId="38251A7E" w14:textId="3B362489"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4"/>
                <w:szCs w:val="14"/>
              </w:rPr>
            </w:pPr>
            <w:r w:rsidRPr="00276820">
              <w:rPr>
                <w:rFonts w:cs="Arial"/>
                <w:sz w:val="14"/>
                <w:szCs w:val="14"/>
              </w:rPr>
              <w:t>486,98</w:t>
            </w:r>
            <w:r w:rsidR="00685800">
              <w:rPr>
                <w:rFonts w:cs="Arial"/>
                <w:sz w:val="14"/>
                <w:szCs w:val="14"/>
              </w:rPr>
              <w:t>5</w:t>
            </w:r>
          </w:p>
        </w:tc>
        <w:tc>
          <w:tcPr>
            <w:tcW w:w="999" w:type="dxa"/>
          </w:tcPr>
          <w:p w14:paraId="02761EEE" w14:textId="77777777" w:rsidR="006714C2" w:rsidRPr="00276820" w:rsidRDefault="006714C2" w:rsidP="002768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sz w:val="14"/>
                <w:szCs w:val="14"/>
              </w:rPr>
            </w:pPr>
            <w:r w:rsidRPr="00276820">
              <w:rPr>
                <w:rFonts w:cs="Arial"/>
                <w:sz w:val="14"/>
                <w:szCs w:val="14"/>
              </w:rPr>
              <w:t>2,599,300</w:t>
            </w:r>
          </w:p>
        </w:tc>
      </w:tr>
    </w:tbl>
    <w:p w14:paraId="0E56CCE0" w14:textId="77777777" w:rsidR="006714C2" w:rsidRPr="000453E2" w:rsidRDefault="006714C2" w:rsidP="006714C2">
      <w:pPr>
        <w:spacing w:line="360" w:lineRule="auto"/>
        <w:jc w:val="thaiDistribute"/>
        <w:rPr>
          <w:rFonts w:cs="Arial"/>
          <w:sz w:val="20"/>
          <w:szCs w:val="20"/>
        </w:rPr>
      </w:pPr>
    </w:p>
    <w:p w14:paraId="32FE5FBA"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BASIC EARNINGS PER SHARE</w:t>
      </w:r>
    </w:p>
    <w:p w14:paraId="63AB3ECE" w14:textId="77777777" w:rsidR="006714C2" w:rsidRPr="000453E2" w:rsidRDefault="006714C2" w:rsidP="006714C2">
      <w:pPr>
        <w:pStyle w:val="ListParagraph"/>
        <w:spacing w:after="0" w:line="360" w:lineRule="auto"/>
        <w:ind w:left="360"/>
        <w:jc w:val="thaiDistribute"/>
        <w:rPr>
          <w:rFonts w:ascii="Arial" w:hAnsi="Arial" w:cs="Arial"/>
          <w:sz w:val="16"/>
          <w:szCs w:val="16"/>
          <w:u w:val="single"/>
          <w:lang w:val="en-GB"/>
        </w:rPr>
      </w:pPr>
    </w:p>
    <w:p w14:paraId="3B9555AE" w14:textId="77777777" w:rsidR="006714C2" w:rsidRPr="000453E2" w:rsidRDefault="006714C2" w:rsidP="006714C2">
      <w:pPr>
        <w:pStyle w:val="ListParagraph"/>
        <w:spacing w:after="0" w:line="360" w:lineRule="auto"/>
        <w:ind w:left="360"/>
        <w:jc w:val="thaiDistribute"/>
        <w:rPr>
          <w:rFonts w:ascii="Arial" w:hAnsi="Arial" w:cs="Arial"/>
          <w:sz w:val="20"/>
          <w:szCs w:val="20"/>
        </w:rPr>
      </w:pPr>
      <w:r w:rsidRPr="000453E2">
        <w:rPr>
          <w:rFonts w:ascii="Arial" w:hAnsi="Arial" w:cs="Arial"/>
          <w:sz w:val="20"/>
          <w:szCs w:val="20"/>
          <w:lang w:val="en-GB"/>
        </w:rPr>
        <w:t>For the years ended 31 December 2022 and 20</w:t>
      </w:r>
      <w:r w:rsidRPr="000453E2">
        <w:rPr>
          <w:rFonts w:ascii="Arial" w:hAnsi="Arial" w:cs="Arial"/>
          <w:sz w:val="20"/>
          <w:szCs w:val="20"/>
          <w:cs/>
          <w:lang w:val="en-GB"/>
        </w:rPr>
        <w:t>2</w:t>
      </w:r>
      <w:r w:rsidRPr="000453E2">
        <w:rPr>
          <w:rFonts w:ascii="Arial" w:hAnsi="Arial" w:cs="Arial"/>
          <w:sz w:val="20"/>
          <w:szCs w:val="20"/>
          <w:lang w:val="en-GB"/>
        </w:rPr>
        <w:t>1</w:t>
      </w:r>
    </w:p>
    <w:p w14:paraId="6B04BCD0" w14:textId="77777777" w:rsidR="006714C2" w:rsidRPr="00EA33A2" w:rsidRDefault="006714C2" w:rsidP="006714C2">
      <w:pPr>
        <w:pStyle w:val="ListParagraph"/>
        <w:spacing w:after="0" w:line="360" w:lineRule="auto"/>
        <w:ind w:left="360"/>
        <w:jc w:val="thaiDistribute"/>
        <w:rPr>
          <w:rFonts w:ascii="Arial" w:hAnsi="Arial" w:cs="Arial"/>
          <w:sz w:val="6"/>
          <w:szCs w:val="6"/>
          <w:cs/>
        </w:rPr>
      </w:pPr>
    </w:p>
    <w:tbl>
      <w:tblPr>
        <w:tblW w:w="9324" w:type="dxa"/>
        <w:tblInd w:w="279" w:type="dxa"/>
        <w:tblLayout w:type="fixed"/>
        <w:tblCellMar>
          <w:left w:w="29" w:type="dxa"/>
          <w:right w:w="29" w:type="dxa"/>
        </w:tblCellMar>
        <w:tblLook w:val="0000" w:firstRow="0" w:lastRow="0" w:firstColumn="0" w:lastColumn="0" w:noHBand="0" w:noVBand="0"/>
      </w:tblPr>
      <w:tblGrid>
        <w:gridCol w:w="4851"/>
        <w:gridCol w:w="1044"/>
        <w:gridCol w:w="81"/>
        <w:gridCol w:w="1080"/>
        <w:gridCol w:w="90"/>
        <w:gridCol w:w="1035"/>
        <w:gridCol w:w="81"/>
        <w:gridCol w:w="1062"/>
      </w:tblGrid>
      <w:tr w:rsidR="006714C2" w:rsidRPr="00EA33A2" w14:paraId="4616268F" w14:textId="77777777" w:rsidTr="001627EE">
        <w:trPr>
          <w:cantSplit/>
        </w:trPr>
        <w:tc>
          <w:tcPr>
            <w:tcW w:w="4851" w:type="dxa"/>
          </w:tcPr>
          <w:p w14:paraId="2FCC7824" w14:textId="77777777" w:rsidR="006714C2" w:rsidRPr="00EA33A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4"/>
                <w:szCs w:val="14"/>
                <w:cs/>
              </w:rPr>
            </w:pPr>
          </w:p>
        </w:tc>
        <w:tc>
          <w:tcPr>
            <w:tcW w:w="2205" w:type="dxa"/>
            <w:gridSpan w:val="3"/>
            <w:tcBorders>
              <w:bottom w:val="single" w:sz="4" w:space="0" w:color="auto"/>
            </w:tcBorders>
            <w:vAlign w:val="center"/>
          </w:tcPr>
          <w:p w14:paraId="5229CB3A" w14:textId="77777777" w:rsidR="006714C2" w:rsidRPr="00EA33A2" w:rsidRDefault="006714C2" w:rsidP="00F55193">
            <w:pPr>
              <w:spacing w:line="360" w:lineRule="auto"/>
              <w:jc w:val="center"/>
              <w:rPr>
                <w:rFonts w:cs="Arial"/>
                <w:sz w:val="14"/>
                <w:szCs w:val="14"/>
                <w:cs/>
              </w:rPr>
            </w:pPr>
            <w:r w:rsidRPr="00EA33A2">
              <w:rPr>
                <w:rFonts w:cs="Arial"/>
                <w:sz w:val="14"/>
                <w:szCs w:val="14"/>
                <w:lang w:val="en-GB" w:eastAsia="en-GB"/>
              </w:rPr>
              <w:t>CONSOLIDATED F/S</w:t>
            </w:r>
          </w:p>
        </w:tc>
        <w:tc>
          <w:tcPr>
            <w:tcW w:w="90" w:type="dxa"/>
          </w:tcPr>
          <w:p w14:paraId="28665B38" w14:textId="77777777" w:rsidR="006714C2" w:rsidRPr="00EA33A2" w:rsidRDefault="006714C2" w:rsidP="00F55193">
            <w:pPr>
              <w:spacing w:line="360" w:lineRule="auto"/>
              <w:ind w:right="72"/>
              <w:jc w:val="center"/>
              <w:rPr>
                <w:rFonts w:cs="Arial"/>
                <w:sz w:val="14"/>
                <w:szCs w:val="14"/>
              </w:rPr>
            </w:pPr>
          </w:p>
        </w:tc>
        <w:tc>
          <w:tcPr>
            <w:tcW w:w="2178" w:type="dxa"/>
            <w:gridSpan w:val="3"/>
            <w:tcBorders>
              <w:bottom w:val="single" w:sz="4" w:space="0" w:color="auto"/>
            </w:tcBorders>
            <w:vAlign w:val="center"/>
          </w:tcPr>
          <w:p w14:paraId="79C64370" w14:textId="77777777" w:rsidR="006714C2" w:rsidRPr="00EA33A2" w:rsidRDefault="006714C2" w:rsidP="00F55193">
            <w:pPr>
              <w:spacing w:line="360" w:lineRule="auto"/>
              <w:ind w:right="72"/>
              <w:jc w:val="center"/>
              <w:rPr>
                <w:rFonts w:cs="Arial"/>
                <w:sz w:val="14"/>
                <w:szCs w:val="14"/>
              </w:rPr>
            </w:pPr>
            <w:r w:rsidRPr="00EA33A2">
              <w:rPr>
                <w:rFonts w:cs="Arial"/>
                <w:sz w:val="14"/>
                <w:szCs w:val="14"/>
                <w:lang w:val="en-GB" w:eastAsia="en-GB"/>
              </w:rPr>
              <w:t>SEPARATE F/S</w:t>
            </w:r>
          </w:p>
        </w:tc>
      </w:tr>
      <w:tr w:rsidR="006714C2" w:rsidRPr="00EA33A2" w14:paraId="0F115D52" w14:textId="77777777" w:rsidTr="001627EE">
        <w:trPr>
          <w:cantSplit/>
        </w:trPr>
        <w:tc>
          <w:tcPr>
            <w:tcW w:w="4851" w:type="dxa"/>
          </w:tcPr>
          <w:p w14:paraId="5AD213FD" w14:textId="77777777" w:rsidR="006714C2" w:rsidRPr="00EA33A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4"/>
                <w:szCs w:val="14"/>
                <w:cs/>
              </w:rPr>
            </w:pPr>
          </w:p>
        </w:tc>
        <w:tc>
          <w:tcPr>
            <w:tcW w:w="1044" w:type="dxa"/>
            <w:tcBorders>
              <w:top w:val="single" w:sz="4" w:space="0" w:color="auto"/>
              <w:bottom w:val="single" w:sz="4" w:space="0" w:color="auto"/>
            </w:tcBorders>
          </w:tcPr>
          <w:p w14:paraId="4855BB29" w14:textId="77777777" w:rsidR="006714C2" w:rsidRPr="00EA33A2" w:rsidRDefault="006714C2" w:rsidP="00F55193">
            <w:pPr>
              <w:spacing w:line="360" w:lineRule="auto"/>
              <w:ind w:left="-105" w:right="-108"/>
              <w:jc w:val="center"/>
              <w:rPr>
                <w:rFonts w:cs="Arial"/>
                <w:sz w:val="14"/>
                <w:szCs w:val="14"/>
                <w:lang w:val="en-GB"/>
              </w:rPr>
            </w:pPr>
            <w:r w:rsidRPr="00EA33A2">
              <w:rPr>
                <w:rFonts w:cs="Arial"/>
                <w:sz w:val="14"/>
                <w:szCs w:val="14"/>
                <w:lang w:val="en-GB"/>
              </w:rPr>
              <w:t>2022</w:t>
            </w:r>
          </w:p>
        </w:tc>
        <w:tc>
          <w:tcPr>
            <w:tcW w:w="81" w:type="dxa"/>
            <w:vAlign w:val="bottom"/>
          </w:tcPr>
          <w:p w14:paraId="1BF9DD1A" w14:textId="77777777" w:rsidR="006714C2" w:rsidRPr="00EA33A2" w:rsidRDefault="006714C2" w:rsidP="00F55193">
            <w:pPr>
              <w:spacing w:line="360" w:lineRule="auto"/>
              <w:ind w:left="-105" w:right="-108"/>
              <w:jc w:val="center"/>
              <w:rPr>
                <w:rFonts w:cs="Arial"/>
                <w:sz w:val="14"/>
                <w:szCs w:val="14"/>
                <w:u w:val="single"/>
              </w:rPr>
            </w:pPr>
          </w:p>
        </w:tc>
        <w:tc>
          <w:tcPr>
            <w:tcW w:w="1080" w:type="dxa"/>
            <w:tcBorders>
              <w:top w:val="single" w:sz="4" w:space="0" w:color="auto"/>
              <w:bottom w:val="single" w:sz="4" w:space="0" w:color="auto"/>
            </w:tcBorders>
          </w:tcPr>
          <w:p w14:paraId="5BA3F3AD" w14:textId="77777777" w:rsidR="006714C2" w:rsidRPr="00EA33A2" w:rsidRDefault="006714C2" w:rsidP="00F55193">
            <w:pPr>
              <w:spacing w:line="360" w:lineRule="auto"/>
              <w:ind w:left="-105" w:right="-108"/>
              <w:jc w:val="center"/>
              <w:rPr>
                <w:rFonts w:cs="Arial"/>
                <w:sz w:val="14"/>
                <w:szCs w:val="14"/>
                <w:cs/>
              </w:rPr>
            </w:pPr>
            <w:r w:rsidRPr="00EA33A2">
              <w:rPr>
                <w:rFonts w:cs="Arial"/>
                <w:sz w:val="14"/>
                <w:szCs w:val="14"/>
                <w:lang w:val="en-GB"/>
              </w:rPr>
              <w:t>2021</w:t>
            </w:r>
          </w:p>
        </w:tc>
        <w:tc>
          <w:tcPr>
            <w:tcW w:w="90" w:type="dxa"/>
            <w:vAlign w:val="bottom"/>
          </w:tcPr>
          <w:p w14:paraId="3BC82DC2" w14:textId="77777777" w:rsidR="006714C2" w:rsidRPr="00EA33A2" w:rsidRDefault="006714C2" w:rsidP="00F55193">
            <w:pPr>
              <w:spacing w:line="360" w:lineRule="auto"/>
              <w:ind w:right="72"/>
              <w:jc w:val="center"/>
              <w:rPr>
                <w:rFonts w:cs="Arial"/>
                <w:sz w:val="14"/>
                <w:szCs w:val="14"/>
              </w:rPr>
            </w:pPr>
          </w:p>
        </w:tc>
        <w:tc>
          <w:tcPr>
            <w:tcW w:w="1035" w:type="dxa"/>
            <w:tcBorders>
              <w:top w:val="single" w:sz="4" w:space="0" w:color="auto"/>
              <w:bottom w:val="single" w:sz="4" w:space="0" w:color="auto"/>
            </w:tcBorders>
          </w:tcPr>
          <w:p w14:paraId="09903343" w14:textId="77777777" w:rsidR="006714C2" w:rsidRPr="00EA33A2" w:rsidRDefault="006714C2" w:rsidP="00F55193">
            <w:pPr>
              <w:spacing w:line="360" w:lineRule="auto"/>
              <w:ind w:left="-105" w:right="-108"/>
              <w:jc w:val="center"/>
              <w:rPr>
                <w:rFonts w:cs="Arial"/>
                <w:sz w:val="14"/>
                <w:szCs w:val="14"/>
                <w:lang w:val="en-GB"/>
              </w:rPr>
            </w:pPr>
            <w:r w:rsidRPr="00EA33A2">
              <w:rPr>
                <w:rFonts w:cs="Arial"/>
                <w:sz w:val="14"/>
                <w:szCs w:val="14"/>
                <w:lang w:val="en-GB"/>
              </w:rPr>
              <w:t>2022</w:t>
            </w:r>
          </w:p>
        </w:tc>
        <w:tc>
          <w:tcPr>
            <w:tcW w:w="81" w:type="dxa"/>
            <w:tcBorders>
              <w:top w:val="single" w:sz="4" w:space="0" w:color="auto"/>
            </w:tcBorders>
            <w:vAlign w:val="bottom"/>
          </w:tcPr>
          <w:p w14:paraId="7C0B4543" w14:textId="77777777" w:rsidR="006714C2" w:rsidRPr="00EA33A2" w:rsidRDefault="006714C2" w:rsidP="00F55193">
            <w:pPr>
              <w:spacing w:line="360" w:lineRule="auto"/>
              <w:ind w:left="-105" w:right="-108"/>
              <w:jc w:val="center"/>
              <w:rPr>
                <w:rFonts w:cs="Arial"/>
                <w:sz w:val="14"/>
                <w:szCs w:val="14"/>
                <w:u w:val="single"/>
              </w:rPr>
            </w:pPr>
          </w:p>
        </w:tc>
        <w:tc>
          <w:tcPr>
            <w:tcW w:w="1062" w:type="dxa"/>
            <w:tcBorders>
              <w:top w:val="single" w:sz="4" w:space="0" w:color="auto"/>
              <w:bottom w:val="single" w:sz="4" w:space="0" w:color="auto"/>
            </w:tcBorders>
          </w:tcPr>
          <w:p w14:paraId="576D16D2" w14:textId="77777777" w:rsidR="006714C2" w:rsidRPr="00EA33A2" w:rsidRDefault="006714C2" w:rsidP="00F55193">
            <w:pPr>
              <w:tabs>
                <w:tab w:val="clear" w:pos="454"/>
                <w:tab w:val="clear" w:pos="680"/>
                <w:tab w:val="left" w:pos="474"/>
              </w:tabs>
              <w:spacing w:line="360" w:lineRule="auto"/>
              <w:ind w:left="-105" w:right="-225"/>
              <w:jc w:val="center"/>
              <w:rPr>
                <w:rFonts w:cs="Arial"/>
                <w:sz w:val="14"/>
                <w:szCs w:val="14"/>
              </w:rPr>
            </w:pPr>
            <w:r w:rsidRPr="00EA33A2">
              <w:rPr>
                <w:rFonts w:cs="Arial"/>
                <w:sz w:val="14"/>
                <w:szCs w:val="14"/>
                <w:lang w:val="en-GB"/>
              </w:rPr>
              <w:t>2021</w:t>
            </w:r>
          </w:p>
        </w:tc>
      </w:tr>
      <w:tr w:rsidR="006714C2" w:rsidRPr="00EA33A2" w14:paraId="5B6DA076" w14:textId="77777777" w:rsidTr="001627EE">
        <w:trPr>
          <w:cantSplit/>
        </w:trPr>
        <w:tc>
          <w:tcPr>
            <w:tcW w:w="4851" w:type="dxa"/>
            <w:vAlign w:val="center"/>
          </w:tcPr>
          <w:p w14:paraId="2835BCE7" w14:textId="77777777" w:rsidR="006714C2" w:rsidRPr="00EA33A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4"/>
                <w:szCs w:val="14"/>
                <w:cs/>
              </w:rPr>
            </w:pPr>
            <w:r w:rsidRPr="00EA33A2">
              <w:rPr>
                <w:rFonts w:cs="Arial"/>
                <w:sz w:val="14"/>
                <w:szCs w:val="14"/>
              </w:rPr>
              <w:t>Portion of the parent company (Baht)</w:t>
            </w:r>
          </w:p>
        </w:tc>
        <w:tc>
          <w:tcPr>
            <w:tcW w:w="1044" w:type="dxa"/>
            <w:tcBorders>
              <w:left w:val="nil"/>
            </w:tcBorders>
            <w:shd w:val="clear" w:color="auto" w:fill="auto"/>
          </w:tcPr>
          <w:p w14:paraId="309CA08B" w14:textId="462A4F68"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4"/>
                <w:szCs w:val="14"/>
              </w:rPr>
            </w:pPr>
            <w:r w:rsidRPr="00EA33A2">
              <w:rPr>
                <w:rFonts w:cs="Arial"/>
                <w:sz w:val="14"/>
                <w:szCs w:val="14"/>
              </w:rPr>
              <w:t>127,089,76</w:t>
            </w:r>
            <w:r w:rsidR="00685800">
              <w:rPr>
                <w:rFonts w:cs="Arial"/>
                <w:sz w:val="14"/>
                <w:szCs w:val="14"/>
              </w:rPr>
              <w:t>3</w:t>
            </w:r>
          </w:p>
        </w:tc>
        <w:tc>
          <w:tcPr>
            <w:tcW w:w="81" w:type="dxa"/>
            <w:tcBorders>
              <w:left w:val="nil"/>
            </w:tcBorders>
            <w:shd w:val="clear" w:color="auto" w:fill="auto"/>
          </w:tcPr>
          <w:p w14:paraId="03C7B7F0" w14:textId="77777777" w:rsidR="006714C2" w:rsidRPr="00EA33A2" w:rsidRDefault="006714C2" w:rsidP="00F55193">
            <w:pPr>
              <w:spacing w:line="360" w:lineRule="auto"/>
              <w:ind w:left="-157"/>
              <w:jc w:val="right"/>
              <w:rPr>
                <w:rFonts w:cs="Arial"/>
                <w:sz w:val="14"/>
                <w:szCs w:val="14"/>
              </w:rPr>
            </w:pPr>
          </w:p>
        </w:tc>
        <w:tc>
          <w:tcPr>
            <w:tcW w:w="1080" w:type="dxa"/>
            <w:tcBorders>
              <w:left w:val="nil"/>
            </w:tcBorders>
            <w:shd w:val="clear" w:color="auto" w:fill="auto"/>
          </w:tcPr>
          <w:p w14:paraId="1FE81196"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4"/>
                <w:szCs w:val="14"/>
              </w:rPr>
            </w:pPr>
            <w:r w:rsidRPr="00EA33A2">
              <w:rPr>
                <w:rFonts w:cs="Arial"/>
                <w:sz w:val="14"/>
                <w:szCs w:val="14"/>
              </w:rPr>
              <w:t>66,494,068</w:t>
            </w:r>
          </w:p>
        </w:tc>
        <w:tc>
          <w:tcPr>
            <w:tcW w:w="90" w:type="dxa"/>
            <w:tcBorders>
              <w:left w:val="nil"/>
            </w:tcBorders>
            <w:shd w:val="clear" w:color="auto" w:fill="auto"/>
          </w:tcPr>
          <w:p w14:paraId="24F75F17" w14:textId="77777777" w:rsidR="006714C2" w:rsidRPr="00EA33A2" w:rsidRDefault="006714C2" w:rsidP="00F55193">
            <w:pPr>
              <w:spacing w:line="360" w:lineRule="auto"/>
              <w:ind w:left="-157"/>
              <w:jc w:val="right"/>
              <w:rPr>
                <w:rFonts w:cs="Arial"/>
                <w:sz w:val="14"/>
                <w:szCs w:val="14"/>
              </w:rPr>
            </w:pPr>
          </w:p>
        </w:tc>
        <w:tc>
          <w:tcPr>
            <w:tcW w:w="1035" w:type="dxa"/>
            <w:shd w:val="clear" w:color="auto" w:fill="auto"/>
          </w:tcPr>
          <w:p w14:paraId="4107C6A7" w14:textId="74581E95"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4"/>
                <w:szCs w:val="14"/>
              </w:rPr>
            </w:pPr>
            <w:r w:rsidRPr="00EA33A2">
              <w:rPr>
                <w:rFonts w:cs="Arial"/>
                <w:sz w:val="14"/>
                <w:szCs w:val="14"/>
              </w:rPr>
              <w:t>87,353,20</w:t>
            </w:r>
            <w:r w:rsidR="00685800">
              <w:rPr>
                <w:rFonts w:cs="Arial"/>
                <w:sz w:val="14"/>
                <w:szCs w:val="14"/>
              </w:rPr>
              <w:t>0</w:t>
            </w:r>
          </w:p>
        </w:tc>
        <w:tc>
          <w:tcPr>
            <w:tcW w:w="81" w:type="dxa"/>
            <w:shd w:val="clear" w:color="auto" w:fill="auto"/>
          </w:tcPr>
          <w:p w14:paraId="625CD194" w14:textId="77777777" w:rsidR="006714C2" w:rsidRPr="00EA33A2" w:rsidRDefault="006714C2" w:rsidP="00F55193">
            <w:pPr>
              <w:pStyle w:val="a1"/>
              <w:spacing w:line="360" w:lineRule="auto"/>
              <w:ind w:left="-157" w:right="0"/>
              <w:rPr>
                <w:rFonts w:ascii="Arial" w:hAnsi="Arial" w:cs="Arial"/>
                <w:sz w:val="14"/>
                <w:szCs w:val="14"/>
                <w:cs/>
              </w:rPr>
            </w:pPr>
          </w:p>
        </w:tc>
        <w:tc>
          <w:tcPr>
            <w:tcW w:w="1062" w:type="dxa"/>
            <w:shd w:val="clear" w:color="auto" w:fill="auto"/>
          </w:tcPr>
          <w:p w14:paraId="1DE0FD99"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4"/>
                <w:szCs w:val="14"/>
              </w:rPr>
            </w:pPr>
            <w:r w:rsidRPr="00EA33A2">
              <w:rPr>
                <w:rFonts w:cs="Arial"/>
                <w:sz w:val="14"/>
                <w:szCs w:val="14"/>
              </w:rPr>
              <w:t>66,052,337</w:t>
            </w:r>
          </w:p>
        </w:tc>
      </w:tr>
      <w:tr w:rsidR="006714C2" w:rsidRPr="00EA33A2" w14:paraId="0F307827" w14:textId="77777777" w:rsidTr="001627EE">
        <w:trPr>
          <w:cantSplit/>
        </w:trPr>
        <w:tc>
          <w:tcPr>
            <w:tcW w:w="4851" w:type="dxa"/>
            <w:vAlign w:val="center"/>
          </w:tcPr>
          <w:p w14:paraId="17B1AC75" w14:textId="77777777" w:rsidR="006714C2" w:rsidRPr="00EA33A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4"/>
                <w:szCs w:val="14"/>
                <w:cs/>
              </w:rPr>
            </w:pPr>
            <w:r w:rsidRPr="00EA33A2">
              <w:rPr>
                <w:rFonts w:cs="Arial"/>
                <w:sz w:val="14"/>
                <w:szCs w:val="14"/>
              </w:rPr>
              <w:t xml:space="preserve">Number of common shares </w:t>
            </w:r>
            <w:r w:rsidRPr="00EA33A2">
              <w:rPr>
                <w:rFonts w:cs="Arial"/>
                <w:sz w:val="14"/>
                <w:szCs w:val="14"/>
                <w:cs/>
              </w:rPr>
              <w:t>(</w:t>
            </w:r>
            <w:r w:rsidRPr="00EA33A2">
              <w:rPr>
                <w:rFonts w:cs="Arial"/>
                <w:sz w:val="14"/>
                <w:szCs w:val="14"/>
              </w:rPr>
              <w:t>Shares)</w:t>
            </w:r>
          </w:p>
        </w:tc>
        <w:tc>
          <w:tcPr>
            <w:tcW w:w="1044" w:type="dxa"/>
            <w:tcBorders>
              <w:left w:val="nil"/>
            </w:tcBorders>
            <w:shd w:val="clear" w:color="auto" w:fill="auto"/>
          </w:tcPr>
          <w:p w14:paraId="1631B2F6"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4"/>
                <w:szCs w:val="14"/>
              </w:rPr>
            </w:pPr>
          </w:p>
        </w:tc>
        <w:tc>
          <w:tcPr>
            <w:tcW w:w="81" w:type="dxa"/>
            <w:tcBorders>
              <w:left w:val="nil"/>
            </w:tcBorders>
            <w:shd w:val="clear" w:color="auto" w:fill="auto"/>
          </w:tcPr>
          <w:p w14:paraId="0BAB5286" w14:textId="77777777" w:rsidR="006714C2" w:rsidRPr="00EA33A2" w:rsidRDefault="006714C2" w:rsidP="00F55193">
            <w:pPr>
              <w:spacing w:line="360" w:lineRule="auto"/>
              <w:ind w:left="-157"/>
              <w:jc w:val="both"/>
              <w:rPr>
                <w:rFonts w:cs="Arial"/>
                <w:sz w:val="14"/>
                <w:szCs w:val="14"/>
              </w:rPr>
            </w:pPr>
          </w:p>
        </w:tc>
        <w:tc>
          <w:tcPr>
            <w:tcW w:w="1080" w:type="dxa"/>
            <w:tcBorders>
              <w:left w:val="nil"/>
            </w:tcBorders>
            <w:shd w:val="clear" w:color="auto" w:fill="auto"/>
          </w:tcPr>
          <w:p w14:paraId="46899946"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4"/>
                <w:szCs w:val="14"/>
              </w:rPr>
            </w:pPr>
          </w:p>
        </w:tc>
        <w:tc>
          <w:tcPr>
            <w:tcW w:w="90" w:type="dxa"/>
            <w:tcBorders>
              <w:left w:val="nil"/>
            </w:tcBorders>
            <w:shd w:val="clear" w:color="auto" w:fill="auto"/>
          </w:tcPr>
          <w:p w14:paraId="27C9EDEB" w14:textId="77777777" w:rsidR="006714C2" w:rsidRPr="00EA33A2" w:rsidRDefault="006714C2" w:rsidP="00F55193">
            <w:pPr>
              <w:spacing w:line="360" w:lineRule="auto"/>
              <w:ind w:left="-157"/>
              <w:jc w:val="both"/>
              <w:rPr>
                <w:rFonts w:cs="Arial"/>
                <w:sz w:val="14"/>
                <w:szCs w:val="14"/>
              </w:rPr>
            </w:pPr>
          </w:p>
        </w:tc>
        <w:tc>
          <w:tcPr>
            <w:tcW w:w="1035" w:type="dxa"/>
            <w:shd w:val="clear" w:color="auto" w:fill="auto"/>
          </w:tcPr>
          <w:p w14:paraId="08B921E6"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4"/>
                <w:szCs w:val="14"/>
              </w:rPr>
            </w:pPr>
          </w:p>
        </w:tc>
        <w:tc>
          <w:tcPr>
            <w:tcW w:w="81" w:type="dxa"/>
            <w:shd w:val="clear" w:color="auto" w:fill="auto"/>
          </w:tcPr>
          <w:p w14:paraId="415619A5" w14:textId="77777777" w:rsidR="006714C2" w:rsidRPr="00EA33A2" w:rsidRDefault="006714C2" w:rsidP="00F55193">
            <w:pPr>
              <w:pStyle w:val="a1"/>
              <w:spacing w:line="360" w:lineRule="auto"/>
              <w:ind w:left="-157" w:right="0"/>
              <w:jc w:val="both"/>
              <w:rPr>
                <w:rFonts w:ascii="Arial" w:hAnsi="Arial" w:cs="Arial"/>
                <w:sz w:val="14"/>
                <w:szCs w:val="14"/>
                <w:cs/>
              </w:rPr>
            </w:pPr>
          </w:p>
        </w:tc>
        <w:tc>
          <w:tcPr>
            <w:tcW w:w="1062" w:type="dxa"/>
            <w:shd w:val="clear" w:color="auto" w:fill="auto"/>
          </w:tcPr>
          <w:p w14:paraId="1F22A569"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4"/>
                <w:szCs w:val="14"/>
              </w:rPr>
            </w:pPr>
          </w:p>
        </w:tc>
      </w:tr>
      <w:tr w:rsidR="006714C2" w:rsidRPr="00EA33A2" w14:paraId="63963D67" w14:textId="77777777" w:rsidTr="001627EE">
        <w:trPr>
          <w:cantSplit/>
        </w:trPr>
        <w:tc>
          <w:tcPr>
            <w:tcW w:w="4851" w:type="dxa"/>
            <w:vAlign w:val="center"/>
          </w:tcPr>
          <w:p w14:paraId="517E1CD3" w14:textId="77777777" w:rsidR="006714C2" w:rsidRPr="00EA33A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4"/>
                <w:szCs w:val="14"/>
                <w:cs/>
              </w:rPr>
            </w:pPr>
            <w:r w:rsidRPr="00EA33A2">
              <w:rPr>
                <w:rFonts w:cs="Arial"/>
                <w:sz w:val="14"/>
                <w:szCs w:val="14"/>
              </w:rPr>
              <w:t>Common shares opening balance</w:t>
            </w:r>
          </w:p>
        </w:tc>
        <w:tc>
          <w:tcPr>
            <w:tcW w:w="1044" w:type="dxa"/>
            <w:tcBorders>
              <w:left w:val="nil"/>
            </w:tcBorders>
            <w:shd w:val="clear" w:color="auto" w:fill="auto"/>
          </w:tcPr>
          <w:p w14:paraId="6E24AE61"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4"/>
                <w:szCs w:val="14"/>
              </w:rPr>
            </w:pPr>
            <w:r w:rsidRPr="00EA33A2">
              <w:rPr>
                <w:rFonts w:cs="Arial"/>
                <w:sz w:val="14"/>
                <w:szCs w:val="14"/>
              </w:rPr>
              <w:t>100,000,000</w:t>
            </w:r>
          </w:p>
        </w:tc>
        <w:tc>
          <w:tcPr>
            <w:tcW w:w="81" w:type="dxa"/>
            <w:tcBorders>
              <w:left w:val="nil"/>
            </w:tcBorders>
            <w:shd w:val="clear" w:color="auto" w:fill="auto"/>
          </w:tcPr>
          <w:p w14:paraId="1042B661" w14:textId="77777777" w:rsidR="006714C2" w:rsidRPr="00EA33A2" w:rsidRDefault="006714C2" w:rsidP="00F55193">
            <w:pPr>
              <w:spacing w:line="360" w:lineRule="auto"/>
              <w:ind w:left="-157"/>
              <w:jc w:val="right"/>
              <w:rPr>
                <w:rFonts w:cs="Arial"/>
                <w:sz w:val="14"/>
                <w:szCs w:val="14"/>
              </w:rPr>
            </w:pPr>
          </w:p>
        </w:tc>
        <w:tc>
          <w:tcPr>
            <w:tcW w:w="1080" w:type="dxa"/>
            <w:tcBorders>
              <w:left w:val="nil"/>
            </w:tcBorders>
            <w:shd w:val="clear" w:color="auto" w:fill="auto"/>
          </w:tcPr>
          <w:p w14:paraId="6A5B5385"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4"/>
                <w:szCs w:val="14"/>
              </w:rPr>
            </w:pPr>
            <w:r w:rsidRPr="00EA33A2">
              <w:rPr>
                <w:rFonts w:cs="Arial"/>
                <w:sz w:val="14"/>
                <w:szCs w:val="14"/>
              </w:rPr>
              <w:t>204,080</w:t>
            </w:r>
          </w:p>
        </w:tc>
        <w:tc>
          <w:tcPr>
            <w:tcW w:w="90" w:type="dxa"/>
            <w:tcBorders>
              <w:left w:val="nil"/>
            </w:tcBorders>
            <w:shd w:val="clear" w:color="auto" w:fill="auto"/>
          </w:tcPr>
          <w:p w14:paraId="4C9FFC91" w14:textId="77777777" w:rsidR="006714C2" w:rsidRPr="00EA33A2" w:rsidRDefault="006714C2" w:rsidP="00F55193">
            <w:pPr>
              <w:spacing w:line="360" w:lineRule="auto"/>
              <w:ind w:left="-157"/>
              <w:jc w:val="right"/>
              <w:rPr>
                <w:rFonts w:cs="Arial"/>
                <w:sz w:val="14"/>
                <w:szCs w:val="14"/>
              </w:rPr>
            </w:pPr>
          </w:p>
        </w:tc>
        <w:tc>
          <w:tcPr>
            <w:tcW w:w="1035" w:type="dxa"/>
            <w:shd w:val="clear" w:color="auto" w:fill="auto"/>
          </w:tcPr>
          <w:p w14:paraId="30A92C0E"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4"/>
                <w:szCs w:val="14"/>
              </w:rPr>
            </w:pPr>
            <w:r w:rsidRPr="00EA33A2">
              <w:rPr>
                <w:rFonts w:cs="Arial"/>
                <w:sz w:val="14"/>
                <w:szCs w:val="14"/>
              </w:rPr>
              <w:t>100,000,000</w:t>
            </w:r>
          </w:p>
        </w:tc>
        <w:tc>
          <w:tcPr>
            <w:tcW w:w="81" w:type="dxa"/>
            <w:shd w:val="clear" w:color="auto" w:fill="auto"/>
          </w:tcPr>
          <w:p w14:paraId="650BE5B5" w14:textId="77777777" w:rsidR="006714C2" w:rsidRPr="00EA33A2" w:rsidRDefault="006714C2" w:rsidP="00F55193">
            <w:pPr>
              <w:pStyle w:val="a1"/>
              <w:spacing w:line="360" w:lineRule="auto"/>
              <w:ind w:left="-157" w:right="0"/>
              <w:rPr>
                <w:rFonts w:ascii="Arial" w:hAnsi="Arial" w:cs="Arial"/>
                <w:sz w:val="14"/>
                <w:szCs w:val="14"/>
                <w:cs/>
              </w:rPr>
            </w:pPr>
          </w:p>
        </w:tc>
        <w:tc>
          <w:tcPr>
            <w:tcW w:w="1062" w:type="dxa"/>
            <w:shd w:val="clear" w:color="auto" w:fill="auto"/>
          </w:tcPr>
          <w:p w14:paraId="14783BAE"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4"/>
                <w:szCs w:val="14"/>
              </w:rPr>
            </w:pPr>
            <w:r w:rsidRPr="00EA33A2">
              <w:rPr>
                <w:rFonts w:cs="Arial"/>
                <w:sz w:val="14"/>
                <w:szCs w:val="14"/>
              </w:rPr>
              <w:t>204,080</w:t>
            </w:r>
          </w:p>
        </w:tc>
      </w:tr>
      <w:tr w:rsidR="006714C2" w:rsidRPr="00EA33A2" w14:paraId="3B97FF52" w14:textId="77777777" w:rsidTr="001627EE">
        <w:trPr>
          <w:cantSplit/>
        </w:trPr>
        <w:tc>
          <w:tcPr>
            <w:tcW w:w="4851" w:type="dxa"/>
            <w:vAlign w:val="center"/>
          </w:tcPr>
          <w:p w14:paraId="15BE854B" w14:textId="77777777" w:rsidR="006714C2" w:rsidRPr="00EA33A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4"/>
                <w:szCs w:val="14"/>
              </w:rPr>
            </w:pPr>
            <w:r w:rsidRPr="00EA33A2">
              <w:rPr>
                <w:rFonts w:cs="Arial"/>
                <w:sz w:val="14"/>
                <w:szCs w:val="14"/>
              </w:rPr>
              <w:t>Changed par value</w:t>
            </w:r>
          </w:p>
        </w:tc>
        <w:tc>
          <w:tcPr>
            <w:tcW w:w="1044" w:type="dxa"/>
            <w:tcBorders>
              <w:left w:val="nil"/>
            </w:tcBorders>
            <w:shd w:val="clear" w:color="auto" w:fill="auto"/>
          </w:tcPr>
          <w:p w14:paraId="490C3ECD"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4"/>
                <w:szCs w:val="14"/>
              </w:rPr>
            </w:pPr>
            <w:r w:rsidRPr="00EA33A2">
              <w:rPr>
                <w:rFonts w:cs="Arial"/>
                <w:sz w:val="14"/>
                <w:szCs w:val="14"/>
              </w:rPr>
              <w:t>-</w:t>
            </w:r>
          </w:p>
        </w:tc>
        <w:tc>
          <w:tcPr>
            <w:tcW w:w="81" w:type="dxa"/>
            <w:tcBorders>
              <w:left w:val="nil"/>
            </w:tcBorders>
            <w:shd w:val="clear" w:color="auto" w:fill="auto"/>
          </w:tcPr>
          <w:p w14:paraId="75D20CEB" w14:textId="77777777" w:rsidR="006714C2" w:rsidRPr="00EA33A2" w:rsidRDefault="006714C2" w:rsidP="00F55193">
            <w:pPr>
              <w:spacing w:line="360" w:lineRule="auto"/>
              <w:ind w:left="-157"/>
              <w:jc w:val="right"/>
              <w:rPr>
                <w:rFonts w:cs="Arial"/>
                <w:sz w:val="14"/>
                <w:szCs w:val="14"/>
              </w:rPr>
            </w:pPr>
          </w:p>
        </w:tc>
        <w:tc>
          <w:tcPr>
            <w:tcW w:w="1080" w:type="dxa"/>
            <w:tcBorders>
              <w:left w:val="nil"/>
            </w:tcBorders>
            <w:shd w:val="clear" w:color="auto" w:fill="auto"/>
          </w:tcPr>
          <w:p w14:paraId="16469A65"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4"/>
                <w:szCs w:val="14"/>
              </w:rPr>
            </w:pPr>
            <w:r w:rsidRPr="00EA33A2">
              <w:rPr>
                <w:rFonts w:cs="Arial"/>
                <w:sz w:val="14"/>
                <w:szCs w:val="14"/>
              </w:rPr>
              <w:t>40,611,920</w:t>
            </w:r>
          </w:p>
        </w:tc>
        <w:tc>
          <w:tcPr>
            <w:tcW w:w="90" w:type="dxa"/>
            <w:tcBorders>
              <w:left w:val="nil"/>
            </w:tcBorders>
            <w:shd w:val="clear" w:color="auto" w:fill="auto"/>
          </w:tcPr>
          <w:p w14:paraId="2D9DD475" w14:textId="77777777" w:rsidR="006714C2" w:rsidRPr="00EA33A2" w:rsidRDefault="006714C2" w:rsidP="00F55193">
            <w:pPr>
              <w:spacing w:line="360" w:lineRule="auto"/>
              <w:ind w:left="-157"/>
              <w:jc w:val="right"/>
              <w:rPr>
                <w:rFonts w:cs="Arial"/>
                <w:sz w:val="14"/>
                <w:szCs w:val="14"/>
              </w:rPr>
            </w:pPr>
          </w:p>
        </w:tc>
        <w:tc>
          <w:tcPr>
            <w:tcW w:w="1035" w:type="dxa"/>
            <w:shd w:val="clear" w:color="auto" w:fill="auto"/>
          </w:tcPr>
          <w:p w14:paraId="1AEC5616"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4"/>
                <w:szCs w:val="14"/>
              </w:rPr>
            </w:pPr>
            <w:r w:rsidRPr="00EA33A2">
              <w:rPr>
                <w:rFonts w:cs="Arial"/>
                <w:sz w:val="14"/>
                <w:szCs w:val="14"/>
              </w:rPr>
              <w:t>-</w:t>
            </w:r>
          </w:p>
        </w:tc>
        <w:tc>
          <w:tcPr>
            <w:tcW w:w="81" w:type="dxa"/>
            <w:shd w:val="clear" w:color="auto" w:fill="auto"/>
          </w:tcPr>
          <w:p w14:paraId="77AF4BB4" w14:textId="77777777" w:rsidR="006714C2" w:rsidRPr="00EA33A2" w:rsidRDefault="006714C2" w:rsidP="00F55193">
            <w:pPr>
              <w:pStyle w:val="a1"/>
              <w:spacing w:line="360" w:lineRule="auto"/>
              <w:ind w:left="-157" w:right="0"/>
              <w:rPr>
                <w:rFonts w:ascii="Arial" w:hAnsi="Arial" w:cs="Arial"/>
                <w:sz w:val="14"/>
                <w:szCs w:val="14"/>
                <w:cs/>
              </w:rPr>
            </w:pPr>
          </w:p>
        </w:tc>
        <w:tc>
          <w:tcPr>
            <w:tcW w:w="1062" w:type="dxa"/>
            <w:shd w:val="clear" w:color="auto" w:fill="auto"/>
          </w:tcPr>
          <w:p w14:paraId="1AF81DB2"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4"/>
                <w:szCs w:val="14"/>
              </w:rPr>
            </w:pPr>
            <w:r w:rsidRPr="00EA33A2">
              <w:rPr>
                <w:rFonts w:cs="Arial"/>
                <w:sz w:val="14"/>
                <w:szCs w:val="14"/>
              </w:rPr>
              <w:t>40,611,920</w:t>
            </w:r>
          </w:p>
        </w:tc>
      </w:tr>
      <w:tr w:rsidR="006714C2" w:rsidRPr="00EA33A2" w14:paraId="5368F7F9" w14:textId="77777777" w:rsidTr="001627EE">
        <w:trPr>
          <w:cantSplit/>
        </w:trPr>
        <w:tc>
          <w:tcPr>
            <w:tcW w:w="4851" w:type="dxa"/>
            <w:vAlign w:val="center"/>
          </w:tcPr>
          <w:p w14:paraId="512AB578" w14:textId="77777777" w:rsidR="006714C2" w:rsidRPr="00EA33A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pacing w:val="-4"/>
                <w:sz w:val="14"/>
                <w:szCs w:val="14"/>
                <w:cs/>
              </w:rPr>
            </w:pPr>
            <w:r w:rsidRPr="00EA33A2">
              <w:rPr>
                <w:rFonts w:cs="Arial"/>
                <w:spacing w:val="-4"/>
                <w:sz w:val="14"/>
                <w:szCs w:val="14"/>
              </w:rPr>
              <w:t>Additional of weighted average number of common shares (Shares)</w:t>
            </w:r>
          </w:p>
        </w:tc>
        <w:tc>
          <w:tcPr>
            <w:tcW w:w="1044" w:type="dxa"/>
            <w:tcBorders>
              <w:left w:val="nil"/>
              <w:bottom w:val="single" w:sz="4" w:space="0" w:color="auto"/>
            </w:tcBorders>
            <w:shd w:val="clear" w:color="auto" w:fill="auto"/>
          </w:tcPr>
          <w:p w14:paraId="6E809DC6"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4"/>
                <w:szCs w:val="14"/>
              </w:rPr>
            </w:pPr>
            <w:r w:rsidRPr="00EA33A2">
              <w:rPr>
                <w:rFonts w:cs="Arial"/>
                <w:sz w:val="14"/>
                <w:szCs w:val="14"/>
              </w:rPr>
              <w:t>-</w:t>
            </w:r>
          </w:p>
        </w:tc>
        <w:tc>
          <w:tcPr>
            <w:tcW w:w="81" w:type="dxa"/>
            <w:tcBorders>
              <w:left w:val="nil"/>
            </w:tcBorders>
            <w:shd w:val="clear" w:color="auto" w:fill="auto"/>
          </w:tcPr>
          <w:p w14:paraId="5731A552" w14:textId="77777777" w:rsidR="006714C2" w:rsidRPr="00EA33A2" w:rsidRDefault="006714C2" w:rsidP="00F55193">
            <w:pPr>
              <w:spacing w:line="360" w:lineRule="auto"/>
              <w:ind w:left="-157"/>
              <w:jc w:val="right"/>
              <w:rPr>
                <w:rFonts w:cs="Arial"/>
                <w:sz w:val="14"/>
                <w:szCs w:val="14"/>
              </w:rPr>
            </w:pPr>
          </w:p>
        </w:tc>
        <w:tc>
          <w:tcPr>
            <w:tcW w:w="1080" w:type="dxa"/>
            <w:tcBorders>
              <w:left w:val="nil"/>
              <w:bottom w:val="single" w:sz="4" w:space="0" w:color="auto"/>
            </w:tcBorders>
            <w:shd w:val="clear" w:color="auto" w:fill="auto"/>
          </w:tcPr>
          <w:p w14:paraId="26A02650"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4"/>
                <w:szCs w:val="14"/>
              </w:rPr>
            </w:pPr>
            <w:r w:rsidRPr="00EA33A2">
              <w:rPr>
                <w:rFonts w:cs="Arial"/>
                <w:sz w:val="14"/>
                <w:szCs w:val="14"/>
              </w:rPr>
              <w:t>33,570,279</w:t>
            </w:r>
          </w:p>
        </w:tc>
        <w:tc>
          <w:tcPr>
            <w:tcW w:w="90" w:type="dxa"/>
            <w:tcBorders>
              <w:left w:val="nil"/>
            </w:tcBorders>
            <w:shd w:val="clear" w:color="auto" w:fill="auto"/>
          </w:tcPr>
          <w:p w14:paraId="68EA97A3" w14:textId="77777777" w:rsidR="006714C2" w:rsidRPr="00EA33A2" w:rsidRDefault="006714C2" w:rsidP="00F55193">
            <w:pPr>
              <w:spacing w:line="360" w:lineRule="auto"/>
              <w:ind w:left="-157"/>
              <w:jc w:val="right"/>
              <w:rPr>
                <w:rFonts w:cs="Arial"/>
                <w:sz w:val="14"/>
                <w:szCs w:val="14"/>
              </w:rPr>
            </w:pPr>
          </w:p>
        </w:tc>
        <w:tc>
          <w:tcPr>
            <w:tcW w:w="1035" w:type="dxa"/>
            <w:tcBorders>
              <w:bottom w:val="single" w:sz="4" w:space="0" w:color="auto"/>
            </w:tcBorders>
            <w:shd w:val="clear" w:color="auto" w:fill="auto"/>
          </w:tcPr>
          <w:p w14:paraId="0AC83A7C"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4"/>
                <w:szCs w:val="14"/>
              </w:rPr>
            </w:pPr>
            <w:r w:rsidRPr="00EA33A2">
              <w:rPr>
                <w:rFonts w:cs="Arial"/>
                <w:sz w:val="14"/>
                <w:szCs w:val="14"/>
              </w:rPr>
              <w:t>-</w:t>
            </w:r>
          </w:p>
        </w:tc>
        <w:tc>
          <w:tcPr>
            <w:tcW w:w="81" w:type="dxa"/>
            <w:tcBorders>
              <w:bottom w:val="single" w:sz="4" w:space="0" w:color="auto"/>
            </w:tcBorders>
            <w:shd w:val="clear" w:color="auto" w:fill="auto"/>
          </w:tcPr>
          <w:p w14:paraId="3E785A99" w14:textId="77777777" w:rsidR="006714C2" w:rsidRPr="00EA33A2" w:rsidRDefault="006714C2" w:rsidP="00F55193">
            <w:pPr>
              <w:pStyle w:val="a1"/>
              <w:spacing w:line="360" w:lineRule="auto"/>
              <w:ind w:left="-157" w:right="0"/>
              <w:rPr>
                <w:rFonts w:ascii="Arial" w:hAnsi="Arial" w:cs="Arial"/>
                <w:sz w:val="14"/>
                <w:szCs w:val="14"/>
                <w:cs/>
              </w:rPr>
            </w:pPr>
          </w:p>
        </w:tc>
        <w:tc>
          <w:tcPr>
            <w:tcW w:w="1062" w:type="dxa"/>
            <w:tcBorders>
              <w:bottom w:val="single" w:sz="4" w:space="0" w:color="auto"/>
            </w:tcBorders>
            <w:shd w:val="clear" w:color="auto" w:fill="auto"/>
          </w:tcPr>
          <w:p w14:paraId="2A387839"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4"/>
                <w:szCs w:val="14"/>
              </w:rPr>
            </w:pPr>
            <w:r w:rsidRPr="00EA33A2">
              <w:rPr>
                <w:rFonts w:cs="Arial"/>
                <w:sz w:val="14"/>
                <w:szCs w:val="14"/>
              </w:rPr>
              <w:t>33,570,279</w:t>
            </w:r>
          </w:p>
        </w:tc>
      </w:tr>
      <w:tr w:rsidR="006714C2" w:rsidRPr="00EA33A2" w14:paraId="21F90C0A" w14:textId="77777777" w:rsidTr="001627EE">
        <w:trPr>
          <w:cantSplit/>
        </w:trPr>
        <w:tc>
          <w:tcPr>
            <w:tcW w:w="4851" w:type="dxa"/>
          </w:tcPr>
          <w:p w14:paraId="7CFE006B" w14:textId="77777777" w:rsidR="006714C2" w:rsidRPr="00EA33A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4"/>
                <w:szCs w:val="14"/>
                <w:cs/>
              </w:rPr>
            </w:pPr>
            <w:r w:rsidRPr="00EA33A2">
              <w:rPr>
                <w:rFonts w:cs="Arial"/>
                <w:sz w:val="14"/>
                <w:szCs w:val="14"/>
              </w:rPr>
              <w:t>Total</w:t>
            </w:r>
          </w:p>
        </w:tc>
        <w:tc>
          <w:tcPr>
            <w:tcW w:w="1044" w:type="dxa"/>
            <w:tcBorders>
              <w:top w:val="single" w:sz="4" w:space="0" w:color="auto"/>
              <w:left w:val="nil"/>
              <w:bottom w:val="single" w:sz="4" w:space="0" w:color="auto"/>
            </w:tcBorders>
            <w:shd w:val="clear" w:color="auto" w:fill="auto"/>
          </w:tcPr>
          <w:p w14:paraId="3762F777"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4"/>
                <w:szCs w:val="14"/>
              </w:rPr>
            </w:pPr>
            <w:r w:rsidRPr="00EA33A2">
              <w:rPr>
                <w:rFonts w:cs="Arial"/>
                <w:sz w:val="14"/>
                <w:szCs w:val="14"/>
              </w:rPr>
              <w:t>100,000,000</w:t>
            </w:r>
          </w:p>
        </w:tc>
        <w:tc>
          <w:tcPr>
            <w:tcW w:w="81" w:type="dxa"/>
            <w:tcBorders>
              <w:left w:val="nil"/>
            </w:tcBorders>
            <w:shd w:val="clear" w:color="auto" w:fill="auto"/>
          </w:tcPr>
          <w:p w14:paraId="6ABC6DF7" w14:textId="77777777" w:rsidR="006714C2" w:rsidRPr="00EA33A2" w:rsidRDefault="006714C2" w:rsidP="00F55193">
            <w:pPr>
              <w:spacing w:line="360" w:lineRule="auto"/>
              <w:ind w:left="-157"/>
              <w:jc w:val="right"/>
              <w:rPr>
                <w:rFonts w:cs="Arial"/>
                <w:sz w:val="14"/>
                <w:szCs w:val="14"/>
              </w:rPr>
            </w:pPr>
          </w:p>
        </w:tc>
        <w:tc>
          <w:tcPr>
            <w:tcW w:w="1080" w:type="dxa"/>
            <w:tcBorders>
              <w:top w:val="single" w:sz="4" w:space="0" w:color="auto"/>
              <w:left w:val="nil"/>
              <w:bottom w:val="single" w:sz="4" w:space="0" w:color="auto"/>
            </w:tcBorders>
            <w:shd w:val="clear" w:color="auto" w:fill="auto"/>
          </w:tcPr>
          <w:p w14:paraId="59D37F7C"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4"/>
                <w:szCs w:val="14"/>
              </w:rPr>
            </w:pPr>
            <w:r w:rsidRPr="00EA33A2">
              <w:rPr>
                <w:rFonts w:cs="Arial"/>
                <w:sz w:val="14"/>
                <w:szCs w:val="14"/>
              </w:rPr>
              <w:t>74,386,279</w:t>
            </w:r>
          </w:p>
        </w:tc>
        <w:tc>
          <w:tcPr>
            <w:tcW w:w="90" w:type="dxa"/>
            <w:tcBorders>
              <w:left w:val="nil"/>
            </w:tcBorders>
            <w:shd w:val="clear" w:color="auto" w:fill="auto"/>
          </w:tcPr>
          <w:p w14:paraId="21CEA153" w14:textId="77777777" w:rsidR="006714C2" w:rsidRPr="00EA33A2" w:rsidRDefault="006714C2" w:rsidP="00F55193">
            <w:pPr>
              <w:spacing w:line="360" w:lineRule="auto"/>
              <w:ind w:left="-157"/>
              <w:jc w:val="right"/>
              <w:rPr>
                <w:rFonts w:cs="Arial"/>
                <w:sz w:val="14"/>
                <w:szCs w:val="14"/>
              </w:rPr>
            </w:pPr>
          </w:p>
        </w:tc>
        <w:tc>
          <w:tcPr>
            <w:tcW w:w="1035" w:type="dxa"/>
            <w:tcBorders>
              <w:top w:val="single" w:sz="4" w:space="0" w:color="auto"/>
              <w:bottom w:val="single" w:sz="4" w:space="0" w:color="auto"/>
            </w:tcBorders>
            <w:shd w:val="clear" w:color="auto" w:fill="auto"/>
          </w:tcPr>
          <w:p w14:paraId="0F0FA880"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4"/>
                <w:szCs w:val="14"/>
              </w:rPr>
            </w:pPr>
            <w:r w:rsidRPr="00EA33A2">
              <w:rPr>
                <w:rFonts w:cs="Arial"/>
                <w:sz w:val="14"/>
                <w:szCs w:val="14"/>
              </w:rPr>
              <w:t>100,000,000</w:t>
            </w:r>
          </w:p>
        </w:tc>
        <w:tc>
          <w:tcPr>
            <w:tcW w:w="81" w:type="dxa"/>
            <w:tcBorders>
              <w:top w:val="single" w:sz="4" w:space="0" w:color="auto"/>
              <w:bottom w:val="single" w:sz="4" w:space="0" w:color="auto"/>
            </w:tcBorders>
            <w:shd w:val="clear" w:color="auto" w:fill="auto"/>
          </w:tcPr>
          <w:p w14:paraId="66BFE494" w14:textId="77777777" w:rsidR="006714C2" w:rsidRPr="00EA33A2" w:rsidRDefault="006714C2" w:rsidP="00F55193">
            <w:pPr>
              <w:pStyle w:val="a1"/>
              <w:spacing w:line="360" w:lineRule="auto"/>
              <w:ind w:left="-157" w:right="0"/>
              <w:rPr>
                <w:rFonts w:ascii="Arial" w:hAnsi="Arial" w:cs="Arial"/>
                <w:sz w:val="14"/>
                <w:szCs w:val="14"/>
                <w:cs/>
              </w:rPr>
            </w:pPr>
          </w:p>
        </w:tc>
        <w:tc>
          <w:tcPr>
            <w:tcW w:w="1062" w:type="dxa"/>
            <w:tcBorders>
              <w:top w:val="single" w:sz="4" w:space="0" w:color="auto"/>
              <w:bottom w:val="single" w:sz="4" w:space="0" w:color="auto"/>
            </w:tcBorders>
            <w:shd w:val="clear" w:color="auto" w:fill="auto"/>
          </w:tcPr>
          <w:p w14:paraId="6AB0F6CD"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4"/>
                <w:szCs w:val="14"/>
              </w:rPr>
            </w:pPr>
            <w:r w:rsidRPr="00EA33A2">
              <w:rPr>
                <w:rFonts w:cs="Arial"/>
                <w:sz w:val="14"/>
                <w:szCs w:val="14"/>
              </w:rPr>
              <w:t>74,386,279</w:t>
            </w:r>
          </w:p>
        </w:tc>
      </w:tr>
      <w:tr w:rsidR="006714C2" w:rsidRPr="00EA33A2" w14:paraId="34BF1D88" w14:textId="77777777" w:rsidTr="001627EE">
        <w:trPr>
          <w:cantSplit/>
        </w:trPr>
        <w:tc>
          <w:tcPr>
            <w:tcW w:w="4851" w:type="dxa"/>
          </w:tcPr>
          <w:p w14:paraId="6A4F8EE2" w14:textId="77777777" w:rsidR="006714C2" w:rsidRPr="00EA33A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4"/>
                <w:szCs w:val="14"/>
                <w:cs/>
              </w:rPr>
            </w:pPr>
            <w:r w:rsidRPr="00EA33A2">
              <w:rPr>
                <w:rFonts w:cs="Arial"/>
                <w:sz w:val="14"/>
                <w:szCs w:val="14"/>
              </w:rPr>
              <w:t>Basic earnings per share</w:t>
            </w:r>
            <w:r w:rsidRPr="00EA33A2">
              <w:rPr>
                <w:rFonts w:cs="Arial"/>
                <w:sz w:val="14"/>
                <w:szCs w:val="14"/>
                <w:cs/>
              </w:rPr>
              <w:t xml:space="preserve"> (</w:t>
            </w:r>
            <w:r w:rsidRPr="00EA33A2">
              <w:rPr>
                <w:rFonts w:cs="Arial"/>
                <w:sz w:val="14"/>
                <w:szCs w:val="14"/>
              </w:rPr>
              <w:t>Baht per shares)</w:t>
            </w:r>
          </w:p>
        </w:tc>
        <w:tc>
          <w:tcPr>
            <w:tcW w:w="1044" w:type="dxa"/>
            <w:tcBorders>
              <w:top w:val="single" w:sz="4" w:space="0" w:color="auto"/>
              <w:left w:val="nil"/>
              <w:bottom w:val="single" w:sz="12" w:space="0" w:color="auto"/>
            </w:tcBorders>
            <w:shd w:val="clear" w:color="auto" w:fill="auto"/>
          </w:tcPr>
          <w:p w14:paraId="0929573C"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4"/>
                <w:szCs w:val="14"/>
              </w:rPr>
            </w:pPr>
            <w:r w:rsidRPr="00EA33A2">
              <w:rPr>
                <w:rFonts w:cs="Arial"/>
                <w:sz w:val="14"/>
                <w:szCs w:val="14"/>
              </w:rPr>
              <w:t>1.27</w:t>
            </w:r>
          </w:p>
        </w:tc>
        <w:tc>
          <w:tcPr>
            <w:tcW w:w="81" w:type="dxa"/>
            <w:tcBorders>
              <w:left w:val="nil"/>
            </w:tcBorders>
            <w:shd w:val="clear" w:color="auto" w:fill="auto"/>
          </w:tcPr>
          <w:p w14:paraId="12045830" w14:textId="77777777" w:rsidR="006714C2" w:rsidRPr="00EA33A2" w:rsidRDefault="006714C2" w:rsidP="00F55193">
            <w:pPr>
              <w:spacing w:line="360" w:lineRule="auto"/>
              <w:ind w:left="-157"/>
              <w:jc w:val="right"/>
              <w:rPr>
                <w:rFonts w:cs="Arial"/>
                <w:sz w:val="14"/>
                <w:szCs w:val="14"/>
              </w:rPr>
            </w:pPr>
          </w:p>
        </w:tc>
        <w:tc>
          <w:tcPr>
            <w:tcW w:w="1080" w:type="dxa"/>
            <w:tcBorders>
              <w:top w:val="single" w:sz="4" w:space="0" w:color="auto"/>
              <w:left w:val="nil"/>
              <w:bottom w:val="single" w:sz="12" w:space="0" w:color="auto"/>
            </w:tcBorders>
            <w:shd w:val="clear" w:color="auto" w:fill="auto"/>
          </w:tcPr>
          <w:p w14:paraId="4BB7F68A"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28"/>
              <w:jc w:val="right"/>
              <w:rPr>
                <w:rFonts w:cs="Arial"/>
                <w:sz w:val="14"/>
                <w:szCs w:val="14"/>
              </w:rPr>
            </w:pPr>
            <w:r w:rsidRPr="00EA33A2">
              <w:rPr>
                <w:rFonts w:cs="Arial"/>
                <w:sz w:val="14"/>
                <w:szCs w:val="14"/>
              </w:rPr>
              <w:t>0.89</w:t>
            </w:r>
          </w:p>
        </w:tc>
        <w:tc>
          <w:tcPr>
            <w:tcW w:w="90" w:type="dxa"/>
            <w:tcBorders>
              <w:left w:val="nil"/>
            </w:tcBorders>
            <w:shd w:val="clear" w:color="auto" w:fill="auto"/>
          </w:tcPr>
          <w:p w14:paraId="6B79E273" w14:textId="77777777" w:rsidR="006714C2" w:rsidRPr="00EA33A2" w:rsidRDefault="006714C2" w:rsidP="00F55193">
            <w:pPr>
              <w:spacing w:line="360" w:lineRule="auto"/>
              <w:ind w:left="-157"/>
              <w:jc w:val="right"/>
              <w:rPr>
                <w:rFonts w:cs="Arial"/>
                <w:sz w:val="14"/>
                <w:szCs w:val="14"/>
              </w:rPr>
            </w:pPr>
          </w:p>
        </w:tc>
        <w:tc>
          <w:tcPr>
            <w:tcW w:w="1035" w:type="dxa"/>
            <w:tcBorders>
              <w:top w:val="single" w:sz="4" w:space="0" w:color="auto"/>
              <w:bottom w:val="single" w:sz="12" w:space="0" w:color="auto"/>
            </w:tcBorders>
            <w:shd w:val="clear" w:color="auto" w:fill="auto"/>
          </w:tcPr>
          <w:p w14:paraId="3DF13935"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4"/>
                <w:szCs w:val="14"/>
              </w:rPr>
            </w:pPr>
            <w:r w:rsidRPr="00EA33A2">
              <w:rPr>
                <w:rFonts w:cs="Arial"/>
                <w:sz w:val="14"/>
                <w:szCs w:val="14"/>
              </w:rPr>
              <w:t>0.87</w:t>
            </w:r>
          </w:p>
        </w:tc>
        <w:tc>
          <w:tcPr>
            <w:tcW w:w="81" w:type="dxa"/>
            <w:tcBorders>
              <w:top w:val="single" w:sz="4" w:space="0" w:color="auto"/>
            </w:tcBorders>
            <w:shd w:val="clear" w:color="auto" w:fill="auto"/>
          </w:tcPr>
          <w:p w14:paraId="6A2C8197" w14:textId="77777777" w:rsidR="006714C2" w:rsidRPr="00EA33A2" w:rsidRDefault="006714C2" w:rsidP="00F55193">
            <w:pPr>
              <w:pStyle w:val="a1"/>
              <w:spacing w:line="360" w:lineRule="auto"/>
              <w:ind w:left="-157" w:right="0"/>
              <w:rPr>
                <w:rFonts w:ascii="Arial" w:hAnsi="Arial" w:cs="Arial"/>
                <w:sz w:val="14"/>
                <w:szCs w:val="14"/>
                <w:cs/>
              </w:rPr>
            </w:pPr>
          </w:p>
        </w:tc>
        <w:tc>
          <w:tcPr>
            <w:tcW w:w="1062" w:type="dxa"/>
            <w:tcBorders>
              <w:top w:val="single" w:sz="4" w:space="0" w:color="auto"/>
              <w:bottom w:val="single" w:sz="12" w:space="0" w:color="auto"/>
            </w:tcBorders>
            <w:shd w:val="clear" w:color="auto" w:fill="auto"/>
          </w:tcPr>
          <w:p w14:paraId="487467CE" w14:textId="77777777" w:rsidR="006714C2" w:rsidRPr="00EA33A2" w:rsidRDefault="006714C2" w:rsidP="0016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1"/>
              <w:jc w:val="right"/>
              <w:rPr>
                <w:rFonts w:cs="Arial"/>
                <w:sz w:val="14"/>
                <w:szCs w:val="14"/>
              </w:rPr>
            </w:pPr>
            <w:r w:rsidRPr="00EA33A2">
              <w:rPr>
                <w:rFonts w:cs="Arial"/>
                <w:sz w:val="14"/>
                <w:szCs w:val="14"/>
              </w:rPr>
              <w:t>0.89</w:t>
            </w:r>
          </w:p>
        </w:tc>
      </w:tr>
    </w:tbl>
    <w:p w14:paraId="09C35DAD" w14:textId="77777777" w:rsidR="006714C2" w:rsidRPr="00EA33A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8"/>
          <w:szCs w:val="8"/>
          <w:lang w:bidi="ar-SA"/>
        </w:rPr>
      </w:pPr>
    </w:p>
    <w:p w14:paraId="26ED655B" w14:textId="77777777" w:rsidR="006714C2" w:rsidRPr="00EA33A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thaiDistribute"/>
        <w:rPr>
          <w:rFonts w:cs="Arial"/>
          <w:sz w:val="8"/>
          <w:szCs w:val="8"/>
          <w:lang w:bidi="ar-SA"/>
        </w:rPr>
        <w:sectPr w:rsidR="006714C2" w:rsidRPr="00EA33A2" w:rsidSect="007023C2">
          <w:footerReference w:type="default" r:id="rId11"/>
          <w:pgSz w:w="11909" w:h="16834" w:code="9"/>
          <w:pgMar w:top="1440" w:right="1008" w:bottom="1152" w:left="1728" w:header="1138" w:footer="389" w:gutter="0"/>
          <w:pgNumType w:start="10"/>
          <w:cols w:space="720"/>
          <w:docGrid w:linePitch="245"/>
        </w:sectPr>
      </w:pPr>
    </w:p>
    <w:p w14:paraId="272883D3" w14:textId="77777777" w:rsidR="00E6680B" w:rsidRPr="000453E2" w:rsidRDefault="00E6680B" w:rsidP="00E6680B">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SEGMENT REPORTING</w:t>
      </w:r>
    </w:p>
    <w:p w14:paraId="5855EE86" w14:textId="77777777" w:rsidR="00E6680B" w:rsidRPr="00BE70F6" w:rsidRDefault="00E6680B" w:rsidP="00E66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u w:val="single"/>
          <w:lang w:val="en-GB"/>
        </w:rPr>
      </w:pPr>
    </w:p>
    <w:p w14:paraId="73AC5F59" w14:textId="77777777" w:rsidR="00E6680B" w:rsidRPr="000453E2" w:rsidRDefault="00E6680B" w:rsidP="00E6680B">
      <w:pPr>
        <w:pStyle w:val="ListParagraph"/>
        <w:spacing w:after="0" w:line="360" w:lineRule="auto"/>
        <w:ind w:left="360"/>
        <w:jc w:val="thaiDistribute"/>
        <w:rPr>
          <w:rFonts w:ascii="Arial" w:hAnsi="Arial" w:cs="Arial"/>
          <w:sz w:val="20"/>
          <w:szCs w:val="20"/>
          <w:u w:val="single"/>
        </w:rPr>
      </w:pPr>
      <w:r w:rsidRPr="000453E2">
        <w:rPr>
          <w:rFonts w:ascii="Arial" w:hAnsi="Arial" w:cs="Arial"/>
          <w:color w:val="000000"/>
          <w:sz w:val="20"/>
          <w:szCs w:val="20"/>
        </w:rPr>
        <w:t>The Group recognizes revenue from transfers of goods and services over time and point in time. All contracts are fixed-price contracts and short-term contracts with tenor less than 12 months. They are categorized by main service segments for the year ended 31 December 2022 and 2021 as follows:</w:t>
      </w:r>
    </w:p>
    <w:p w14:paraId="4734448B" w14:textId="77777777" w:rsidR="00E6680B" w:rsidRPr="00E6680B" w:rsidRDefault="00E6680B" w:rsidP="00E66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tbl>
      <w:tblPr>
        <w:tblW w:w="14782" w:type="dxa"/>
        <w:tblLayout w:type="fixed"/>
        <w:tblLook w:val="0000" w:firstRow="0" w:lastRow="0" w:firstColumn="0" w:lastColumn="0" w:noHBand="0" w:noVBand="0"/>
      </w:tblPr>
      <w:tblGrid>
        <w:gridCol w:w="3165"/>
        <w:gridCol w:w="735"/>
        <w:gridCol w:w="745"/>
        <w:gridCol w:w="934"/>
        <w:gridCol w:w="891"/>
        <w:gridCol w:w="819"/>
        <w:gridCol w:w="833"/>
        <w:gridCol w:w="8"/>
        <w:gridCol w:w="882"/>
        <w:gridCol w:w="904"/>
        <w:gridCol w:w="771"/>
        <w:gridCol w:w="783"/>
        <w:gridCol w:w="792"/>
        <w:gridCol w:w="810"/>
        <w:gridCol w:w="837"/>
        <w:gridCol w:w="873"/>
      </w:tblGrid>
      <w:tr w:rsidR="00715C59" w:rsidRPr="00D106B7" w14:paraId="6D19C84E" w14:textId="77777777" w:rsidTr="005F76BA">
        <w:trPr>
          <w:tblHeader/>
        </w:trPr>
        <w:tc>
          <w:tcPr>
            <w:tcW w:w="3165" w:type="dxa"/>
            <w:shd w:val="clear" w:color="auto" w:fill="auto"/>
          </w:tcPr>
          <w:p w14:paraId="1D90F3E2"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617" w:type="dxa"/>
            <w:gridSpan w:val="15"/>
            <w:shd w:val="clear" w:color="auto" w:fill="auto"/>
          </w:tcPr>
          <w:p w14:paraId="5CE8E158" w14:textId="77777777" w:rsidR="00715C59" w:rsidRPr="00D106B7" w:rsidRDefault="00715C59" w:rsidP="00F55193">
            <w:pPr>
              <w:spacing w:line="360" w:lineRule="auto"/>
              <w:jc w:val="right"/>
              <w:rPr>
                <w:rFonts w:cs="Arial"/>
                <w:sz w:val="14"/>
                <w:szCs w:val="14"/>
                <w:lang w:val="en-GB" w:eastAsia="en-GB"/>
              </w:rPr>
            </w:pPr>
            <w:r w:rsidRPr="00D106B7">
              <w:rPr>
                <w:rFonts w:cs="Arial"/>
                <w:sz w:val="14"/>
                <w:szCs w:val="14"/>
                <w:cs/>
                <w:lang w:val="en-GB" w:eastAsia="en-GB"/>
              </w:rPr>
              <w:t>(</w:t>
            </w:r>
            <w:r w:rsidRPr="00D106B7">
              <w:rPr>
                <w:rFonts w:cs="Arial"/>
                <w:sz w:val="14"/>
                <w:szCs w:val="14"/>
                <w:lang w:val="en-GB" w:eastAsia="en-GB"/>
              </w:rPr>
              <w:t>Unit : Million Baht)</w:t>
            </w:r>
          </w:p>
        </w:tc>
      </w:tr>
      <w:tr w:rsidR="00715C59" w:rsidRPr="00D106B7" w14:paraId="6D98D970" w14:textId="77777777" w:rsidTr="005F76BA">
        <w:trPr>
          <w:tblHeader/>
        </w:trPr>
        <w:tc>
          <w:tcPr>
            <w:tcW w:w="3165" w:type="dxa"/>
            <w:shd w:val="clear" w:color="auto" w:fill="auto"/>
          </w:tcPr>
          <w:p w14:paraId="1126424A"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617" w:type="dxa"/>
            <w:gridSpan w:val="15"/>
            <w:shd w:val="clear" w:color="auto" w:fill="auto"/>
          </w:tcPr>
          <w:p w14:paraId="03C9BE5E"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106B7">
              <w:rPr>
                <w:rFonts w:cs="Arial"/>
                <w:sz w:val="14"/>
                <w:szCs w:val="14"/>
              </w:rPr>
              <w:t>CONSOLIDATED F/S</w:t>
            </w:r>
          </w:p>
        </w:tc>
      </w:tr>
      <w:tr w:rsidR="00715C59" w:rsidRPr="00D106B7" w14:paraId="2D4E3429" w14:textId="77777777" w:rsidTr="005F76BA">
        <w:trPr>
          <w:tblHeader/>
        </w:trPr>
        <w:tc>
          <w:tcPr>
            <w:tcW w:w="3165" w:type="dxa"/>
            <w:shd w:val="clear" w:color="auto" w:fill="auto"/>
          </w:tcPr>
          <w:p w14:paraId="1BDA8DD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617" w:type="dxa"/>
            <w:gridSpan w:val="15"/>
            <w:shd w:val="clear" w:color="auto" w:fill="auto"/>
            <w:vAlign w:val="bottom"/>
          </w:tcPr>
          <w:p w14:paraId="2A80E14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tl/>
                <w:cs/>
                <w:lang w:bidi="ar-SA"/>
              </w:rPr>
            </w:pPr>
            <w:r w:rsidRPr="00D106B7">
              <w:rPr>
                <w:rFonts w:cs="Arial"/>
                <w:sz w:val="14"/>
                <w:szCs w:val="14"/>
              </w:rPr>
              <w:t>For the</w:t>
            </w:r>
            <w:r w:rsidRPr="00D106B7">
              <w:rPr>
                <w:rFonts w:cs="Arial"/>
                <w:sz w:val="14"/>
                <w:szCs w:val="14"/>
                <w:cs/>
              </w:rPr>
              <w:t xml:space="preserve"> </w:t>
            </w:r>
            <w:r w:rsidRPr="00D106B7">
              <w:rPr>
                <w:rFonts w:cs="Arial"/>
                <w:sz w:val="14"/>
                <w:szCs w:val="14"/>
              </w:rPr>
              <w:t>year ended 31 December</w:t>
            </w:r>
          </w:p>
        </w:tc>
      </w:tr>
      <w:tr w:rsidR="00715C59" w:rsidRPr="00D106B7" w14:paraId="0E6ABC61" w14:textId="77777777" w:rsidTr="005F76BA">
        <w:trPr>
          <w:tblHeader/>
        </w:trPr>
        <w:tc>
          <w:tcPr>
            <w:tcW w:w="3165" w:type="dxa"/>
            <w:shd w:val="clear" w:color="auto" w:fill="auto"/>
          </w:tcPr>
          <w:p w14:paraId="2C33CF8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480" w:type="dxa"/>
            <w:gridSpan w:val="2"/>
            <w:shd w:val="clear" w:color="auto" w:fill="auto"/>
            <w:vAlign w:val="bottom"/>
          </w:tcPr>
          <w:p w14:paraId="5AAE3913"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106B7">
              <w:rPr>
                <w:rFonts w:cs="Arial"/>
                <w:sz w:val="14"/>
                <w:szCs w:val="14"/>
              </w:rPr>
              <w:t>Management Consulting</w:t>
            </w:r>
          </w:p>
        </w:tc>
        <w:tc>
          <w:tcPr>
            <w:tcW w:w="1825" w:type="dxa"/>
            <w:gridSpan w:val="2"/>
          </w:tcPr>
          <w:p w14:paraId="68D07A79"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106B7">
              <w:rPr>
                <w:rFonts w:cs="Arial"/>
                <w:sz w:val="14"/>
                <w:szCs w:val="14"/>
              </w:rPr>
              <w:t>Digital Excellence</w:t>
            </w:r>
          </w:p>
          <w:p w14:paraId="20F7555E"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106B7">
              <w:rPr>
                <w:rFonts w:cs="Arial"/>
                <w:sz w:val="14"/>
                <w:szCs w:val="14"/>
              </w:rPr>
              <w:t>and Delivery</w:t>
            </w:r>
          </w:p>
        </w:tc>
        <w:tc>
          <w:tcPr>
            <w:tcW w:w="1660" w:type="dxa"/>
            <w:gridSpan w:val="3"/>
          </w:tcPr>
          <w:p w14:paraId="4B92AFB8"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106B7">
              <w:rPr>
                <w:rFonts w:cs="Arial"/>
                <w:sz w:val="14"/>
                <w:szCs w:val="14"/>
              </w:rPr>
              <w:t>Strategic project management office</w:t>
            </w:r>
          </w:p>
        </w:tc>
        <w:tc>
          <w:tcPr>
            <w:tcW w:w="1786" w:type="dxa"/>
            <w:gridSpan w:val="2"/>
          </w:tcPr>
          <w:p w14:paraId="556C0500"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2C08C51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106B7">
              <w:rPr>
                <w:rFonts w:cs="Arial"/>
                <w:sz w:val="14"/>
                <w:szCs w:val="14"/>
              </w:rPr>
              <w:t>Big data</w:t>
            </w:r>
          </w:p>
        </w:tc>
        <w:tc>
          <w:tcPr>
            <w:tcW w:w="1554" w:type="dxa"/>
            <w:gridSpan w:val="2"/>
            <w:shd w:val="clear" w:color="auto" w:fill="auto"/>
            <w:vAlign w:val="bottom"/>
          </w:tcPr>
          <w:p w14:paraId="677CDE83"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D106B7">
              <w:rPr>
                <w:rFonts w:cs="Arial"/>
                <w:sz w:val="14"/>
                <w:szCs w:val="14"/>
              </w:rPr>
              <w:t>Others</w:t>
            </w:r>
          </w:p>
        </w:tc>
        <w:tc>
          <w:tcPr>
            <w:tcW w:w="1602" w:type="dxa"/>
            <w:gridSpan w:val="2"/>
            <w:shd w:val="clear" w:color="auto" w:fill="auto"/>
            <w:vAlign w:val="bottom"/>
          </w:tcPr>
          <w:p w14:paraId="3C71306A"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D106B7">
              <w:rPr>
                <w:rFonts w:cs="Arial"/>
                <w:sz w:val="14"/>
                <w:szCs w:val="14"/>
              </w:rPr>
              <w:t>Eliminated</w:t>
            </w:r>
          </w:p>
        </w:tc>
        <w:tc>
          <w:tcPr>
            <w:tcW w:w="1710" w:type="dxa"/>
            <w:gridSpan w:val="2"/>
            <w:shd w:val="clear" w:color="auto" w:fill="auto"/>
            <w:vAlign w:val="bottom"/>
          </w:tcPr>
          <w:p w14:paraId="5D5B30C4"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D106B7">
              <w:rPr>
                <w:rFonts w:cs="Arial"/>
                <w:sz w:val="14"/>
                <w:szCs w:val="14"/>
              </w:rPr>
              <w:t>Total</w:t>
            </w:r>
          </w:p>
        </w:tc>
      </w:tr>
      <w:tr w:rsidR="00715C59" w:rsidRPr="00D106B7" w14:paraId="56B37F5C" w14:textId="77777777" w:rsidTr="005F76BA">
        <w:trPr>
          <w:tblHeader/>
        </w:trPr>
        <w:tc>
          <w:tcPr>
            <w:tcW w:w="3165" w:type="dxa"/>
            <w:shd w:val="clear" w:color="auto" w:fill="auto"/>
          </w:tcPr>
          <w:p w14:paraId="2FC97B4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735" w:type="dxa"/>
          </w:tcPr>
          <w:p w14:paraId="5F8C1D4D"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106B7">
              <w:rPr>
                <w:rFonts w:cs="Arial"/>
                <w:sz w:val="14"/>
                <w:szCs w:val="14"/>
                <w:cs/>
              </w:rPr>
              <w:t>202</w:t>
            </w:r>
            <w:r w:rsidRPr="00D106B7">
              <w:rPr>
                <w:rFonts w:cs="Arial"/>
                <w:sz w:val="14"/>
                <w:szCs w:val="14"/>
              </w:rPr>
              <w:t>2</w:t>
            </w:r>
          </w:p>
        </w:tc>
        <w:tc>
          <w:tcPr>
            <w:tcW w:w="745" w:type="dxa"/>
          </w:tcPr>
          <w:p w14:paraId="1D4CF522"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106B7">
              <w:rPr>
                <w:rFonts w:cs="Arial"/>
                <w:sz w:val="14"/>
                <w:szCs w:val="14"/>
                <w:cs/>
              </w:rPr>
              <w:t>2021</w:t>
            </w:r>
          </w:p>
        </w:tc>
        <w:tc>
          <w:tcPr>
            <w:tcW w:w="934" w:type="dxa"/>
          </w:tcPr>
          <w:p w14:paraId="2C64CAE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106B7">
              <w:rPr>
                <w:rFonts w:cs="Arial"/>
                <w:sz w:val="14"/>
                <w:szCs w:val="14"/>
                <w:cs/>
              </w:rPr>
              <w:t>202</w:t>
            </w:r>
            <w:r w:rsidRPr="00D106B7">
              <w:rPr>
                <w:rFonts w:cs="Arial"/>
                <w:sz w:val="14"/>
                <w:szCs w:val="14"/>
              </w:rPr>
              <w:t>2</w:t>
            </w:r>
          </w:p>
        </w:tc>
        <w:tc>
          <w:tcPr>
            <w:tcW w:w="891" w:type="dxa"/>
          </w:tcPr>
          <w:p w14:paraId="31C7F60D"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106B7">
              <w:rPr>
                <w:rFonts w:cs="Arial"/>
                <w:sz w:val="14"/>
                <w:szCs w:val="14"/>
                <w:cs/>
              </w:rPr>
              <w:t>2021</w:t>
            </w:r>
          </w:p>
        </w:tc>
        <w:tc>
          <w:tcPr>
            <w:tcW w:w="819" w:type="dxa"/>
          </w:tcPr>
          <w:p w14:paraId="5F37222B"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106B7">
              <w:rPr>
                <w:rFonts w:cs="Arial"/>
                <w:sz w:val="14"/>
                <w:szCs w:val="14"/>
                <w:cs/>
              </w:rPr>
              <w:t>202</w:t>
            </w:r>
            <w:r w:rsidRPr="00D106B7">
              <w:rPr>
                <w:rFonts w:cs="Arial"/>
                <w:sz w:val="14"/>
                <w:szCs w:val="14"/>
              </w:rPr>
              <w:t>2</w:t>
            </w:r>
          </w:p>
        </w:tc>
        <w:tc>
          <w:tcPr>
            <w:tcW w:w="833" w:type="dxa"/>
          </w:tcPr>
          <w:p w14:paraId="6126B678"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D106B7">
              <w:rPr>
                <w:rFonts w:cs="Arial"/>
                <w:sz w:val="14"/>
                <w:szCs w:val="14"/>
                <w:cs/>
              </w:rPr>
              <w:t>2021</w:t>
            </w:r>
          </w:p>
        </w:tc>
        <w:tc>
          <w:tcPr>
            <w:tcW w:w="890" w:type="dxa"/>
            <w:gridSpan w:val="2"/>
            <w:shd w:val="clear" w:color="auto" w:fill="auto"/>
          </w:tcPr>
          <w:p w14:paraId="2532F42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106B7">
              <w:rPr>
                <w:rFonts w:cs="Arial"/>
                <w:sz w:val="14"/>
                <w:szCs w:val="14"/>
                <w:cs/>
              </w:rPr>
              <w:t>202</w:t>
            </w:r>
            <w:r w:rsidRPr="00D106B7">
              <w:rPr>
                <w:rFonts w:cs="Arial"/>
                <w:sz w:val="14"/>
                <w:szCs w:val="14"/>
              </w:rPr>
              <w:t>2</w:t>
            </w:r>
          </w:p>
        </w:tc>
        <w:tc>
          <w:tcPr>
            <w:tcW w:w="904" w:type="dxa"/>
            <w:shd w:val="clear" w:color="auto" w:fill="auto"/>
          </w:tcPr>
          <w:p w14:paraId="2ECE79B4"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D106B7">
              <w:rPr>
                <w:rFonts w:cs="Arial"/>
                <w:sz w:val="14"/>
                <w:szCs w:val="14"/>
                <w:cs/>
              </w:rPr>
              <w:t>2021</w:t>
            </w:r>
          </w:p>
        </w:tc>
        <w:tc>
          <w:tcPr>
            <w:tcW w:w="771" w:type="dxa"/>
            <w:shd w:val="clear" w:color="auto" w:fill="auto"/>
          </w:tcPr>
          <w:p w14:paraId="421FC4E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106B7">
              <w:rPr>
                <w:rFonts w:cs="Arial"/>
                <w:sz w:val="14"/>
                <w:szCs w:val="14"/>
                <w:cs/>
              </w:rPr>
              <w:t>202</w:t>
            </w:r>
            <w:r w:rsidRPr="00D106B7">
              <w:rPr>
                <w:rFonts w:cs="Arial"/>
                <w:sz w:val="14"/>
                <w:szCs w:val="14"/>
              </w:rPr>
              <w:t>2</w:t>
            </w:r>
          </w:p>
        </w:tc>
        <w:tc>
          <w:tcPr>
            <w:tcW w:w="783" w:type="dxa"/>
            <w:shd w:val="clear" w:color="auto" w:fill="auto"/>
          </w:tcPr>
          <w:p w14:paraId="57D2D6CB"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106B7">
              <w:rPr>
                <w:rFonts w:cs="Arial"/>
                <w:sz w:val="14"/>
                <w:szCs w:val="14"/>
                <w:cs/>
              </w:rPr>
              <w:t>2021</w:t>
            </w:r>
          </w:p>
        </w:tc>
        <w:tc>
          <w:tcPr>
            <w:tcW w:w="792" w:type="dxa"/>
            <w:shd w:val="clear" w:color="auto" w:fill="auto"/>
          </w:tcPr>
          <w:p w14:paraId="4E871F02"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106B7">
              <w:rPr>
                <w:rFonts w:cs="Arial"/>
                <w:sz w:val="14"/>
                <w:szCs w:val="14"/>
                <w:cs/>
              </w:rPr>
              <w:t>202</w:t>
            </w:r>
            <w:r w:rsidRPr="00D106B7">
              <w:rPr>
                <w:rFonts w:cs="Arial"/>
                <w:sz w:val="14"/>
                <w:szCs w:val="14"/>
              </w:rPr>
              <w:t>2</w:t>
            </w:r>
          </w:p>
        </w:tc>
        <w:tc>
          <w:tcPr>
            <w:tcW w:w="810" w:type="dxa"/>
            <w:shd w:val="clear" w:color="auto" w:fill="auto"/>
          </w:tcPr>
          <w:p w14:paraId="30BD73D5"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106B7">
              <w:rPr>
                <w:rFonts w:cs="Arial"/>
                <w:sz w:val="14"/>
                <w:szCs w:val="14"/>
                <w:cs/>
              </w:rPr>
              <w:t>2021</w:t>
            </w:r>
          </w:p>
        </w:tc>
        <w:tc>
          <w:tcPr>
            <w:tcW w:w="837" w:type="dxa"/>
            <w:shd w:val="clear" w:color="auto" w:fill="auto"/>
          </w:tcPr>
          <w:p w14:paraId="6F117FA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106B7">
              <w:rPr>
                <w:rFonts w:cs="Arial"/>
                <w:sz w:val="14"/>
                <w:szCs w:val="14"/>
                <w:cs/>
              </w:rPr>
              <w:t>202</w:t>
            </w:r>
            <w:r w:rsidRPr="00D106B7">
              <w:rPr>
                <w:rFonts w:cs="Arial"/>
                <w:sz w:val="14"/>
                <w:szCs w:val="14"/>
              </w:rPr>
              <w:t>2</w:t>
            </w:r>
          </w:p>
        </w:tc>
        <w:tc>
          <w:tcPr>
            <w:tcW w:w="873" w:type="dxa"/>
            <w:shd w:val="clear" w:color="auto" w:fill="auto"/>
          </w:tcPr>
          <w:p w14:paraId="0D5A27B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D106B7">
              <w:rPr>
                <w:rFonts w:cs="Arial"/>
                <w:sz w:val="14"/>
                <w:szCs w:val="14"/>
                <w:cs/>
              </w:rPr>
              <w:t>2021</w:t>
            </w:r>
          </w:p>
        </w:tc>
      </w:tr>
      <w:tr w:rsidR="00715C59" w:rsidRPr="00D106B7" w14:paraId="760BD7C0" w14:textId="77777777" w:rsidTr="005F76BA">
        <w:tc>
          <w:tcPr>
            <w:tcW w:w="3165" w:type="dxa"/>
            <w:shd w:val="clear" w:color="auto" w:fill="auto"/>
          </w:tcPr>
          <w:p w14:paraId="3F29D65F"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106B7">
              <w:rPr>
                <w:rFonts w:cs="Arial"/>
                <w:sz w:val="14"/>
                <w:szCs w:val="14"/>
                <w:lang w:val="en-GB" w:eastAsia="en-GB"/>
              </w:rPr>
              <w:t>Revenues from external customers</w:t>
            </w:r>
          </w:p>
        </w:tc>
        <w:tc>
          <w:tcPr>
            <w:tcW w:w="735" w:type="dxa"/>
          </w:tcPr>
          <w:p w14:paraId="4311CE35"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cs/>
              </w:rPr>
            </w:pPr>
            <w:r w:rsidRPr="00D106B7">
              <w:rPr>
                <w:rFonts w:cs="Arial"/>
                <w:sz w:val="14"/>
                <w:szCs w:val="14"/>
              </w:rPr>
              <w:t>82.79</w:t>
            </w:r>
          </w:p>
        </w:tc>
        <w:tc>
          <w:tcPr>
            <w:tcW w:w="745" w:type="dxa"/>
          </w:tcPr>
          <w:p w14:paraId="1D209CF9"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cs/>
              </w:rPr>
            </w:pPr>
            <w:r w:rsidRPr="00D106B7">
              <w:rPr>
                <w:rFonts w:cs="Arial"/>
                <w:sz w:val="14"/>
                <w:szCs w:val="14"/>
              </w:rPr>
              <w:t>60.91</w:t>
            </w:r>
          </w:p>
        </w:tc>
        <w:tc>
          <w:tcPr>
            <w:tcW w:w="934" w:type="dxa"/>
          </w:tcPr>
          <w:p w14:paraId="0732CE82"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cs/>
              </w:rPr>
            </w:pPr>
            <w:r w:rsidRPr="00D106B7">
              <w:rPr>
                <w:rFonts w:cs="Arial"/>
                <w:sz w:val="14"/>
                <w:szCs w:val="14"/>
              </w:rPr>
              <w:t>348.63</w:t>
            </w:r>
          </w:p>
        </w:tc>
        <w:tc>
          <w:tcPr>
            <w:tcW w:w="891" w:type="dxa"/>
          </w:tcPr>
          <w:p w14:paraId="432900B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cs/>
              </w:rPr>
            </w:pPr>
            <w:r w:rsidRPr="00D106B7">
              <w:rPr>
                <w:rFonts w:cs="Arial"/>
                <w:sz w:val="14"/>
                <w:szCs w:val="14"/>
              </w:rPr>
              <w:t>210.83</w:t>
            </w:r>
          </w:p>
        </w:tc>
        <w:tc>
          <w:tcPr>
            <w:tcW w:w="819" w:type="dxa"/>
          </w:tcPr>
          <w:p w14:paraId="170DE5E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cs/>
              </w:rPr>
            </w:pPr>
            <w:r w:rsidRPr="00D106B7">
              <w:rPr>
                <w:rFonts w:cs="Arial"/>
                <w:sz w:val="14"/>
                <w:szCs w:val="14"/>
              </w:rPr>
              <w:t>63.61</w:t>
            </w:r>
          </w:p>
        </w:tc>
        <w:tc>
          <w:tcPr>
            <w:tcW w:w="833" w:type="dxa"/>
          </w:tcPr>
          <w:p w14:paraId="0B3A3600"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cs/>
              </w:rPr>
            </w:pPr>
            <w:r w:rsidRPr="00D106B7">
              <w:rPr>
                <w:rFonts w:cs="Arial"/>
                <w:sz w:val="14"/>
                <w:szCs w:val="14"/>
              </w:rPr>
              <w:t>3.24</w:t>
            </w:r>
          </w:p>
        </w:tc>
        <w:tc>
          <w:tcPr>
            <w:tcW w:w="890" w:type="dxa"/>
            <w:gridSpan w:val="2"/>
            <w:shd w:val="clear" w:color="auto" w:fill="auto"/>
          </w:tcPr>
          <w:p w14:paraId="5336585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D106B7">
              <w:rPr>
                <w:rFonts w:cs="Arial"/>
                <w:sz w:val="14"/>
                <w:szCs w:val="14"/>
              </w:rPr>
              <w:t>68.64</w:t>
            </w:r>
          </w:p>
        </w:tc>
        <w:tc>
          <w:tcPr>
            <w:tcW w:w="904" w:type="dxa"/>
            <w:shd w:val="clear" w:color="auto" w:fill="auto"/>
          </w:tcPr>
          <w:p w14:paraId="66E8FB1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28.05</w:t>
            </w:r>
          </w:p>
        </w:tc>
        <w:tc>
          <w:tcPr>
            <w:tcW w:w="771" w:type="dxa"/>
            <w:shd w:val="clear" w:color="auto" w:fill="auto"/>
          </w:tcPr>
          <w:p w14:paraId="12F5A59B"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0.03</w:t>
            </w:r>
          </w:p>
        </w:tc>
        <w:tc>
          <w:tcPr>
            <w:tcW w:w="783" w:type="dxa"/>
            <w:shd w:val="clear" w:color="auto" w:fill="auto"/>
          </w:tcPr>
          <w:p w14:paraId="74DEF5A2"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0.73</w:t>
            </w:r>
          </w:p>
        </w:tc>
        <w:tc>
          <w:tcPr>
            <w:tcW w:w="792" w:type="dxa"/>
            <w:shd w:val="clear" w:color="auto" w:fill="auto"/>
          </w:tcPr>
          <w:p w14:paraId="28824F40"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0.07</w:t>
            </w:r>
          </w:p>
        </w:tc>
        <w:tc>
          <w:tcPr>
            <w:tcW w:w="810" w:type="dxa"/>
            <w:shd w:val="clear" w:color="auto" w:fill="auto"/>
          </w:tcPr>
          <w:p w14:paraId="2A27066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(0.07)</w:t>
            </w:r>
          </w:p>
        </w:tc>
        <w:tc>
          <w:tcPr>
            <w:tcW w:w="837" w:type="dxa"/>
            <w:shd w:val="clear" w:color="auto" w:fill="auto"/>
          </w:tcPr>
          <w:p w14:paraId="362E0B3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563.77</w:t>
            </w:r>
          </w:p>
        </w:tc>
        <w:tc>
          <w:tcPr>
            <w:tcW w:w="873" w:type="dxa"/>
            <w:shd w:val="clear" w:color="auto" w:fill="auto"/>
          </w:tcPr>
          <w:p w14:paraId="1F72113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303.69</w:t>
            </w:r>
          </w:p>
        </w:tc>
      </w:tr>
      <w:tr w:rsidR="00715C59" w:rsidRPr="00D106B7" w14:paraId="08717394" w14:textId="77777777" w:rsidTr="005F76BA">
        <w:tc>
          <w:tcPr>
            <w:tcW w:w="3165" w:type="dxa"/>
            <w:shd w:val="clear" w:color="auto" w:fill="auto"/>
          </w:tcPr>
          <w:p w14:paraId="3F60E05A"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106B7">
              <w:rPr>
                <w:rFonts w:cs="Arial"/>
                <w:sz w:val="14"/>
                <w:szCs w:val="14"/>
                <w:lang w:val="en-GB" w:eastAsia="en-GB"/>
              </w:rPr>
              <w:t>Revenues from inter-segments</w:t>
            </w:r>
          </w:p>
        </w:tc>
        <w:tc>
          <w:tcPr>
            <w:tcW w:w="735" w:type="dxa"/>
          </w:tcPr>
          <w:p w14:paraId="028BC36D"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w:t>
            </w:r>
          </w:p>
        </w:tc>
        <w:tc>
          <w:tcPr>
            <w:tcW w:w="745" w:type="dxa"/>
          </w:tcPr>
          <w:p w14:paraId="46D4E132"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w:t>
            </w:r>
          </w:p>
        </w:tc>
        <w:tc>
          <w:tcPr>
            <w:tcW w:w="934" w:type="dxa"/>
          </w:tcPr>
          <w:p w14:paraId="6FD028A2"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44.24</w:t>
            </w:r>
          </w:p>
        </w:tc>
        <w:tc>
          <w:tcPr>
            <w:tcW w:w="891" w:type="dxa"/>
          </w:tcPr>
          <w:p w14:paraId="1FB3CE28"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w:t>
            </w:r>
          </w:p>
        </w:tc>
        <w:tc>
          <w:tcPr>
            <w:tcW w:w="819" w:type="dxa"/>
          </w:tcPr>
          <w:p w14:paraId="4FF89F62"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D106B7">
              <w:rPr>
                <w:rFonts w:cs="Arial"/>
                <w:sz w:val="14"/>
                <w:szCs w:val="14"/>
              </w:rPr>
              <w:t>0.87</w:t>
            </w:r>
          </w:p>
        </w:tc>
        <w:tc>
          <w:tcPr>
            <w:tcW w:w="833" w:type="dxa"/>
          </w:tcPr>
          <w:p w14:paraId="10075E0D"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w:t>
            </w:r>
          </w:p>
        </w:tc>
        <w:tc>
          <w:tcPr>
            <w:tcW w:w="890" w:type="dxa"/>
            <w:gridSpan w:val="2"/>
            <w:shd w:val="clear" w:color="auto" w:fill="auto"/>
          </w:tcPr>
          <w:p w14:paraId="05AFDE5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19.31</w:t>
            </w:r>
          </w:p>
        </w:tc>
        <w:tc>
          <w:tcPr>
            <w:tcW w:w="904" w:type="dxa"/>
            <w:shd w:val="clear" w:color="auto" w:fill="auto"/>
          </w:tcPr>
          <w:p w14:paraId="46F132E7"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13.85</w:t>
            </w:r>
          </w:p>
        </w:tc>
        <w:tc>
          <w:tcPr>
            <w:tcW w:w="771" w:type="dxa"/>
            <w:shd w:val="clear" w:color="auto" w:fill="auto"/>
          </w:tcPr>
          <w:p w14:paraId="2E3AA175"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0.82</w:t>
            </w:r>
          </w:p>
        </w:tc>
        <w:tc>
          <w:tcPr>
            <w:tcW w:w="783" w:type="dxa"/>
            <w:shd w:val="clear" w:color="auto" w:fill="auto"/>
          </w:tcPr>
          <w:p w14:paraId="1A50E1AB"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0.39</w:t>
            </w:r>
          </w:p>
        </w:tc>
        <w:tc>
          <w:tcPr>
            <w:tcW w:w="792" w:type="dxa"/>
            <w:shd w:val="clear" w:color="auto" w:fill="auto"/>
          </w:tcPr>
          <w:p w14:paraId="2BEE20A2"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(65.24)</w:t>
            </w:r>
          </w:p>
        </w:tc>
        <w:tc>
          <w:tcPr>
            <w:tcW w:w="810" w:type="dxa"/>
            <w:shd w:val="clear" w:color="auto" w:fill="auto"/>
          </w:tcPr>
          <w:p w14:paraId="6966B393"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(14.24)</w:t>
            </w:r>
          </w:p>
        </w:tc>
        <w:tc>
          <w:tcPr>
            <w:tcW w:w="837" w:type="dxa"/>
            <w:shd w:val="clear" w:color="auto" w:fill="auto"/>
          </w:tcPr>
          <w:p w14:paraId="24040E9B"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w:t>
            </w:r>
          </w:p>
        </w:tc>
        <w:tc>
          <w:tcPr>
            <w:tcW w:w="873" w:type="dxa"/>
            <w:shd w:val="clear" w:color="auto" w:fill="auto"/>
          </w:tcPr>
          <w:p w14:paraId="4AB121FB"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w:t>
            </w:r>
          </w:p>
        </w:tc>
      </w:tr>
      <w:tr w:rsidR="00715C59" w:rsidRPr="00D106B7" w14:paraId="46137069" w14:textId="77777777" w:rsidTr="005F76BA">
        <w:tc>
          <w:tcPr>
            <w:tcW w:w="3165" w:type="dxa"/>
            <w:shd w:val="clear" w:color="auto" w:fill="auto"/>
          </w:tcPr>
          <w:p w14:paraId="036B9CA2"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106B7">
              <w:rPr>
                <w:rFonts w:cs="Arial"/>
                <w:sz w:val="14"/>
                <w:szCs w:val="14"/>
              </w:rPr>
              <w:t>Total revenue</w:t>
            </w:r>
          </w:p>
        </w:tc>
        <w:tc>
          <w:tcPr>
            <w:tcW w:w="735" w:type="dxa"/>
          </w:tcPr>
          <w:p w14:paraId="5264983D"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82.79</w:t>
            </w:r>
          </w:p>
        </w:tc>
        <w:tc>
          <w:tcPr>
            <w:tcW w:w="745" w:type="dxa"/>
          </w:tcPr>
          <w:p w14:paraId="78314E7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rPr>
            </w:pPr>
            <w:r w:rsidRPr="00D106B7">
              <w:rPr>
                <w:rFonts w:cs="Arial"/>
                <w:sz w:val="14"/>
                <w:szCs w:val="14"/>
              </w:rPr>
              <w:t>60.91</w:t>
            </w:r>
          </w:p>
        </w:tc>
        <w:tc>
          <w:tcPr>
            <w:tcW w:w="934" w:type="dxa"/>
          </w:tcPr>
          <w:p w14:paraId="169D6563"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392.87</w:t>
            </w:r>
          </w:p>
        </w:tc>
        <w:tc>
          <w:tcPr>
            <w:tcW w:w="891" w:type="dxa"/>
          </w:tcPr>
          <w:p w14:paraId="2F473532"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210.83</w:t>
            </w:r>
          </w:p>
        </w:tc>
        <w:tc>
          <w:tcPr>
            <w:tcW w:w="819" w:type="dxa"/>
          </w:tcPr>
          <w:p w14:paraId="59D09BC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D106B7">
              <w:rPr>
                <w:rFonts w:cs="Arial"/>
                <w:sz w:val="14"/>
                <w:szCs w:val="14"/>
              </w:rPr>
              <w:t>64.48</w:t>
            </w:r>
          </w:p>
        </w:tc>
        <w:tc>
          <w:tcPr>
            <w:tcW w:w="833" w:type="dxa"/>
          </w:tcPr>
          <w:p w14:paraId="32F4E840"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3.24</w:t>
            </w:r>
          </w:p>
        </w:tc>
        <w:tc>
          <w:tcPr>
            <w:tcW w:w="890" w:type="dxa"/>
            <w:gridSpan w:val="2"/>
            <w:shd w:val="clear" w:color="auto" w:fill="auto"/>
          </w:tcPr>
          <w:p w14:paraId="787EB99C"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87.95</w:t>
            </w:r>
          </w:p>
        </w:tc>
        <w:tc>
          <w:tcPr>
            <w:tcW w:w="904" w:type="dxa"/>
            <w:shd w:val="clear" w:color="auto" w:fill="auto"/>
          </w:tcPr>
          <w:p w14:paraId="30A39820"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41.90</w:t>
            </w:r>
          </w:p>
        </w:tc>
        <w:tc>
          <w:tcPr>
            <w:tcW w:w="771" w:type="dxa"/>
            <w:shd w:val="clear" w:color="auto" w:fill="auto"/>
          </w:tcPr>
          <w:p w14:paraId="0F0FC03F"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0.85</w:t>
            </w:r>
          </w:p>
        </w:tc>
        <w:tc>
          <w:tcPr>
            <w:tcW w:w="783" w:type="dxa"/>
            <w:shd w:val="clear" w:color="auto" w:fill="auto"/>
          </w:tcPr>
          <w:p w14:paraId="6A4EE256"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1.12</w:t>
            </w:r>
          </w:p>
        </w:tc>
        <w:tc>
          <w:tcPr>
            <w:tcW w:w="792" w:type="dxa"/>
            <w:shd w:val="clear" w:color="auto" w:fill="auto"/>
          </w:tcPr>
          <w:p w14:paraId="6F4DF8F2"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(65.17)</w:t>
            </w:r>
          </w:p>
        </w:tc>
        <w:tc>
          <w:tcPr>
            <w:tcW w:w="810" w:type="dxa"/>
            <w:shd w:val="clear" w:color="auto" w:fill="auto"/>
          </w:tcPr>
          <w:p w14:paraId="1D5457D9"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(14.31)</w:t>
            </w:r>
          </w:p>
        </w:tc>
        <w:tc>
          <w:tcPr>
            <w:tcW w:w="837" w:type="dxa"/>
            <w:shd w:val="clear" w:color="auto" w:fill="auto"/>
          </w:tcPr>
          <w:p w14:paraId="47BAE417"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563.77</w:t>
            </w:r>
          </w:p>
        </w:tc>
        <w:tc>
          <w:tcPr>
            <w:tcW w:w="873" w:type="dxa"/>
            <w:shd w:val="clear" w:color="auto" w:fill="auto"/>
          </w:tcPr>
          <w:p w14:paraId="67CD326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303.69</w:t>
            </w:r>
          </w:p>
        </w:tc>
      </w:tr>
      <w:tr w:rsidR="00715C59" w:rsidRPr="00D106B7" w14:paraId="4C3F5867" w14:textId="77777777" w:rsidTr="005F76BA">
        <w:trPr>
          <w:trHeight w:val="66"/>
        </w:trPr>
        <w:tc>
          <w:tcPr>
            <w:tcW w:w="3165" w:type="dxa"/>
            <w:shd w:val="clear" w:color="auto" w:fill="auto"/>
          </w:tcPr>
          <w:p w14:paraId="72CC418F"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5" w:type="dxa"/>
          </w:tcPr>
          <w:p w14:paraId="20FC0DDA"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lang w:bidi="ar-SA"/>
              </w:rPr>
            </w:pPr>
          </w:p>
        </w:tc>
        <w:tc>
          <w:tcPr>
            <w:tcW w:w="745" w:type="dxa"/>
          </w:tcPr>
          <w:p w14:paraId="00AC244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tc>
        <w:tc>
          <w:tcPr>
            <w:tcW w:w="934" w:type="dxa"/>
          </w:tcPr>
          <w:p w14:paraId="66F7DD6D"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tc>
        <w:tc>
          <w:tcPr>
            <w:tcW w:w="891" w:type="dxa"/>
          </w:tcPr>
          <w:p w14:paraId="4DF69C8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19" w:type="dxa"/>
          </w:tcPr>
          <w:p w14:paraId="08E0BF7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833" w:type="dxa"/>
          </w:tcPr>
          <w:p w14:paraId="311EF85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p>
        </w:tc>
        <w:tc>
          <w:tcPr>
            <w:tcW w:w="890" w:type="dxa"/>
            <w:gridSpan w:val="2"/>
            <w:shd w:val="clear" w:color="auto" w:fill="auto"/>
          </w:tcPr>
          <w:p w14:paraId="0C2960C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904" w:type="dxa"/>
            <w:shd w:val="clear" w:color="auto" w:fill="auto"/>
          </w:tcPr>
          <w:p w14:paraId="2A73210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771" w:type="dxa"/>
            <w:shd w:val="clear" w:color="auto" w:fill="auto"/>
          </w:tcPr>
          <w:p w14:paraId="1DC6650E"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p>
        </w:tc>
        <w:tc>
          <w:tcPr>
            <w:tcW w:w="783" w:type="dxa"/>
            <w:shd w:val="clear" w:color="auto" w:fill="auto"/>
          </w:tcPr>
          <w:p w14:paraId="5F1F9251"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p>
        </w:tc>
        <w:tc>
          <w:tcPr>
            <w:tcW w:w="792" w:type="dxa"/>
            <w:shd w:val="clear" w:color="auto" w:fill="auto"/>
          </w:tcPr>
          <w:p w14:paraId="593D0B29"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p>
        </w:tc>
        <w:tc>
          <w:tcPr>
            <w:tcW w:w="810" w:type="dxa"/>
            <w:shd w:val="clear" w:color="auto" w:fill="auto"/>
          </w:tcPr>
          <w:p w14:paraId="15E206A7"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37" w:type="dxa"/>
            <w:shd w:val="clear" w:color="auto" w:fill="auto"/>
          </w:tcPr>
          <w:p w14:paraId="1B25F795"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73" w:type="dxa"/>
            <w:shd w:val="clear" w:color="auto" w:fill="auto"/>
          </w:tcPr>
          <w:p w14:paraId="1A97CA7A"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715C59" w:rsidRPr="00D106B7" w14:paraId="11488F3D" w14:textId="77777777" w:rsidTr="005F76BA">
        <w:trPr>
          <w:trHeight w:val="249"/>
        </w:trPr>
        <w:tc>
          <w:tcPr>
            <w:tcW w:w="3165" w:type="dxa"/>
            <w:shd w:val="clear" w:color="auto" w:fill="auto"/>
          </w:tcPr>
          <w:p w14:paraId="352F361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lang w:bidi="ar-SA"/>
              </w:rPr>
            </w:pPr>
            <w:r w:rsidRPr="00D106B7">
              <w:rPr>
                <w:rFonts w:cs="Arial"/>
                <w:i/>
                <w:iCs/>
                <w:sz w:val="14"/>
                <w:szCs w:val="14"/>
              </w:rPr>
              <w:t>Timing of revenue recognition</w:t>
            </w:r>
          </w:p>
        </w:tc>
        <w:tc>
          <w:tcPr>
            <w:tcW w:w="735" w:type="dxa"/>
          </w:tcPr>
          <w:p w14:paraId="6F3B05EA"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lang w:bidi="ar-SA"/>
              </w:rPr>
            </w:pPr>
          </w:p>
        </w:tc>
        <w:tc>
          <w:tcPr>
            <w:tcW w:w="745" w:type="dxa"/>
          </w:tcPr>
          <w:p w14:paraId="465EE1F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tc>
        <w:tc>
          <w:tcPr>
            <w:tcW w:w="934" w:type="dxa"/>
          </w:tcPr>
          <w:p w14:paraId="411063AD"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tc>
        <w:tc>
          <w:tcPr>
            <w:tcW w:w="891" w:type="dxa"/>
          </w:tcPr>
          <w:p w14:paraId="2CCCC99A"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19" w:type="dxa"/>
          </w:tcPr>
          <w:p w14:paraId="475EE60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833" w:type="dxa"/>
          </w:tcPr>
          <w:p w14:paraId="1EAC30A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p>
        </w:tc>
        <w:tc>
          <w:tcPr>
            <w:tcW w:w="890" w:type="dxa"/>
            <w:gridSpan w:val="2"/>
            <w:shd w:val="clear" w:color="auto" w:fill="auto"/>
          </w:tcPr>
          <w:p w14:paraId="4ED44047"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904" w:type="dxa"/>
            <w:shd w:val="clear" w:color="auto" w:fill="auto"/>
          </w:tcPr>
          <w:p w14:paraId="3FB2BF0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771" w:type="dxa"/>
            <w:shd w:val="clear" w:color="auto" w:fill="auto"/>
          </w:tcPr>
          <w:p w14:paraId="47585F11"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p>
        </w:tc>
        <w:tc>
          <w:tcPr>
            <w:tcW w:w="783" w:type="dxa"/>
            <w:shd w:val="clear" w:color="auto" w:fill="auto"/>
          </w:tcPr>
          <w:p w14:paraId="2443E6FE"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p>
        </w:tc>
        <w:tc>
          <w:tcPr>
            <w:tcW w:w="792" w:type="dxa"/>
            <w:shd w:val="clear" w:color="auto" w:fill="auto"/>
          </w:tcPr>
          <w:p w14:paraId="5C01739E"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p>
        </w:tc>
        <w:tc>
          <w:tcPr>
            <w:tcW w:w="810" w:type="dxa"/>
            <w:shd w:val="clear" w:color="auto" w:fill="auto"/>
          </w:tcPr>
          <w:p w14:paraId="3EBD49F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37" w:type="dxa"/>
            <w:shd w:val="clear" w:color="auto" w:fill="auto"/>
          </w:tcPr>
          <w:p w14:paraId="7ECB733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73" w:type="dxa"/>
            <w:shd w:val="clear" w:color="auto" w:fill="auto"/>
          </w:tcPr>
          <w:p w14:paraId="5E0F7000"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715C59" w:rsidRPr="00D106B7" w14:paraId="6F9DFF3F" w14:textId="77777777" w:rsidTr="005F76BA">
        <w:trPr>
          <w:trHeight w:val="249"/>
        </w:trPr>
        <w:tc>
          <w:tcPr>
            <w:tcW w:w="3165" w:type="dxa"/>
            <w:shd w:val="clear" w:color="auto" w:fill="auto"/>
          </w:tcPr>
          <w:p w14:paraId="27ABC57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4"/>
                <w:szCs w:val="14"/>
              </w:rPr>
            </w:pPr>
            <w:r w:rsidRPr="00D106B7">
              <w:rPr>
                <w:rFonts w:cs="Arial"/>
                <w:sz w:val="14"/>
                <w:szCs w:val="14"/>
              </w:rPr>
              <w:t>Point in time</w:t>
            </w:r>
          </w:p>
        </w:tc>
        <w:tc>
          <w:tcPr>
            <w:tcW w:w="735" w:type="dxa"/>
          </w:tcPr>
          <w:p w14:paraId="03C349D0"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69.02</w:t>
            </w:r>
          </w:p>
        </w:tc>
        <w:tc>
          <w:tcPr>
            <w:tcW w:w="745" w:type="dxa"/>
          </w:tcPr>
          <w:p w14:paraId="75F37365"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rPr>
            </w:pPr>
            <w:r w:rsidRPr="00D106B7">
              <w:rPr>
                <w:rFonts w:cs="Arial"/>
                <w:sz w:val="14"/>
                <w:szCs w:val="14"/>
              </w:rPr>
              <w:t>54.21</w:t>
            </w:r>
          </w:p>
        </w:tc>
        <w:tc>
          <w:tcPr>
            <w:tcW w:w="934" w:type="dxa"/>
          </w:tcPr>
          <w:p w14:paraId="179EEAC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80.41</w:t>
            </w:r>
          </w:p>
        </w:tc>
        <w:tc>
          <w:tcPr>
            <w:tcW w:w="891" w:type="dxa"/>
          </w:tcPr>
          <w:p w14:paraId="46A2466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103.77</w:t>
            </w:r>
          </w:p>
        </w:tc>
        <w:tc>
          <w:tcPr>
            <w:tcW w:w="819" w:type="dxa"/>
          </w:tcPr>
          <w:p w14:paraId="5A73193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1.85</w:t>
            </w:r>
          </w:p>
        </w:tc>
        <w:tc>
          <w:tcPr>
            <w:tcW w:w="833" w:type="dxa"/>
          </w:tcPr>
          <w:p w14:paraId="0C9BE166"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0.69</w:t>
            </w:r>
          </w:p>
        </w:tc>
        <w:tc>
          <w:tcPr>
            <w:tcW w:w="890" w:type="dxa"/>
            <w:gridSpan w:val="2"/>
            <w:shd w:val="clear" w:color="auto" w:fill="auto"/>
          </w:tcPr>
          <w:p w14:paraId="5322CE49"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55.98</w:t>
            </w:r>
          </w:p>
        </w:tc>
        <w:tc>
          <w:tcPr>
            <w:tcW w:w="904" w:type="dxa"/>
            <w:shd w:val="clear" w:color="auto" w:fill="auto"/>
          </w:tcPr>
          <w:p w14:paraId="7950A440"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6.16</w:t>
            </w:r>
          </w:p>
        </w:tc>
        <w:tc>
          <w:tcPr>
            <w:tcW w:w="771" w:type="dxa"/>
            <w:shd w:val="clear" w:color="auto" w:fill="auto"/>
          </w:tcPr>
          <w:p w14:paraId="25BA345F"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0.03</w:t>
            </w:r>
          </w:p>
        </w:tc>
        <w:tc>
          <w:tcPr>
            <w:tcW w:w="783" w:type="dxa"/>
            <w:shd w:val="clear" w:color="auto" w:fill="auto"/>
          </w:tcPr>
          <w:p w14:paraId="7377E392"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0.73</w:t>
            </w:r>
          </w:p>
        </w:tc>
        <w:tc>
          <w:tcPr>
            <w:tcW w:w="792" w:type="dxa"/>
            <w:shd w:val="clear" w:color="auto" w:fill="auto"/>
          </w:tcPr>
          <w:p w14:paraId="596247AE"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w:t>
            </w:r>
          </w:p>
        </w:tc>
        <w:tc>
          <w:tcPr>
            <w:tcW w:w="810" w:type="dxa"/>
            <w:shd w:val="clear" w:color="auto" w:fill="auto"/>
          </w:tcPr>
          <w:p w14:paraId="2A64D0E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(0.10)</w:t>
            </w:r>
          </w:p>
        </w:tc>
        <w:tc>
          <w:tcPr>
            <w:tcW w:w="837" w:type="dxa"/>
            <w:shd w:val="clear" w:color="auto" w:fill="auto"/>
          </w:tcPr>
          <w:p w14:paraId="78AFF175"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207.29</w:t>
            </w:r>
          </w:p>
        </w:tc>
        <w:tc>
          <w:tcPr>
            <w:tcW w:w="873" w:type="dxa"/>
            <w:shd w:val="clear" w:color="auto" w:fill="auto"/>
          </w:tcPr>
          <w:p w14:paraId="10CEFBC9"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165.46</w:t>
            </w:r>
          </w:p>
        </w:tc>
      </w:tr>
      <w:tr w:rsidR="00715C59" w:rsidRPr="00D106B7" w14:paraId="46464418" w14:textId="77777777" w:rsidTr="005F76BA">
        <w:trPr>
          <w:trHeight w:val="249"/>
        </w:trPr>
        <w:tc>
          <w:tcPr>
            <w:tcW w:w="3165" w:type="dxa"/>
            <w:shd w:val="clear" w:color="auto" w:fill="auto"/>
          </w:tcPr>
          <w:p w14:paraId="1B55FAB1"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4"/>
                <w:szCs w:val="14"/>
                <w:cs/>
              </w:rPr>
            </w:pPr>
            <w:r w:rsidRPr="00D106B7">
              <w:rPr>
                <w:rFonts w:cs="Arial"/>
                <w:sz w:val="14"/>
                <w:szCs w:val="14"/>
              </w:rPr>
              <w:t>Over time</w:t>
            </w:r>
          </w:p>
        </w:tc>
        <w:tc>
          <w:tcPr>
            <w:tcW w:w="735" w:type="dxa"/>
          </w:tcPr>
          <w:p w14:paraId="4C7F13DE"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13.77</w:t>
            </w:r>
          </w:p>
        </w:tc>
        <w:tc>
          <w:tcPr>
            <w:tcW w:w="745" w:type="dxa"/>
          </w:tcPr>
          <w:p w14:paraId="422A14F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rPr>
            </w:pPr>
            <w:r w:rsidRPr="00D106B7">
              <w:rPr>
                <w:rFonts w:cs="Arial"/>
                <w:sz w:val="14"/>
                <w:szCs w:val="14"/>
              </w:rPr>
              <w:t>6.70</w:t>
            </w:r>
          </w:p>
        </w:tc>
        <w:tc>
          <w:tcPr>
            <w:tcW w:w="934" w:type="dxa"/>
          </w:tcPr>
          <w:p w14:paraId="6374634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312.46</w:t>
            </w:r>
          </w:p>
        </w:tc>
        <w:tc>
          <w:tcPr>
            <w:tcW w:w="891" w:type="dxa"/>
          </w:tcPr>
          <w:p w14:paraId="0312C464"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107.06</w:t>
            </w:r>
          </w:p>
        </w:tc>
        <w:tc>
          <w:tcPr>
            <w:tcW w:w="819" w:type="dxa"/>
          </w:tcPr>
          <w:p w14:paraId="0204D905"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62.63</w:t>
            </w:r>
          </w:p>
        </w:tc>
        <w:tc>
          <w:tcPr>
            <w:tcW w:w="833" w:type="dxa"/>
          </w:tcPr>
          <w:p w14:paraId="0F063A23"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2.55</w:t>
            </w:r>
          </w:p>
        </w:tc>
        <w:tc>
          <w:tcPr>
            <w:tcW w:w="890" w:type="dxa"/>
            <w:gridSpan w:val="2"/>
            <w:shd w:val="clear" w:color="auto" w:fill="auto"/>
          </w:tcPr>
          <w:p w14:paraId="7CF1065B"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31.97</w:t>
            </w:r>
          </w:p>
        </w:tc>
        <w:tc>
          <w:tcPr>
            <w:tcW w:w="904" w:type="dxa"/>
            <w:shd w:val="clear" w:color="auto" w:fill="auto"/>
          </w:tcPr>
          <w:p w14:paraId="458DCBBC"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35.74</w:t>
            </w:r>
          </w:p>
        </w:tc>
        <w:tc>
          <w:tcPr>
            <w:tcW w:w="771" w:type="dxa"/>
            <w:shd w:val="clear" w:color="auto" w:fill="auto"/>
          </w:tcPr>
          <w:p w14:paraId="6BCDCAAE"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0.82</w:t>
            </w:r>
          </w:p>
        </w:tc>
        <w:tc>
          <w:tcPr>
            <w:tcW w:w="783" w:type="dxa"/>
            <w:shd w:val="clear" w:color="auto" w:fill="auto"/>
          </w:tcPr>
          <w:p w14:paraId="50E557D1"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0.39</w:t>
            </w:r>
          </w:p>
        </w:tc>
        <w:tc>
          <w:tcPr>
            <w:tcW w:w="792" w:type="dxa"/>
            <w:shd w:val="clear" w:color="auto" w:fill="auto"/>
          </w:tcPr>
          <w:p w14:paraId="0966C844"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(65.17)</w:t>
            </w:r>
          </w:p>
        </w:tc>
        <w:tc>
          <w:tcPr>
            <w:tcW w:w="810" w:type="dxa"/>
            <w:shd w:val="clear" w:color="auto" w:fill="auto"/>
          </w:tcPr>
          <w:p w14:paraId="471D9C4A"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(14.21)</w:t>
            </w:r>
          </w:p>
        </w:tc>
        <w:tc>
          <w:tcPr>
            <w:tcW w:w="837" w:type="dxa"/>
            <w:shd w:val="clear" w:color="auto" w:fill="auto"/>
          </w:tcPr>
          <w:p w14:paraId="56019694"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356.48</w:t>
            </w:r>
          </w:p>
        </w:tc>
        <w:tc>
          <w:tcPr>
            <w:tcW w:w="873" w:type="dxa"/>
            <w:shd w:val="clear" w:color="auto" w:fill="auto"/>
          </w:tcPr>
          <w:p w14:paraId="15FA817D"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138.23</w:t>
            </w:r>
          </w:p>
        </w:tc>
      </w:tr>
      <w:tr w:rsidR="00715C59" w:rsidRPr="00D106B7" w14:paraId="3F85177B" w14:textId="77777777" w:rsidTr="005F76BA">
        <w:trPr>
          <w:trHeight w:val="249"/>
        </w:trPr>
        <w:tc>
          <w:tcPr>
            <w:tcW w:w="3165" w:type="dxa"/>
            <w:shd w:val="clear" w:color="auto" w:fill="auto"/>
          </w:tcPr>
          <w:p w14:paraId="10AF2297"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cs/>
              </w:rPr>
            </w:pPr>
            <w:r w:rsidRPr="00D106B7">
              <w:rPr>
                <w:rFonts w:cs="Arial"/>
                <w:sz w:val="14"/>
                <w:szCs w:val="14"/>
              </w:rPr>
              <w:t>Total revenue</w:t>
            </w:r>
          </w:p>
        </w:tc>
        <w:tc>
          <w:tcPr>
            <w:tcW w:w="735" w:type="dxa"/>
          </w:tcPr>
          <w:p w14:paraId="29CEB47A"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82.79</w:t>
            </w:r>
          </w:p>
        </w:tc>
        <w:tc>
          <w:tcPr>
            <w:tcW w:w="745" w:type="dxa"/>
          </w:tcPr>
          <w:p w14:paraId="79EE79F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rPr>
            </w:pPr>
            <w:r w:rsidRPr="00D106B7">
              <w:rPr>
                <w:rFonts w:cs="Arial"/>
                <w:sz w:val="14"/>
                <w:szCs w:val="14"/>
              </w:rPr>
              <w:t>60.91</w:t>
            </w:r>
          </w:p>
        </w:tc>
        <w:tc>
          <w:tcPr>
            <w:tcW w:w="934" w:type="dxa"/>
          </w:tcPr>
          <w:p w14:paraId="4CC919A5"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392.87</w:t>
            </w:r>
          </w:p>
        </w:tc>
        <w:tc>
          <w:tcPr>
            <w:tcW w:w="891" w:type="dxa"/>
          </w:tcPr>
          <w:p w14:paraId="59E9BBF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210.83</w:t>
            </w:r>
          </w:p>
        </w:tc>
        <w:tc>
          <w:tcPr>
            <w:tcW w:w="819" w:type="dxa"/>
          </w:tcPr>
          <w:p w14:paraId="76DCB138"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360" w:lineRule="auto"/>
              <w:rPr>
                <w:rFonts w:cs="Arial"/>
                <w:sz w:val="14"/>
                <w:szCs w:val="14"/>
              </w:rPr>
            </w:pPr>
            <w:r w:rsidRPr="00D106B7">
              <w:rPr>
                <w:rFonts w:cs="Arial"/>
                <w:sz w:val="14"/>
                <w:szCs w:val="14"/>
              </w:rPr>
              <w:t>64.48</w:t>
            </w:r>
          </w:p>
        </w:tc>
        <w:tc>
          <w:tcPr>
            <w:tcW w:w="833" w:type="dxa"/>
          </w:tcPr>
          <w:p w14:paraId="0B879DEB"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3.24</w:t>
            </w:r>
          </w:p>
        </w:tc>
        <w:tc>
          <w:tcPr>
            <w:tcW w:w="890" w:type="dxa"/>
            <w:gridSpan w:val="2"/>
            <w:shd w:val="clear" w:color="auto" w:fill="auto"/>
          </w:tcPr>
          <w:p w14:paraId="6CC1FB7D"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87.95</w:t>
            </w:r>
          </w:p>
        </w:tc>
        <w:tc>
          <w:tcPr>
            <w:tcW w:w="904" w:type="dxa"/>
            <w:shd w:val="clear" w:color="auto" w:fill="auto"/>
          </w:tcPr>
          <w:p w14:paraId="68D9D04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41.90</w:t>
            </w:r>
          </w:p>
        </w:tc>
        <w:tc>
          <w:tcPr>
            <w:tcW w:w="771" w:type="dxa"/>
            <w:shd w:val="clear" w:color="auto" w:fill="auto"/>
          </w:tcPr>
          <w:p w14:paraId="0719681B"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0.85</w:t>
            </w:r>
          </w:p>
        </w:tc>
        <w:tc>
          <w:tcPr>
            <w:tcW w:w="783" w:type="dxa"/>
            <w:shd w:val="clear" w:color="auto" w:fill="auto"/>
          </w:tcPr>
          <w:p w14:paraId="74BB7B85"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1.12</w:t>
            </w:r>
          </w:p>
        </w:tc>
        <w:tc>
          <w:tcPr>
            <w:tcW w:w="792" w:type="dxa"/>
            <w:shd w:val="clear" w:color="auto" w:fill="auto"/>
          </w:tcPr>
          <w:p w14:paraId="577E817F"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(65.17)</w:t>
            </w:r>
          </w:p>
        </w:tc>
        <w:tc>
          <w:tcPr>
            <w:tcW w:w="810" w:type="dxa"/>
            <w:shd w:val="clear" w:color="auto" w:fill="auto"/>
          </w:tcPr>
          <w:p w14:paraId="2B3AB96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(14.31)</w:t>
            </w:r>
          </w:p>
        </w:tc>
        <w:tc>
          <w:tcPr>
            <w:tcW w:w="837" w:type="dxa"/>
            <w:shd w:val="clear" w:color="auto" w:fill="auto"/>
          </w:tcPr>
          <w:p w14:paraId="06E8981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563.77</w:t>
            </w:r>
          </w:p>
        </w:tc>
        <w:tc>
          <w:tcPr>
            <w:tcW w:w="873" w:type="dxa"/>
            <w:shd w:val="clear" w:color="auto" w:fill="auto"/>
          </w:tcPr>
          <w:p w14:paraId="241E754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303.69</w:t>
            </w:r>
          </w:p>
        </w:tc>
      </w:tr>
      <w:tr w:rsidR="00715C59" w:rsidRPr="00D106B7" w14:paraId="29EE62AC" w14:textId="77777777" w:rsidTr="005F76BA">
        <w:trPr>
          <w:trHeight w:val="80"/>
        </w:trPr>
        <w:tc>
          <w:tcPr>
            <w:tcW w:w="3165" w:type="dxa"/>
            <w:shd w:val="clear" w:color="auto" w:fill="auto"/>
          </w:tcPr>
          <w:p w14:paraId="6FE28D7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5" w:type="dxa"/>
          </w:tcPr>
          <w:p w14:paraId="615B035F"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lang w:bidi="ar-SA"/>
              </w:rPr>
            </w:pPr>
          </w:p>
        </w:tc>
        <w:tc>
          <w:tcPr>
            <w:tcW w:w="745" w:type="dxa"/>
          </w:tcPr>
          <w:p w14:paraId="7B9D433A"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tc>
        <w:tc>
          <w:tcPr>
            <w:tcW w:w="934" w:type="dxa"/>
          </w:tcPr>
          <w:p w14:paraId="5B29019A"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tc>
        <w:tc>
          <w:tcPr>
            <w:tcW w:w="891" w:type="dxa"/>
          </w:tcPr>
          <w:p w14:paraId="4F2F62C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19" w:type="dxa"/>
          </w:tcPr>
          <w:p w14:paraId="67ECA94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833" w:type="dxa"/>
          </w:tcPr>
          <w:p w14:paraId="7D2806B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p>
        </w:tc>
        <w:tc>
          <w:tcPr>
            <w:tcW w:w="890" w:type="dxa"/>
            <w:gridSpan w:val="2"/>
            <w:shd w:val="clear" w:color="auto" w:fill="auto"/>
          </w:tcPr>
          <w:p w14:paraId="0395FA6A"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904" w:type="dxa"/>
            <w:shd w:val="clear" w:color="auto" w:fill="auto"/>
          </w:tcPr>
          <w:p w14:paraId="2BB471E0"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771" w:type="dxa"/>
            <w:shd w:val="clear" w:color="auto" w:fill="auto"/>
          </w:tcPr>
          <w:p w14:paraId="44816F26"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p>
        </w:tc>
        <w:tc>
          <w:tcPr>
            <w:tcW w:w="783" w:type="dxa"/>
            <w:shd w:val="clear" w:color="auto" w:fill="auto"/>
          </w:tcPr>
          <w:p w14:paraId="3491D74D"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p>
        </w:tc>
        <w:tc>
          <w:tcPr>
            <w:tcW w:w="792" w:type="dxa"/>
            <w:shd w:val="clear" w:color="auto" w:fill="auto"/>
          </w:tcPr>
          <w:p w14:paraId="59FD7E49"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p>
        </w:tc>
        <w:tc>
          <w:tcPr>
            <w:tcW w:w="810" w:type="dxa"/>
            <w:shd w:val="clear" w:color="auto" w:fill="auto"/>
          </w:tcPr>
          <w:p w14:paraId="6CE2A42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37" w:type="dxa"/>
            <w:shd w:val="clear" w:color="auto" w:fill="auto"/>
          </w:tcPr>
          <w:p w14:paraId="4DBFC8F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73" w:type="dxa"/>
            <w:shd w:val="clear" w:color="auto" w:fill="auto"/>
          </w:tcPr>
          <w:p w14:paraId="518D046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715C59" w:rsidRPr="00D106B7" w14:paraId="71BE1F13" w14:textId="77777777" w:rsidTr="005F76BA">
        <w:tc>
          <w:tcPr>
            <w:tcW w:w="3165" w:type="dxa"/>
            <w:shd w:val="clear" w:color="auto" w:fill="auto"/>
          </w:tcPr>
          <w:p w14:paraId="394C1B01"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D106B7">
              <w:rPr>
                <w:rFonts w:cs="Arial"/>
                <w:sz w:val="14"/>
                <w:szCs w:val="14"/>
              </w:rPr>
              <w:t>Earning (loss) before interest income tax,</w:t>
            </w:r>
          </w:p>
          <w:p w14:paraId="37B4C9E2"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D106B7">
              <w:rPr>
                <w:rFonts w:cs="Arial"/>
                <w:sz w:val="14"/>
                <w:szCs w:val="14"/>
              </w:rPr>
              <w:t xml:space="preserve">   depreciation and amortization</w:t>
            </w:r>
          </w:p>
        </w:tc>
        <w:tc>
          <w:tcPr>
            <w:tcW w:w="735" w:type="dxa"/>
          </w:tcPr>
          <w:p w14:paraId="2DB1B8BF"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p>
          <w:p w14:paraId="16094278"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28.24</w:t>
            </w:r>
          </w:p>
        </w:tc>
        <w:tc>
          <w:tcPr>
            <w:tcW w:w="745" w:type="dxa"/>
          </w:tcPr>
          <w:p w14:paraId="7C47A937"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p w14:paraId="6433A8F3"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22.86</w:t>
            </w:r>
          </w:p>
        </w:tc>
        <w:tc>
          <w:tcPr>
            <w:tcW w:w="934" w:type="dxa"/>
          </w:tcPr>
          <w:p w14:paraId="2CE569CA"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p w14:paraId="7818395B"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64.16</w:t>
            </w:r>
          </w:p>
        </w:tc>
        <w:tc>
          <w:tcPr>
            <w:tcW w:w="891" w:type="dxa"/>
          </w:tcPr>
          <w:p w14:paraId="545D432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p w14:paraId="18E5388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62.17</w:t>
            </w:r>
          </w:p>
        </w:tc>
        <w:tc>
          <w:tcPr>
            <w:tcW w:w="819" w:type="dxa"/>
          </w:tcPr>
          <w:p w14:paraId="2CB78B2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p>
          <w:p w14:paraId="18635D9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D106B7">
              <w:rPr>
                <w:rFonts w:cs="Arial"/>
                <w:sz w:val="14"/>
                <w:szCs w:val="14"/>
              </w:rPr>
              <w:t>21.27</w:t>
            </w:r>
          </w:p>
        </w:tc>
        <w:tc>
          <w:tcPr>
            <w:tcW w:w="833" w:type="dxa"/>
          </w:tcPr>
          <w:p w14:paraId="370B648B"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p>
          <w:p w14:paraId="4B1D02C9"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1.28</w:t>
            </w:r>
          </w:p>
        </w:tc>
        <w:tc>
          <w:tcPr>
            <w:tcW w:w="890" w:type="dxa"/>
            <w:gridSpan w:val="2"/>
            <w:shd w:val="clear" w:color="auto" w:fill="auto"/>
          </w:tcPr>
          <w:p w14:paraId="3300AE24"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p w14:paraId="3C255BBE"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19.64</w:t>
            </w:r>
          </w:p>
        </w:tc>
        <w:tc>
          <w:tcPr>
            <w:tcW w:w="904" w:type="dxa"/>
            <w:shd w:val="clear" w:color="auto" w:fill="auto"/>
          </w:tcPr>
          <w:p w14:paraId="003D5880"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p w14:paraId="4C78DD1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3.56</w:t>
            </w:r>
          </w:p>
        </w:tc>
        <w:tc>
          <w:tcPr>
            <w:tcW w:w="771" w:type="dxa"/>
            <w:shd w:val="clear" w:color="auto" w:fill="auto"/>
          </w:tcPr>
          <w:p w14:paraId="53C7D810"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p>
          <w:p w14:paraId="34B8B1F5"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0.77</w:t>
            </w:r>
          </w:p>
        </w:tc>
        <w:tc>
          <w:tcPr>
            <w:tcW w:w="783" w:type="dxa"/>
            <w:shd w:val="clear" w:color="auto" w:fill="auto"/>
          </w:tcPr>
          <w:p w14:paraId="2C8FDD2C"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p>
          <w:p w14:paraId="26249A4E"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(0.28)</w:t>
            </w:r>
          </w:p>
        </w:tc>
        <w:tc>
          <w:tcPr>
            <w:tcW w:w="792" w:type="dxa"/>
            <w:shd w:val="clear" w:color="auto" w:fill="auto"/>
          </w:tcPr>
          <w:p w14:paraId="65407A73"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p>
          <w:p w14:paraId="75A67EFE"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0.14</w:t>
            </w:r>
          </w:p>
        </w:tc>
        <w:tc>
          <w:tcPr>
            <w:tcW w:w="810" w:type="dxa"/>
            <w:shd w:val="clear" w:color="auto" w:fill="auto"/>
          </w:tcPr>
          <w:p w14:paraId="0F62C1B9"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p w14:paraId="5AAE9BF7"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(9.28)</w:t>
            </w:r>
          </w:p>
        </w:tc>
        <w:tc>
          <w:tcPr>
            <w:tcW w:w="837" w:type="dxa"/>
            <w:shd w:val="clear" w:color="auto" w:fill="auto"/>
          </w:tcPr>
          <w:p w14:paraId="77A230B0"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2432C79A"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134.22</w:t>
            </w:r>
          </w:p>
        </w:tc>
        <w:tc>
          <w:tcPr>
            <w:tcW w:w="873" w:type="dxa"/>
            <w:shd w:val="clear" w:color="auto" w:fill="auto"/>
          </w:tcPr>
          <w:p w14:paraId="4B20159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28E8457A"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80.31</w:t>
            </w:r>
          </w:p>
        </w:tc>
      </w:tr>
      <w:tr w:rsidR="00715C59" w:rsidRPr="00D106B7" w14:paraId="43E61864" w14:textId="77777777" w:rsidTr="005F76BA">
        <w:tc>
          <w:tcPr>
            <w:tcW w:w="3165" w:type="dxa"/>
            <w:shd w:val="clear" w:color="auto" w:fill="auto"/>
          </w:tcPr>
          <w:p w14:paraId="25BB203A"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D106B7">
              <w:rPr>
                <w:rFonts w:cs="Arial"/>
                <w:sz w:val="14"/>
                <w:szCs w:val="14"/>
                <w:lang w:val="en-GB" w:eastAsia="en-GB" w:bidi="ar-SA"/>
              </w:rPr>
              <w:t>Interest income</w:t>
            </w:r>
          </w:p>
        </w:tc>
        <w:tc>
          <w:tcPr>
            <w:tcW w:w="735" w:type="dxa"/>
          </w:tcPr>
          <w:p w14:paraId="16D02285"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0.48</w:t>
            </w:r>
          </w:p>
        </w:tc>
        <w:tc>
          <w:tcPr>
            <w:tcW w:w="745" w:type="dxa"/>
          </w:tcPr>
          <w:p w14:paraId="49C90CCD"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0.11</w:t>
            </w:r>
          </w:p>
        </w:tc>
        <w:tc>
          <w:tcPr>
            <w:tcW w:w="934" w:type="dxa"/>
          </w:tcPr>
          <w:p w14:paraId="40FCEF10"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1.30</w:t>
            </w:r>
          </w:p>
        </w:tc>
        <w:tc>
          <w:tcPr>
            <w:tcW w:w="891" w:type="dxa"/>
          </w:tcPr>
          <w:p w14:paraId="426C0371"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0.40</w:t>
            </w:r>
          </w:p>
        </w:tc>
        <w:tc>
          <w:tcPr>
            <w:tcW w:w="819" w:type="dxa"/>
          </w:tcPr>
          <w:p w14:paraId="44CCDC9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D106B7">
              <w:rPr>
                <w:rFonts w:cs="Arial"/>
                <w:sz w:val="14"/>
                <w:szCs w:val="14"/>
              </w:rPr>
              <w:t>0.37</w:t>
            </w:r>
          </w:p>
        </w:tc>
        <w:tc>
          <w:tcPr>
            <w:tcW w:w="833" w:type="dxa"/>
          </w:tcPr>
          <w:p w14:paraId="02378532"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0.01</w:t>
            </w:r>
          </w:p>
        </w:tc>
        <w:tc>
          <w:tcPr>
            <w:tcW w:w="890" w:type="dxa"/>
            <w:gridSpan w:val="2"/>
            <w:shd w:val="clear" w:color="auto" w:fill="auto"/>
          </w:tcPr>
          <w:p w14:paraId="26FD77B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0.22</w:t>
            </w:r>
          </w:p>
        </w:tc>
        <w:tc>
          <w:tcPr>
            <w:tcW w:w="904" w:type="dxa"/>
            <w:shd w:val="clear" w:color="auto" w:fill="auto"/>
          </w:tcPr>
          <w:p w14:paraId="64E5F222"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0.04</w:t>
            </w:r>
          </w:p>
        </w:tc>
        <w:tc>
          <w:tcPr>
            <w:tcW w:w="771" w:type="dxa"/>
            <w:shd w:val="clear" w:color="auto" w:fill="auto"/>
          </w:tcPr>
          <w:p w14:paraId="6486E69B"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0.01</w:t>
            </w:r>
          </w:p>
        </w:tc>
        <w:tc>
          <w:tcPr>
            <w:tcW w:w="783" w:type="dxa"/>
            <w:shd w:val="clear" w:color="auto" w:fill="auto"/>
          </w:tcPr>
          <w:p w14:paraId="2649A380"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w:t>
            </w:r>
          </w:p>
        </w:tc>
        <w:tc>
          <w:tcPr>
            <w:tcW w:w="792" w:type="dxa"/>
            <w:shd w:val="clear" w:color="auto" w:fill="auto"/>
          </w:tcPr>
          <w:p w14:paraId="72121B25"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(0.06)</w:t>
            </w:r>
          </w:p>
        </w:tc>
        <w:tc>
          <w:tcPr>
            <w:tcW w:w="810" w:type="dxa"/>
            <w:shd w:val="clear" w:color="auto" w:fill="auto"/>
          </w:tcPr>
          <w:p w14:paraId="3BA85CB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w:t>
            </w:r>
          </w:p>
        </w:tc>
        <w:tc>
          <w:tcPr>
            <w:tcW w:w="837" w:type="dxa"/>
            <w:shd w:val="clear" w:color="auto" w:fill="auto"/>
          </w:tcPr>
          <w:p w14:paraId="44FABA11"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2.32</w:t>
            </w:r>
          </w:p>
        </w:tc>
        <w:tc>
          <w:tcPr>
            <w:tcW w:w="873" w:type="dxa"/>
            <w:shd w:val="clear" w:color="auto" w:fill="auto"/>
          </w:tcPr>
          <w:p w14:paraId="61C0FE3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0.56</w:t>
            </w:r>
          </w:p>
        </w:tc>
      </w:tr>
      <w:tr w:rsidR="00715C59" w:rsidRPr="00D106B7" w14:paraId="2200CB3D" w14:textId="77777777" w:rsidTr="005F76BA">
        <w:tc>
          <w:tcPr>
            <w:tcW w:w="3165" w:type="dxa"/>
            <w:shd w:val="clear" w:color="auto" w:fill="auto"/>
          </w:tcPr>
          <w:p w14:paraId="6D4290F0"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106B7">
              <w:rPr>
                <w:rFonts w:cs="Arial"/>
                <w:sz w:val="14"/>
                <w:szCs w:val="14"/>
                <w:lang w:val="en-GB" w:eastAsia="en-GB"/>
              </w:rPr>
              <w:t>Interest expense</w:t>
            </w:r>
          </w:p>
        </w:tc>
        <w:tc>
          <w:tcPr>
            <w:tcW w:w="735" w:type="dxa"/>
          </w:tcPr>
          <w:p w14:paraId="2DBF3482"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(0.14)</w:t>
            </w:r>
          </w:p>
        </w:tc>
        <w:tc>
          <w:tcPr>
            <w:tcW w:w="745" w:type="dxa"/>
          </w:tcPr>
          <w:p w14:paraId="1B4E39A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(0.11)</w:t>
            </w:r>
          </w:p>
        </w:tc>
        <w:tc>
          <w:tcPr>
            <w:tcW w:w="934" w:type="dxa"/>
          </w:tcPr>
          <w:p w14:paraId="230711D1"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(0.42)</w:t>
            </w:r>
          </w:p>
        </w:tc>
        <w:tc>
          <w:tcPr>
            <w:tcW w:w="891" w:type="dxa"/>
          </w:tcPr>
          <w:p w14:paraId="6143375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(0.36)</w:t>
            </w:r>
          </w:p>
        </w:tc>
        <w:tc>
          <w:tcPr>
            <w:tcW w:w="819" w:type="dxa"/>
          </w:tcPr>
          <w:p w14:paraId="6AAF228D"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D106B7">
              <w:rPr>
                <w:rFonts w:cs="Arial"/>
                <w:sz w:val="14"/>
                <w:szCs w:val="14"/>
              </w:rPr>
              <w:t>(0.12)</w:t>
            </w:r>
          </w:p>
        </w:tc>
        <w:tc>
          <w:tcPr>
            <w:tcW w:w="833" w:type="dxa"/>
          </w:tcPr>
          <w:p w14:paraId="5BCD7787"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(0.01)</w:t>
            </w:r>
          </w:p>
        </w:tc>
        <w:tc>
          <w:tcPr>
            <w:tcW w:w="890" w:type="dxa"/>
            <w:gridSpan w:val="2"/>
            <w:shd w:val="clear" w:color="auto" w:fill="auto"/>
          </w:tcPr>
          <w:p w14:paraId="746F5CF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(0.08)</w:t>
            </w:r>
          </w:p>
        </w:tc>
        <w:tc>
          <w:tcPr>
            <w:tcW w:w="904" w:type="dxa"/>
            <w:shd w:val="clear" w:color="auto" w:fill="auto"/>
          </w:tcPr>
          <w:p w14:paraId="6F4F6C2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(0.09)</w:t>
            </w:r>
          </w:p>
        </w:tc>
        <w:tc>
          <w:tcPr>
            <w:tcW w:w="771" w:type="dxa"/>
            <w:shd w:val="clear" w:color="auto" w:fill="auto"/>
          </w:tcPr>
          <w:p w14:paraId="54F48242"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w:t>
            </w:r>
          </w:p>
        </w:tc>
        <w:tc>
          <w:tcPr>
            <w:tcW w:w="783" w:type="dxa"/>
            <w:shd w:val="clear" w:color="auto" w:fill="auto"/>
          </w:tcPr>
          <w:p w14:paraId="43360E72"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w:t>
            </w:r>
          </w:p>
        </w:tc>
        <w:tc>
          <w:tcPr>
            <w:tcW w:w="792" w:type="dxa"/>
            <w:shd w:val="clear" w:color="auto" w:fill="auto"/>
          </w:tcPr>
          <w:p w14:paraId="0BD4F78B"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w:t>
            </w:r>
          </w:p>
        </w:tc>
        <w:tc>
          <w:tcPr>
            <w:tcW w:w="810" w:type="dxa"/>
            <w:shd w:val="clear" w:color="auto" w:fill="auto"/>
          </w:tcPr>
          <w:p w14:paraId="042957F5"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w:t>
            </w:r>
          </w:p>
        </w:tc>
        <w:tc>
          <w:tcPr>
            <w:tcW w:w="837" w:type="dxa"/>
            <w:shd w:val="clear" w:color="auto" w:fill="auto"/>
          </w:tcPr>
          <w:p w14:paraId="411FF7E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(0.76)</w:t>
            </w:r>
          </w:p>
        </w:tc>
        <w:tc>
          <w:tcPr>
            <w:tcW w:w="873" w:type="dxa"/>
            <w:shd w:val="clear" w:color="auto" w:fill="auto"/>
          </w:tcPr>
          <w:p w14:paraId="0276C8C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(0.57)</w:t>
            </w:r>
          </w:p>
        </w:tc>
      </w:tr>
      <w:tr w:rsidR="00715C59" w:rsidRPr="00D106B7" w14:paraId="420F0655" w14:textId="77777777" w:rsidTr="005F76BA">
        <w:tc>
          <w:tcPr>
            <w:tcW w:w="3165" w:type="dxa"/>
            <w:shd w:val="clear" w:color="auto" w:fill="auto"/>
            <w:vAlign w:val="bottom"/>
          </w:tcPr>
          <w:p w14:paraId="1381BA4F"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lang w:bidi="ar-SA"/>
              </w:rPr>
            </w:pPr>
            <w:r w:rsidRPr="00D106B7">
              <w:rPr>
                <w:rFonts w:cs="Arial"/>
                <w:sz w:val="14"/>
                <w:szCs w:val="14"/>
              </w:rPr>
              <w:t>Depreciation and amortization</w:t>
            </w:r>
          </w:p>
        </w:tc>
        <w:tc>
          <w:tcPr>
            <w:tcW w:w="735" w:type="dxa"/>
          </w:tcPr>
          <w:p w14:paraId="72D51654"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(1.10)</w:t>
            </w:r>
          </w:p>
        </w:tc>
        <w:tc>
          <w:tcPr>
            <w:tcW w:w="745" w:type="dxa"/>
          </w:tcPr>
          <w:p w14:paraId="73C6861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(0.76)</w:t>
            </w:r>
          </w:p>
        </w:tc>
        <w:tc>
          <w:tcPr>
            <w:tcW w:w="934" w:type="dxa"/>
          </w:tcPr>
          <w:p w14:paraId="2213A1B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(3.05)</w:t>
            </w:r>
          </w:p>
        </w:tc>
        <w:tc>
          <w:tcPr>
            <w:tcW w:w="891" w:type="dxa"/>
          </w:tcPr>
          <w:p w14:paraId="663080B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(2.63)</w:t>
            </w:r>
          </w:p>
        </w:tc>
        <w:tc>
          <w:tcPr>
            <w:tcW w:w="819" w:type="dxa"/>
          </w:tcPr>
          <w:p w14:paraId="6DC7AB86"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D106B7">
              <w:rPr>
                <w:rFonts w:cs="Arial"/>
                <w:sz w:val="14"/>
                <w:szCs w:val="14"/>
              </w:rPr>
              <w:t>(0.88)</w:t>
            </w:r>
          </w:p>
        </w:tc>
        <w:tc>
          <w:tcPr>
            <w:tcW w:w="833" w:type="dxa"/>
          </w:tcPr>
          <w:p w14:paraId="200C1DD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(0.04)</w:t>
            </w:r>
          </w:p>
        </w:tc>
        <w:tc>
          <w:tcPr>
            <w:tcW w:w="890" w:type="dxa"/>
            <w:gridSpan w:val="2"/>
            <w:shd w:val="clear" w:color="auto" w:fill="auto"/>
          </w:tcPr>
          <w:p w14:paraId="0BE21CE0"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(0.85)</w:t>
            </w:r>
          </w:p>
        </w:tc>
        <w:tc>
          <w:tcPr>
            <w:tcW w:w="904" w:type="dxa"/>
            <w:shd w:val="clear" w:color="auto" w:fill="auto"/>
          </w:tcPr>
          <w:p w14:paraId="7C7A6755"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(0.42)</w:t>
            </w:r>
          </w:p>
        </w:tc>
        <w:tc>
          <w:tcPr>
            <w:tcW w:w="771" w:type="dxa"/>
            <w:shd w:val="clear" w:color="auto" w:fill="auto"/>
          </w:tcPr>
          <w:p w14:paraId="7EDB1D4A"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w:t>
            </w:r>
          </w:p>
        </w:tc>
        <w:tc>
          <w:tcPr>
            <w:tcW w:w="783" w:type="dxa"/>
            <w:shd w:val="clear" w:color="auto" w:fill="auto"/>
          </w:tcPr>
          <w:p w14:paraId="36FF9200"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(0.01)</w:t>
            </w:r>
          </w:p>
        </w:tc>
        <w:tc>
          <w:tcPr>
            <w:tcW w:w="792" w:type="dxa"/>
            <w:shd w:val="clear" w:color="auto" w:fill="auto"/>
          </w:tcPr>
          <w:p w14:paraId="0590D60E"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w:t>
            </w:r>
          </w:p>
        </w:tc>
        <w:tc>
          <w:tcPr>
            <w:tcW w:w="810" w:type="dxa"/>
            <w:shd w:val="clear" w:color="auto" w:fill="auto"/>
          </w:tcPr>
          <w:p w14:paraId="2070989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w:t>
            </w:r>
          </w:p>
        </w:tc>
        <w:tc>
          <w:tcPr>
            <w:tcW w:w="837" w:type="dxa"/>
            <w:shd w:val="clear" w:color="auto" w:fill="auto"/>
          </w:tcPr>
          <w:p w14:paraId="1A9A0FC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(5.88)</w:t>
            </w:r>
          </w:p>
        </w:tc>
        <w:tc>
          <w:tcPr>
            <w:tcW w:w="873" w:type="dxa"/>
            <w:shd w:val="clear" w:color="auto" w:fill="auto"/>
          </w:tcPr>
          <w:p w14:paraId="235D017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(3.86)</w:t>
            </w:r>
          </w:p>
        </w:tc>
      </w:tr>
      <w:tr w:rsidR="00715C59" w:rsidRPr="00D106B7" w14:paraId="75E29407" w14:textId="77777777" w:rsidTr="005F76BA">
        <w:tc>
          <w:tcPr>
            <w:tcW w:w="3165" w:type="dxa"/>
            <w:shd w:val="clear" w:color="auto" w:fill="auto"/>
          </w:tcPr>
          <w:p w14:paraId="2BE0DBD3" w14:textId="52B7BBAD" w:rsidR="00715C59" w:rsidRPr="005F76BA" w:rsidRDefault="002820D8" w:rsidP="005F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6"/>
                <w:sz w:val="14"/>
                <w:szCs w:val="14"/>
                <w:cs/>
              </w:rPr>
            </w:pPr>
            <w:r>
              <w:rPr>
                <w:rFonts w:cs="Arial"/>
                <w:spacing w:val="-6"/>
                <w:sz w:val="14"/>
                <w:szCs w:val="14"/>
              </w:rPr>
              <w:t>Reversal a</w:t>
            </w:r>
            <w:r w:rsidR="00715C59" w:rsidRPr="005F76BA">
              <w:rPr>
                <w:rFonts w:cs="Arial"/>
                <w:spacing w:val="-6"/>
                <w:sz w:val="14"/>
                <w:szCs w:val="14"/>
              </w:rPr>
              <w:t>llowance for devaluation</w:t>
            </w:r>
            <w:r w:rsidR="005F76BA" w:rsidRPr="005F76BA">
              <w:rPr>
                <w:rFonts w:cs="Arial"/>
                <w:spacing w:val="-6"/>
                <w:sz w:val="14"/>
                <w:szCs w:val="14"/>
              </w:rPr>
              <w:t xml:space="preserve"> </w:t>
            </w:r>
            <w:r w:rsidR="00715C59" w:rsidRPr="005F76BA">
              <w:rPr>
                <w:rFonts w:cs="Arial"/>
                <w:spacing w:val="-6"/>
                <w:sz w:val="14"/>
                <w:szCs w:val="14"/>
              </w:rPr>
              <w:t>of work in progress</w:t>
            </w:r>
          </w:p>
        </w:tc>
        <w:tc>
          <w:tcPr>
            <w:tcW w:w="735" w:type="dxa"/>
          </w:tcPr>
          <w:p w14:paraId="6C5DED30" w14:textId="43A75568"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cs/>
              </w:rPr>
            </w:pPr>
            <w:r w:rsidRPr="00D106B7">
              <w:rPr>
                <w:rFonts w:cs="Arial"/>
                <w:sz w:val="14"/>
                <w:szCs w:val="14"/>
              </w:rPr>
              <w:t>-</w:t>
            </w:r>
          </w:p>
        </w:tc>
        <w:tc>
          <w:tcPr>
            <w:tcW w:w="745" w:type="dxa"/>
          </w:tcPr>
          <w:p w14:paraId="31A74542"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cs/>
              </w:rPr>
            </w:pPr>
            <w:r w:rsidRPr="00D106B7">
              <w:rPr>
                <w:rFonts w:cs="Arial"/>
                <w:sz w:val="14"/>
                <w:szCs w:val="14"/>
              </w:rPr>
              <w:t>-</w:t>
            </w:r>
          </w:p>
        </w:tc>
        <w:tc>
          <w:tcPr>
            <w:tcW w:w="934" w:type="dxa"/>
          </w:tcPr>
          <w:p w14:paraId="7918B9C2" w14:textId="40E78BFE"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cs/>
              </w:rPr>
            </w:pPr>
            <w:r w:rsidRPr="00D106B7">
              <w:rPr>
                <w:rFonts w:cs="Arial"/>
                <w:sz w:val="14"/>
                <w:szCs w:val="14"/>
              </w:rPr>
              <w:t>-</w:t>
            </w:r>
          </w:p>
        </w:tc>
        <w:tc>
          <w:tcPr>
            <w:tcW w:w="891" w:type="dxa"/>
          </w:tcPr>
          <w:p w14:paraId="12A400C6"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cs/>
              </w:rPr>
            </w:pPr>
            <w:r w:rsidRPr="00D106B7">
              <w:rPr>
                <w:rFonts w:cs="Arial"/>
                <w:sz w:val="14"/>
                <w:szCs w:val="14"/>
              </w:rPr>
              <w:t>-</w:t>
            </w:r>
          </w:p>
        </w:tc>
        <w:tc>
          <w:tcPr>
            <w:tcW w:w="819" w:type="dxa"/>
          </w:tcPr>
          <w:p w14:paraId="38BE6494" w14:textId="288EE582"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cs/>
              </w:rPr>
            </w:pPr>
            <w:r w:rsidRPr="00D106B7">
              <w:rPr>
                <w:rFonts w:cs="Arial"/>
                <w:sz w:val="14"/>
                <w:szCs w:val="14"/>
              </w:rPr>
              <w:t>-</w:t>
            </w:r>
          </w:p>
        </w:tc>
        <w:tc>
          <w:tcPr>
            <w:tcW w:w="833" w:type="dxa"/>
          </w:tcPr>
          <w:p w14:paraId="5F4FC7F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cs/>
              </w:rPr>
            </w:pPr>
            <w:r w:rsidRPr="00D106B7">
              <w:rPr>
                <w:rFonts w:cs="Arial"/>
                <w:sz w:val="14"/>
                <w:szCs w:val="14"/>
              </w:rPr>
              <w:t>-</w:t>
            </w:r>
          </w:p>
        </w:tc>
        <w:tc>
          <w:tcPr>
            <w:tcW w:w="890" w:type="dxa"/>
            <w:gridSpan w:val="2"/>
            <w:shd w:val="clear" w:color="auto" w:fill="auto"/>
          </w:tcPr>
          <w:p w14:paraId="12B7F6C6" w14:textId="744A705F"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D106B7">
              <w:rPr>
                <w:rFonts w:cs="Arial"/>
                <w:sz w:val="14"/>
                <w:szCs w:val="14"/>
              </w:rPr>
              <w:t>-</w:t>
            </w:r>
          </w:p>
        </w:tc>
        <w:tc>
          <w:tcPr>
            <w:tcW w:w="904" w:type="dxa"/>
            <w:shd w:val="clear" w:color="auto" w:fill="auto"/>
          </w:tcPr>
          <w:p w14:paraId="5477849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D106B7">
              <w:rPr>
                <w:rFonts w:cs="Arial"/>
                <w:sz w:val="14"/>
                <w:szCs w:val="14"/>
              </w:rPr>
              <w:t>0.47</w:t>
            </w:r>
          </w:p>
        </w:tc>
        <w:tc>
          <w:tcPr>
            <w:tcW w:w="771" w:type="dxa"/>
            <w:shd w:val="clear" w:color="auto" w:fill="auto"/>
          </w:tcPr>
          <w:p w14:paraId="08274478" w14:textId="50A42AFC"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w:t>
            </w:r>
          </w:p>
        </w:tc>
        <w:tc>
          <w:tcPr>
            <w:tcW w:w="783" w:type="dxa"/>
            <w:shd w:val="clear" w:color="auto" w:fill="auto"/>
          </w:tcPr>
          <w:p w14:paraId="2342FAB2"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w:t>
            </w:r>
          </w:p>
        </w:tc>
        <w:tc>
          <w:tcPr>
            <w:tcW w:w="792" w:type="dxa"/>
            <w:shd w:val="clear" w:color="auto" w:fill="auto"/>
          </w:tcPr>
          <w:p w14:paraId="5B984791" w14:textId="5AE73CCC"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w:t>
            </w:r>
          </w:p>
        </w:tc>
        <w:tc>
          <w:tcPr>
            <w:tcW w:w="810" w:type="dxa"/>
            <w:shd w:val="clear" w:color="auto" w:fill="auto"/>
          </w:tcPr>
          <w:p w14:paraId="6CDECBDE"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cs/>
              </w:rPr>
            </w:pPr>
            <w:r w:rsidRPr="00D106B7">
              <w:rPr>
                <w:rFonts w:cs="Arial"/>
                <w:sz w:val="14"/>
                <w:szCs w:val="14"/>
              </w:rPr>
              <w:t>-</w:t>
            </w:r>
          </w:p>
        </w:tc>
        <w:tc>
          <w:tcPr>
            <w:tcW w:w="837" w:type="dxa"/>
            <w:shd w:val="clear" w:color="auto" w:fill="auto"/>
          </w:tcPr>
          <w:p w14:paraId="3A3FF05F" w14:textId="498A763B"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w:t>
            </w:r>
          </w:p>
        </w:tc>
        <w:tc>
          <w:tcPr>
            <w:tcW w:w="873" w:type="dxa"/>
            <w:shd w:val="clear" w:color="auto" w:fill="auto"/>
          </w:tcPr>
          <w:p w14:paraId="7714D955"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0.47</w:t>
            </w:r>
          </w:p>
        </w:tc>
      </w:tr>
      <w:tr w:rsidR="00715C59" w:rsidRPr="00D106B7" w14:paraId="38851B05" w14:textId="77777777" w:rsidTr="005F76BA">
        <w:tc>
          <w:tcPr>
            <w:tcW w:w="3165" w:type="dxa"/>
            <w:shd w:val="clear" w:color="auto" w:fill="auto"/>
          </w:tcPr>
          <w:p w14:paraId="1055BE0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D106B7">
              <w:rPr>
                <w:rFonts w:cs="Arial"/>
                <w:sz w:val="14"/>
                <w:szCs w:val="14"/>
              </w:rPr>
              <w:t>Reversal (provision) for warranties</w:t>
            </w:r>
          </w:p>
        </w:tc>
        <w:tc>
          <w:tcPr>
            <w:tcW w:w="735" w:type="dxa"/>
          </w:tcPr>
          <w:p w14:paraId="44676177"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cs/>
              </w:rPr>
            </w:pPr>
            <w:r w:rsidRPr="00D106B7">
              <w:rPr>
                <w:rFonts w:cs="Arial"/>
                <w:sz w:val="14"/>
                <w:szCs w:val="14"/>
              </w:rPr>
              <w:t>-</w:t>
            </w:r>
          </w:p>
        </w:tc>
        <w:tc>
          <w:tcPr>
            <w:tcW w:w="745" w:type="dxa"/>
          </w:tcPr>
          <w:p w14:paraId="4D12ED0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w:t>
            </w:r>
          </w:p>
        </w:tc>
        <w:tc>
          <w:tcPr>
            <w:tcW w:w="934" w:type="dxa"/>
          </w:tcPr>
          <w:p w14:paraId="6A1C9E87"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cs/>
              </w:rPr>
            </w:pPr>
            <w:r w:rsidRPr="00D106B7">
              <w:rPr>
                <w:rFonts w:cs="Arial"/>
                <w:sz w:val="14"/>
                <w:szCs w:val="14"/>
              </w:rPr>
              <w:t>(0.02)</w:t>
            </w:r>
          </w:p>
        </w:tc>
        <w:tc>
          <w:tcPr>
            <w:tcW w:w="891" w:type="dxa"/>
          </w:tcPr>
          <w:p w14:paraId="66FA9195"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(0.01)</w:t>
            </w:r>
          </w:p>
        </w:tc>
        <w:tc>
          <w:tcPr>
            <w:tcW w:w="819" w:type="dxa"/>
          </w:tcPr>
          <w:p w14:paraId="35AFFA97"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cs/>
              </w:rPr>
            </w:pPr>
            <w:r w:rsidRPr="00D106B7">
              <w:rPr>
                <w:rFonts w:cs="Arial"/>
                <w:sz w:val="14"/>
                <w:szCs w:val="14"/>
              </w:rPr>
              <w:t>(0.06)</w:t>
            </w:r>
          </w:p>
        </w:tc>
        <w:tc>
          <w:tcPr>
            <w:tcW w:w="833" w:type="dxa"/>
          </w:tcPr>
          <w:p w14:paraId="3B2D3731"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D106B7">
              <w:rPr>
                <w:rFonts w:cs="Arial"/>
                <w:sz w:val="14"/>
                <w:szCs w:val="14"/>
              </w:rPr>
              <w:t>-</w:t>
            </w:r>
          </w:p>
        </w:tc>
        <w:tc>
          <w:tcPr>
            <w:tcW w:w="890" w:type="dxa"/>
            <w:gridSpan w:val="2"/>
            <w:shd w:val="clear" w:color="auto" w:fill="auto"/>
          </w:tcPr>
          <w:p w14:paraId="50AB1F7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D106B7">
              <w:rPr>
                <w:rFonts w:cs="Arial"/>
                <w:sz w:val="14"/>
                <w:szCs w:val="14"/>
              </w:rPr>
              <w:t>0.03</w:t>
            </w:r>
          </w:p>
        </w:tc>
        <w:tc>
          <w:tcPr>
            <w:tcW w:w="904" w:type="dxa"/>
            <w:shd w:val="clear" w:color="auto" w:fill="auto"/>
          </w:tcPr>
          <w:p w14:paraId="4FE2780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(0.03)</w:t>
            </w:r>
          </w:p>
        </w:tc>
        <w:tc>
          <w:tcPr>
            <w:tcW w:w="771" w:type="dxa"/>
            <w:shd w:val="clear" w:color="auto" w:fill="auto"/>
          </w:tcPr>
          <w:p w14:paraId="3E22E0E2"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w:t>
            </w:r>
          </w:p>
        </w:tc>
        <w:tc>
          <w:tcPr>
            <w:tcW w:w="783" w:type="dxa"/>
            <w:shd w:val="clear" w:color="auto" w:fill="auto"/>
          </w:tcPr>
          <w:p w14:paraId="5B1A171D"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w:t>
            </w:r>
          </w:p>
        </w:tc>
        <w:tc>
          <w:tcPr>
            <w:tcW w:w="792" w:type="dxa"/>
            <w:shd w:val="clear" w:color="auto" w:fill="auto"/>
          </w:tcPr>
          <w:p w14:paraId="12F5ABA6"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w:t>
            </w:r>
          </w:p>
        </w:tc>
        <w:tc>
          <w:tcPr>
            <w:tcW w:w="810" w:type="dxa"/>
            <w:shd w:val="clear" w:color="auto" w:fill="auto"/>
          </w:tcPr>
          <w:p w14:paraId="75C6B94C"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w:t>
            </w:r>
          </w:p>
        </w:tc>
        <w:tc>
          <w:tcPr>
            <w:tcW w:w="837" w:type="dxa"/>
            <w:shd w:val="clear" w:color="auto" w:fill="auto"/>
          </w:tcPr>
          <w:p w14:paraId="63BF8913"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(0.05)</w:t>
            </w:r>
          </w:p>
        </w:tc>
        <w:tc>
          <w:tcPr>
            <w:tcW w:w="873" w:type="dxa"/>
            <w:shd w:val="clear" w:color="auto" w:fill="auto"/>
          </w:tcPr>
          <w:p w14:paraId="45FA907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(0.04)</w:t>
            </w:r>
          </w:p>
        </w:tc>
      </w:tr>
      <w:tr w:rsidR="00715C59" w:rsidRPr="00D106B7" w14:paraId="7EC9856C" w14:textId="77777777" w:rsidTr="005F76BA">
        <w:tc>
          <w:tcPr>
            <w:tcW w:w="3165" w:type="dxa"/>
            <w:shd w:val="clear" w:color="auto" w:fill="auto"/>
          </w:tcPr>
          <w:p w14:paraId="656A56F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D106B7">
              <w:rPr>
                <w:rFonts w:cs="Arial"/>
                <w:sz w:val="14"/>
                <w:szCs w:val="14"/>
              </w:rPr>
              <w:t>Share of gain from investment</w:t>
            </w:r>
          </w:p>
          <w:p w14:paraId="3B976539"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D106B7">
              <w:rPr>
                <w:rFonts w:cs="Arial"/>
                <w:sz w:val="14"/>
                <w:szCs w:val="14"/>
              </w:rPr>
              <w:t xml:space="preserve">   in associate and joint venture</w:t>
            </w:r>
          </w:p>
        </w:tc>
        <w:tc>
          <w:tcPr>
            <w:tcW w:w="735" w:type="dxa"/>
          </w:tcPr>
          <w:p w14:paraId="3A132296"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p>
          <w:p w14:paraId="0B229708"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cs/>
              </w:rPr>
            </w:pPr>
            <w:r w:rsidRPr="00D106B7">
              <w:rPr>
                <w:rFonts w:cs="Arial"/>
                <w:sz w:val="14"/>
                <w:szCs w:val="14"/>
              </w:rPr>
              <w:t>-</w:t>
            </w:r>
          </w:p>
        </w:tc>
        <w:tc>
          <w:tcPr>
            <w:tcW w:w="745" w:type="dxa"/>
          </w:tcPr>
          <w:p w14:paraId="4908CCC5"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w:t>
            </w:r>
          </w:p>
          <w:p w14:paraId="71A48A9D"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cs/>
              </w:rPr>
            </w:pPr>
          </w:p>
        </w:tc>
        <w:tc>
          <w:tcPr>
            <w:tcW w:w="934" w:type="dxa"/>
          </w:tcPr>
          <w:p w14:paraId="50669C33"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p w14:paraId="0B83316A"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cs/>
              </w:rPr>
            </w:pPr>
            <w:r w:rsidRPr="00D106B7">
              <w:rPr>
                <w:rFonts w:cs="Arial"/>
                <w:sz w:val="14"/>
                <w:szCs w:val="14"/>
              </w:rPr>
              <w:t>19.29</w:t>
            </w:r>
          </w:p>
        </w:tc>
        <w:tc>
          <w:tcPr>
            <w:tcW w:w="891" w:type="dxa"/>
          </w:tcPr>
          <w:p w14:paraId="430B5DAA"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26151867"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cs/>
              </w:rPr>
            </w:pPr>
            <w:r w:rsidRPr="00D106B7">
              <w:rPr>
                <w:rFonts w:cs="Arial"/>
                <w:sz w:val="14"/>
                <w:szCs w:val="14"/>
              </w:rPr>
              <w:t>3.35</w:t>
            </w:r>
          </w:p>
        </w:tc>
        <w:tc>
          <w:tcPr>
            <w:tcW w:w="819" w:type="dxa"/>
          </w:tcPr>
          <w:p w14:paraId="1255F280"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p>
          <w:p w14:paraId="0644CC2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cs/>
              </w:rPr>
            </w:pPr>
            <w:r w:rsidRPr="00D106B7">
              <w:rPr>
                <w:rFonts w:cs="Arial"/>
                <w:sz w:val="14"/>
                <w:szCs w:val="14"/>
              </w:rPr>
              <w:t>-</w:t>
            </w:r>
          </w:p>
        </w:tc>
        <w:tc>
          <w:tcPr>
            <w:tcW w:w="833" w:type="dxa"/>
          </w:tcPr>
          <w:p w14:paraId="1857C73C"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p>
          <w:p w14:paraId="7A8319F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cs/>
              </w:rPr>
            </w:pPr>
            <w:r w:rsidRPr="00D106B7">
              <w:rPr>
                <w:rFonts w:cs="Arial"/>
                <w:sz w:val="14"/>
                <w:szCs w:val="14"/>
              </w:rPr>
              <w:t>-</w:t>
            </w:r>
          </w:p>
        </w:tc>
        <w:tc>
          <w:tcPr>
            <w:tcW w:w="890" w:type="dxa"/>
            <w:gridSpan w:val="2"/>
            <w:shd w:val="clear" w:color="auto" w:fill="auto"/>
          </w:tcPr>
          <w:p w14:paraId="128727E4"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p w14:paraId="66121AA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D106B7">
              <w:rPr>
                <w:rFonts w:cs="Arial"/>
                <w:sz w:val="14"/>
                <w:szCs w:val="14"/>
              </w:rPr>
              <w:t>-</w:t>
            </w:r>
          </w:p>
        </w:tc>
        <w:tc>
          <w:tcPr>
            <w:tcW w:w="904" w:type="dxa"/>
            <w:shd w:val="clear" w:color="auto" w:fill="auto"/>
          </w:tcPr>
          <w:p w14:paraId="5F96A90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p w14:paraId="31DE67C0"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D106B7">
              <w:rPr>
                <w:rFonts w:cs="Arial"/>
                <w:sz w:val="14"/>
                <w:szCs w:val="14"/>
              </w:rPr>
              <w:t>-</w:t>
            </w:r>
          </w:p>
        </w:tc>
        <w:tc>
          <w:tcPr>
            <w:tcW w:w="771" w:type="dxa"/>
            <w:shd w:val="clear" w:color="auto" w:fill="auto"/>
          </w:tcPr>
          <w:p w14:paraId="3C3F092A"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p>
          <w:p w14:paraId="594F76FC"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w:t>
            </w:r>
          </w:p>
        </w:tc>
        <w:tc>
          <w:tcPr>
            <w:tcW w:w="783" w:type="dxa"/>
            <w:shd w:val="clear" w:color="auto" w:fill="auto"/>
          </w:tcPr>
          <w:p w14:paraId="58947C82"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p>
          <w:p w14:paraId="537974B2"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w:t>
            </w:r>
          </w:p>
        </w:tc>
        <w:tc>
          <w:tcPr>
            <w:tcW w:w="792" w:type="dxa"/>
            <w:shd w:val="clear" w:color="auto" w:fill="auto"/>
          </w:tcPr>
          <w:p w14:paraId="757EB8F6"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p>
          <w:p w14:paraId="198AAF94"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w:t>
            </w:r>
          </w:p>
        </w:tc>
        <w:tc>
          <w:tcPr>
            <w:tcW w:w="810" w:type="dxa"/>
            <w:shd w:val="clear" w:color="auto" w:fill="auto"/>
          </w:tcPr>
          <w:p w14:paraId="787E7E2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p w14:paraId="27B9AF20"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cs/>
              </w:rPr>
            </w:pPr>
            <w:r w:rsidRPr="00D106B7">
              <w:rPr>
                <w:rFonts w:cs="Arial"/>
                <w:sz w:val="14"/>
                <w:szCs w:val="14"/>
              </w:rPr>
              <w:t>-</w:t>
            </w:r>
          </w:p>
        </w:tc>
        <w:tc>
          <w:tcPr>
            <w:tcW w:w="837" w:type="dxa"/>
            <w:shd w:val="clear" w:color="auto" w:fill="auto"/>
          </w:tcPr>
          <w:p w14:paraId="1980314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65EF0B5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19.29</w:t>
            </w:r>
          </w:p>
        </w:tc>
        <w:tc>
          <w:tcPr>
            <w:tcW w:w="873" w:type="dxa"/>
            <w:shd w:val="clear" w:color="auto" w:fill="auto"/>
          </w:tcPr>
          <w:p w14:paraId="1E9207CE"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63423A75"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cs/>
              </w:rPr>
            </w:pPr>
            <w:r w:rsidRPr="00D106B7">
              <w:rPr>
                <w:rFonts w:cs="Arial"/>
                <w:sz w:val="14"/>
                <w:szCs w:val="14"/>
              </w:rPr>
              <w:t>3.35</w:t>
            </w:r>
          </w:p>
        </w:tc>
      </w:tr>
      <w:tr w:rsidR="00715C59" w:rsidRPr="00D106B7" w14:paraId="2BB19D46" w14:textId="77777777" w:rsidTr="005F76BA">
        <w:tc>
          <w:tcPr>
            <w:tcW w:w="3165" w:type="dxa"/>
            <w:shd w:val="clear" w:color="auto" w:fill="auto"/>
          </w:tcPr>
          <w:p w14:paraId="1410882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D106B7">
              <w:rPr>
                <w:rFonts w:cs="Arial"/>
                <w:sz w:val="14"/>
                <w:szCs w:val="14"/>
              </w:rPr>
              <w:t>Profit (loss) before income tax</w:t>
            </w:r>
          </w:p>
        </w:tc>
        <w:tc>
          <w:tcPr>
            <w:tcW w:w="735" w:type="dxa"/>
          </w:tcPr>
          <w:p w14:paraId="59442D30"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27.48</w:t>
            </w:r>
          </w:p>
        </w:tc>
        <w:tc>
          <w:tcPr>
            <w:tcW w:w="745" w:type="dxa"/>
          </w:tcPr>
          <w:p w14:paraId="27866F4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22.10</w:t>
            </w:r>
          </w:p>
        </w:tc>
        <w:tc>
          <w:tcPr>
            <w:tcW w:w="934" w:type="dxa"/>
          </w:tcPr>
          <w:p w14:paraId="6B68567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81.26</w:t>
            </w:r>
          </w:p>
        </w:tc>
        <w:tc>
          <w:tcPr>
            <w:tcW w:w="891" w:type="dxa"/>
          </w:tcPr>
          <w:p w14:paraId="1CC9818D"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62.92</w:t>
            </w:r>
          </w:p>
        </w:tc>
        <w:tc>
          <w:tcPr>
            <w:tcW w:w="819" w:type="dxa"/>
          </w:tcPr>
          <w:p w14:paraId="797BB6CA"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D106B7">
              <w:rPr>
                <w:rFonts w:cs="Arial"/>
                <w:sz w:val="14"/>
                <w:szCs w:val="14"/>
              </w:rPr>
              <w:t>20.58</w:t>
            </w:r>
          </w:p>
        </w:tc>
        <w:tc>
          <w:tcPr>
            <w:tcW w:w="833" w:type="dxa"/>
          </w:tcPr>
          <w:p w14:paraId="1A2068E8"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1.24</w:t>
            </w:r>
          </w:p>
        </w:tc>
        <w:tc>
          <w:tcPr>
            <w:tcW w:w="890" w:type="dxa"/>
            <w:gridSpan w:val="2"/>
            <w:shd w:val="clear" w:color="auto" w:fill="auto"/>
          </w:tcPr>
          <w:p w14:paraId="68655A21"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18.96</w:t>
            </w:r>
          </w:p>
        </w:tc>
        <w:tc>
          <w:tcPr>
            <w:tcW w:w="904" w:type="dxa"/>
            <w:shd w:val="clear" w:color="auto" w:fill="auto"/>
          </w:tcPr>
          <w:p w14:paraId="133F99A1"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3.53</w:t>
            </w:r>
          </w:p>
        </w:tc>
        <w:tc>
          <w:tcPr>
            <w:tcW w:w="771" w:type="dxa"/>
            <w:shd w:val="clear" w:color="auto" w:fill="auto"/>
          </w:tcPr>
          <w:p w14:paraId="09F56FB6"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0.78</w:t>
            </w:r>
          </w:p>
        </w:tc>
        <w:tc>
          <w:tcPr>
            <w:tcW w:w="783" w:type="dxa"/>
            <w:shd w:val="clear" w:color="auto" w:fill="auto"/>
          </w:tcPr>
          <w:p w14:paraId="27CB51C4"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cs/>
              </w:rPr>
            </w:pPr>
            <w:r w:rsidRPr="00D106B7">
              <w:rPr>
                <w:rFonts w:cs="Arial"/>
                <w:sz w:val="14"/>
                <w:szCs w:val="14"/>
              </w:rPr>
              <w:t>(0.29)</w:t>
            </w:r>
          </w:p>
        </w:tc>
        <w:tc>
          <w:tcPr>
            <w:tcW w:w="792" w:type="dxa"/>
            <w:shd w:val="clear" w:color="auto" w:fill="auto"/>
          </w:tcPr>
          <w:p w14:paraId="3E0C8BF8" w14:textId="77777777" w:rsidR="00715C59" w:rsidRPr="00D106B7" w:rsidRDefault="00715C59" w:rsidP="00D1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0.08</w:t>
            </w:r>
          </w:p>
        </w:tc>
        <w:tc>
          <w:tcPr>
            <w:tcW w:w="810" w:type="dxa"/>
            <w:shd w:val="clear" w:color="auto" w:fill="auto"/>
          </w:tcPr>
          <w:p w14:paraId="026272AD"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(9.28)</w:t>
            </w:r>
          </w:p>
        </w:tc>
        <w:tc>
          <w:tcPr>
            <w:tcW w:w="837" w:type="dxa"/>
            <w:shd w:val="clear" w:color="auto" w:fill="auto"/>
          </w:tcPr>
          <w:p w14:paraId="15D61890"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149.14</w:t>
            </w:r>
          </w:p>
        </w:tc>
        <w:tc>
          <w:tcPr>
            <w:tcW w:w="873" w:type="dxa"/>
            <w:shd w:val="clear" w:color="auto" w:fill="auto"/>
          </w:tcPr>
          <w:p w14:paraId="51790B41"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80.22</w:t>
            </w:r>
          </w:p>
        </w:tc>
      </w:tr>
      <w:tr w:rsidR="00715C59" w:rsidRPr="00D106B7" w14:paraId="489A87B0" w14:textId="77777777" w:rsidTr="005F76BA">
        <w:tc>
          <w:tcPr>
            <w:tcW w:w="3165" w:type="dxa"/>
            <w:shd w:val="clear" w:color="auto" w:fill="auto"/>
          </w:tcPr>
          <w:p w14:paraId="57EB460B"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D106B7">
              <w:rPr>
                <w:rFonts w:cs="Arial"/>
                <w:sz w:val="14"/>
                <w:szCs w:val="14"/>
              </w:rPr>
              <w:t>Income tax benefit (expenses)</w:t>
            </w:r>
          </w:p>
        </w:tc>
        <w:tc>
          <w:tcPr>
            <w:tcW w:w="735" w:type="dxa"/>
          </w:tcPr>
          <w:p w14:paraId="77EAF600"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(3.39)</w:t>
            </w:r>
          </w:p>
        </w:tc>
        <w:tc>
          <w:tcPr>
            <w:tcW w:w="745" w:type="dxa"/>
          </w:tcPr>
          <w:p w14:paraId="0BEC4E52"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D106B7">
              <w:rPr>
                <w:rFonts w:cs="Arial"/>
                <w:sz w:val="14"/>
                <w:szCs w:val="14"/>
              </w:rPr>
              <w:t>(2.82)</w:t>
            </w:r>
          </w:p>
        </w:tc>
        <w:tc>
          <w:tcPr>
            <w:tcW w:w="934" w:type="dxa"/>
          </w:tcPr>
          <w:p w14:paraId="03855E0F"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(11.02)</w:t>
            </w:r>
          </w:p>
        </w:tc>
        <w:tc>
          <w:tcPr>
            <w:tcW w:w="891" w:type="dxa"/>
          </w:tcPr>
          <w:p w14:paraId="2E7616C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(9.78)</w:t>
            </w:r>
          </w:p>
        </w:tc>
        <w:tc>
          <w:tcPr>
            <w:tcW w:w="819" w:type="dxa"/>
          </w:tcPr>
          <w:p w14:paraId="0353B18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D106B7">
              <w:rPr>
                <w:rFonts w:cs="Arial"/>
                <w:sz w:val="14"/>
                <w:szCs w:val="14"/>
              </w:rPr>
              <w:t>(2.24)</w:t>
            </w:r>
          </w:p>
        </w:tc>
        <w:tc>
          <w:tcPr>
            <w:tcW w:w="833" w:type="dxa"/>
          </w:tcPr>
          <w:p w14:paraId="3CCE1921"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(0.15)</w:t>
            </w:r>
          </w:p>
        </w:tc>
        <w:tc>
          <w:tcPr>
            <w:tcW w:w="890" w:type="dxa"/>
            <w:gridSpan w:val="2"/>
            <w:shd w:val="clear" w:color="auto" w:fill="auto"/>
          </w:tcPr>
          <w:p w14:paraId="49A6CA5A"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(1.95)</w:t>
            </w:r>
          </w:p>
        </w:tc>
        <w:tc>
          <w:tcPr>
            <w:tcW w:w="904" w:type="dxa"/>
            <w:shd w:val="clear" w:color="auto" w:fill="auto"/>
          </w:tcPr>
          <w:p w14:paraId="1EADB47E"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(0.95)</w:t>
            </w:r>
          </w:p>
        </w:tc>
        <w:tc>
          <w:tcPr>
            <w:tcW w:w="771" w:type="dxa"/>
            <w:shd w:val="clear" w:color="auto" w:fill="auto"/>
          </w:tcPr>
          <w:p w14:paraId="08F1F86E"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0.07</w:t>
            </w:r>
          </w:p>
        </w:tc>
        <w:tc>
          <w:tcPr>
            <w:tcW w:w="783" w:type="dxa"/>
            <w:shd w:val="clear" w:color="auto" w:fill="auto"/>
          </w:tcPr>
          <w:p w14:paraId="45D43F58"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(0.02)</w:t>
            </w:r>
          </w:p>
        </w:tc>
        <w:tc>
          <w:tcPr>
            <w:tcW w:w="792" w:type="dxa"/>
            <w:shd w:val="clear" w:color="auto" w:fill="auto"/>
          </w:tcPr>
          <w:p w14:paraId="7A8EF353"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w:t>
            </w:r>
          </w:p>
        </w:tc>
        <w:tc>
          <w:tcPr>
            <w:tcW w:w="810" w:type="dxa"/>
            <w:shd w:val="clear" w:color="auto" w:fill="auto"/>
          </w:tcPr>
          <w:p w14:paraId="5919A79E"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w:t>
            </w:r>
          </w:p>
        </w:tc>
        <w:tc>
          <w:tcPr>
            <w:tcW w:w="837" w:type="dxa"/>
            <w:shd w:val="clear" w:color="auto" w:fill="auto"/>
          </w:tcPr>
          <w:p w14:paraId="48404AF7"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(18.53)</w:t>
            </w:r>
          </w:p>
        </w:tc>
        <w:tc>
          <w:tcPr>
            <w:tcW w:w="873" w:type="dxa"/>
            <w:shd w:val="clear" w:color="auto" w:fill="auto"/>
          </w:tcPr>
          <w:p w14:paraId="6588B527"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(13.72)</w:t>
            </w:r>
          </w:p>
        </w:tc>
      </w:tr>
      <w:tr w:rsidR="00715C59" w:rsidRPr="00D106B7" w14:paraId="3112353D" w14:textId="77777777" w:rsidTr="005F76BA">
        <w:tc>
          <w:tcPr>
            <w:tcW w:w="3165" w:type="dxa"/>
            <w:shd w:val="clear" w:color="auto" w:fill="auto"/>
          </w:tcPr>
          <w:p w14:paraId="6B5441B4" w14:textId="77777777" w:rsidR="00715C59" w:rsidRPr="00D106B7" w:rsidRDefault="00715C59"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D106B7">
              <w:rPr>
                <w:rFonts w:cs="Arial"/>
                <w:sz w:val="14"/>
                <w:szCs w:val="14"/>
              </w:rPr>
              <w:t>Profit (loss) for the year</w:t>
            </w:r>
          </w:p>
        </w:tc>
        <w:tc>
          <w:tcPr>
            <w:tcW w:w="735" w:type="dxa"/>
          </w:tcPr>
          <w:p w14:paraId="1A697D45"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rPr>
            </w:pPr>
            <w:r w:rsidRPr="00D106B7">
              <w:rPr>
                <w:rFonts w:cs="Arial"/>
                <w:sz w:val="14"/>
                <w:szCs w:val="14"/>
              </w:rPr>
              <w:t>24.09</w:t>
            </w:r>
          </w:p>
        </w:tc>
        <w:tc>
          <w:tcPr>
            <w:tcW w:w="745" w:type="dxa"/>
          </w:tcPr>
          <w:p w14:paraId="5BF782AD"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cs/>
              </w:rPr>
            </w:pPr>
            <w:r w:rsidRPr="00D106B7">
              <w:rPr>
                <w:rFonts w:cs="Arial"/>
                <w:sz w:val="14"/>
                <w:szCs w:val="14"/>
              </w:rPr>
              <w:t>19.28</w:t>
            </w:r>
          </w:p>
        </w:tc>
        <w:tc>
          <w:tcPr>
            <w:tcW w:w="934" w:type="dxa"/>
          </w:tcPr>
          <w:p w14:paraId="415D130B"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D106B7">
              <w:rPr>
                <w:rFonts w:cs="Arial"/>
                <w:sz w:val="14"/>
                <w:szCs w:val="14"/>
              </w:rPr>
              <w:t>70.24</w:t>
            </w:r>
          </w:p>
        </w:tc>
        <w:tc>
          <w:tcPr>
            <w:tcW w:w="891" w:type="dxa"/>
          </w:tcPr>
          <w:p w14:paraId="2AB071ED"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53.14</w:t>
            </w:r>
          </w:p>
        </w:tc>
        <w:tc>
          <w:tcPr>
            <w:tcW w:w="819" w:type="dxa"/>
          </w:tcPr>
          <w:p w14:paraId="4E0F5E4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D106B7">
              <w:rPr>
                <w:rFonts w:cs="Arial"/>
                <w:sz w:val="14"/>
                <w:szCs w:val="14"/>
              </w:rPr>
              <w:t>18.34</w:t>
            </w:r>
          </w:p>
        </w:tc>
        <w:tc>
          <w:tcPr>
            <w:tcW w:w="833" w:type="dxa"/>
          </w:tcPr>
          <w:p w14:paraId="3EA080B7"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D106B7">
              <w:rPr>
                <w:rFonts w:cs="Arial"/>
                <w:sz w:val="14"/>
                <w:szCs w:val="14"/>
              </w:rPr>
              <w:t>1.09</w:t>
            </w:r>
          </w:p>
        </w:tc>
        <w:tc>
          <w:tcPr>
            <w:tcW w:w="890" w:type="dxa"/>
            <w:gridSpan w:val="2"/>
            <w:shd w:val="clear" w:color="auto" w:fill="auto"/>
          </w:tcPr>
          <w:p w14:paraId="2E76CBCA"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17.01</w:t>
            </w:r>
          </w:p>
        </w:tc>
        <w:tc>
          <w:tcPr>
            <w:tcW w:w="904" w:type="dxa"/>
            <w:shd w:val="clear" w:color="auto" w:fill="auto"/>
          </w:tcPr>
          <w:p w14:paraId="1E74E00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D106B7">
              <w:rPr>
                <w:rFonts w:cs="Arial"/>
                <w:sz w:val="14"/>
                <w:szCs w:val="14"/>
              </w:rPr>
              <w:t>2.58</w:t>
            </w:r>
          </w:p>
        </w:tc>
        <w:tc>
          <w:tcPr>
            <w:tcW w:w="771" w:type="dxa"/>
            <w:shd w:val="clear" w:color="auto" w:fill="auto"/>
          </w:tcPr>
          <w:p w14:paraId="04C2FF47"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rPr>
                <w:rFonts w:cs="Arial"/>
                <w:sz w:val="14"/>
                <w:szCs w:val="14"/>
              </w:rPr>
            </w:pPr>
            <w:r w:rsidRPr="00D106B7">
              <w:rPr>
                <w:rFonts w:cs="Arial"/>
                <w:sz w:val="14"/>
                <w:szCs w:val="14"/>
              </w:rPr>
              <w:t>0.85</w:t>
            </w:r>
          </w:p>
        </w:tc>
        <w:tc>
          <w:tcPr>
            <w:tcW w:w="783" w:type="dxa"/>
            <w:shd w:val="clear" w:color="auto" w:fill="auto"/>
          </w:tcPr>
          <w:p w14:paraId="47C80A01"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360" w:lineRule="auto"/>
              <w:rPr>
                <w:rFonts w:cs="Arial"/>
                <w:sz w:val="14"/>
                <w:szCs w:val="14"/>
                <w:cs/>
              </w:rPr>
            </w:pPr>
            <w:r w:rsidRPr="00D106B7">
              <w:rPr>
                <w:rFonts w:cs="Arial"/>
                <w:sz w:val="14"/>
                <w:szCs w:val="14"/>
              </w:rPr>
              <w:t>(0.31)</w:t>
            </w:r>
          </w:p>
        </w:tc>
        <w:tc>
          <w:tcPr>
            <w:tcW w:w="792" w:type="dxa"/>
            <w:shd w:val="clear" w:color="auto" w:fill="auto"/>
          </w:tcPr>
          <w:p w14:paraId="60349F94" w14:textId="77777777" w:rsidR="00715C59" w:rsidRPr="00D106B7" w:rsidRDefault="00715C59" w:rsidP="00D106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360" w:lineRule="auto"/>
              <w:rPr>
                <w:rFonts w:cs="Arial"/>
                <w:sz w:val="14"/>
                <w:szCs w:val="14"/>
              </w:rPr>
            </w:pPr>
            <w:r w:rsidRPr="00D106B7">
              <w:rPr>
                <w:rFonts w:cs="Arial"/>
                <w:sz w:val="14"/>
                <w:szCs w:val="14"/>
              </w:rPr>
              <w:t>0.08</w:t>
            </w:r>
          </w:p>
        </w:tc>
        <w:tc>
          <w:tcPr>
            <w:tcW w:w="810" w:type="dxa"/>
            <w:shd w:val="clear" w:color="auto" w:fill="auto"/>
          </w:tcPr>
          <w:p w14:paraId="5DDADB1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D106B7">
              <w:rPr>
                <w:rFonts w:cs="Arial"/>
                <w:sz w:val="14"/>
                <w:szCs w:val="14"/>
              </w:rPr>
              <w:t>(9.28)</w:t>
            </w:r>
          </w:p>
        </w:tc>
        <w:tc>
          <w:tcPr>
            <w:tcW w:w="837" w:type="dxa"/>
            <w:shd w:val="clear" w:color="auto" w:fill="auto"/>
          </w:tcPr>
          <w:p w14:paraId="3013D188"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130.61</w:t>
            </w:r>
          </w:p>
        </w:tc>
        <w:tc>
          <w:tcPr>
            <w:tcW w:w="873" w:type="dxa"/>
            <w:shd w:val="clear" w:color="auto" w:fill="auto"/>
          </w:tcPr>
          <w:p w14:paraId="035A0F86" w14:textId="77777777" w:rsidR="00715C59" w:rsidRPr="00D106B7" w:rsidRDefault="00715C59"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D106B7">
              <w:rPr>
                <w:rFonts w:cs="Arial"/>
                <w:sz w:val="14"/>
                <w:szCs w:val="14"/>
              </w:rPr>
              <w:t>66.50</w:t>
            </w:r>
          </w:p>
        </w:tc>
      </w:tr>
    </w:tbl>
    <w:p w14:paraId="7F1AD096" w14:textId="77777777" w:rsidR="006714C2" w:rsidRPr="00E6680B" w:rsidRDefault="006714C2" w:rsidP="00E66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u w:val="single"/>
        </w:rPr>
      </w:pPr>
    </w:p>
    <w:p w14:paraId="42C0F5F1" w14:textId="4533549C" w:rsidR="006714C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4"/>
          <w:szCs w:val="14"/>
          <w:u w:val="single"/>
        </w:rPr>
      </w:pPr>
    </w:p>
    <w:p w14:paraId="5D41BE5C" w14:textId="3E30B985" w:rsidR="0085077C" w:rsidRDefault="0085077C"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4"/>
          <w:szCs w:val="14"/>
          <w:u w:val="single"/>
        </w:rPr>
      </w:pPr>
    </w:p>
    <w:p w14:paraId="6E4A04F2" w14:textId="77777777" w:rsidR="0085077C" w:rsidRPr="000453E2" w:rsidRDefault="0085077C"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4"/>
          <w:szCs w:val="14"/>
          <w:u w:val="single"/>
        </w:rPr>
      </w:pPr>
    </w:p>
    <w:tbl>
      <w:tblPr>
        <w:tblW w:w="14127" w:type="dxa"/>
        <w:tblInd w:w="324" w:type="dxa"/>
        <w:tblLayout w:type="fixed"/>
        <w:tblLook w:val="0000" w:firstRow="0" w:lastRow="0" w:firstColumn="0" w:lastColumn="0" w:noHBand="0" w:noVBand="0"/>
      </w:tblPr>
      <w:tblGrid>
        <w:gridCol w:w="2906"/>
        <w:gridCol w:w="674"/>
        <w:gridCol w:w="692"/>
        <w:gridCol w:w="973"/>
        <w:gridCol w:w="901"/>
        <w:gridCol w:w="881"/>
        <w:gridCol w:w="834"/>
        <w:gridCol w:w="8"/>
        <w:gridCol w:w="886"/>
        <w:gridCol w:w="909"/>
        <w:gridCol w:w="759"/>
        <w:gridCol w:w="690"/>
        <w:gridCol w:w="744"/>
        <w:gridCol w:w="776"/>
        <w:gridCol w:w="736"/>
        <w:gridCol w:w="758"/>
      </w:tblGrid>
      <w:tr w:rsidR="006714C2" w:rsidRPr="000453E2" w14:paraId="67FD8CD7" w14:textId="77777777" w:rsidTr="00F55193">
        <w:trPr>
          <w:tblHeader/>
        </w:trPr>
        <w:tc>
          <w:tcPr>
            <w:tcW w:w="2906" w:type="dxa"/>
            <w:shd w:val="clear" w:color="auto" w:fill="auto"/>
          </w:tcPr>
          <w:p w14:paraId="7FA7E44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21" w:type="dxa"/>
            <w:gridSpan w:val="15"/>
            <w:shd w:val="clear" w:color="auto" w:fill="auto"/>
          </w:tcPr>
          <w:p w14:paraId="66EE88A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5"/>
                <w:szCs w:val="15"/>
                <w:lang w:val="en-GB"/>
              </w:rPr>
            </w:pPr>
            <w:r w:rsidRPr="000453E2">
              <w:rPr>
                <w:rFonts w:cs="Arial"/>
                <w:sz w:val="15"/>
                <w:szCs w:val="15"/>
                <w:cs/>
                <w:lang w:val="en-GB" w:eastAsia="en-GB"/>
              </w:rPr>
              <w:t>(</w:t>
            </w:r>
            <w:r w:rsidRPr="000453E2">
              <w:rPr>
                <w:rFonts w:cs="Arial"/>
                <w:sz w:val="15"/>
                <w:szCs w:val="15"/>
                <w:lang w:val="en-GB" w:eastAsia="en-GB"/>
              </w:rPr>
              <w:t>Unit : Million Baht)</w:t>
            </w:r>
          </w:p>
        </w:tc>
      </w:tr>
      <w:tr w:rsidR="006714C2" w:rsidRPr="000453E2" w14:paraId="59C8EF10" w14:textId="77777777" w:rsidTr="00F55193">
        <w:trPr>
          <w:tblHeader/>
        </w:trPr>
        <w:tc>
          <w:tcPr>
            <w:tcW w:w="2906" w:type="dxa"/>
            <w:shd w:val="clear" w:color="auto" w:fill="auto"/>
          </w:tcPr>
          <w:p w14:paraId="0510FEF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21" w:type="dxa"/>
            <w:gridSpan w:val="15"/>
            <w:shd w:val="clear" w:color="auto" w:fill="auto"/>
          </w:tcPr>
          <w:p w14:paraId="7811B13A"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0453E2">
              <w:rPr>
                <w:rFonts w:cs="Arial"/>
                <w:sz w:val="15"/>
                <w:szCs w:val="15"/>
              </w:rPr>
              <w:t>CONSOLIDATED F/S</w:t>
            </w:r>
          </w:p>
        </w:tc>
      </w:tr>
      <w:tr w:rsidR="006714C2" w:rsidRPr="000453E2" w14:paraId="5BEF49CE" w14:textId="77777777" w:rsidTr="00F55193">
        <w:trPr>
          <w:tblHeader/>
        </w:trPr>
        <w:tc>
          <w:tcPr>
            <w:tcW w:w="2906" w:type="dxa"/>
            <w:shd w:val="clear" w:color="auto" w:fill="auto"/>
          </w:tcPr>
          <w:p w14:paraId="0C880F5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21" w:type="dxa"/>
            <w:gridSpan w:val="15"/>
            <w:shd w:val="clear" w:color="auto" w:fill="auto"/>
            <w:vAlign w:val="bottom"/>
          </w:tcPr>
          <w:p w14:paraId="5AC1E807"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0453E2">
              <w:rPr>
                <w:rFonts w:cs="Arial"/>
                <w:sz w:val="15"/>
                <w:szCs w:val="15"/>
              </w:rPr>
              <w:t>For the</w:t>
            </w:r>
            <w:r w:rsidRPr="000453E2">
              <w:rPr>
                <w:rFonts w:cs="Arial"/>
                <w:sz w:val="15"/>
                <w:szCs w:val="15"/>
                <w:cs/>
              </w:rPr>
              <w:t xml:space="preserve"> </w:t>
            </w:r>
            <w:r w:rsidRPr="000453E2">
              <w:rPr>
                <w:rFonts w:cs="Arial"/>
                <w:sz w:val="15"/>
                <w:szCs w:val="15"/>
              </w:rPr>
              <w:t>year ended 31 December</w:t>
            </w:r>
          </w:p>
        </w:tc>
      </w:tr>
      <w:tr w:rsidR="006714C2" w:rsidRPr="000453E2" w14:paraId="3E5D9748" w14:textId="77777777" w:rsidTr="00F55193">
        <w:trPr>
          <w:tblHeader/>
        </w:trPr>
        <w:tc>
          <w:tcPr>
            <w:tcW w:w="2906" w:type="dxa"/>
            <w:shd w:val="clear" w:color="auto" w:fill="auto"/>
          </w:tcPr>
          <w:p w14:paraId="05EF47F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366" w:type="dxa"/>
            <w:gridSpan w:val="2"/>
            <w:shd w:val="clear" w:color="auto" w:fill="auto"/>
            <w:vAlign w:val="bottom"/>
          </w:tcPr>
          <w:p w14:paraId="47A7B5CD"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0453E2">
              <w:rPr>
                <w:rFonts w:cs="Arial"/>
                <w:sz w:val="15"/>
                <w:szCs w:val="15"/>
              </w:rPr>
              <w:t>Management Consulting</w:t>
            </w:r>
          </w:p>
        </w:tc>
        <w:tc>
          <w:tcPr>
            <w:tcW w:w="1874" w:type="dxa"/>
            <w:gridSpan w:val="2"/>
            <w:vAlign w:val="bottom"/>
          </w:tcPr>
          <w:p w14:paraId="07F65DBB"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0453E2">
              <w:rPr>
                <w:rFonts w:cs="Arial"/>
                <w:sz w:val="15"/>
                <w:szCs w:val="15"/>
              </w:rPr>
              <w:t>Digital Excellence</w:t>
            </w:r>
          </w:p>
          <w:p w14:paraId="117683C3"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0453E2">
              <w:rPr>
                <w:rFonts w:cs="Arial"/>
                <w:sz w:val="15"/>
                <w:szCs w:val="15"/>
              </w:rPr>
              <w:t>and Delivery</w:t>
            </w:r>
          </w:p>
        </w:tc>
        <w:tc>
          <w:tcPr>
            <w:tcW w:w="1723" w:type="dxa"/>
            <w:gridSpan w:val="3"/>
            <w:vAlign w:val="bottom"/>
          </w:tcPr>
          <w:p w14:paraId="0AA9857E"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0453E2">
              <w:rPr>
                <w:rFonts w:cs="Arial"/>
                <w:sz w:val="15"/>
                <w:szCs w:val="15"/>
              </w:rPr>
              <w:t>Strategic project management office</w:t>
            </w:r>
          </w:p>
        </w:tc>
        <w:tc>
          <w:tcPr>
            <w:tcW w:w="1795" w:type="dxa"/>
            <w:gridSpan w:val="2"/>
            <w:vAlign w:val="bottom"/>
          </w:tcPr>
          <w:p w14:paraId="2472E859"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0453E2">
              <w:rPr>
                <w:rFonts w:cs="Arial"/>
                <w:sz w:val="15"/>
                <w:szCs w:val="15"/>
              </w:rPr>
              <w:t>Big data</w:t>
            </w:r>
          </w:p>
        </w:tc>
        <w:tc>
          <w:tcPr>
            <w:tcW w:w="1449" w:type="dxa"/>
            <w:gridSpan w:val="2"/>
            <w:shd w:val="clear" w:color="auto" w:fill="auto"/>
            <w:vAlign w:val="bottom"/>
          </w:tcPr>
          <w:p w14:paraId="6748734C"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0453E2">
              <w:rPr>
                <w:rFonts w:cs="Arial"/>
                <w:sz w:val="15"/>
                <w:szCs w:val="15"/>
              </w:rPr>
              <w:t>Others</w:t>
            </w:r>
          </w:p>
        </w:tc>
        <w:tc>
          <w:tcPr>
            <w:tcW w:w="1520" w:type="dxa"/>
            <w:gridSpan w:val="2"/>
            <w:shd w:val="clear" w:color="auto" w:fill="auto"/>
            <w:vAlign w:val="bottom"/>
          </w:tcPr>
          <w:p w14:paraId="617C2A10" w14:textId="261301C2" w:rsidR="006714C2" w:rsidRPr="000453E2" w:rsidRDefault="00B36F88"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B36F88">
              <w:rPr>
                <w:rFonts w:cs="Arial"/>
                <w:sz w:val="15"/>
                <w:szCs w:val="15"/>
              </w:rPr>
              <w:t>Eliminated</w:t>
            </w:r>
          </w:p>
        </w:tc>
        <w:tc>
          <w:tcPr>
            <w:tcW w:w="1494" w:type="dxa"/>
            <w:gridSpan w:val="2"/>
            <w:shd w:val="clear" w:color="auto" w:fill="auto"/>
            <w:vAlign w:val="bottom"/>
          </w:tcPr>
          <w:p w14:paraId="73668086"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9"/>
                <w:lang w:bidi="ar-SA"/>
              </w:rPr>
            </w:pPr>
            <w:r w:rsidRPr="000453E2">
              <w:rPr>
                <w:rFonts w:cs="Arial"/>
                <w:sz w:val="15"/>
                <w:szCs w:val="19"/>
              </w:rPr>
              <w:t>Total</w:t>
            </w:r>
          </w:p>
        </w:tc>
      </w:tr>
      <w:tr w:rsidR="006714C2" w:rsidRPr="000453E2" w14:paraId="57C89B6F" w14:textId="77777777" w:rsidTr="00F55193">
        <w:trPr>
          <w:tblHeader/>
        </w:trPr>
        <w:tc>
          <w:tcPr>
            <w:tcW w:w="2906" w:type="dxa"/>
            <w:shd w:val="clear" w:color="auto" w:fill="auto"/>
          </w:tcPr>
          <w:p w14:paraId="27816FB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674" w:type="dxa"/>
          </w:tcPr>
          <w:p w14:paraId="2BA768B1"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0453E2">
              <w:rPr>
                <w:rFonts w:cs="Arial"/>
                <w:sz w:val="15"/>
                <w:szCs w:val="15"/>
              </w:rPr>
              <w:t>2022</w:t>
            </w:r>
          </w:p>
        </w:tc>
        <w:tc>
          <w:tcPr>
            <w:tcW w:w="692" w:type="dxa"/>
          </w:tcPr>
          <w:p w14:paraId="50682465"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0453E2">
              <w:rPr>
                <w:rFonts w:cs="Arial"/>
                <w:sz w:val="15"/>
                <w:szCs w:val="15"/>
              </w:rPr>
              <w:t>2021</w:t>
            </w:r>
          </w:p>
        </w:tc>
        <w:tc>
          <w:tcPr>
            <w:tcW w:w="973" w:type="dxa"/>
          </w:tcPr>
          <w:p w14:paraId="46490537"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0453E2">
              <w:rPr>
                <w:rFonts w:cs="Arial"/>
                <w:sz w:val="15"/>
                <w:szCs w:val="15"/>
              </w:rPr>
              <w:t>2022</w:t>
            </w:r>
          </w:p>
        </w:tc>
        <w:tc>
          <w:tcPr>
            <w:tcW w:w="901" w:type="dxa"/>
          </w:tcPr>
          <w:p w14:paraId="7A59F69A"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0453E2">
              <w:rPr>
                <w:rFonts w:cs="Arial"/>
                <w:sz w:val="15"/>
                <w:szCs w:val="15"/>
              </w:rPr>
              <w:t>2021</w:t>
            </w:r>
          </w:p>
        </w:tc>
        <w:tc>
          <w:tcPr>
            <w:tcW w:w="881" w:type="dxa"/>
          </w:tcPr>
          <w:p w14:paraId="68567A2A"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0453E2">
              <w:rPr>
                <w:rFonts w:cs="Arial"/>
                <w:sz w:val="15"/>
                <w:szCs w:val="15"/>
              </w:rPr>
              <w:t>2022</w:t>
            </w:r>
          </w:p>
        </w:tc>
        <w:tc>
          <w:tcPr>
            <w:tcW w:w="834" w:type="dxa"/>
          </w:tcPr>
          <w:p w14:paraId="58997FCA"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0453E2">
              <w:rPr>
                <w:rFonts w:cs="Arial"/>
                <w:sz w:val="15"/>
                <w:szCs w:val="15"/>
              </w:rPr>
              <w:t>2021</w:t>
            </w:r>
          </w:p>
        </w:tc>
        <w:tc>
          <w:tcPr>
            <w:tcW w:w="894" w:type="dxa"/>
            <w:gridSpan w:val="2"/>
          </w:tcPr>
          <w:p w14:paraId="13C83CC1"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0453E2">
              <w:rPr>
                <w:rFonts w:cs="Arial"/>
                <w:sz w:val="15"/>
                <w:szCs w:val="15"/>
              </w:rPr>
              <w:t>2022</w:t>
            </w:r>
          </w:p>
        </w:tc>
        <w:tc>
          <w:tcPr>
            <w:tcW w:w="909" w:type="dxa"/>
          </w:tcPr>
          <w:p w14:paraId="03CF7FD3"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0453E2">
              <w:rPr>
                <w:rFonts w:cs="Arial"/>
                <w:sz w:val="15"/>
                <w:szCs w:val="15"/>
              </w:rPr>
              <w:t>2021</w:t>
            </w:r>
          </w:p>
        </w:tc>
        <w:tc>
          <w:tcPr>
            <w:tcW w:w="759" w:type="dxa"/>
          </w:tcPr>
          <w:p w14:paraId="4A676E9C"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0453E2">
              <w:rPr>
                <w:rFonts w:cs="Arial"/>
                <w:sz w:val="15"/>
                <w:szCs w:val="15"/>
              </w:rPr>
              <w:t>2022</w:t>
            </w:r>
          </w:p>
        </w:tc>
        <w:tc>
          <w:tcPr>
            <w:tcW w:w="690" w:type="dxa"/>
          </w:tcPr>
          <w:p w14:paraId="7D0B2FE8"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0453E2">
              <w:rPr>
                <w:rFonts w:cs="Arial"/>
                <w:sz w:val="15"/>
                <w:szCs w:val="15"/>
              </w:rPr>
              <w:t>2021</w:t>
            </w:r>
          </w:p>
        </w:tc>
        <w:tc>
          <w:tcPr>
            <w:tcW w:w="744" w:type="dxa"/>
          </w:tcPr>
          <w:p w14:paraId="3139E44C"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0453E2">
              <w:rPr>
                <w:rFonts w:cs="Arial"/>
                <w:sz w:val="15"/>
                <w:szCs w:val="15"/>
              </w:rPr>
              <w:t>2022</w:t>
            </w:r>
          </w:p>
        </w:tc>
        <w:tc>
          <w:tcPr>
            <w:tcW w:w="776" w:type="dxa"/>
          </w:tcPr>
          <w:p w14:paraId="14F80BC2"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0453E2">
              <w:rPr>
                <w:rFonts w:cs="Arial"/>
                <w:sz w:val="15"/>
                <w:szCs w:val="15"/>
              </w:rPr>
              <w:t>2021</w:t>
            </w:r>
          </w:p>
        </w:tc>
        <w:tc>
          <w:tcPr>
            <w:tcW w:w="736" w:type="dxa"/>
          </w:tcPr>
          <w:p w14:paraId="0AE7C448"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0453E2">
              <w:rPr>
                <w:rFonts w:cs="Arial"/>
                <w:sz w:val="15"/>
                <w:szCs w:val="15"/>
              </w:rPr>
              <w:t>2022</w:t>
            </w:r>
          </w:p>
        </w:tc>
        <w:tc>
          <w:tcPr>
            <w:tcW w:w="758" w:type="dxa"/>
          </w:tcPr>
          <w:p w14:paraId="7861B779" w14:textId="77777777" w:rsidR="006714C2" w:rsidRPr="000453E2" w:rsidRDefault="006714C2" w:rsidP="00F5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0453E2">
              <w:rPr>
                <w:rFonts w:cs="Arial"/>
                <w:sz w:val="15"/>
                <w:szCs w:val="15"/>
              </w:rPr>
              <w:t>2021</w:t>
            </w:r>
          </w:p>
        </w:tc>
      </w:tr>
      <w:tr w:rsidR="006714C2" w:rsidRPr="000453E2" w14:paraId="03751638" w14:textId="77777777" w:rsidTr="00F55193">
        <w:tc>
          <w:tcPr>
            <w:tcW w:w="2906" w:type="dxa"/>
            <w:shd w:val="clear" w:color="auto" w:fill="auto"/>
          </w:tcPr>
          <w:p w14:paraId="45FFE28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0453E2">
              <w:rPr>
                <w:rFonts w:cs="Arial"/>
                <w:sz w:val="15"/>
                <w:szCs w:val="15"/>
              </w:rPr>
              <w:t>Segment assets</w:t>
            </w:r>
          </w:p>
        </w:tc>
        <w:tc>
          <w:tcPr>
            <w:tcW w:w="674" w:type="dxa"/>
            <w:shd w:val="clear" w:color="auto" w:fill="auto"/>
          </w:tcPr>
          <w:p w14:paraId="04A2B395"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cs/>
              </w:rPr>
            </w:pPr>
            <w:r w:rsidRPr="000453E2">
              <w:rPr>
                <w:rFonts w:cs="Arial"/>
                <w:sz w:val="15"/>
                <w:szCs w:val="15"/>
              </w:rPr>
              <w:t>74.09</w:t>
            </w:r>
          </w:p>
        </w:tc>
        <w:tc>
          <w:tcPr>
            <w:tcW w:w="692" w:type="dxa"/>
            <w:shd w:val="clear" w:color="auto" w:fill="auto"/>
          </w:tcPr>
          <w:p w14:paraId="70D020BC"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cs/>
              </w:rPr>
            </w:pPr>
            <w:r w:rsidRPr="000453E2">
              <w:rPr>
                <w:rFonts w:cs="Arial"/>
                <w:sz w:val="15"/>
                <w:szCs w:val="15"/>
              </w:rPr>
              <w:t>78.76</w:t>
            </w:r>
          </w:p>
        </w:tc>
        <w:tc>
          <w:tcPr>
            <w:tcW w:w="973" w:type="dxa"/>
            <w:shd w:val="clear" w:color="auto" w:fill="auto"/>
          </w:tcPr>
          <w:p w14:paraId="7B84C2AE"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cs/>
              </w:rPr>
            </w:pPr>
            <w:r w:rsidRPr="000453E2">
              <w:rPr>
                <w:rFonts w:cs="Arial"/>
                <w:sz w:val="15"/>
                <w:szCs w:val="15"/>
              </w:rPr>
              <w:t>463.70</w:t>
            </w:r>
          </w:p>
        </w:tc>
        <w:tc>
          <w:tcPr>
            <w:tcW w:w="901" w:type="dxa"/>
            <w:shd w:val="clear" w:color="auto" w:fill="auto"/>
          </w:tcPr>
          <w:p w14:paraId="2F2D8D1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cs/>
              </w:rPr>
            </w:pPr>
            <w:r w:rsidRPr="000453E2">
              <w:rPr>
                <w:rFonts w:cs="Arial"/>
                <w:sz w:val="15"/>
                <w:szCs w:val="15"/>
              </w:rPr>
              <w:t>282.87</w:t>
            </w:r>
          </w:p>
        </w:tc>
        <w:tc>
          <w:tcPr>
            <w:tcW w:w="881" w:type="dxa"/>
            <w:shd w:val="clear" w:color="auto" w:fill="auto"/>
          </w:tcPr>
          <w:p w14:paraId="018B6DC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cs/>
              </w:rPr>
            </w:pPr>
            <w:r w:rsidRPr="000453E2">
              <w:rPr>
                <w:rFonts w:cs="Arial"/>
                <w:sz w:val="15"/>
                <w:szCs w:val="15"/>
              </w:rPr>
              <w:t>103.71</w:t>
            </w:r>
          </w:p>
        </w:tc>
        <w:tc>
          <w:tcPr>
            <w:tcW w:w="834" w:type="dxa"/>
            <w:shd w:val="clear" w:color="auto" w:fill="auto"/>
          </w:tcPr>
          <w:p w14:paraId="5CFF0F6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cs/>
              </w:rPr>
            </w:pPr>
            <w:r w:rsidRPr="000453E2">
              <w:rPr>
                <w:rFonts w:cs="Arial"/>
                <w:sz w:val="15"/>
                <w:szCs w:val="15"/>
              </w:rPr>
              <w:t>4.68</w:t>
            </w:r>
          </w:p>
        </w:tc>
        <w:tc>
          <w:tcPr>
            <w:tcW w:w="894" w:type="dxa"/>
            <w:gridSpan w:val="2"/>
            <w:shd w:val="clear" w:color="auto" w:fill="auto"/>
          </w:tcPr>
          <w:p w14:paraId="3FFEF7C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cs/>
              </w:rPr>
            </w:pPr>
            <w:r w:rsidRPr="000453E2">
              <w:rPr>
                <w:rFonts w:cs="Arial"/>
                <w:sz w:val="15"/>
                <w:szCs w:val="15"/>
              </w:rPr>
              <w:t>95.80</w:t>
            </w:r>
          </w:p>
        </w:tc>
        <w:tc>
          <w:tcPr>
            <w:tcW w:w="909" w:type="dxa"/>
            <w:shd w:val="clear" w:color="auto" w:fill="auto"/>
          </w:tcPr>
          <w:p w14:paraId="3373666E"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59.69</w:t>
            </w:r>
          </w:p>
        </w:tc>
        <w:tc>
          <w:tcPr>
            <w:tcW w:w="759" w:type="dxa"/>
            <w:shd w:val="clear" w:color="auto" w:fill="auto"/>
          </w:tcPr>
          <w:p w14:paraId="6D2D501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9.76</w:t>
            </w:r>
          </w:p>
        </w:tc>
        <w:tc>
          <w:tcPr>
            <w:tcW w:w="690" w:type="dxa"/>
            <w:shd w:val="clear" w:color="auto" w:fill="auto"/>
          </w:tcPr>
          <w:p w14:paraId="7E66832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1.98</w:t>
            </w:r>
          </w:p>
        </w:tc>
        <w:tc>
          <w:tcPr>
            <w:tcW w:w="744" w:type="dxa"/>
            <w:shd w:val="clear" w:color="auto" w:fill="auto"/>
          </w:tcPr>
          <w:p w14:paraId="3DC278A9"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(18.35)</w:t>
            </w:r>
          </w:p>
        </w:tc>
        <w:tc>
          <w:tcPr>
            <w:tcW w:w="776" w:type="dxa"/>
            <w:shd w:val="clear" w:color="auto" w:fill="auto"/>
          </w:tcPr>
          <w:p w14:paraId="689BD13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(24.91)</w:t>
            </w:r>
          </w:p>
        </w:tc>
        <w:tc>
          <w:tcPr>
            <w:tcW w:w="736" w:type="dxa"/>
            <w:shd w:val="clear" w:color="auto" w:fill="auto"/>
          </w:tcPr>
          <w:p w14:paraId="3CB64BC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728.71</w:t>
            </w:r>
          </w:p>
        </w:tc>
        <w:tc>
          <w:tcPr>
            <w:tcW w:w="758" w:type="dxa"/>
            <w:shd w:val="clear" w:color="auto" w:fill="auto"/>
          </w:tcPr>
          <w:p w14:paraId="3885E37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403.07</w:t>
            </w:r>
          </w:p>
        </w:tc>
      </w:tr>
      <w:tr w:rsidR="006714C2" w:rsidRPr="000453E2" w14:paraId="5C8917C6" w14:textId="77777777" w:rsidTr="00F55193">
        <w:tc>
          <w:tcPr>
            <w:tcW w:w="2906" w:type="dxa"/>
            <w:shd w:val="clear" w:color="auto" w:fill="auto"/>
          </w:tcPr>
          <w:p w14:paraId="3DE213B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0453E2">
              <w:rPr>
                <w:rFonts w:cs="Arial"/>
                <w:sz w:val="15"/>
                <w:szCs w:val="15"/>
              </w:rPr>
              <w:t>Investments in subsidiaries</w:t>
            </w:r>
          </w:p>
        </w:tc>
        <w:tc>
          <w:tcPr>
            <w:tcW w:w="674" w:type="dxa"/>
            <w:shd w:val="clear" w:color="auto" w:fill="auto"/>
          </w:tcPr>
          <w:p w14:paraId="251B6E96"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692" w:type="dxa"/>
            <w:shd w:val="clear" w:color="auto" w:fill="auto"/>
          </w:tcPr>
          <w:p w14:paraId="286E23D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973" w:type="dxa"/>
            <w:shd w:val="clear" w:color="auto" w:fill="auto"/>
          </w:tcPr>
          <w:p w14:paraId="2460F30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901" w:type="dxa"/>
            <w:shd w:val="clear" w:color="auto" w:fill="auto"/>
          </w:tcPr>
          <w:p w14:paraId="36580ED0"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881" w:type="dxa"/>
            <w:shd w:val="clear" w:color="auto" w:fill="auto"/>
          </w:tcPr>
          <w:p w14:paraId="6B3D0F09"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834" w:type="dxa"/>
            <w:shd w:val="clear" w:color="auto" w:fill="auto"/>
          </w:tcPr>
          <w:p w14:paraId="2076C56E"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w:t>
            </w:r>
          </w:p>
        </w:tc>
        <w:tc>
          <w:tcPr>
            <w:tcW w:w="894" w:type="dxa"/>
            <w:gridSpan w:val="2"/>
            <w:shd w:val="clear" w:color="auto" w:fill="auto"/>
          </w:tcPr>
          <w:p w14:paraId="0780DBD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w:t>
            </w:r>
          </w:p>
        </w:tc>
        <w:tc>
          <w:tcPr>
            <w:tcW w:w="909" w:type="dxa"/>
            <w:shd w:val="clear" w:color="auto" w:fill="auto"/>
          </w:tcPr>
          <w:p w14:paraId="757F6B06"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w:t>
            </w:r>
          </w:p>
        </w:tc>
        <w:tc>
          <w:tcPr>
            <w:tcW w:w="759" w:type="dxa"/>
            <w:shd w:val="clear" w:color="auto" w:fill="auto"/>
          </w:tcPr>
          <w:p w14:paraId="3439B8CC"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69.30</w:t>
            </w:r>
          </w:p>
        </w:tc>
        <w:tc>
          <w:tcPr>
            <w:tcW w:w="690" w:type="dxa"/>
            <w:shd w:val="clear" w:color="auto" w:fill="auto"/>
          </w:tcPr>
          <w:p w14:paraId="25732814"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7.14</w:t>
            </w:r>
          </w:p>
        </w:tc>
        <w:tc>
          <w:tcPr>
            <w:tcW w:w="744" w:type="dxa"/>
            <w:shd w:val="clear" w:color="auto" w:fill="auto"/>
          </w:tcPr>
          <w:p w14:paraId="4DD5430F"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(69.30)</w:t>
            </w:r>
          </w:p>
        </w:tc>
        <w:tc>
          <w:tcPr>
            <w:tcW w:w="776" w:type="dxa"/>
            <w:shd w:val="clear" w:color="auto" w:fill="auto"/>
          </w:tcPr>
          <w:p w14:paraId="097A6E5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(7.14)</w:t>
            </w:r>
          </w:p>
        </w:tc>
        <w:tc>
          <w:tcPr>
            <w:tcW w:w="736" w:type="dxa"/>
            <w:shd w:val="clear" w:color="auto" w:fill="auto"/>
          </w:tcPr>
          <w:p w14:paraId="38E7DBEB"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w:t>
            </w:r>
          </w:p>
        </w:tc>
        <w:tc>
          <w:tcPr>
            <w:tcW w:w="758" w:type="dxa"/>
            <w:shd w:val="clear" w:color="auto" w:fill="auto"/>
          </w:tcPr>
          <w:p w14:paraId="31EC97D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w:t>
            </w:r>
          </w:p>
        </w:tc>
      </w:tr>
      <w:tr w:rsidR="006714C2" w:rsidRPr="000453E2" w14:paraId="5241B71C" w14:textId="77777777" w:rsidTr="00F55193">
        <w:tc>
          <w:tcPr>
            <w:tcW w:w="2906" w:type="dxa"/>
            <w:shd w:val="clear" w:color="auto" w:fill="auto"/>
          </w:tcPr>
          <w:p w14:paraId="1261E185" w14:textId="67E438AE" w:rsidR="006714C2" w:rsidRPr="000453E2" w:rsidRDefault="00A71503"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71503">
              <w:rPr>
                <w:rFonts w:cs="Arial"/>
                <w:sz w:val="15"/>
                <w:szCs w:val="15"/>
              </w:rPr>
              <w:t>Investments in associate and joint venture</w:t>
            </w:r>
          </w:p>
        </w:tc>
        <w:tc>
          <w:tcPr>
            <w:tcW w:w="674" w:type="dxa"/>
            <w:shd w:val="clear" w:color="auto" w:fill="auto"/>
          </w:tcPr>
          <w:p w14:paraId="501575F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692" w:type="dxa"/>
            <w:shd w:val="clear" w:color="auto" w:fill="auto"/>
          </w:tcPr>
          <w:p w14:paraId="625A9B74"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973" w:type="dxa"/>
            <w:shd w:val="clear" w:color="auto" w:fill="auto"/>
          </w:tcPr>
          <w:p w14:paraId="490AA97A"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901" w:type="dxa"/>
            <w:shd w:val="clear" w:color="auto" w:fill="auto"/>
          </w:tcPr>
          <w:p w14:paraId="39147C3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881" w:type="dxa"/>
            <w:shd w:val="clear" w:color="auto" w:fill="auto"/>
          </w:tcPr>
          <w:p w14:paraId="61EE547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834" w:type="dxa"/>
            <w:shd w:val="clear" w:color="auto" w:fill="auto"/>
          </w:tcPr>
          <w:p w14:paraId="0F2A8D0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w:t>
            </w:r>
          </w:p>
        </w:tc>
        <w:tc>
          <w:tcPr>
            <w:tcW w:w="894" w:type="dxa"/>
            <w:gridSpan w:val="2"/>
            <w:shd w:val="clear" w:color="auto" w:fill="auto"/>
          </w:tcPr>
          <w:p w14:paraId="6E7129CB"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w:t>
            </w:r>
          </w:p>
        </w:tc>
        <w:tc>
          <w:tcPr>
            <w:tcW w:w="909" w:type="dxa"/>
            <w:shd w:val="clear" w:color="auto" w:fill="auto"/>
          </w:tcPr>
          <w:p w14:paraId="065D524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w:t>
            </w:r>
          </w:p>
        </w:tc>
        <w:tc>
          <w:tcPr>
            <w:tcW w:w="759" w:type="dxa"/>
            <w:shd w:val="clear" w:color="auto" w:fill="auto"/>
          </w:tcPr>
          <w:p w14:paraId="452B09B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29.36</w:t>
            </w:r>
          </w:p>
        </w:tc>
        <w:tc>
          <w:tcPr>
            <w:tcW w:w="690" w:type="dxa"/>
            <w:shd w:val="clear" w:color="auto" w:fill="auto"/>
          </w:tcPr>
          <w:p w14:paraId="1F1FD49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360" w:lineRule="auto"/>
              <w:jc w:val="center"/>
              <w:rPr>
                <w:rFonts w:cs="Arial"/>
                <w:sz w:val="15"/>
                <w:szCs w:val="15"/>
              </w:rPr>
            </w:pPr>
            <w:r w:rsidRPr="000453E2">
              <w:rPr>
                <w:rFonts w:cs="Arial"/>
                <w:sz w:val="15"/>
                <w:szCs w:val="15"/>
              </w:rPr>
              <w:t>15.00</w:t>
            </w:r>
          </w:p>
        </w:tc>
        <w:tc>
          <w:tcPr>
            <w:tcW w:w="744" w:type="dxa"/>
            <w:shd w:val="clear" w:color="auto" w:fill="auto"/>
          </w:tcPr>
          <w:p w14:paraId="232AB5E4"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21.93</w:t>
            </w:r>
          </w:p>
        </w:tc>
        <w:tc>
          <w:tcPr>
            <w:tcW w:w="776" w:type="dxa"/>
            <w:shd w:val="clear" w:color="auto" w:fill="auto"/>
          </w:tcPr>
          <w:p w14:paraId="38909EEE"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3.35</w:t>
            </w:r>
          </w:p>
        </w:tc>
        <w:tc>
          <w:tcPr>
            <w:tcW w:w="736" w:type="dxa"/>
            <w:shd w:val="clear" w:color="auto" w:fill="auto"/>
          </w:tcPr>
          <w:p w14:paraId="1F2DE5A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51.29</w:t>
            </w:r>
          </w:p>
        </w:tc>
        <w:tc>
          <w:tcPr>
            <w:tcW w:w="758" w:type="dxa"/>
            <w:shd w:val="clear" w:color="auto" w:fill="auto"/>
          </w:tcPr>
          <w:p w14:paraId="3ED025AA"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18.35</w:t>
            </w:r>
          </w:p>
        </w:tc>
      </w:tr>
      <w:tr w:rsidR="006714C2" w:rsidRPr="000453E2" w14:paraId="1D4AD725" w14:textId="77777777" w:rsidTr="00F55193">
        <w:tc>
          <w:tcPr>
            <w:tcW w:w="2906" w:type="dxa"/>
            <w:shd w:val="clear" w:color="auto" w:fill="auto"/>
            <w:vAlign w:val="bottom"/>
          </w:tcPr>
          <w:p w14:paraId="3E1A8A8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0453E2">
              <w:rPr>
                <w:rFonts w:cs="Arial"/>
                <w:sz w:val="15"/>
                <w:szCs w:val="15"/>
              </w:rPr>
              <w:t>Investment in debt instruments</w:t>
            </w:r>
          </w:p>
        </w:tc>
        <w:tc>
          <w:tcPr>
            <w:tcW w:w="674" w:type="dxa"/>
            <w:shd w:val="clear" w:color="auto" w:fill="auto"/>
          </w:tcPr>
          <w:p w14:paraId="1B4169B0"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692" w:type="dxa"/>
            <w:shd w:val="clear" w:color="auto" w:fill="auto"/>
          </w:tcPr>
          <w:p w14:paraId="3780361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973" w:type="dxa"/>
            <w:shd w:val="clear" w:color="auto" w:fill="auto"/>
          </w:tcPr>
          <w:p w14:paraId="4CA7F030"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901" w:type="dxa"/>
            <w:shd w:val="clear" w:color="auto" w:fill="auto"/>
          </w:tcPr>
          <w:p w14:paraId="61B6477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cs/>
              </w:rPr>
            </w:pPr>
            <w:r w:rsidRPr="000453E2">
              <w:rPr>
                <w:rFonts w:cs="Arial"/>
                <w:sz w:val="15"/>
                <w:szCs w:val="15"/>
              </w:rPr>
              <w:t>-</w:t>
            </w:r>
          </w:p>
        </w:tc>
        <w:tc>
          <w:tcPr>
            <w:tcW w:w="881" w:type="dxa"/>
            <w:shd w:val="clear" w:color="auto" w:fill="auto"/>
          </w:tcPr>
          <w:p w14:paraId="28E16F63"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834" w:type="dxa"/>
            <w:shd w:val="clear" w:color="auto" w:fill="auto"/>
          </w:tcPr>
          <w:p w14:paraId="6B7AEECC"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w:t>
            </w:r>
          </w:p>
        </w:tc>
        <w:tc>
          <w:tcPr>
            <w:tcW w:w="894" w:type="dxa"/>
            <w:gridSpan w:val="2"/>
            <w:shd w:val="clear" w:color="auto" w:fill="auto"/>
          </w:tcPr>
          <w:p w14:paraId="6627ED09"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w:t>
            </w:r>
          </w:p>
        </w:tc>
        <w:tc>
          <w:tcPr>
            <w:tcW w:w="909" w:type="dxa"/>
            <w:shd w:val="clear" w:color="auto" w:fill="auto"/>
          </w:tcPr>
          <w:p w14:paraId="24BD65E3"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w:t>
            </w:r>
          </w:p>
        </w:tc>
        <w:tc>
          <w:tcPr>
            <w:tcW w:w="759" w:type="dxa"/>
            <w:shd w:val="clear" w:color="auto" w:fill="auto"/>
          </w:tcPr>
          <w:p w14:paraId="10FA735C"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2.51</w:t>
            </w:r>
          </w:p>
        </w:tc>
        <w:tc>
          <w:tcPr>
            <w:tcW w:w="690" w:type="dxa"/>
            <w:shd w:val="clear" w:color="auto" w:fill="auto"/>
          </w:tcPr>
          <w:p w14:paraId="7328453E"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360" w:lineRule="auto"/>
              <w:jc w:val="center"/>
              <w:rPr>
                <w:rFonts w:cs="Arial"/>
                <w:sz w:val="15"/>
                <w:szCs w:val="15"/>
              </w:rPr>
            </w:pPr>
            <w:r w:rsidRPr="000453E2">
              <w:rPr>
                <w:rFonts w:cs="Arial"/>
                <w:sz w:val="15"/>
                <w:szCs w:val="15"/>
              </w:rPr>
              <w:t>203.27</w:t>
            </w:r>
          </w:p>
        </w:tc>
        <w:tc>
          <w:tcPr>
            <w:tcW w:w="744" w:type="dxa"/>
            <w:shd w:val="clear" w:color="auto" w:fill="auto"/>
          </w:tcPr>
          <w:p w14:paraId="6AF55DE5"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w:t>
            </w:r>
          </w:p>
        </w:tc>
        <w:tc>
          <w:tcPr>
            <w:tcW w:w="776" w:type="dxa"/>
            <w:shd w:val="clear" w:color="auto" w:fill="auto"/>
          </w:tcPr>
          <w:p w14:paraId="62201C7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w:t>
            </w:r>
          </w:p>
        </w:tc>
        <w:tc>
          <w:tcPr>
            <w:tcW w:w="736" w:type="dxa"/>
            <w:shd w:val="clear" w:color="auto" w:fill="auto"/>
          </w:tcPr>
          <w:p w14:paraId="04F1E2D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2.51</w:t>
            </w:r>
          </w:p>
        </w:tc>
        <w:tc>
          <w:tcPr>
            <w:tcW w:w="758" w:type="dxa"/>
            <w:shd w:val="clear" w:color="auto" w:fill="auto"/>
          </w:tcPr>
          <w:p w14:paraId="4E974BFC"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203.27</w:t>
            </w:r>
          </w:p>
        </w:tc>
      </w:tr>
      <w:tr w:rsidR="006714C2" w:rsidRPr="000453E2" w14:paraId="0AB282DA" w14:textId="77777777" w:rsidTr="00F55193">
        <w:tc>
          <w:tcPr>
            <w:tcW w:w="2906" w:type="dxa"/>
            <w:shd w:val="clear" w:color="auto" w:fill="auto"/>
            <w:vAlign w:val="bottom"/>
          </w:tcPr>
          <w:p w14:paraId="5B2C5CB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0453E2">
              <w:rPr>
                <w:rFonts w:cs="Arial"/>
                <w:sz w:val="15"/>
                <w:szCs w:val="15"/>
              </w:rPr>
              <w:t>Equity investments</w:t>
            </w:r>
          </w:p>
        </w:tc>
        <w:tc>
          <w:tcPr>
            <w:tcW w:w="674" w:type="dxa"/>
            <w:shd w:val="clear" w:color="auto" w:fill="auto"/>
          </w:tcPr>
          <w:p w14:paraId="4FECB94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692" w:type="dxa"/>
            <w:shd w:val="clear" w:color="auto" w:fill="auto"/>
          </w:tcPr>
          <w:p w14:paraId="478BF35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973" w:type="dxa"/>
            <w:shd w:val="clear" w:color="auto" w:fill="auto"/>
          </w:tcPr>
          <w:p w14:paraId="5F032CB1"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901" w:type="dxa"/>
            <w:shd w:val="clear" w:color="auto" w:fill="auto"/>
          </w:tcPr>
          <w:p w14:paraId="17D66535"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881" w:type="dxa"/>
            <w:shd w:val="clear" w:color="auto" w:fill="auto"/>
          </w:tcPr>
          <w:p w14:paraId="16F5731B"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w:t>
            </w:r>
          </w:p>
        </w:tc>
        <w:tc>
          <w:tcPr>
            <w:tcW w:w="834" w:type="dxa"/>
            <w:shd w:val="clear" w:color="auto" w:fill="auto"/>
          </w:tcPr>
          <w:p w14:paraId="614D85E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w:t>
            </w:r>
          </w:p>
        </w:tc>
        <w:tc>
          <w:tcPr>
            <w:tcW w:w="894" w:type="dxa"/>
            <w:gridSpan w:val="2"/>
            <w:shd w:val="clear" w:color="auto" w:fill="auto"/>
          </w:tcPr>
          <w:p w14:paraId="761710D6"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w:t>
            </w:r>
          </w:p>
        </w:tc>
        <w:tc>
          <w:tcPr>
            <w:tcW w:w="909" w:type="dxa"/>
            <w:shd w:val="clear" w:color="auto" w:fill="auto"/>
          </w:tcPr>
          <w:p w14:paraId="6DEDCFBC"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w:t>
            </w:r>
          </w:p>
        </w:tc>
        <w:tc>
          <w:tcPr>
            <w:tcW w:w="759" w:type="dxa"/>
            <w:shd w:val="clear" w:color="auto" w:fill="auto"/>
          </w:tcPr>
          <w:p w14:paraId="57475203"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23.34</w:t>
            </w:r>
          </w:p>
        </w:tc>
        <w:tc>
          <w:tcPr>
            <w:tcW w:w="690" w:type="dxa"/>
            <w:shd w:val="clear" w:color="auto" w:fill="auto"/>
          </w:tcPr>
          <w:p w14:paraId="66221A8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360" w:lineRule="auto"/>
              <w:jc w:val="center"/>
              <w:rPr>
                <w:rFonts w:cs="Arial"/>
                <w:sz w:val="15"/>
                <w:szCs w:val="15"/>
              </w:rPr>
            </w:pPr>
            <w:r w:rsidRPr="000453E2">
              <w:rPr>
                <w:rFonts w:cs="Arial"/>
                <w:sz w:val="15"/>
                <w:szCs w:val="15"/>
              </w:rPr>
              <w:t>26.31</w:t>
            </w:r>
          </w:p>
        </w:tc>
        <w:tc>
          <w:tcPr>
            <w:tcW w:w="744" w:type="dxa"/>
            <w:shd w:val="clear" w:color="auto" w:fill="auto"/>
          </w:tcPr>
          <w:p w14:paraId="456073E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w:t>
            </w:r>
          </w:p>
        </w:tc>
        <w:tc>
          <w:tcPr>
            <w:tcW w:w="776" w:type="dxa"/>
            <w:shd w:val="clear" w:color="auto" w:fill="auto"/>
          </w:tcPr>
          <w:p w14:paraId="204C1E7F"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w:t>
            </w:r>
          </w:p>
        </w:tc>
        <w:tc>
          <w:tcPr>
            <w:tcW w:w="736" w:type="dxa"/>
            <w:shd w:val="clear" w:color="auto" w:fill="auto"/>
          </w:tcPr>
          <w:p w14:paraId="233AA7FC"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23.34</w:t>
            </w:r>
          </w:p>
        </w:tc>
        <w:tc>
          <w:tcPr>
            <w:tcW w:w="758" w:type="dxa"/>
            <w:shd w:val="clear" w:color="auto" w:fill="auto"/>
          </w:tcPr>
          <w:p w14:paraId="1C4B2AB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26.31</w:t>
            </w:r>
          </w:p>
        </w:tc>
      </w:tr>
      <w:tr w:rsidR="006714C2" w:rsidRPr="000453E2" w14:paraId="60AB4492" w14:textId="77777777" w:rsidTr="00F55193">
        <w:trPr>
          <w:trHeight w:val="74"/>
        </w:trPr>
        <w:tc>
          <w:tcPr>
            <w:tcW w:w="2906" w:type="dxa"/>
            <w:shd w:val="clear" w:color="auto" w:fill="auto"/>
            <w:vAlign w:val="bottom"/>
          </w:tcPr>
          <w:p w14:paraId="7D52ACE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0453E2">
              <w:rPr>
                <w:rFonts w:cs="Arial"/>
                <w:sz w:val="15"/>
                <w:szCs w:val="15"/>
              </w:rPr>
              <w:t>Total assets</w:t>
            </w:r>
          </w:p>
        </w:tc>
        <w:tc>
          <w:tcPr>
            <w:tcW w:w="674" w:type="dxa"/>
            <w:shd w:val="clear" w:color="auto" w:fill="auto"/>
          </w:tcPr>
          <w:p w14:paraId="67BFED3C"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74.09</w:t>
            </w:r>
          </w:p>
        </w:tc>
        <w:tc>
          <w:tcPr>
            <w:tcW w:w="692" w:type="dxa"/>
            <w:shd w:val="clear" w:color="auto" w:fill="auto"/>
          </w:tcPr>
          <w:p w14:paraId="48FD1666"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78.76</w:t>
            </w:r>
          </w:p>
        </w:tc>
        <w:tc>
          <w:tcPr>
            <w:tcW w:w="973" w:type="dxa"/>
            <w:shd w:val="clear" w:color="auto" w:fill="auto"/>
          </w:tcPr>
          <w:p w14:paraId="30512DB5"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463.70</w:t>
            </w:r>
          </w:p>
        </w:tc>
        <w:tc>
          <w:tcPr>
            <w:tcW w:w="901" w:type="dxa"/>
            <w:shd w:val="clear" w:color="auto" w:fill="auto"/>
          </w:tcPr>
          <w:p w14:paraId="35534CC0"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282.87</w:t>
            </w:r>
          </w:p>
        </w:tc>
        <w:tc>
          <w:tcPr>
            <w:tcW w:w="881" w:type="dxa"/>
            <w:shd w:val="clear" w:color="auto" w:fill="auto"/>
          </w:tcPr>
          <w:p w14:paraId="57B42CFA"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103.71</w:t>
            </w:r>
          </w:p>
        </w:tc>
        <w:tc>
          <w:tcPr>
            <w:tcW w:w="834" w:type="dxa"/>
            <w:shd w:val="clear" w:color="auto" w:fill="auto"/>
          </w:tcPr>
          <w:p w14:paraId="362E5ABF"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4.68</w:t>
            </w:r>
          </w:p>
        </w:tc>
        <w:tc>
          <w:tcPr>
            <w:tcW w:w="894" w:type="dxa"/>
            <w:gridSpan w:val="2"/>
            <w:shd w:val="clear" w:color="auto" w:fill="auto"/>
          </w:tcPr>
          <w:p w14:paraId="2B5C28C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95.80</w:t>
            </w:r>
          </w:p>
        </w:tc>
        <w:tc>
          <w:tcPr>
            <w:tcW w:w="909" w:type="dxa"/>
            <w:shd w:val="clear" w:color="auto" w:fill="auto"/>
          </w:tcPr>
          <w:p w14:paraId="09944603"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59.69</w:t>
            </w:r>
          </w:p>
        </w:tc>
        <w:tc>
          <w:tcPr>
            <w:tcW w:w="759" w:type="dxa"/>
            <w:shd w:val="clear" w:color="auto" w:fill="auto"/>
          </w:tcPr>
          <w:p w14:paraId="184EA906"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134.27</w:t>
            </w:r>
          </w:p>
        </w:tc>
        <w:tc>
          <w:tcPr>
            <w:tcW w:w="690" w:type="dxa"/>
            <w:shd w:val="clear" w:color="auto" w:fill="auto"/>
          </w:tcPr>
          <w:p w14:paraId="1CB70D0B"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253.70</w:t>
            </w:r>
          </w:p>
        </w:tc>
        <w:tc>
          <w:tcPr>
            <w:tcW w:w="744" w:type="dxa"/>
            <w:shd w:val="clear" w:color="auto" w:fill="auto"/>
          </w:tcPr>
          <w:p w14:paraId="357C2BE0"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(65.72)</w:t>
            </w:r>
          </w:p>
        </w:tc>
        <w:tc>
          <w:tcPr>
            <w:tcW w:w="776" w:type="dxa"/>
            <w:shd w:val="clear" w:color="auto" w:fill="auto"/>
          </w:tcPr>
          <w:p w14:paraId="77ABF1C9"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(28.70)</w:t>
            </w:r>
          </w:p>
        </w:tc>
        <w:tc>
          <w:tcPr>
            <w:tcW w:w="736" w:type="dxa"/>
            <w:shd w:val="clear" w:color="auto" w:fill="auto"/>
          </w:tcPr>
          <w:p w14:paraId="1A679BD1"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805.85</w:t>
            </w:r>
          </w:p>
        </w:tc>
        <w:tc>
          <w:tcPr>
            <w:tcW w:w="758" w:type="dxa"/>
            <w:shd w:val="clear" w:color="auto" w:fill="auto"/>
          </w:tcPr>
          <w:p w14:paraId="13D154B4"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651.00</w:t>
            </w:r>
          </w:p>
        </w:tc>
      </w:tr>
      <w:tr w:rsidR="006714C2" w:rsidRPr="000453E2" w14:paraId="5D18444D" w14:textId="77777777" w:rsidTr="00F55193">
        <w:trPr>
          <w:trHeight w:val="405"/>
        </w:trPr>
        <w:tc>
          <w:tcPr>
            <w:tcW w:w="2906" w:type="dxa"/>
            <w:shd w:val="clear" w:color="auto" w:fill="auto"/>
            <w:vAlign w:val="bottom"/>
          </w:tcPr>
          <w:p w14:paraId="2572844F" w14:textId="77777777" w:rsidR="006714C2" w:rsidRPr="000453E2" w:rsidRDefault="006714C2" w:rsidP="00F55193">
            <w:pPr>
              <w:spacing w:line="360" w:lineRule="auto"/>
              <w:ind w:left="-78" w:right="-73"/>
              <w:jc w:val="both"/>
              <w:rPr>
                <w:rFonts w:cs="Arial"/>
                <w:sz w:val="15"/>
                <w:szCs w:val="15"/>
              </w:rPr>
            </w:pPr>
            <w:r w:rsidRPr="000453E2">
              <w:rPr>
                <w:rFonts w:cs="Arial"/>
                <w:sz w:val="15"/>
                <w:szCs w:val="15"/>
              </w:rPr>
              <w:t>Increase (decrease) segment non-current</w:t>
            </w:r>
          </w:p>
          <w:p w14:paraId="354A9A6D" w14:textId="77777777" w:rsidR="006714C2" w:rsidRPr="000453E2" w:rsidRDefault="006714C2" w:rsidP="00F55193">
            <w:pPr>
              <w:spacing w:line="360" w:lineRule="auto"/>
              <w:ind w:left="-78" w:right="-73"/>
              <w:jc w:val="both"/>
              <w:rPr>
                <w:rFonts w:cs="Arial"/>
                <w:sz w:val="15"/>
                <w:szCs w:val="15"/>
              </w:rPr>
            </w:pPr>
            <w:r w:rsidRPr="000453E2">
              <w:rPr>
                <w:rFonts w:cs="Arial"/>
                <w:sz w:val="15"/>
                <w:szCs w:val="15"/>
              </w:rPr>
              <w:t xml:space="preserve">   assets apart from financial instruments</w:t>
            </w:r>
          </w:p>
          <w:p w14:paraId="0A13054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0453E2">
              <w:rPr>
                <w:rFonts w:cs="Arial"/>
                <w:sz w:val="15"/>
                <w:szCs w:val="15"/>
              </w:rPr>
              <w:t xml:space="preserve">   and deferred tax assets</w:t>
            </w:r>
          </w:p>
        </w:tc>
        <w:tc>
          <w:tcPr>
            <w:tcW w:w="674" w:type="dxa"/>
            <w:shd w:val="clear" w:color="auto" w:fill="auto"/>
          </w:tcPr>
          <w:p w14:paraId="16BDC7F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09ADF6E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71E6968B"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7.69</w:t>
            </w:r>
          </w:p>
        </w:tc>
        <w:tc>
          <w:tcPr>
            <w:tcW w:w="692" w:type="dxa"/>
            <w:shd w:val="clear" w:color="auto" w:fill="auto"/>
          </w:tcPr>
          <w:p w14:paraId="362A5865"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118DE4F3"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0B94F1FB"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1.27</w:t>
            </w:r>
          </w:p>
        </w:tc>
        <w:tc>
          <w:tcPr>
            <w:tcW w:w="973" w:type="dxa"/>
            <w:shd w:val="clear" w:color="auto" w:fill="auto"/>
          </w:tcPr>
          <w:p w14:paraId="6C13EA65"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53141815"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44ECACFA"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33.23</w:t>
            </w:r>
          </w:p>
        </w:tc>
        <w:tc>
          <w:tcPr>
            <w:tcW w:w="901" w:type="dxa"/>
            <w:shd w:val="clear" w:color="auto" w:fill="auto"/>
          </w:tcPr>
          <w:p w14:paraId="46B4DA5F"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232A496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284EB48F"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4.40</w:t>
            </w:r>
          </w:p>
        </w:tc>
        <w:tc>
          <w:tcPr>
            <w:tcW w:w="881" w:type="dxa"/>
            <w:shd w:val="clear" w:color="auto" w:fill="auto"/>
          </w:tcPr>
          <w:p w14:paraId="6E719801"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16E15833"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p>
          <w:p w14:paraId="5E015D7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6.77</w:t>
            </w:r>
          </w:p>
        </w:tc>
        <w:tc>
          <w:tcPr>
            <w:tcW w:w="834" w:type="dxa"/>
            <w:shd w:val="clear" w:color="auto" w:fill="auto"/>
          </w:tcPr>
          <w:p w14:paraId="756C70C1"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p>
          <w:p w14:paraId="5C2E8EFA"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p>
          <w:p w14:paraId="012FF83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0.07</w:t>
            </w:r>
          </w:p>
        </w:tc>
        <w:tc>
          <w:tcPr>
            <w:tcW w:w="894" w:type="dxa"/>
            <w:gridSpan w:val="2"/>
            <w:shd w:val="clear" w:color="auto" w:fill="auto"/>
          </w:tcPr>
          <w:p w14:paraId="285154C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p>
          <w:p w14:paraId="532F36F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p>
          <w:p w14:paraId="555D1FD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6.38</w:t>
            </w:r>
          </w:p>
        </w:tc>
        <w:tc>
          <w:tcPr>
            <w:tcW w:w="909" w:type="dxa"/>
            <w:shd w:val="clear" w:color="auto" w:fill="auto"/>
          </w:tcPr>
          <w:p w14:paraId="709BB62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p>
          <w:p w14:paraId="20A6D1D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p>
          <w:p w14:paraId="3ACD652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jc w:val="center"/>
              <w:rPr>
                <w:rFonts w:cs="Arial"/>
                <w:sz w:val="15"/>
                <w:szCs w:val="15"/>
              </w:rPr>
            </w:pPr>
            <w:r w:rsidRPr="000453E2">
              <w:rPr>
                <w:rFonts w:cs="Arial"/>
                <w:sz w:val="15"/>
                <w:szCs w:val="15"/>
              </w:rPr>
              <w:t>0.39</w:t>
            </w:r>
          </w:p>
        </w:tc>
        <w:tc>
          <w:tcPr>
            <w:tcW w:w="759" w:type="dxa"/>
            <w:shd w:val="clear" w:color="auto" w:fill="auto"/>
          </w:tcPr>
          <w:p w14:paraId="74AE2B2F"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p>
          <w:p w14:paraId="58BB95BF"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p>
          <w:p w14:paraId="2F6C9AFA"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36.74</w:t>
            </w:r>
          </w:p>
        </w:tc>
        <w:tc>
          <w:tcPr>
            <w:tcW w:w="690" w:type="dxa"/>
            <w:shd w:val="clear" w:color="auto" w:fill="auto"/>
          </w:tcPr>
          <w:p w14:paraId="7482337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p>
          <w:p w14:paraId="41FC995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p>
          <w:p w14:paraId="1292B0D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286"/>
              </w:tabs>
              <w:spacing w:line="360" w:lineRule="auto"/>
              <w:jc w:val="center"/>
              <w:rPr>
                <w:rFonts w:cs="Arial"/>
                <w:sz w:val="15"/>
                <w:szCs w:val="15"/>
              </w:rPr>
            </w:pPr>
            <w:r w:rsidRPr="000453E2">
              <w:rPr>
                <w:rFonts w:cs="Arial"/>
                <w:sz w:val="15"/>
                <w:szCs w:val="15"/>
              </w:rPr>
              <w:t>0.03</w:t>
            </w:r>
          </w:p>
        </w:tc>
        <w:tc>
          <w:tcPr>
            <w:tcW w:w="744" w:type="dxa"/>
            <w:shd w:val="clear" w:color="auto" w:fill="auto"/>
          </w:tcPr>
          <w:p w14:paraId="2096D79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p>
          <w:p w14:paraId="55DA5BA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p>
          <w:p w14:paraId="34FB09A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(24.74)</w:t>
            </w:r>
          </w:p>
        </w:tc>
        <w:tc>
          <w:tcPr>
            <w:tcW w:w="776" w:type="dxa"/>
            <w:shd w:val="clear" w:color="auto" w:fill="auto"/>
          </w:tcPr>
          <w:p w14:paraId="1DAE52C4"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p>
          <w:p w14:paraId="43A9EFC9"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p>
          <w:p w14:paraId="6960CFE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w:t>
            </w:r>
          </w:p>
        </w:tc>
        <w:tc>
          <w:tcPr>
            <w:tcW w:w="736" w:type="dxa"/>
            <w:shd w:val="clear" w:color="auto" w:fill="auto"/>
          </w:tcPr>
          <w:p w14:paraId="4214C19C"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p>
          <w:p w14:paraId="31545EB5"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p>
          <w:p w14:paraId="0CC201DA"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66.07</w:t>
            </w:r>
          </w:p>
        </w:tc>
        <w:tc>
          <w:tcPr>
            <w:tcW w:w="758" w:type="dxa"/>
            <w:shd w:val="clear" w:color="auto" w:fill="auto"/>
          </w:tcPr>
          <w:p w14:paraId="09CDAF3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p>
          <w:p w14:paraId="32C85CA0"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p>
          <w:p w14:paraId="4B963912"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6.16</w:t>
            </w:r>
          </w:p>
        </w:tc>
      </w:tr>
      <w:tr w:rsidR="006714C2" w:rsidRPr="000453E2" w14:paraId="1951A003" w14:textId="77777777" w:rsidTr="00F55193">
        <w:tc>
          <w:tcPr>
            <w:tcW w:w="2906" w:type="dxa"/>
            <w:shd w:val="clear" w:color="auto" w:fill="auto"/>
            <w:vAlign w:val="bottom"/>
          </w:tcPr>
          <w:p w14:paraId="070112D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cs/>
              </w:rPr>
            </w:pPr>
            <w:r w:rsidRPr="000453E2">
              <w:rPr>
                <w:rFonts w:cs="Arial"/>
                <w:sz w:val="15"/>
                <w:szCs w:val="15"/>
              </w:rPr>
              <w:t>Segment liabilities</w:t>
            </w:r>
          </w:p>
        </w:tc>
        <w:tc>
          <w:tcPr>
            <w:tcW w:w="674" w:type="dxa"/>
            <w:shd w:val="clear" w:color="auto" w:fill="auto"/>
          </w:tcPr>
          <w:p w14:paraId="4F3DA0C5"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24.48</w:t>
            </w:r>
          </w:p>
        </w:tc>
        <w:tc>
          <w:tcPr>
            <w:tcW w:w="692" w:type="dxa"/>
            <w:shd w:val="clear" w:color="auto" w:fill="auto"/>
          </w:tcPr>
          <w:p w14:paraId="0A4D8268"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26.28</w:t>
            </w:r>
          </w:p>
        </w:tc>
        <w:tc>
          <w:tcPr>
            <w:tcW w:w="973" w:type="dxa"/>
            <w:shd w:val="clear" w:color="auto" w:fill="auto"/>
          </w:tcPr>
          <w:p w14:paraId="5A90854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137.40</w:t>
            </w:r>
          </w:p>
        </w:tc>
        <w:tc>
          <w:tcPr>
            <w:tcW w:w="901" w:type="dxa"/>
            <w:shd w:val="clear" w:color="auto" w:fill="auto"/>
          </w:tcPr>
          <w:p w14:paraId="7555E92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78.98</w:t>
            </w:r>
          </w:p>
        </w:tc>
        <w:tc>
          <w:tcPr>
            <w:tcW w:w="881" w:type="dxa"/>
            <w:shd w:val="clear" w:color="auto" w:fill="auto"/>
          </w:tcPr>
          <w:p w14:paraId="7BDE80BD"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360" w:lineRule="auto"/>
              <w:jc w:val="center"/>
              <w:rPr>
                <w:rFonts w:cs="Arial"/>
                <w:sz w:val="15"/>
                <w:szCs w:val="15"/>
              </w:rPr>
            </w:pPr>
            <w:r w:rsidRPr="000453E2">
              <w:rPr>
                <w:rFonts w:cs="Arial"/>
                <w:sz w:val="15"/>
                <w:szCs w:val="15"/>
              </w:rPr>
              <w:t>19.49</w:t>
            </w:r>
          </w:p>
        </w:tc>
        <w:tc>
          <w:tcPr>
            <w:tcW w:w="834" w:type="dxa"/>
            <w:shd w:val="clear" w:color="auto" w:fill="auto"/>
          </w:tcPr>
          <w:p w14:paraId="21FDD15E"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360" w:lineRule="auto"/>
              <w:jc w:val="center"/>
              <w:rPr>
                <w:rFonts w:cs="Arial"/>
                <w:sz w:val="15"/>
                <w:szCs w:val="15"/>
              </w:rPr>
            </w:pPr>
            <w:r w:rsidRPr="000453E2">
              <w:rPr>
                <w:rFonts w:cs="Arial"/>
                <w:sz w:val="15"/>
                <w:szCs w:val="15"/>
              </w:rPr>
              <w:t>1.76</w:t>
            </w:r>
          </w:p>
        </w:tc>
        <w:tc>
          <w:tcPr>
            <w:tcW w:w="894" w:type="dxa"/>
            <w:gridSpan w:val="2"/>
            <w:shd w:val="clear" w:color="auto" w:fill="auto"/>
          </w:tcPr>
          <w:p w14:paraId="2155BC9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25.15</w:t>
            </w:r>
          </w:p>
        </w:tc>
        <w:tc>
          <w:tcPr>
            <w:tcW w:w="909" w:type="dxa"/>
            <w:shd w:val="clear" w:color="auto" w:fill="auto"/>
          </w:tcPr>
          <w:p w14:paraId="7131DF73"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24.42</w:t>
            </w:r>
          </w:p>
        </w:tc>
        <w:tc>
          <w:tcPr>
            <w:tcW w:w="759" w:type="dxa"/>
            <w:shd w:val="clear" w:color="auto" w:fill="auto"/>
          </w:tcPr>
          <w:p w14:paraId="215627C1"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0.29</w:t>
            </w:r>
          </w:p>
        </w:tc>
        <w:tc>
          <w:tcPr>
            <w:tcW w:w="690" w:type="dxa"/>
            <w:shd w:val="clear" w:color="auto" w:fill="auto"/>
          </w:tcPr>
          <w:p w14:paraId="013FDD0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jc w:val="center"/>
              <w:rPr>
                <w:rFonts w:cs="Arial"/>
                <w:sz w:val="15"/>
                <w:szCs w:val="15"/>
              </w:rPr>
            </w:pPr>
            <w:r w:rsidRPr="000453E2">
              <w:rPr>
                <w:rFonts w:cs="Arial"/>
                <w:sz w:val="15"/>
                <w:szCs w:val="15"/>
              </w:rPr>
              <w:t>0.40</w:t>
            </w:r>
          </w:p>
        </w:tc>
        <w:tc>
          <w:tcPr>
            <w:tcW w:w="744" w:type="dxa"/>
            <w:shd w:val="clear" w:color="auto" w:fill="auto"/>
          </w:tcPr>
          <w:p w14:paraId="0A0EF4B7"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(37.12)</w:t>
            </w:r>
          </w:p>
        </w:tc>
        <w:tc>
          <w:tcPr>
            <w:tcW w:w="776" w:type="dxa"/>
            <w:shd w:val="clear" w:color="auto" w:fill="auto"/>
          </w:tcPr>
          <w:p w14:paraId="7ACED989"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rPr>
                <w:rFonts w:cs="Arial"/>
                <w:sz w:val="15"/>
                <w:szCs w:val="15"/>
              </w:rPr>
            </w:pPr>
            <w:r w:rsidRPr="000453E2">
              <w:rPr>
                <w:rFonts w:cs="Arial"/>
                <w:sz w:val="15"/>
                <w:szCs w:val="15"/>
              </w:rPr>
              <w:t>(24.73)</w:t>
            </w:r>
          </w:p>
        </w:tc>
        <w:tc>
          <w:tcPr>
            <w:tcW w:w="736" w:type="dxa"/>
            <w:shd w:val="clear" w:color="auto" w:fill="auto"/>
          </w:tcPr>
          <w:p w14:paraId="6C7C45EE"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cs/>
              </w:rPr>
            </w:pPr>
            <w:r w:rsidRPr="000453E2">
              <w:rPr>
                <w:rFonts w:cs="Arial"/>
                <w:sz w:val="15"/>
                <w:szCs w:val="15"/>
              </w:rPr>
              <w:t>169.69</w:t>
            </w:r>
          </w:p>
        </w:tc>
        <w:tc>
          <w:tcPr>
            <w:tcW w:w="758" w:type="dxa"/>
            <w:shd w:val="clear" w:color="auto" w:fill="auto"/>
          </w:tcPr>
          <w:p w14:paraId="7693A5EE" w14:textId="77777777" w:rsidR="006714C2" w:rsidRPr="000453E2" w:rsidRDefault="006714C2" w:rsidP="00CF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360" w:lineRule="auto"/>
              <w:jc w:val="center"/>
              <w:rPr>
                <w:rFonts w:cs="Arial"/>
                <w:sz w:val="15"/>
                <w:szCs w:val="15"/>
              </w:rPr>
            </w:pPr>
            <w:r w:rsidRPr="000453E2">
              <w:rPr>
                <w:rFonts w:cs="Arial"/>
                <w:sz w:val="15"/>
                <w:szCs w:val="15"/>
              </w:rPr>
              <w:t>107.11</w:t>
            </w:r>
          </w:p>
        </w:tc>
      </w:tr>
    </w:tbl>
    <w:p w14:paraId="6B745300" w14:textId="77777777" w:rsidR="006714C2" w:rsidRPr="000453E2" w:rsidRDefault="006714C2" w:rsidP="006714C2">
      <w:pPr>
        <w:pStyle w:val="ListParagraph"/>
        <w:spacing w:after="0" w:line="360" w:lineRule="auto"/>
        <w:ind w:left="360"/>
        <w:jc w:val="thaiDistribute"/>
        <w:rPr>
          <w:rFonts w:ascii="Arial" w:hAnsi="Arial" w:cs="Arial"/>
          <w:color w:val="000000"/>
          <w:sz w:val="20"/>
          <w:szCs w:val="20"/>
        </w:rPr>
      </w:pPr>
    </w:p>
    <w:p w14:paraId="68A124E1" w14:textId="77777777" w:rsidR="006714C2" w:rsidRPr="00347335" w:rsidRDefault="006714C2" w:rsidP="006714C2">
      <w:pPr>
        <w:pStyle w:val="ListParagraph"/>
        <w:spacing w:after="0" w:line="360" w:lineRule="auto"/>
        <w:ind w:left="360"/>
        <w:jc w:val="thaiDistribute"/>
        <w:rPr>
          <w:rFonts w:ascii="Arial" w:hAnsi="Arial" w:cs="Arial"/>
          <w:color w:val="000000"/>
          <w:sz w:val="20"/>
          <w:szCs w:val="20"/>
        </w:rPr>
      </w:pPr>
      <w:r w:rsidRPr="00347335">
        <w:rPr>
          <w:rFonts w:ascii="Arial" w:hAnsi="Arial" w:cs="Arial"/>
          <w:color w:val="000000"/>
          <w:sz w:val="20"/>
          <w:szCs w:val="20"/>
        </w:rPr>
        <w:t>Unidentified operating segments items of assets, liabilities, revenues, and expenses are allocated to each segment based on the segment revenue.</w:t>
      </w:r>
    </w:p>
    <w:p w14:paraId="0910AB93" w14:textId="77777777" w:rsidR="006714C2" w:rsidRPr="000453E2" w:rsidRDefault="006714C2" w:rsidP="006714C2">
      <w:pPr>
        <w:spacing w:line="360" w:lineRule="auto"/>
        <w:jc w:val="thaiDistribute"/>
        <w:rPr>
          <w:rFonts w:cs="Arial"/>
          <w:sz w:val="20"/>
          <w:szCs w:val="20"/>
          <w:lang w:val="en-GB"/>
        </w:rPr>
      </w:pPr>
    </w:p>
    <w:p w14:paraId="5F92E617" w14:textId="77777777" w:rsidR="006714C2" w:rsidRPr="000453E2" w:rsidRDefault="006714C2" w:rsidP="006714C2">
      <w:pPr>
        <w:spacing w:line="360" w:lineRule="auto"/>
        <w:jc w:val="thaiDistribute"/>
        <w:rPr>
          <w:rFonts w:cs="Arial"/>
          <w:sz w:val="20"/>
          <w:szCs w:val="20"/>
          <w:lang w:val="en-GB"/>
        </w:rPr>
      </w:pPr>
    </w:p>
    <w:p w14:paraId="2191E955" w14:textId="77777777" w:rsidR="006714C2" w:rsidRPr="000453E2" w:rsidRDefault="006714C2" w:rsidP="006714C2">
      <w:pPr>
        <w:spacing w:line="360" w:lineRule="auto"/>
        <w:jc w:val="thaiDistribute"/>
        <w:rPr>
          <w:sz w:val="20"/>
          <w:szCs w:val="20"/>
          <w:cs/>
          <w:lang w:val="en-GB"/>
        </w:rPr>
        <w:sectPr w:rsidR="006714C2" w:rsidRPr="000453E2" w:rsidSect="003324D1">
          <w:footerReference w:type="default" r:id="rId12"/>
          <w:pgSz w:w="16834" w:h="11909" w:orient="landscape" w:code="9"/>
          <w:pgMar w:top="1728" w:right="1296" w:bottom="864" w:left="1152" w:header="1138" w:footer="389" w:gutter="0"/>
          <w:cols w:space="720"/>
          <w:docGrid w:linePitch="245"/>
        </w:sectPr>
      </w:pPr>
    </w:p>
    <w:p w14:paraId="75B127B6" w14:textId="77777777" w:rsidR="006714C2" w:rsidRPr="000453E2" w:rsidRDefault="006714C2"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sz w:val="20"/>
          <w:szCs w:val="20"/>
        </w:rPr>
      </w:pPr>
      <w:r w:rsidRPr="000453E2">
        <w:rPr>
          <w:rFonts w:cs="Arial"/>
          <w:color w:val="000000"/>
          <w:spacing w:val="-2"/>
          <w:sz w:val="20"/>
          <w:szCs w:val="20"/>
        </w:rPr>
        <w:lastRenderedPageBreak/>
        <w:t>The Group classified segments of revenues based on the geographic location of customers for the year ended 31 December 2022 and 2021 as follows:</w:t>
      </w:r>
    </w:p>
    <w:p w14:paraId="284D560C" w14:textId="77777777" w:rsidR="006714C2" w:rsidRPr="000453E2" w:rsidRDefault="006714C2" w:rsidP="006714C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12"/>
          <w:szCs w:val="12"/>
        </w:rPr>
      </w:pPr>
    </w:p>
    <w:tbl>
      <w:tblPr>
        <w:tblW w:w="8896" w:type="dxa"/>
        <w:tblInd w:w="279" w:type="dxa"/>
        <w:tblLook w:val="04A0" w:firstRow="1" w:lastRow="0" w:firstColumn="1" w:lastColumn="0" w:noHBand="0" w:noVBand="1"/>
      </w:tblPr>
      <w:tblGrid>
        <w:gridCol w:w="3788"/>
        <w:gridCol w:w="1525"/>
        <w:gridCol w:w="1160"/>
        <w:gridCol w:w="1236"/>
        <w:gridCol w:w="1187"/>
      </w:tblGrid>
      <w:tr w:rsidR="006714C2" w:rsidRPr="000453E2" w14:paraId="1C92E24A" w14:textId="77777777" w:rsidTr="00F55193">
        <w:tc>
          <w:tcPr>
            <w:tcW w:w="3788" w:type="dxa"/>
            <w:shd w:val="clear" w:color="auto" w:fill="auto"/>
          </w:tcPr>
          <w:p w14:paraId="39EAD79C" w14:textId="77777777" w:rsidR="006714C2" w:rsidRPr="000453E2" w:rsidRDefault="006714C2" w:rsidP="00F55193">
            <w:pPr>
              <w:spacing w:line="360" w:lineRule="auto"/>
              <w:rPr>
                <w:rFonts w:cs="Arial"/>
              </w:rPr>
            </w:pPr>
          </w:p>
        </w:tc>
        <w:tc>
          <w:tcPr>
            <w:tcW w:w="5108" w:type="dxa"/>
            <w:gridSpan w:val="4"/>
            <w:shd w:val="clear" w:color="auto" w:fill="auto"/>
            <w:hideMark/>
          </w:tcPr>
          <w:p w14:paraId="015E5FEE" w14:textId="77777777" w:rsidR="006714C2" w:rsidRPr="000453E2" w:rsidRDefault="006714C2" w:rsidP="00F55193">
            <w:pPr>
              <w:spacing w:line="360" w:lineRule="auto"/>
              <w:jc w:val="right"/>
              <w:rPr>
                <w:rFonts w:cs="Arial"/>
              </w:rPr>
            </w:pPr>
            <w:r w:rsidRPr="000453E2">
              <w:rPr>
                <w:rFonts w:cs="Arial"/>
                <w:spacing w:val="-4"/>
                <w:sz w:val="20"/>
                <w:szCs w:val="20"/>
              </w:rPr>
              <w:t>(Unit</w:t>
            </w:r>
            <w:r w:rsidRPr="000453E2">
              <w:rPr>
                <w:rFonts w:cs="Arial"/>
                <w:spacing w:val="-4"/>
                <w:sz w:val="20"/>
                <w:szCs w:val="20"/>
                <w:cs/>
              </w:rPr>
              <w:t xml:space="preserve"> </w:t>
            </w:r>
            <w:r w:rsidRPr="000453E2">
              <w:rPr>
                <w:rFonts w:cs="Arial"/>
                <w:spacing w:val="-4"/>
                <w:sz w:val="20"/>
                <w:szCs w:val="20"/>
              </w:rPr>
              <w:t>: Baht)</w:t>
            </w:r>
          </w:p>
        </w:tc>
      </w:tr>
      <w:tr w:rsidR="006714C2" w:rsidRPr="000453E2" w14:paraId="07AE0021" w14:textId="77777777" w:rsidTr="00F55193">
        <w:tc>
          <w:tcPr>
            <w:tcW w:w="3788" w:type="dxa"/>
            <w:shd w:val="clear" w:color="auto" w:fill="auto"/>
          </w:tcPr>
          <w:p w14:paraId="49FFE688" w14:textId="77777777" w:rsidR="006714C2" w:rsidRPr="000453E2" w:rsidRDefault="006714C2" w:rsidP="00F55193">
            <w:pPr>
              <w:spacing w:line="360" w:lineRule="auto"/>
              <w:ind w:left="162"/>
              <w:rPr>
                <w:rFonts w:cs="Arial"/>
              </w:rPr>
            </w:pPr>
          </w:p>
        </w:tc>
        <w:tc>
          <w:tcPr>
            <w:tcW w:w="5108" w:type="dxa"/>
            <w:gridSpan w:val="4"/>
            <w:shd w:val="clear" w:color="auto" w:fill="auto"/>
          </w:tcPr>
          <w:p w14:paraId="793BD6D7" w14:textId="77777777" w:rsidR="006714C2" w:rsidRPr="000453E2" w:rsidRDefault="006714C2" w:rsidP="00F55193">
            <w:pPr>
              <w:pBdr>
                <w:bottom w:val="single" w:sz="4" w:space="1" w:color="auto"/>
              </w:pBdr>
              <w:spacing w:line="360" w:lineRule="auto"/>
              <w:jc w:val="center"/>
              <w:rPr>
                <w:rFonts w:cs="Arial"/>
                <w:spacing w:val="-4"/>
              </w:rPr>
            </w:pPr>
            <w:r w:rsidRPr="000453E2">
              <w:rPr>
                <w:rFonts w:cs="Arial"/>
                <w:spacing w:val="-6"/>
                <w:sz w:val="20"/>
                <w:szCs w:val="20"/>
              </w:rPr>
              <w:t>For the year ended 31 December</w:t>
            </w:r>
          </w:p>
        </w:tc>
      </w:tr>
      <w:tr w:rsidR="006714C2" w:rsidRPr="000453E2" w14:paraId="28B7A17D" w14:textId="77777777" w:rsidTr="00F55193">
        <w:tc>
          <w:tcPr>
            <w:tcW w:w="3788" w:type="dxa"/>
            <w:shd w:val="clear" w:color="auto" w:fill="auto"/>
          </w:tcPr>
          <w:p w14:paraId="39479594" w14:textId="77777777" w:rsidR="006714C2" w:rsidRPr="000453E2" w:rsidRDefault="006714C2" w:rsidP="00F55193">
            <w:pPr>
              <w:spacing w:line="360" w:lineRule="auto"/>
              <w:ind w:left="162"/>
              <w:rPr>
                <w:rFonts w:cs="Arial"/>
              </w:rPr>
            </w:pPr>
          </w:p>
        </w:tc>
        <w:tc>
          <w:tcPr>
            <w:tcW w:w="5108" w:type="dxa"/>
            <w:gridSpan w:val="4"/>
            <w:shd w:val="clear" w:color="auto" w:fill="auto"/>
            <w:hideMark/>
          </w:tcPr>
          <w:p w14:paraId="0A423353" w14:textId="77777777" w:rsidR="006714C2" w:rsidRPr="000453E2" w:rsidRDefault="006714C2" w:rsidP="00F55193">
            <w:pPr>
              <w:pBdr>
                <w:bottom w:val="single" w:sz="4" w:space="1" w:color="auto"/>
              </w:pBdr>
              <w:spacing w:line="360" w:lineRule="auto"/>
              <w:jc w:val="center"/>
              <w:rPr>
                <w:rFonts w:cs="Arial"/>
              </w:rPr>
            </w:pPr>
            <w:r w:rsidRPr="000453E2">
              <w:rPr>
                <w:rFonts w:cs="Arial"/>
                <w:spacing w:val="-4"/>
              </w:rPr>
              <w:t>Consolidated F/S</w:t>
            </w:r>
          </w:p>
        </w:tc>
      </w:tr>
      <w:tr w:rsidR="006714C2" w:rsidRPr="000453E2" w14:paraId="57E6C01F" w14:textId="77777777" w:rsidTr="00F55193">
        <w:tc>
          <w:tcPr>
            <w:tcW w:w="3788" w:type="dxa"/>
            <w:shd w:val="clear" w:color="auto" w:fill="auto"/>
          </w:tcPr>
          <w:p w14:paraId="27BB03F1" w14:textId="77777777" w:rsidR="006714C2" w:rsidRPr="000453E2" w:rsidRDefault="006714C2" w:rsidP="00F55193">
            <w:pPr>
              <w:spacing w:line="360" w:lineRule="auto"/>
              <w:ind w:left="72"/>
              <w:rPr>
                <w:rFonts w:cs="Arial"/>
                <w:cs/>
              </w:rPr>
            </w:pPr>
          </w:p>
        </w:tc>
        <w:tc>
          <w:tcPr>
            <w:tcW w:w="2685" w:type="dxa"/>
            <w:gridSpan w:val="2"/>
            <w:shd w:val="clear" w:color="auto" w:fill="auto"/>
            <w:hideMark/>
          </w:tcPr>
          <w:p w14:paraId="4C92EB9F" w14:textId="77777777" w:rsidR="006714C2" w:rsidRPr="000453E2" w:rsidRDefault="006714C2" w:rsidP="00F55193">
            <w:pPr>
              <w:pBdr>
                <w:bottom w:val="single" w:sz="4" w:space="1" w:color="auto"/>
              </w:pBdr>
              <w:spacing w:line="360" w:lineRule="auto"/>
              <w:jc w:val="center"/>
              <w:rPr>
                <w:rFonts w:cs="Arial"/>
              </w:rPr>
            </w:pPr>
            <w:r w:rsidRPr="000453E2">
              <w:rPr>
                <w:rFonts w:cs="Arial"/>
              </w:rPr>
              <w:t>2022</w:t>
            </w:r>
          </w:p>
        </w:tc>
        <w:tc>
          <w:tcPr>
            <w:tcW w:w="2423" w:type="dxa"/>
            <w:gridSpan w:val="2"/>
            <w:shd w:val="clear" w:color="auto" w:fill="auto"/>
            <w:hideMark/>
          </w:tcPr>
          <w:p w14:paraId="3B662002" w14:textId="77777777" w:rsidR="006714C2" w:rsidRPr="000453E2" w:rsidRDefault="006714C2" w:rsidP="00F55193">
            <w:pPr>
              <w:pBdr>
                <w:bottom w:val="single" w:sz="4" w:space="1" w:color="auto"/>
              </w:pBdr>
              <w:spacing w:line="360" w:lineRule="auto"/>
              <w:jc w:val="center"/>
              <w:rPr>
                <w:rFonts w:cs="Arial"/>
              </w:rPr>
            </w:pPr>
            <w:r w:rsidRPr="000453E2">
              <w:rPr>
                <w:rFonts w:cs="Arial"/>
              </w:rPr>
              <w:t>2021</w:t>
            </w:r>
          </w:p>
        </w:tc>
      </w:tr>
      <w:tr w:rsidR="006714C2" w:rsidRPr="000453E2" w14:paraId="1F0EAF20" w14:textId="77777777" w:rsidTr="00F55193">
        <w:tc>
          <w:tcPr>
            <w:tcW w:w="3788" w:type="dxa"/>
            <w:shd w:val="clear" w:color="auto" w:fill="auto"/>
          </w:tcPr>
          <w:p w14:paraId="4A654578" w14:textId="77777777" w:rsidR="006714C2" w:rsidRPr="000453E2" w:rsidRDefault="006714C2" w:rsidP="00F55193">
            <w:pPr>
              <w:spacing w:line="360" w:lineRule="auto"/>
              <w:ind w:left="162"/>
              <w:rPr>
                <w:rFonts w:cs="Arial"/>
                <w:cs/>
              </w:rPr>
            </w:pPr>
          </w:p>
        </w:tc>
        <w:tc>
          <w:tcPr>
            <w:tcW w:w="1525" w:type="dxa"/>
            <w:shd w:val="clear" w:color="auto" w:fill="auto"/>
            <w:hideMark/>
          </w:tcPr>
          <w:p w14:paraId="2A26EF20" w14:textId="77777777" w:rsidR="006714C2" w:rsidRPr="000453E2" w:rsidRDefault="006714C2" w:rsidP="00F55193">
            <w:pPr>
              <w:pBdr>
                <w:bottom w:val="single" w:sz="4" w:space="1" w:color="auto"/>
              </w:pBdr>
              <w:spacing w:line="360" w:lineRule="auto"/>
              <w:jc w:val="center"/>
              <w:rPr>
                <w:rFonts w:cs="Arial"/>
              </w:rPr>
            </w:pPr>
            <w:r w:rsidRPr="000453E2">
              <w:rPr>
                <w:rFonts w:cs="Arial"/>
              </w:rPr>
              <w:t>Amount</w:t>
            </w:r>
          </w:p>
        </w:tc>
        <w:tc>
          <w:tcPr>
            <w:tcW w:w="1160" w:type="dxa"/>
            <w:shd w:val="clear" w:color="auto" w:fill="auto"/>
            <w:hideMark/>
          </w:tcPr>
          <w:p w14:paraId="32B072FF" w14:textId="77777777" w:rsidR="006714C2" w:rsidRPr="000453E2" w:rsidRDefault="006714C2" w:rsidP="00F55193">
            <w:pPr>
              <w:pBdr>
                <w:bottom w:val="single" w:sz="4" w:space="1" w:color="auto"/>
              </w:pBdr>
              <w:spacing w:line="360" w:lineRule="auto"/>
              <w:jc w:val="center"/>
              <w:rPr>
                <w:rFonts w:cs="Arial"/>
              </w:rPr>
            </w:pPr>
            <w:r w:rsidRPr="000453E2">
              <w:rPr>
                <w:rFonts w:cs="Arial"/>
              </w:rPr>
              <w:t>%</w:t>
            </w:r>
          </w:p>
        </w:tc>
        <w:tc>
          <w:tcPr>
            <w:tcW w:w="1236" w:type="dxa"/>
            <w:shd w:val="clear" w:color="auto" w:fill="auto"/>
            <w:hideMark/>
          </w:tcPr>
          <w:p w14:paraId="36386858" w14:textId="77777777" w:rsidR="006714C2" w:rsidRPr="000453E2" w:rsidRDefault="006714C2" w:rsidP="00F55193">
            <w:pPr>
              <w:pBdr>
                <w:bottom w:val="single" w:sz="4" w:space="1" w:color="auto"/>
              </w:pBdr>
              <w:spacing w:line="360" w:lineRule="auto"/>
              <w:jc w:val="center"/>
              <w:rPr>
                <w:rFonts w:cs="Arial"/>
              </w:rPr>
            </w:pPr>
            <w:r w:rsidRPr="000453E2">
              <w:rPr>
                <w:rFonts w:cs="Arial"/>
              </w:rPr>
              <w:t>Amount</w:t>
            </w:r>
          </w:p>
        </w:tc>
        <w:tc>
          <w:tcPr>
            <w:tcW w:w="1187" w:type="dxa"/>
            <w:shd w:val="clear" w:color="auto" w:fill="auto"/>
            <w:hideMark/>
          </w:tcPr>
          <w:p w14:paraId="2D07CB4A" w14:textId="77777777" w:rsidR="006714C2" w:rsidRPr="000453E2" w:rsidRDefault="006714C2" w:rsidP="00F55193">
            <w:pPr>
              <w:pBdr>
                <w:bottom w:val="single" w:sz="4" w:space="1" w:color="auto"/>
              </w:pBdr>
              <w:spacing w:line="360" w:lineRule="auto"/>
              <w:jc w:val="center"/>
              <w:rPr>
                <w:rFonts w:cs="Arial"/>
              </w:rPr>
            </w:pPr>
            <w:r w:rsidRPr="000453E2">
              <w:rPr>
                <w:rFonts w:cs="Arial"/>
              </w:rPr>
              <w:t>%</w:t>
            </w:r>
          </w:p>
        </w:tc>
      </w:tr>
      <w:tr w:rsidR="006714C2" w:rsidRPr="000453E2" w14:paraId="017F8015" w14:textId="77777777" w:rsidTr="00F55193">
        <w:tc>
          <w:tcPr>
            <w:tcW w:w="3788" w:type="dxa"/>
            <w:shd w:val="clear" w:color="auto" w:fill="auto"/>
            <w:hideMark/>
          </w:tcPr>
          <w:p w14:paraId="11611EEB" w14:textId="77777777" w:rsidR="006714C2" w:rsidRPr="000453E2" w:rsidRDefault="006714C2" w:rsidP="00F55193">
            <w:pPr>
              <w:spacing w:line="360" w:lineRule="auto"/>
              <w:jc w:val="thaiDistribute"/>
              <w:rPr>
                <w:rFonts w:cs="Arial"/>
                <w:b/>
                <w:bCs/>
                <w:rtl/>
                <w:cs/>
              </w:rPr>
            </w:pPr>
            <w:r w:rsidRPr="000453E2">
              <w:rPr>
                <w:rFonts w:cs="Arial"/>
                <w:b/>
                <w:bCs/>
              </w:rPr>
              <w:t>Revenue from other customers</w:t>
            </w:r>
          </w:p>
        </w:tc>
        <w:tc>
          <w:tcPr>
            <w:tcW w:w="1525" w:type="dxa"/>
            <w:shd w:val="clear" w:color="auto" w:fill="auto"/>
          </w:tcPr>
          <w:p w14:paraId="55EBCB00" w14:textId="77777777" w:rsidR="006714C2" w:rsidRPr="000453E2" w:rsidRDefault="006714C2" w:rsidP="004B715A">
            <w:pPr>
              <w:pStyle w:val="CharCharCharCharCharCharCharCharCharCharCharChar0"/>
              <w:tabs>
                <w:tab w:val="decimal" w:pos="1173"/>
              </w:tabs>
              <w:spacing w:after="0" w:line="360" w:lineRule="auto"/>
              <w:ind w:right="19"/>
              <w:rPr>
                <w:rFonts w:ascii="Arial" w:hAnsi="Arial" w:cs="Arial"/>
                <w:sz w:val="18"/>
                <w:szCs w:val="18"/>
              </w:rPr>
            </w:pPr>
          </w:p>
        </w:tc>
        <w:tc>
          <w:tcPr>
            <w:tcW w:w="1160" w:type="dxa"/>
            <w:shd w:val="clear" w:color="auto" w:fill="auto"/>
          </w:tcPr>
          <w:p w14:paraId="51D7B097" w14:textId="77777777" w:rsidR="006714C2" w:rsidRPr="000453E2" w:rsidRDefault="006714C2" w:rsidP="00F55193">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5A9E78C8" w14:textId="77777777" w:rsidR="006714C2" w:rsidRPr="000453E2" w:rsidRDefault="006714C2" w:rsidP="00F55193">
            <w:pPr>
              <w:pStyle w:val="CharCharCharCharCharCharCharCharCharCharCharChar0"/>
              <w:tabs>
                <w:tab w:val="decimal" w:pos="967"/>
              </w:tabs>
              <w:spacing w:after="0" w:line="360" w:lineRule="auto"/>
              <w:ind w:right="19"/>
              <w:rPr>
                <w:rFonts w:ascii="Arial" w:hAnsi="Arial" w:cs="Arial"/>
                <w:sz w:val="18"/>
                <w:szCs w:val="18"/>
              </w:rPr>
            </w:pPr>
          </w:p>
        </w:tc>
        <w:tc>
          <w:tcPr>
            <w:tcW w:w="1187" w:type="dxa"/>
            <w:shd w:val="clear" w:color="auto" w:fill="auto"/>
          </w:tcPr>
          <w:p w14:paraId="0C8C6807" w14:textId="77777777" w:rsidR="006714C2" w:rsidRPr="000453E2" w:rsidRDefault="006714C2" w:rsidP="00F55193">
            <w:pPr>
              <w:pStyle w:val="CharCharCharCharCharCharCharCharCharCharCharChar0"/>
              <w:tabs>
                <w:tab w:val="decimal" w:pos="666"/>
              </w:tabs>
              <w:spacing w:after="0" w:line="360" w:lineRule="auto"/>
              <w:ind w:right="19"/>
              <w:rPr>
                <w:rFonts w:ascii="Arial" w:hAnsi="Arial" w:cs="Arial"/>
                <w:sz w:val="18"/>
                <w:szCs w:val="18"/>
              </w:rPr>
            </w:pPr>
          </w:p>
        </w:tc>
      </w:tr>
      <w:tr w:rsidR="006714C2" w:rsidRPr="000453E2" w14:paraId="5A13374A" w14:textId="77777777" w:rsidTr="00F55193">
        <w:tc>
          <w:tcPr>
            <w:tcW w:w="3788" w:type="dxa"/>
            <w:shd w:val="clear" w:color="auto" w:fill="auto"/>
            <w:hideMark/>
          </w:tcPr>
          <w:p w14:paraId="13614733" w14:textId="77777777" w:rsidR="006714C2" w:rsidRPr="000453E2" w:rsidRDefault="006714C2" w:rsidP="00F55193">
            <w:pPr>
              <w:spacing w:line="360" w:lineRule="auto"/>
              <w:ind w:left="162"/>
              <w:rPr>
                <w:rFonts w:cs="Arial"/>
              </w:rPr>
            </w:pPr>
            <w:r w:rsidRPr="000453E2">
              <w:rPr>
                <w:rFonts w:cs="Arial"/>
              </w:rPr>
              <w:t>Thailand</w:t>
            </w:r>
          </w:p>
        </w:tc>
        <w:tc>
          <w:tcPr>
            <w:tcW w:w="1525" w:type="dxa"/>
            <w:shd w:val="clear" w:color="auto" w:fill="auto"/>
          </w:tcPr>
          <w:p w14:paraId="15F53165" w14:textId="77777777" w:rsidR="006714C2" w:rsidRPr="000453E2" w:rsidRDefault="006714C2" w:rsidP="004B715A">
            <w:pPr>
              <w:pStyle w:val="CharCharCharCharCharCharCharCharCharCharCharChar0"/>
              <w:tabs>
                <w:tab w:val="decimal" w:pos="1173"/>
              </w:tabs>
              <w:spacing w:after="0" w:line="360" w:lineRule="auto"/>
              <w:ind w:right="19"/>
              <w:rPr>
                <w:rFonts w:ascii="Arial" w:hAnsi="Arial" w:cs="Arial"/>
                <w:sz w:val="18"/>
                <w:szCs w:val="18"/>
                <w:cs/>
                <w:lang w:bidi="th-TH"/>
              </w:rPr>
            </w:pPr>
            <w:r w:rsidRPr="000453E2">
              <w:rPr>
                <w:rFonts w:ascii="Arial" w:hAnsi="Arial" w:cs="Arial"/>
                <w:sz w:val="18"/>
                <w:szCs w:val="18"/>
              </w:rPr>
              <w:t>518,759,457</w:t>
            </w:r>
          </w:p>
        </w:tc>
        <w:tc>
          <w:tcPr>
            <w:tcW w:w="1160" w:type="dxa"/>
            <w:shd w:val="clear" w:color="auto" w:fill="auto"/>
          </w:tcPr>
          <w:p w14:paraId="7A74A1B4" w14:textId="77777777" w:rsidR="006714C2" w:rsidRPr="000453E2" w:rsidRDefault="006714C2" w:rsidP="00F55193">
            <w:pPr>
              <w:pStyle w:val="CharCharCharCharCharCharCharCharCharCharCharChar0"/>
              <w:tabs>
                <w:tab w:val="decimal" w:pos="634"/>
              </w:tabs>
              <w:spacing w:after="0" w:line="360" w:lineRule="auto"/>
              <w:ind w:right="19"/>
              <w:rPr>
                <w:rFonts w:ascii="Arial" w:hAnsi="Arial" w:cs="Arial"/>
                <w:sz w:val="18"/>
                <w:szCs w:val="18"/>
              </w:rPr>
            </w:pPr>
            <w:r w:rsidRPr="000453E2">
              <w:rPr>
                <w:rFonts w:ascii="Arial" w:hAnsi="Arial" w:cs="Arial"/>
                <w:sz w:val="18"/>
                <w:szCs w:val="18"/>
              </w:rPr>
              <w:t>92</w:t>
            </w:r>
          </w:p>
        </w:tc>
        <w:tc>
          <w:tcPr>
            <w:tcW w:w="1236" w:type="dxa"/>
            <w:shd w:val="clear" w:color="auto" w:fill="auto"/>
          </w:tcPr>
          <w:p w14:paraId="676C6CD0" w14:textId="77777777" w:rsidR="006714C2" w:rsidRPr="000453E2" w:rsidRDefault="006714C2" w:rsidP="00F55193">
            <w:pPr>
              <w:pStyle w:val="CharCharCharCharCharCharCharCharCharCharCharChar0"/>
              <w:tabs>
                <w:tab w:val="decimal" w:pos="967"/>
              </w:tabs>
              <w:spacing w:after="0" w:line="360" w:lineRule="auto"/>
              <w:ind w:right="19"/>
              <w:rPr>
                <w:rFonts w:ascii="Arial" w:hAnsi="Arial" w:cs="Arial"/>
                <w:sz w:val="18"/>
                <w:szCs w:val="18"/>
              </w:rPr>
            </w:pPr>
            <w:r w:rsidRPr="000453E2">
              <w:rPr>
                <w:rFonts w:ascii="Arial" w:hAnsi="Arial" w:cs="Arial"/>
                <w:sz w:val="18"/>
                <w:szCs w:val="18"/>
              </w:rPr>
              <w:t>261,854,752</w:t>
            </w:r>
          </w:p>
        </w:tc>
        <w:tc>
          <w:tcPr>
            <w:tcW w:w="1187" w:type="dxa"/>
            <w:shd w:val="clear" w:color="auto" w:fill="auto"/>
          </w:tcPr>
          <w:p w14:paraId="459757E1" w14:textId="77777777" w:rsidR="006714C2" w:rsidRPr="000453E2" w:rsidRDefault="006714C2" w:rsidP="00F55193">
            <w:pPr>
              <w:pStyle w:val="CharCharCharCharCharCharCharCharCharCharCharChar0"/>
              <w:tabs>
                <w:tab w:val="decimal" w:pos="666"/>
              </w:tabs>
              <w:spacing w:after="0" w:line="360" w:lineRule="auto"/>
              <w:ind w:right="19"/>
              <w:rPr>
                <w:rFonts w:ascii="Arial" w:hAnsi="Arial" w:cs="Arial"/>
                <w:sz w:val="18"/>
                <w:szCs w:val="18"/>
              </w:rPr>
            </w:pPr>
            <w:r w:rsidRPr="000453E2">
              <w:rPr>
                <w:rFonts w:ascii="Arial" w:hAnsi="Arial" w:cs="Arial"/>
                <w:sz w:val="18"/>
                <w:szCs w:val="18"/>
              </w:rPr>
              <w:t>86</w:t>
            </w:r>
          </w:p>
        </w:tc>
      </w:tr>
      <w:tr w:rsidR="006714C2" w:rsidRPr="000453E2" w14:paraId="53AC62AD" w14:textId="77777777" w:rsidTr="00F55193">
        <w:tc>
          <w:tcPr>
            <w:tcW w:w="3788" w:type="dxa"/>
            <w:shd w:val="clear" w:color="auto" w:fill="auto"/>
          </w:tcPr>
          <w:p w14:paraId="2E3D08F2" w14:textId="77777777" w:rsidR="006714C2" w:rsidRPr="000453E2" w:rsidRDefault="006714C2" w:rsidP="00F55193">
            <w:pPr>
              <w:spacing w:line="360" w:lineRule="auto"/>
              <w:ind w:left="162"/>
              <w:rPr>
                <w:rFonts w:cs="Arial"/>
              </w:rPr>
            </w:pPr>
            <w:r w:rsidRPr="000453E2">
              <w:rPr>
                <w:rFonts w:cs="Arial"/>
              </w:rPr>
              <w:t>Indonesia</w:t>
            </w:r>
          </w:p>
        </w:tc>
        <w:tc>
          <w:tcPr>
            <w:tcW w:w="1525" w:type="dxa"/>
            <w:shd w:val="clear" w:color="auto" w:fill="auto"/>
          </w:tcPr>
          <w:p w14:paraId="768CF770" w14:textId="77777777" w:rsidR="006714C2" w:rsidRPr="000453E2" w:rsidRDefault="006714C2" w:rsidP="004B715A">
            <w:pPr>
              <w:pStyle w:val="CharCharCharCharCharCharCharCharCharCharCharChar0"/>
              <w:tabs>
                <w:tab w:val="decimal" w:pos="1173"/>
              </w:tabs>
              <w:spacing w:after="0" w:line="360" w:lineRule="auto"/>
              <w:ind w:right="19"/>
              <w:rPr>
                <w:rFonts w:ascii="Arial" w:hAnsi="Arial" w:cs="Arial"/>
                <w:sz w:val="18"/>
                <w:szCs w:val="18"/>
              </w:rPr>
            </w:pPr>
            <w:r w:rsidRPr="000453E2">
              <w:rPr>
                <w:rFonts w:ascii="Arial" w:hAnsi="Arial" w:cs="Arial"/>
                <w:sz w:val="18"/>
                <w:szCs w:val="18"/>
              </w:rPr>
              <w:t>26,181,893</w:t>
            </w:r>
          </w:p>
        </w:tc>
        <w:tc>
          <w:tcPr>
            <w:tcW w:w="1160" w:type="dxa"/>
            <w:shd w:val="clear" w:color="auto" w:fill="auto"/>
          </w:tcPr>
          <w:p w14:paraId="18FD877D" w14:textId="77777777" w:rsidR="006714C2" w:rsidRPr="000453E2" w:rsidRDefault="006714C2" w:rsidP="00F55193">
            <w:pPr>
              <w:pStyle w:val="CharCharCharCharCharCharCharCharCharCharCharChar0"/>
              <w:tabs>
                <w:tab w:val="decimal" w:pos="634"/>
              </w:tabs>
              <w:spacing w:after="0" w:line="360" w:lineRule="auto"/>
              <w:ind w:right="19"/>
              <w:rPr>
                <w:rFonts w:ascii="Arial" w:hAnsi="Arial" w:cs="Arial"/>
                <w:sz w:val="18"/>
                <w:szCs w:val="18"/>
              </w:rPr>
            </w:pPr>
            <w:r w:rsidRPr="000453E2">
              <w:rPr>
                <w:rFonts w:ascii="Arial" w:hAnsi="Arial" w:cs="Arial"/>
                <w:sz w:val="18"/>
                <w:szCs w:val="18"/>
              </w:rPr>
              <w:t>4</w:t>
            </w:r>
          </w:p>
        </w:tc>
        <w:tc>
          <w:tcPr>
            <w:tcW w:w="1236" w:type="dxa"/>
            <w:shd w:val="clear" w:color="auto" w:fill="auto"/>
          </w:tcPr>
          <w:p w14:paraId="51438D5E" w14:textId="77777777" w:rsidR="006714C2" w:rsidRPr="000453E2" w:rsidRDefault="006714C2" w:rsidP="00F55193">
            <w:pPr>
              <w:pStyle w:val="CharCharCharCharCharCharCharCharCharCharCharChar0"/>
              <w:tabs>
                <w:tab w:val="decimal" w:pos="967"/>
              </w:tabs>
              <w:spacing w:after="0" w:line="360" w:lineRule="auto"/>
              <w:ind w:right="19"/>
              <w:rPr>
                <w:rFonts w:ascii="Arial" w:hAnsi="Arial" w:cs="Arial"/>
                <w:sz w:val="18"/>
                <w:szCs w:val="18"/>
              </w:rPr>
            </w:pPr>
            <w:r w:rsidRPr="000453E2">
              <w:rPr>
                <w:rFonts w:ascii="Arial" w:hAnsi="Arial" w:cs="Arial"/>
                <w:sz w:val="18"/>
                <w:szCs w:val="18"/>
              </w:rPr>
              <w:t>38,528,692</w:t>
            </w:r>
          </w:p>
        </w:tc>
        <w:tc>
          <w:tcPr>
            <w:tcW w:w="1187" w:type="dxa"/>
            <w:shd w:val="clear" w:color="auto" w:fill="auto"/>
          </w:tcPr>
          <w:p w14:paraId="27932984" w14:textId="77777777" w:rsidR="006714C2" w:rsidRPr="000453E2" w:rsidRDefault="006714C2" w:rsidP="00F55193">
            <w:pPr>
              <w:pStyle w:val="CharCharCharCharCharCharCharCharCharCharCharChar0"/>
              <w:tabs>
                <w:tab w:val="decimal" w:pos="666"/>
              </w:tabs>
              <w:spacing w:after="0" w:line="360" w:lineRule="auto"/>
              <w:ind w:right="19"/>
              <w:rPr>
                <w:rFonts w:ascii="Arial" w:hAnsi="Arial" w:cs="Arial"/>
                <w:sz w:val="18"/>
                <w:szCs w:val="18"/>
              </w:rPr>
            </w:pPr>
            <w:r w:rsidRPr="000453E2">
              <w:rPr>
                <w:rFonts w:ascii="Arial" w:hAnsi="Arial" w:cs="Arial"/>
                <w:sz w:val="18"/>
                <w:szCs w:val="18"/>
              </w:rPr>
              <w:t>13</w:t>
            </w:r>
          </w:p>
        </w:tc>
      </w:tr>
      <w:tr w:rsidR="006714C2" w:rsidRPr="000453E2" w14:paraId="139657A0" w14:textId="77777777" w:rsidTr="00F55193">
        <w:tc>
          <w:tcPr>
            <w:tcW w:w="3788" w:type="dxa"/>
            <w:shd w:val="clear" w:color="auto" w:fill="auto"/>
          </w:tcPr>
          <w:p w14:paraId="175269C1" w14:textId="77777777" w:rsidR="006714C2" w:rsidRPr="000453E2" w:rsidRDefault="006714C2" w:rsidP="00F55193">
            <w:pPr>
              <w:spacing w:line="360" w:lineRule="auto"/>
              <w:ind w:left="162"/>
              <w:rPr>
                <w:rFonts w:cs="Arial"/>
              </w:rPr>
            </w:pPr>
            <w:r w:rsidRPr="000453E2">
              <w:rPr>
                <w:rFonts w:cs="Arial"/>
              </w:rPr>
              <w:t>Singapore</w:t>
            </w:r>
          </w:p>
        </w:tc>
        <w:tc>
          <w:tcPr>
            <w:tcW w:w="1525" w:type="dxa"/>
            <w:shd w:val="clear" w:color="auto" w:fill="auto"/>
          </w:tcPr>
          <w:p w14:paraId="4FAFE1F6" w14:textId="77777777" w:rsidR="006714C2" w:rsidRPr="000453E2" w:rsidRDefault="006714C2" w:rsidP="004B715A">
            <w:pPr>
              <w:pStyle w:val="CharCharCharCharCharCharCharCharCharCharCharChar0"/>
              <w:tabs>
                <w:tab w:val="decimal" w:pos="1173"/>
              </w:tabs>
              <w:spacing w:after="0" w:line="360" w:lineRule="auto"/>
              <w:ind w:right="19"/>
              <w:rPr>
                <w:rFonts w:ascii="Arial" w:hAnsi="Arial" w:cs="Arial"/>
                <w:sz w:val="18"/>
                <w:szCs w:val="18"/>
              </w:rPr>
            </w:pPr>
            <w:r w:rsidRPr="000453E2">
              <w:rPr>
                <w:rFonts w:ascii="Arial" w:hAnsi="Arial" w:cs="Arial"/>
                <w:sz w:val="18"/>
                <w:szCs w:val="18"/>
              </w:rPr>
              <w:t>3,283,335</w:t>
            </w:r>
          </w:p>
        </w:tc>
        <w:tc>
          <w:tcPr>
            <w:tcW w:w="1160" w:type="dxa"/>
            <w:shd w:val="clear" w:color="auto" w:fill="auto"/>
          </w:tcPr>
          <w:p w14:paraId="297C73D5" w14:textId="77777777" w:rsidR="006714C2" w:rsidRPr="000453E2" w:rsidRDefault="006714C2" w:rsidP="00F55193">
            <w:pPr>
              <w:pStyle w:val="CharCharCharCharCharCharCharCharCharCharCharChar0"/>
              <w:tabs>
                <w:tab w:val="decimal" w:pos="634"/>
              </w:tabs>
              <w:spacing w:after="0" w:line="360" w:lineRule="auto"/>
              <w:ind w:right="19"/>
              <w:rPr>
                <w:rFonts w:ascii="Arial" w:hAnsi="Arial" w:cs="Arial"/>
                <w:sz w:val="18"/>
                <w:szCs w:val="18"/>
              </w:rPr>
            </w:pPr>
            <w:r w:rsidRPr="000453E2">
              <w:rPr>
                <w:rFonts w:ascii="Arial" w:hAnsi="Arial" w:cs="Arial"/>
                <w:sz w:val="18"/>
                <w:szCs w:val="18"/>
              </w:rPr>
              <w:t>1</w:t>
            </w:r>
          </w:p>
        </w:tc>
        <w:tc>
          <w:tcPr>
            <w:tcW w:w="1236" w:type="dxa"/>
            <w:shd w:val="clear" w:color="auto" w:fill="auto"/>
          </w:tcPr>
          <w:p w14:paraId="26748793" w14:textId="77777777" w:rsidR="006714C2" w:rsidRPr="000453E2" w:rsidRDefault="006714C2" w:rsidP="00F55193">
            <w:pPr>
              <w:pStyle w:val="CharCharCharCharCharCharCharCharCharCharCharChar0"/>
              <w:tabs>
                <w:tab w:val="decimal" w:pos="967"/>
              </w:tabs>
              <w:spacing w:after="0" w:line="360" w:lineRule="auto"/>
              <w:ind w:right="19"/>
              <w:rPr>
                <w:rFonts w:ascii="Arial" w:hAnsi="Arial" w:cs="Arial"/>
                <w:sz w:val="18"/>
                <w:szCs w:val="18"/>
              </w:rPr>
            </w:pPr>
            <w:r w:rsidRPr="000453E2">
              <w:rPr>
                <w:rFonts w:ascii="Arial" w:hAnsi="Arial" w:cs="Arial"/>
                <w:sz w:val="18"/>
                <w:szCs w:val="18"/>
              </w:rPr>
              <w:t>3,304,773</w:t>
            </w:r>
          </w:p>
        </w:tc>
        <w:tc>
          <w:tcPr>
            <w:tcW w:w="1187" w:type="dxa"/>
            <w:shd w:val="clear" w:color="auto" w:fill="auto"/>
          </w:tcPr>
          <w:p w14:paraId="5F81DA08" w14:textId="77777777" w:rsidR="006714C2" w:rsidRPr="000453E2" w:rsidRDefault="006714C2" w:rsidP="00F55193">
            <w:pPr>
              <w:pStyle w:val="CharCharCharCharCharCharCharCharCharCharCharChar0"/>
              <w:tabs>
                <w:tab w:val="decimal" w:pos="666"/>
              </w:tabs>
              <w:spacing w:after="0" w:line="360" w:lineRule="auto"/>
              <w:ind w:right="19"/>
              <w:rPr>
                <w:rFonts w:ascii="Arial" w:hAnsi="Arial" w:cs="Arial"/>
                <w:sz w:val="18"/>
                <w:szCs w:val="18"/>
              </w:rPr>
            </w:pPr>
            <w:r w:rsidRPr="000453E2">
              <w:rPr>
                <w:rFonts w:ascii="Arial" w:hAnsi="Arial" w:cs="Arial"/>
                <w:sz w:val="18"/>
                <w:szCs w:val="18"/>
              </w:rPr>
              <w:t>1</w:t>
            </w:r>
          </w:p>
        </w:tc>
      </w:tr>
      <w:tr w:rsidR="006714C2" w:rsidRPr="000453E2" w14:paraId="149E8C2E" w14:textId="77777777" w:rsidTr="00F55193">
        <w:tc>
          <w:tcPr>
            <w:tcW w:w="3788" w:type="dxa"/>
            <w:shd w:val="clear" w:color="auto" w:fill="auto"/>
          </w:tcPr>
          <w:p w14:paraId="09AC4C20" w14:textId="77777777" w:rsidR="006714C2" w:rsidRPr="000453E2" w:rsidRDefault="006714C2" w:rsidP="00F55193">
            <w:pPr>
              <w:spacing w:line="360" w:lineRule="auto"/>
              <w:ind w:left="162"/>
              <w:rPr>
                <w:rFonts w:cs="Arial"/>
                <w:szCs w:val="22"/>
              </w:rPr>
            </w:pPr>
            <w:r w:rsidRPr="000453E2">
              <w:rPr>
                <w:rFonts w:cs="Arial"/>
                <w:szCs w:val="22"/>
              </w:rPr>
              <w:t>United Kingdom</w:t>
            </w:r>
          </w:p>
        </w:tc>
        <w:tc>
          <w:tcPr>
            <w:tcW w:w="1525" w:type="dxa"/>
            <w:shd w:val="clear" w:color="auto" w:fill="auto"/>
          </w:tcPr>
          <w:p w14:paraId="31F1278A" w14:textId="77777777" w:rsidR="006714C2" w:rsidRPr="000453E2" w:rsidRDefault="006714C2" w:rsidP="004B715A">
            <w:pPr>
              <w:pStyle w:val="CharCharCharCharCharCharCharCharCharCharCharChar0"/>
              <w:pBdr>
                <w:bottom w:val="single" w:sz="4" w:space="1" w:color="auto"/>
              </w:pBdr>
              <w:tabs>
                <w:tab w:val="decimal" w:pos="1173"/>
              </w:tabs>
              <w:spacing w:after="0" w:line="360" w:lineRule="auto"/>
              <w:ind w:right="19"/>
              <w:rPr>
                <w:rFonts w:ascii="Arial" w:hAnsi="Arial" w:cs="Arial"/>
                <w:sz w:val="18"/>
                <w:szCs w:val="18"/>
              </w:rPr>
            </w:pPr>
            <w:r w:rsidRPr="000453E2">
              <w:rPr>
                <w:rFonts w:ascii="Arial" w:hAnsi="Arial" w:cs="Arial"/>
                <w:sz w:val="18"/>
                <w:szCs w:val="18"/>
              </w:rPr>
              <w:t>15,548,125</w:t>
            </w:r>
          </w:p>
        </w:tc>
        <w:tc>
          <w:tcPr>
            <w:tcW w:w="1160" w:type="dxa"/>
            <w:shd w:val="clear" w:color="auto" w:fill="auto"/>
          </w:tcPr>
          <w:p w14:paraId="0B86B0A7" w14:textId="77777777" w:rsidR="006714C2" w:rsidRPr="000453E2" w:rsidRDefault="006714C2" w:rsidP="00F55193">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rPr>
            </w:pPr>
            <w:r w:rsidRPr="000453E2">
              <w:rPr>
                <w:rFonts w:ascii="Arial" w:hAnsi="Arial" w:cs="Arial"/>
                <w:sz w:val="18"/>
                <w:szCs w:val="18"/>
              </w:rPr>
              <w:t>3</w:t>
            </w:r>
          </w:p>
        </w:tc>
        <w:tc>
          <w:tcPr>
            <w:tcW w:w="1236" w:type="dxa"/>
            <w:shd w:val="clear" w:color="auto" w:fill="auto"/>
          </w:tcPr>
          <w:p w14:paraId="4933B023" w14:textId="77777777" w:rsidR="006714C2" w:rsidRPr="000453E2" w:rsidRDefault="006714C2" w:rsidP="00F55193">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rPr>
            </w:pPr>
            <w:r w:rsidRPr="000453E2">
              <w:rPr>
                <w:rFonts w:ascii="Arial" w:hAnsi="Arial" w:cs="Arial"/>
                <w:sz w:val="18"/>
                <w:szCs w:val="18"/>
              </w:rPr>
              <w:t>-</w:t>
            </w:r>
          </w:p>
        </w:tc>
        <w:tc>
          <w:tcPr>
            <w:tcW w:w="1187" w:type="dxa"/>
            <w:shd w:val="clear" w:color="auto" w:fill="auto"/>
          </w:tcPr>
          <w:p w14:paraId="5EF914C4" w14:textId="77777777" w:rsidR="006714C2" w:rsidRPr="000453E2" w:rsidRDefault="006714C2" w:rsidP="00F55193">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rPr>
            </w:pPr>
            <w:r w:rsidRPr="000453E2">
              <w:rPr>
                <w:rFonts w:ascii="Arial" w:hAnsi="Arial" w:cs="Arial"/>
                <w:sz w:val="18"/>
                <w:szCs w:val="18"/>
              </w:rPr>
              <w:t>-</w:t>
            </w:r>
          </w:p>
        </w:tc>
      </w:tr>
      <w:tr w:rsidR="006714C2" w:rsidRPr="000453E2" w14:paraId="4DFCCD85" w14:textId="77777777" w:rsidTr="00F55193">
        <w:trPr>
          <w:trHeight w:val="55"/>
        </w:trPr>
        <w:tc>
          <w:tcPr>
            <w:tcW w:w="3788" w:type="dxa"/>
            <w:shd w:val="clear" w:color="auto" w:fill="auto"/>
          </w:tcPr>
          <w:p w14:paraId="2174868C" w14:textId="77777777" w:rsidR="006714C2" w:rsidRPr="000453E2" w:rsidRDefault="006714C2" w:rsidP="00F55193">
            <w:pPr>
              <w:spacing w:line="360" w:lineRule="auto"/>
              <w:ind w:left="162"/>
              <w:rPr>
                <w:rFonts w:cs="Arial"/>
                <w:cs/>
              </w:rPr>
            </w:pPr>
          </w:p>
        </w:tc>
        <w:tc>
          <w:tcPr>
            <w:tcW w:w="1525" w:type="dxa"/>
            <w:shd w:val="clear" w:color="auto" w:fill="auto"/>
          </w:tcPr>
          <w:p w14:paraId="0E5A676E" w14:textId="77777777" w:rsidR="006714C2" w:rsidRPr="000453E2" w:rsidRDefault="006714C2" w:rsidP="004B715A">
            <w:pPr>
              <w:pStyle w:val="CharCharCharCharCharCharCharCharCharCharCharChar0"/>
              <w:pBdr>
                <w:bottom w:val="single" w:sz="12" w:space="1" w:color="auto"/>
              </w:pBdr>
              <w:tabs>
                <w:tab w:val="decimal" w:pos="1173"/>
              </w:tabs>
              <w:spacing w:after="0" w:line="360" w:lineRule="auto"/>
              <w:ind w:right="19"/>
              <w:rPr>
                <w:rFonts w:ascii="Arial" w:hAnsi="Arial" w:cs="Arial"/>
                <w:sz w:val="18"/>
                <w:szCs w:val="18"/>
              </w:rPr>
            </w:pPr>
            <w:r w:rsidRPr="000453E2">
              <w:rPr>
                <w:rFonts w:ascii="Arial" w:hAnsi="Arial" w:cs="Arial"/>
                <w:sz w:val="18"/>
                <w:szCs w:val="18"/>
              </w:rPr>
              <w:t>563,772,810</w:t>
            </w:r>
          </w:p>
        </w:tc>
        <w:tc>
          <w:tcPr>
            <w:tcW w:w="1160" w:type="dxa"/>
            <w:shd w:val="clear" w:color="auto" w:fill="auto"/>
          </w:tcPr>
          <w:p w14:paraId="3D3E8DC6" w14:textId="77777777" w:rsidR="006714C2" w:rsidRPr="000453E2" w:rsidRDefault="006714C2" w:rsidP="00F55193">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rPr>
            </w:pPr>
            <w:r w:rsidRPr="000453E2">
              <w:rPr>
                <w:rFonts w:ascii="Arial" w:hAnsi="Arial" w:cs="Arial"/>
                <w:sz w:val="18"/>
                <w:szCs w:val="18"/>
              </w:rPr>
              <w:t>100</w:t>
            </w:r>
          </w:p>
        </w:tc>
        <w:tc>
          <w:tcPr>
            <w:tcW w:w="1236" w:type="dxa"/>
            <w:shd w:val="clear" w:color="auto" w:fill="auto"/>
          </w:tcPr>
          <w:p w14:paraId="23D1C238" w14:textId="77777777" w:rsidR="006714C2" w:rsidRPr="000453E2" w:rsidRDefault="006714C2" w:rsidP="00F55193">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rPr>
            </w:pPr>
            <w:r w:rsidRPr="000453E2">
              <w:rPr>
                <w:rFonts w:ascii="Arial" w:hAnsi="Arial" w:cs="Arial"/>
                <w:sz w:val="18"/>
                <w:szCs w:val="18"/>
              </w:rPr>
              <w:t>303,688,217</w:t>
            </w:r>
          </w:p>
        </w:tc>
        <w:tc>
          <w:tcPr>
            <w:tcW w:w="1187" w:type="dxa"/>
            <w:shd w:val="clear" w:color="auto" w:fill="auto"/>
          </w:tcPr>
          <w:p w14:paraId="4114974A" w14:textId="77777777" w:rsidR="006714C2" w:rsidRPr="000453E2" w:rsidRDefault="006714C2" w:rsidP="00F55193">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rPr>
            </w:pPr>
            <w:r w:rsidRPr="000453E2">
              <w:rPr>
                <w:rFonts w:ascii="Arial" w:hAnsi="Arial" w:cs="Arial"/>
                <w:sz w:val="18"/>
                <w:szCs w:val="18"/>
              </w:rPr>
              <w:t>100</w:t>
            </w:r>
          </w:p>
        </w:tc>
      </w:tr>
    </w:tbl>
    <w:p w14:paraId="766546C6" w14:textId="77777777" w:rsidR="006714C2" w:rsidRPr="000453E2" w:rsidRDefault="006714C2" w:rsidP="006714C2">
      <w:pPr>
        <w:spacing w:line="360" w:lineRule="auto"/>
        <w:jc w:val="thaiDistribute"/>
        <w:rPr>
          <w:rFonts w:cs="Arial"/>
          <w:sz w:val="16"/>
          <w:szCs w:val="16"/>
        </w:rPr>
      </w:pPr>
    </w:p>
    <w:p w14:paraId="26590381" w14:textId="77777777" w:rsidR="006714C2" w:rsidRPr="000453E2" w:rsidRDefault="006714C2" w:rsidP="006714C2">
      <w:pPr>
        <w:pStyle w:val="ListParagraph"/>
        <w:spacing w:after="0" w:line="360" w:lineRule="auto"/>
        <w:ind w:left="360"/>
        <w:jc w:val="thaiDistribute"/>
        <w:rPr>
          <w:rFonts w:ascii="Arial" w:hAnsi="Arial" w:cs="Arial"/>
          <w:sz w:val="20"/>
          <w:szCs w:val="20"/>
        </w:rPr>
      </w:pPr>
      <w:r w:rsidRPr="000453E2">
        <w:rPr>
          <w:rFonts w:ascii="Arial" w:hAnsi="Arial" w:cs="Arial"/>
          <w:sz w:val="20"/>
          <w:szCs w:val="20"/>
        </w:rPr>
        <w:t xml:space="preserve">Revenue by customer for the years ended 31 December </w:t>
      </w:r>
      <w:r w:rsidRPr="000453E2">
        <w:rPr>
          <w:rFonts w:ascii="Arial" w:hAnsi="Arial" w:cs="Arial"/>
          <w:sz w:val="20"/>
          <w:szCs w:val="20"/>
          <w:lang w:val="en-GB"/>
        </w:rPr>
        <w:t>202</w:t>
      </w:r>
      <w:r w:rsidRPr="000453E2">
        <w:rPr>
          <w:rFonts w:ascii="Arial" w:hAnsi="Arial" w:cs="Arial"/>
          <w:sz w:val="20"/>
          <w:szCs w:val="20"/>
        </w:rPr>
        <w:t>2</w:t>
      </w:r>
      <w:r w:rsidRPr="000453E2">
        <w:rPr>
          <w:rFonts w:ascii="Arial" w:hAnsi="Arial" w:cs="Arial"/>
          <w:sz w:val="20"/>
          <w:szCs w:val="20"/>
          <w:lang w:val="en-GB"/>
        </w:rPr>
        <w:t xml:space="preserve"> and 20</w:t>
      </w:r>
      <w:r w:rsidRPr="000453E2">
        <w:rPr>
          <w:rFonts w:ascii="Arial" w:hAnsi="Arial" w:cs="Arial"/>
          <w:sz w:val="20"/>
          <w:szCs w:val="20"/>
          <w:cs/>
          <w:lang w:val="en-GB"/>
        </w:rPr>
        <w:t>2</w:t>
      </w:r>
      <w:r w:rsidRPr="000453E2">
        <w:rPr>
          <w:rFonts w:ascii="Arial" w:hAnsi="Arial" w:cs="Arial"/>
          <w:sz w:val="20"/>
          <w:szCs w:val="20"/>
          <w:lang w:val="en-GB"/>
        </w:rPr>
        <w:t xml:space="preserve">1 </w:t>
      </w:r>
      <w:r w:rsidRPr="000453E2">
        <w:rPr>
          <w:rFonts w:ascii="Arial" w:hAnsi="Arial" w:cs="Arial"/>
          <w:sz w:val="20"/>
          <w:szCs w:val="20"/>
        </w:rPr>
        <w:t>are as follows:</w:t>
      </w:r>
    </w:p>
    <w:p w14:paraId="3FE84328" w14:textId="77777777" w:rsidR="006714C2" w:rsidRPr="000453E2" w:rsidRDefault="006714C2" w:rsidP="006714C2">
      <w:pPr>
        <w:pStyle w:val="ListParagraph"/>
        <w:spacing w:after="0" w:line="360" w:lineRule="auto"/>
        <w:ind w:left="360"/>
        <w:jc w:val="thaiDistribute"/>
        <w:rPr>
          <w:rFonts w:ascii="Arial" w:hAnsi="Arial" w:cs="Arial"/>
          <w:sz w:val="14"/>
          <w:szCs w:val="14"/>
        </w:rPr>
      </w:pPr>
    </w:p>
    <w:tbl>
      <w:tblPr>
        <w:tblW w:w="8865" w:type="dxa"/>
        <w:tblInd w:w="270" w:type="dxa"/>
        <w:tblLayout w:type="fixed"/>
        <w:tblCellMar>
          <w:left w:w="43" w:type="dxa"/>
          <w:right w:w="43" w:type="dxa"/>
        </w:tblCellMar>
        <w:tblLook w:val="0000" w:firstRow="0" w:lastRow="0" w:firstColumn="0" w:lastColumn="0" w:noHBand="0" w:noVBand="0"/>
      </w:tblPr>
      <w:tblGrid>
        <w:gridCol w:w="3739"/>
        <w:gridCol w:w="1251"/>
        <w:gridCol w:w="109"/>
        <w:gridCol w:w="1169"/>
        <w:gridCol w:w="110"/>
        <w:gridCol w:w="1161"/>
        <w:gridCol w:w="106"/>
        <w:gridCol w:w="1220"/>
      </w:tblGrid>
      <w:tr w:rsidR="006714C2" w:rsidRPr="000453E2" w14:paraId="5E9B1AEB" w14:textId="77777777" w:rsidTr="00F55193">
        <w:trPr>
          <w:cantSplit/>
        </w:trPr>
        <w:tc>
          <w:tcPr>
            <w:tcW w:w="8865" w:type="dxa"/>
            <w:gridSpan w:val="8"/>
          </w:tcPr>
          <w:p w14:paraId="4C652076" w14:textId="77777777" w:rsidR="006714C2" w:rsidRPr="000453E2" w:rsidRDefault="006714C2" w:rsidP="00F55193">
            <w:pPr>
              <w:spacing w:line="360" w:lineRule="auto"/>
              <w:ind w:right="72"/>
              <w:jc w:val="right"/>
              <w:rPr>
                <w:rFonts w:cs="Arial"/>
              </w:rPr>
            </w:pPr>
            <w:r w:rsidRPr="000453E2">
              <w:rPr>
                <w:rFonts w:cs="Arial"/>
                <w:cs/>
              </w:rPr>
              <w:t>(</w:t>
            </w:r>
            <w:r w:rsidRPr="000453E2">
              <w:rPr>
                <w:rFonts w:cs="Arial"/>
              </w:rPr>
              <w:t>Unit</w:t>
            </w:r>
            <w:r w:rsidRPr="000453E2">
              <w:rPr>
                <w:rFonts w:cs="Arial"/>
                <w:cs/>
              </w:rPr>
              <w:t xml:space="preserve"> : </w:t>
            </w:r>
            <w:r w:rsidRPr="000453E2">
              <w:rPr>
                <w:rFonts w:cs="Arial"/>
              </w:rPr>
              <w:t>Baht</w:t>
            </w:r>
            <w:r w:rsidRPr="000453E2">
              <w:rPr>
                <w:rFonts w:cs="Arial"/>
                <w:cs/>
              </w:rPr>
              <w:t>)</w:t>
            </w:r>
          </w:p>
        </w:tc>
      </w:tr>
      <w:tr w:rsidR="006714C2" w:rsidRPr="000453E2" w14:paraId="69B1E3AD" w14:textId="77777777" w:rsidTr="00F55193">
        <w:trPr>
          <w:cantSplit/>
        </w:trPr>
        <w:tc>
          <w:tcPr>
            <w:tcW w:w="3739" w:type="dxa"/>
          </w:tcPr>
          <w:p w14:paraId="7F649138" w14:textId="77777777" w:rsidR="006714C2" w:rsidRPr="000453E2" w:rsidRDefault="006714C2" w:rsidP="00BE3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s/>
              </w:rPr>
            </w:pPr>
          </w:p>
        </w:tc>
        <w:tc>
          <w:tcPr>
            <w:tcW w:w="2529" w:type="dxa"/>
            <w:gridSpan w:val="3"/>
            <w:tcBorders>
              <w:bottom w:val="single" w:sz="4" w:space="0" w:color="auto"/>
            </w:tcBorders>
            <w:vAlign w:val="center"/>
          </w:tcPr>
          <w:p w14:paraId="5024081B" w14:textId="77777777" w:rsidR="006714C2" w:rsidRPr="000453E2" w:rsidRDefault="006714C2" w:rsidP="00F55193">
            <w:pPr>
              <w:spacing w:line="360" w:lineRule="auto"/>
              <w:jc w:val="center"/>
              <w:rPr>
                <w:rFonts w:cs="Arial"/>
              </w:rPr>
            </w:pPr>
            <w:r w:rsidRPr="000453E2">
              <w:rPr>
                <w:rFonts w:cs="Arial"/>
              </w:rPr>
              <w:t>CONSOLIDATED F/S</w:t>
            </w:r>
          </w:p>
        </w:tc>
        <w:tc>
          <w:tcPr>
            <w:tcW w:w="110" w:type="dxa"/>
          </w:tcPr>
          <w:p w14:paraId="1157C9E8" w14:textId="77777777" w:rsidR="006714C2" w:rsidRPr="000453E2" w:rsidRDefault="006714C2" w:rsidP="00F55193">
            <w:pPr>
              <w:spacing w:line="360" w:lineRule="auto"/>
              <w:ind w:right="72"/>
              <w:jc w:val="center"/>
              <w:rPr>
                <w:rFonts w:cs="Arial"/>
              </w:rPr>
            </w:pPr>
          </w:p>
        </w:tc>
        <w:tc>
          <w:tcPr>
            <w:tcW w:w="2487" w:type="dxa"/>
            <w:gridSpan w:val="3"/>
            <w:tcBorders>
              <w:bottom w:val="single" w:sz="4" w:space="0" w:color="auto"/>
            </w:tcBorders>
            <w:vAlign w:val="center"/>
          </w:tcPr>
          <w:p w14:paraId="6FE97171" w14:textId="77777777" w:rsidR="006714C2" w:rsidRPr="000453E2" w:rsidRDefault="006714C2" w:rsidP="00F55193">
            <w:pPr>
              <w:spacing w:line="360" w:lineRule="auto"/>
              <w:ind w:right="72"/>
              <w:jc w:val="center"/>
              <w:rPr>
                <w:rFonts w:cs="Arial"/>
              </w:rPr>
            </w:pPr>
            <w:r w:rsidRPr="000453E2">
              <w:rPr>
                <w:rFonts w:cs="Arial"/>
              </w:rPr>
              <w:t>SEPARATE F/S</w:t>
            </w:r>
          </w:p>
        </w:tc>
      </w:tr>
      <w:tr w:rsidR="006714C2" w:rsidRPr="000453E2" w14:paraId="1F170248" w14:textId="77777777" w:rsidTr="00F55193">
        <w:trPr>
          <w:cantSplit/>
        </w:trPr>
        <w:tc>
          <w:tcPr>
            <w:tcW w:w="3739" w:type="dxa"/>
          </w:tcPr>
          <w:p w14:paraId="687845C7" w14:textId="77777777" w:rsidR="006714C2" w:rsidRPr="000453E2" w:rsidRDefault="006714C2" w:rsidP="00BE3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s/>
              </w:rPr>
            </w:pPr>
          </w:p>
        </w:tc>
        <w:tc>
          <w:tcPr>
            <w:tcW w:w="1251" w:type="dxa"/>
            <w:tcBorders>
              <w:top w:val="single" w:sz="4" w:space="0" w:color="auto"/>
              <w:bottom w:val="single" w:sz="4" w:space="0" w:color="auto"/>
            </w:tcBorders>
          </w:tcPr>
          <w:p w14:paraId="6919CCA4" w14:textId="77777777" w:rsidR="006714C2" w:rsidRPr="000453E2" w:rsidRDefault="006714C2" w:rsidP="00F55193">
            <w:pPr>
              <w:spacing w:line="360" w:lineRule="auto"/>
              <w:ind w:left="-105" w:right="-108"/>
              <w:jc w:val="center"/>
              <w:rPr>
                <w:rFonts w:cs="Arial"/>
                <w:lang w:val="en-GB"/>
              </w:rPr>
            </w:pPr>
            <w:r w:rsidRPr="000453E2">
              <w:rPr>
                <w:rFonts w:cs="Arial"/>
                <w:lang w:val="en-GB"/>
              </w:rPr>
              <w:t>2022</w:t>
            </w:r>
          </w:p>
        </w:tc>
        <w:tc>
          <w:tcPr>
            <w:tcW w:w="109" w:type="dxa"/>
            <w:vAlign w:val="bottom"/>
          </w:tcPr>
          <w:p w14:paraId="1DCC9841" w14:textId="77777777" w:rsidR="006714C2" w:rsidRPr="000453E2" w:rsidRDefault="006714C2" w:rsidP="00F55193">
            <w:pPr>
              <w:spacing w:line="360" w:lineRule="auto"/>
              <w:ind w:left="-105" w:right="-108"/>
              <w:jc w:val="center"/>
              <w:rPr>
                <w:rFonts w:cs="Arial"/>
                <w:u w:val="single"/>
              </w:rPr>
            </w:pPr>
          </w:p>
        </w:tc>
        <w:tc>
          <w:tcPr>
            <w:tcW w:w="1169" w:type="dxa"/>
            <w:tcBorders>
              <w:top w:val="single" w:sz="4" w:space="0" w:color="auto"/>
              <w:bottom w:val="single" w:sz="4" w:space="0" w:color="auto"/>
            </w:tcBorders>
          </w:tcPr>
          <w:p w14:paraId="4CF9C5F0" w14:textId="77777777" w:rsidR="006714C2" w:rsidRPr="000453E2" w:rsidRDefault="006714C2" w:rsidP="00F55193">
            <w:pPr>
              <w:spacing w:line="360" w:lineRule="auto"/>
              <w:ind w:left="-105" w:right="-108"/>
              <w:jc w:val="center"/>
              <w:rPr>
                <w:rFonts w:cs="Arial"/>
                <w:cs/>
              </w:rPr>
            </w:pPr>
            <w:r w:rsidRPr="000453E2">
              <w:rPr>
                <w:rFonts w:cs="Arial"/>
                <w:lang w:val="en-GB"/>
              </w:rPr>
              <w:t>2021</w:t>
            </w:r>
          </w:p>
        </w:tc>
        <w:tc>
          <w:tcPr>
            <w:tcW w:w="110" w:type="dxa"/>
            <w:vAlign w:val="bottom"/>
          </w:tcPr>
          <w:p w14:paraId="252B573D" w14:textId="77777777" w:rsidR="006714C2" w:rsidRPr="000453E2" w:rsidRDefault="006714C2" w:rsidP="00F55193">
            <w:pPr>
              <w:spacing w:line="360" w:lineRule="auto"/>
              <w:ind w:right="72"/>
              <w:jc w:val="center"/>
              <w:rPr>
                <w:rFonts w:cs="Arial"/>
              </w:rPr>
            </w:pPr>
          </w:p>
        </w:tc>
        <w:tc>
          <w:tcPr>
            <w:tcW w:w="1161" w:type="dxa"/>
            <w:tcBorders>
              <w:top w:val="single" w:sz="4" w:space="0" w:color="auto"/>
              <w:bottom w:val="single" w:sz="4" w:space="0" w:color="auto"/>
            </w:tcBorders>
          </w:tcPr>
          <w:p w14:paraId="0ABE8AD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0453E2">
              <w:rPr>
                <w:rFonts w:cs="Arial"/>
                <w:lang w:val="en-GB"/>
              </w:rPr>
              <w:t>2022</w:t>
            </w:r>
          </w:p>
        </w:tc>
        <w:tc>
          <w:tcPr>
            <w:tcW w:w="106" w:type="dxa"/>
            <w:tcBorders>
              <w:top w:val="single" w:sz="4" w:space="0" w:color="auto"/>
            </w:tcBorders>
            <w:vAlign w:val="bottom"/>
          </w:tcPr>
          <w:p w14:paraId="4AE11F1D" w14:textId="77777777" w:rsidR="006714C2" w:rsidRPr="000453E2" w:rsidRDefault="006714C2" w:rsidP="00F55193">
            <w:pPr>
              <w:spacing w:line="360" w:lineRule="auto"/>
              <w:ind w:left="-105" w:right="-108"/>
              <w:jc w:val="center"/>
              <w:rPr>
                <w:rFonts w:cs="Arial"/>
                <w:u w:val="single"/>
              </w:rPr>
            </w:pPr>
          </w:p>
        </w:tc>
        <w:tc>
          <w:tcPr>
            <w:tcW w:w="1220" w:type="dxa"/>
            <w:tcBorders>
              <w:top w:val="single" w:sz="4" w:space="0" w:color="auto"/>
              <w:bottom w:val="single" w:sz="4" w:space="0" w:color="auto"/>
            </w:tcBorders>
          </w:tcPr>
          <w:p w14:paraId="3973808A" w14:textId="77777777" w:rsidR="006714C2" w:rsidRPr="000453E2" w:rsidRDefault="006714C2" w:rsidP="00F55193">
            <w:pPr>
              <w:tabs>
                <w:tab w:val="clear" w:pos="454"/>
                <w:tab w:val="clear" w:pos="680"/>
                <w:tab w:val="left" w:pos="474"/>
              </w:tabs>
              <w:spacing w:line="360" w:lineRule="auto"/>
              <w:ind w:left="-105" w:right="-225"/>
              <w:jc w:val="center"/>
              <w:rPr>
                <w:rFonts w:cs="Arial"/>
              </w:rPr>
            </w:pPr>
            <w:r w:rsidRPr="000453E2">
              <w:rPr>
                <w:rFonts w:cs="Arial"/>
                <w:lang w:val="en-GB"/>
              </w:rPr>
              <w:t>2021</w:t>
            </w:r>
          </w:p>
        </w:tc>
      </w:tr>
      <w:tr w:rsidR="006714C2" w:rsidRPr="000453E2" w14:paraId="274B5D21" w14:textId="77777777" w:rsidTr="00F55193">
        <w:trPr>
          <w:cantSplit/>
        </w:trPr>
        <w:tc>
          <w:tcPr>
            <w:tcW w:w="3739" w:type="dxa"/>
            <w:vAlign w:val="center"/>
          </w:tcPr>
          <w:p w14:paraId="50BF36F5" w14:textId="77777777" w:rsidR="006714C2" w:rsidRPr="000453E2" w:rsidRDefault="006714C2" w:rsidP="00BE3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s/>
              </w:rPr>
            </w:pPr>
            <w:r w:rsidRPr="000453E2">
              <w:rPr>
                <w:rFonts w:cs="Arial"/>
              </w:rPr>
              <w:t>Government agency</w:t>
            </w:r>
          </w:p>
        </w:tc>
        <w:tc>
          <w:tcPr>
            <w:tcW w:w="1251" w:type="dxa"/>
            <w:tcBorders>
              <w:left w:val="nil"/>
            </w:tcBorders>
            <w:shd w:val="clear" w:color="auto" w:fill="auto"/>
          </w:tcPr>
          <w:p w14:paraId="52AC34B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25,547,928</w:t>
            </w:r>
          </w:p>
        </w:tc>
        <w:tc>
          <w:tcPr>
            <w:tcW w:w="109" w:type="dxa"/>
            <w:tcBorders>
              <w:left w:val="nil"/>
            </w:tcBorders>
            <w:shd w:val="clear" w:color="auto" w:fill="auto"/>
          </w:tcPr>
          <w:p w14:paraId="336E1C0E" w14:textId="77777777" w:rsidR="006714C2" w:rsidRPr="000453E2" w:rsidRDefault="006714C2" w:rsidP="00F55193">
            <w:pPr>
              <w:spacing w:line="360" w:lineRule="auto"/>
              <w:ind w:left="-157"/>
              <w:jc w:val="right"/>
              <w:rPr>
                <w:rFonts w:cs="Arial"/>
              </w:rPr>
            </w:pPr>
          </w:p>
        </w:tc>
        <w:tc>
          <w:tcPr>
            <w:tcW w:w="1169" w:type="dxa"/>
            <w:tcBorders>
              <w:left w:val="nil"/>
            </w:tcBorders>
            <w:shd w:val="clear" w:color="auto" w:fill="auto"/>
          </w:tcPr>
          <w:p w14:paraId="22370FF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5,325,234</w:t>
            </w:r>
          </w:p>
        </w:tc>
        <w:tc>
          <w:tcPr>
            <w:tcW w:w="110" w:type="dxa"/>
            <w:tcBorders>
              <w:left w:val="nil"/>
            </w:tcBorders>
            <w:shd w:val="clear" w:color="auto" w:fill="auto"/>
          </w:tcPr>
          <w:p w14:paraId="356B55A3" w14:textId="77777777" w:rsidR="006714C2" w:rsidRPr="000453E2" w:rsidRDefault="006714C2" w:rsidP="00F55193">
            <w:pPr>
              <w:spacing w:line="360" w:lineRule="auto"/>
              <w:ind w:left="-157"/>
              <w:jc w:val="right"/>
              <w:rPr>
                <w:rFonts w:cs="Arial"/>
              </w:rPr>
            </w:pPr>
          </w:p>
        </w:tc>
        <w:tc>
          <w:tcPr>
            <w:tcW w:w="1161" w:type="dxa"/>
            <w:shd w:val="clear" w:color="auto" w:fill="auto"/>
          </w:tcPr>
          <w:p w14:paraId="71C113D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0453E2">
              <w:rPr>
                <w:rFonts w:cs="Arial"/>
              </w:rPr>
              <w:t>25,547,928</w:t>
            </w:r>
          </w:p>
        </w:tc>
        <w:tc>
          <w:tcPr>
            <w:tcW w:w="106" w:type="dxa"/>
            <w:shd w:val="clear" w:color="auto" w:fill="auto"/>
          </w:tcPr>
          <w:p w14:paraId="172255AE" w14:textId="77777777" w:rsidR="006714C2" w:rsidRPr="000453E2" w:rsidRDefault="006714C2" w:rsidP="00F55193">
            <w:pPr>
              <w:pStyle w:val="a1"/>
              <w:spacing w:line="360" w:lineRule="auto"/>
              <w:ind w:left="-157" w:right="0"/>
              <w:rPr>
                <w:rFonts w:ascii="Arial" w:hAnsi="Arial" w:cs="Arial"/>
                <w:sz w:val="18"/>
                <w:szCs w:val="18"/>
                <w:cs/>
              </w:rPr>
            </w:pPr>
          </w:p>
        </w:tc>
        <w:tc>
          <w:tcPr>
            <w:tcW w:w="1220" w:type="dxa"/>
            <w:shd w:val="clear" w:color="auto" w:fill="auto"/>
          </w:tcPr>
          <w:p w14:paraId="1B3DA76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5,325,234</w:t>
            </w:r>
          </w:p>
        </w:tc>
      </w:tr>
      <w:tr w:rsidR="006714C2" w:rsidRPr="000453E2" w14:paraId="1B3200E9" w14:textId="77777777" w:rsidTr="00F55193">
        <w:trPr>
          <w:cantSplit/>
        </w:trPr>
        <w:tc>
          <w:tcPr>
            <w:tcW w:w="3739" w:type="dxa"/>
            <w:vAlign w:val="center"/>
          </w:tcPr>
          <w:p w14:paraId="11407E80" w14:textId="77777777" w:rsidR="006714C2" w:rsidRPr="000453E2" w:rsidRDefault="006714C2" w:rsidP="00BE3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s/>
              </w:rPr>
            </w:pPr>
            <w:r w:rsidRPr="000453E2">
              <w:rPr>
                <w:rFonts w:cs="Arial"/>
              </w:rPr>
              <w:t>Non-government agency</w:t>
            </w:r>
          </w:p>
        </w:tc>
        <w:tc>
          <w:tcPr>
            <w:tcW w:w="1251" w:type="dxa"/>
            <w:tcBorders>
              <w:left w:val="nil"/>
            </w:tcBorders>
            <w:shd w:val="clear" w:color="auto" w:fill="auto"/>
          </w:tcPr>
          <w:p w14:paraId="7241C13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538,224,882</w:t>
            </w:r>
          </w:p>
        </w:tc>
        <w:tc>
          <w:tcPr>
            <w:tcW w:w="109" w:type="dxa"/>
            <w:tcBorders>
              <w:left w:val="nil"/>
            </w:tcBorders>
            <w:shd w:val="clear" w:color="auto" w:fill="auto"/>
          </w:tcPr>
          <w:p w14:paraId="5F9EA7E8" w14:textId="77777777" w:rsidR="006714C2" w:rsidRPr="000453E2" w:rsidRDefault="006714C2" w:rsidP="00F55193">
            <w:pPr>
              <w:spacing w:line="360" w:lineRule="auto"/>
              <w:ind w:left="-157"/>
              <w:jc w:val="right"/>
              <w:rPr>
                <w:rFonts w:cs="Arial"/>
              </w:rPr>
            </w:pPr>
          </w:p>
        </w:tc>
        <w:tc>
          <w:tcPr>
            <w:tcW w:w="1169" w:type="dxa"/>
            <w:tcBorders>
              <w:left w:val="nil"/>
            </w:tcBorders>
            <w:shd w:val="clear" w:color="auto" w:fill="auto"/>
          </w:tcPr>
          <w:p w14:paraId="649C676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298,362,983</w:t>
            </w:r>
          </w:p>
        </w:tc>
        <w:tc>
          <w:tcPr>
            <w:tcW w:w="110" w:type="dxa"/>
            <w:tcBorders>
              <w:left w:val="nil"/>
            </w:tcBorders>
            <w:shd w:val="clear" w:color="auto" w:fill="auto"/>
          </w:tcPr>
          <w:p w14:paraId="5F3747AF" w14:textId="77777777" w:rsidR="006714C2" w:rsidRPr="000453E2" w:rsidRDefault="006714C2" w:rsidP="00F55193">
            <w:pPr>
              <w:spacing w:line="360" w:lineRule="auto"/>
              <w:ind w:left="-157"/>
              <w:jc w:val="right"/>
              <w:rPr>
                <w:rFonts w:cs="Arial"/>
              </w:rPr>
            </w:pPr>
          </w:p>
        </w:tc>
        <w:tc>
          <w:tcPr>
            <w:tcW w:w="1161" w:type="dxa"/>
            <w:shd w:val="clear" w:color="auto" w:fill="auto"/>
          </w:tcPr>
          <w:p w14:paraId="66C5F50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0453E2">
              <w:rPr>
                <w:rFonts w:cs="Arial"/>
              </w:rPr>
              <w:t>503,514,958</w:t>
            </w:r>
          </w:p>
        </w:tc>
        <w:tc>
          <w:tcPr>
            <w:tcW w:w="106" w:type="dxa"/>
            <w:shd w:val="clear" w:color="auto" w:fill="auto"/>
          </w:tcPr>
          <w:p w14:paraId="5356731F" w14:textId="77777777" w:rsidR="006714C2" w:rsidRPr="000453E2" w:rsidRDefault="006714C2" w:rsidP="00F55193">
            <w:pPr>
              <w:pStyle w:val="a1"/>
              <w:spacing w:line="360" w:lineRule="auto"/>
              <w:ind w:left="-157" w:right="0"/>
              <w:rPr>
                <w:rFonts w:ascii="Arial" w:hAnsi="Arial" w:cs="Arial"/>
                <w:sz w:val="18"/>
                <w:szCs w:val="18"/>
                <w:cs/>
              </w:rPr>
            </w:pPr>
          </w:p>
        </w:tc>
        <w:tc>
          <w:tcPr>
            <w:tcW w:w="1220" w:type="dxa"/>
            <w:shd w:val="clear" w:color="auto" w:fill="auto"/>
          </w:tcPr>
          <w:p w14:paraId="368B5B1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290,027,016</w:t>
            </w:r>
          </w:p>
        </w:tc>
      </w:tr>
      <w:tr w:rsidR="006714C2" w:rsidRPr="000453E2" w14:paraId="04E71339" w14:textId="77777777" w:rsidTr="00F55193">
        <w:trPr>
          <w:cantSplit/>
        </w:trPr>
        <w:tc>
          <w:tcPr>
            <w:tcW w:w="3739" w:type="dxa"/>
          </w:tcPr>
          <w:p w14:paraId="68599AAC" w14:textId="77777777" w:rsidR="006714C2" w:rsidRPr="00BE3DB6" w:rsidRDefault="006714C2" w:rsidP="00BE3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b/>
                <w:bCs/>
                <w:cs/>
              </w:rPr>
            </w:pPr>
            <w:r w:rsidRPr="00BE3DB6">
              <w:rPr>
                <w:rFonts w:cs="Arial"/>
                <w:b/>
                <w:bCs/>
              </w:rPr>
              <w:t>Total</w:t>
            </w:r>
          </w:p>
        </w:tc>
        <w:tc>
          <w:tcPr>
            <w:tcW w:w="1251" w:type="dxa"/>
            <w:tcBorders>
              <w:top w:val="single" w:sz="4" w:space="0" w:color="auto"/>
              <w:left w:val="nil"/>
              <w:bottom w:val="single" w:sz="12" w:space="0" w:color="auto"/>
            </w:tcBorders>
            <w:shd w:val="clear" w:color="auto" w:fill="auto"/>
          </w:tcPr>
          <w:p w14:paraId="508FA2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563,772,810</w:t>
            </w:r>
          </w:p>
        </w:tc>
        <w:tc>
          <w:tcPr>
            <w:tcW w:w="109" w:type="dxa"/>
            <w:tcBorders>
              <w:left w:val="nil"/>
            </w:tcBorders>
            <w:shd w:val="clear" w:color="auto" w:fill="auto"/>
          </w:tcPr>
          <w:p w14:paraId="31688F3F" w14:textId="77777777" w:rsidR="006714C2" w:rsidRPr="000453E2" w:rsidRDefault="006714C2" w:rsidP="00F55193">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tcPr>
          <w:p w14:paraId="134C20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303,688,217</w:t>
            </w:r>
          </w:p>
        </w:tc>
        <w:tc>
          <w:tcPr>
            <w:tcW w:w="110" w:type="dxa"/>
            <w:tcBorders>
              <w:left w:val="nil"/>
            </w:tcBorders>
            <w:shd w:val="clear" w:color="auto" w:fill="auto"/>
          </w:tcPr>
          <w:p w14:paraId="6A962C08" w14:textId="77777777" w:rsidR="006714C2" w:rsidRPr="000453E2" w:rsidRDefault="006714C2" w:rsidP="00F55193">
            <w:pPr>
              <w:spacing w:line="360" w:lineRule="auto"/>
              <w:ind w:left="-157"/>
              <w:jc w:val="right"/>
              <w:rPr>
                <w:rFonts w:cs="Arial"/>
              </w:rPr>
            </w:pPr>
          </w:p>
        </w:tc>
        <w:tc>
          <w:tcPr>
            <w:tcW w:w="1161" w:type="dxa"/>
            <w:tcBorders>
              <w:top w:val="single" w:sz="4" w:space="0" w:color="auto"/>
              <w:bottom w:val="single" w:sz="12" w:space="0" w:color="auto"/>
            </w:tcBorders>
            <w:shd w:val="clear" w:color="auto" w:fill="auto"/>
          </w:tcPr>
          <w:p w14:paraId="1E24160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0453E2">
              <w:rPr>
                <w:rFonts w:cs="Arial"/>
              </w:rPr>
              <w:t>529,062,886</w:t>
            </w:r>
          </w:p>
        </w:tc>
        <w:tc>
          <w:tcPr>
            <w:tcW w:w="106" w:type="dxa"/>
            <w:tcBorders>
              <w:top w:val="single" w:sz="4" w:space="0" w:color="auto"/>
            </w:tcBorders>
            <w:shd w:val="clear" w:color="auto" w:fill="auto"/>
          </w:tcPr>
          <w:p w14:paraId="696D222A" w14:textId="77777777" w:rsidR="006714C2" w:rsidRPr="000453E2" w:rsidRDefault="006714C2" w:rsidP="00F55193">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tcPr>
          <w:p w14:paraId="1AC4A47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295,352,250</w:t>
            </w:r>
          </w:p>
        </w:tc>
      </w:tr>
    </w:tbl>
    <w:p w14:paraId="2FD933F2" w14:textId="77777777" w:rsidR="006714C2" w:rsidRPr="000453E2" w:rsidRDefault="006714C2" w:rsidP="006714C2">
      <w:pPr>
        <w:pStyle w:val="ListParagraph"/>
        <w:spacing w:after="0" w:line="360" w:lineRule="auto"/>
        <w:ind w:left="360"/>
        <w:jc w:val="thaiDistribute"/>
        <w:rPr>
          <w:rFonts w:ascii="Arial" w:hAnsi="Arial" w:cs="Arial"/>
          <w:sz w:val="16"/>
          <w:szCs w:val="16"/>
        </w:rPr>
      </w:pPr>
    </w:p>
    <w:p w14:paraId="3AAA9445" w14:textId="77777777" w:rsidR="006714C2" w:rsidRPr="000453E2" w:rsidRDefault="006714C2" w:rsidP="006714C2">
      <w:pPr>
        <w:pStyle w:val="ListParagraph"/>
        <w:spacing w:after="0" w:line="360" w:lineRule="auto"/>
        <w:ind w:left="360"/>
        <w:jc w:val="thaiDistribute"/>
        <w:rPr>
          <w:rFonts w:ascii="Arial" w:hAnsi="Arial" w:cs="Arial"/>
          <w:sz w:val="20"/>
          <w:szCs w:val="20"/>
          <w:u w:val="single"/>
        </w:rPr>
      </w:pPr>
      <w:r w:rsidRPr="000453E2">
        <w:rPr>
          <w:rFonts w:ascii="Arial" w:hAnsi="Arial" w:cs="Arial"/>
          <w:sz w:val="20"/>
          <w:szCs w:val="20"/>
          <w:u w:val="single"/>
        </w:rPr>
        <w:t>Major customers</w:t>
      </w:r>
    </w:p>
    <w:p w14:paraId="3D06EE3D" w14:textId="77777777" w:rsidR="006714C2" w:rsidRPr="000453E2" w:rsidRDefault="006714C2" w:rsidP="006714C2">
      <w:pPr>
        <w:tabs>
          <w:tab w:val="clear" w:pos="227"/>
          <w:tab w:val="clear" w:pos="454"/>
          <w:tab w:val="clear" w:pos="680"/>
          <w:tab w:val="left" w:pos="720"/>
        </w:tabs>
        <w:spacing w:line="360" w:lineRule="auto"/>
        <w:ind w:left="360"/>
        <w:jc w:val="thaiDistribute"/>
        <w:rPr>
          <w:rFonts w:cs="Arial"/>
          <w:sz w:val="14"/>
          <w:szCs w:val="14"/>
          <w:lang w:val="en-GB"/>
        </w:rPr>
      </w:pPr>
    </w:p>
    <w:p w14:paraId="4DEE6576" w14:textId="77777777" w:rsidR="006714C2" w:rsidRPr="000453E2" w:rsidRDefault="006714C2" w:rsidP="006714C2">
      <w:pPr>
        <w:pStyle w:val="ListParagraph"/>
        <w:spacing w:after="0" w:line="360" w:lineRule="auto"/>
        <w:ind w:left="360"/>
        <w:jc w:val="thaiDistribute"/>
        <w:rPr>
          <w:rFonts w:ascii="Arial" w:hAnsi="Arial" w:cs="Arial"/>
          <w:sz w:val="20"/>
          <w:szCs w:val="20"/>
        </w:rPr>
      </w:pPr>
      <w:r w:rsidRPr="000453E2">
        <w:rPr>
          <w:rFonts w:ascii="Arial" w:hAnsi="Arial" w:cs="Arial"/>
          <w:spacing w:val="-2"/>
          <w:sz w:val="20"/>
          <w:szCs w:val="20"/>
        </w:rPr>
        <w:t xml:space="preserve">For the years ended 31 December 2022 and 2021, the Group earned more than 10 % of revenues from </w:t>
      </w:r>
      <w:r w:rsidRPr="000453E2">
        <w:rPr>
          <w:rFonts w:ascii="Arial" w:hAnsi="Arial" w:cs="Arial"/>
          <w:sz w:val="20"/>
          <w:szCs w:val="20"/>
        </w:rPr>
        <w:t>4 customer and 3 customers, respectively, are as follows:</w:t>
      </w:r>
    </w:p>
    <w:p w14:paraId="4DB74EC3" w14:textId="77777777" w:rsidR="006714C2" w:rsidRPr="000453E2" w:rsidRDefault="006714C2" w:rsidP="006714C2">
      <w:pPr>
        <w:tabs>
          <w:tab w:val="clear" w:pos="227"/>
          <w:tab w:val="clear" w:pos="454"/>
          <w:tab w:val="clear" w:pos="680"/>
          <w:tab w:val="left" w:pos="720"/>
        </w:tabs>
        <w:spacing w:line="360" w:lineRule="auto"/>
        <w:jc w:val="thaiDistribute"/>
        <w:rPr>
          <w:rFonts w:cs="Arial"/>
          <w:sz w:val="10"/>
          <w:szCs w:val="10"/>
        </w:rPr>
      </w:pPr>
    </w:p>
    <w:tbl>
      <w:tblPr>
        <w:tblW w:w="8820" w:type="dxa"/>
        <w:tblInd w:w="315" w:type="dxa"/>
        <w:tblLayout w:type="fixed"/>
        <w:tblCellMar>
          <w:left w:w="29" w:type="dxa"/>
          <w:right w:w="29" w:type="dxa"/>
        </w:tblCellMar>
        <w:tblLook w:val="0000" w:firstRow="0" w:lastRow="0" w:firstColumn="0" w:lastColumn="0" w:noHBand="0" w:noVBand="0"/>
      </w:tblPr>
      <w:tblGrid>
        <w:gridCol w:w="3690"/>
        <w:gridCol w:w="1260"/>
        <w:gridCol w:w="108"/>
        <w:gridCol w:w="1152"/>
        <w:gridCol w:w="96"/>
        <w:gridCol w:w="1191"/>
        <w:gridCol w:w="78"/>
        <w:gridCol w:w="1245"/>
      </w:tblGrid>
      <w:tr w:rsidR="006714C2" w:rsidRPr="000453E2" w14:paraId="2AC9CD1D" w14:textId="77777777" w:rsidTr="00202C8A">
        <w:trPr>
          <w:cantSplit/>
          <w:trHeight w:val="297"/>
          <w:tblHeader/>
        </w:trPr>
        <w:tc>
          <w:tcPr>
            <w:tcW w:w="3690" w:type="dxa"/>
          </w:tcPr>
          <w:p w14:paraId="0C556217" w14:textId="77777777" w:rsidR="006714C2" w:rsidRPr="000453E2" w:rsidRDefault="006714C2" w:rsidP="00F55193">
            <w:pPr>
              <w:pStyle w:val="block"/>
              <w:spacing w:after="0" w:line="360" w:lineRule="auto"/>
              <w:ind w:left="14"/>
              <w:jc w:val="thaiDistribute"/>
              <w:rPr>
                <w:rFonts w:ascii="Arial" w:hAnsi="Arial" w:cs="Arial"/>
                <w:sz w:val="18"/>
                <w:szCs w:val="18"/>
                <w:cs/>
              </w:rPr>
            </w:pPr>
          </w:p>
        </w:tc>
        <w:tc>
          <w:tcPr>
            <w:tcW w:w="5130" w:type="dxa"/>
            <w:gridSpan w:val="7"/>
          </w:tcPr>
          <w:p w14:paraId="42A0B843" w14:textId="77777777" w:rsidR="006714C2" w:rsidRPr="000453E2" w:rsidRDefault="006714C2" w:rsidP="00F55193">
            <w:pPr>
              <w:pStyle w:val="ListParagraph"/>
              <w:spacing w:after="0" w:line="360" w:lineRule="auto"/>
              <w:ind w:left="810" w:right="-7"/>
              <w:jc w:val="right"/>
              <w:rPr>
                <w:rFonts w:ascii="Arial" w:hAnsi="Arial" w:cs="Arial"/>
                <w:sz w:val="18"/>
                <w:szCs w:val="18"/>
                <w:cs/>
              </w:rPr>
            </w:pPr>
            <w:r w:rsidRPr="000453E2">
              <w:rPr>
                <w:rFonts w:ascii="Arial" w:hAnsi="Arial" w:cs="Arial"/>
                <w:sz w:val="18"/>
                <w:szCs w:val="18"/>
                <w:cs/>
              </w:rPr>
              <w:t>(</w:t>
            </w:r>
            <w:r w:rsidRPr="000453E2">
              <w:rPr>
                <w:rFonts w:ascii="Arial" w:hAnsi="Arial" w:cs="Arial"/>
                <w:sz w:val="18"/>
                <w:szCs w:val="18"/>
              </w:rPr>
              <w:t>Unit</w:t>
            </w:r>
            <w:r w:rsidRPr="000453E2">
              <w:rPr>
                <w:rFonts w:ascii="Arial" w:hAnsi="Arial" w:cs="Arial"/>
                <w:sz w:val="18"/>
                <w:szCs w:val="18"/>
                <w:cs/>
              </w:rPr>
              <w:t xml:space="preserve"> : </w:t>
            </w:r>
            <w:r w:rsidRPr="000453E2">
              <w:rPr>
                <w:rFonts w:ascii="Arial" w:hAnsi="Arial" w:cs="Arial"/>
                <w:sz w:val="18"/>
                <w:szCs w:val="18"/>
              </w:rPr>
              <w:t>Baht)</w:t>
            </w:r>
          </w:p>
        </w:tc>
      </w:tr>
      <w:tr w:rsidR="006714C2" w:rsidRPr="000453E2" w14:paraId="1FDC0486" w14:textId="77777777" w:rsidTr="00202C8A">
        <w:trPr>
          <w:cantSplit/>
          <w:tblHeader/>
        </w:trPr>
        <w:tc>
          <w:tcPr>
            <w:tcW w:w="3690" w:type="dxa"/>
          </w:tcPr>
          <w:p w14:paraId="1ACEA528" w14:textId="77777777" w:rsidR="006714C2" w:rsidRPr="000453E2" w:rsidRDefault="006714C2" w:rsidP="00F55193">
            <w:pPr>
              <w:pStyle w:val="block"/>
              <w:spacing w:after="0" w:line="360" w:lineRule="auto"/>
              <w:ind w:left="14"/>
              <w:jc w:val="thaiDistribute"/>
              <w:rPr>
                <w:rFonts w:ascii="Arial" w:hAnsi="Arial" w:cs="Arial"/>
                <w:sz w:val="18"/>
                <w:szCs w:val="18"/>
                <w:cs/>
              </w:rPr>
            </w:pPr>
          </w:p>
        </w:tc>
        <w:tc>
          <w:tcPr>
            <w:tcW w:w="2520" w:type="dxa"/>
            <w:gridSpan w:val="3"/>
            <w:tcBorders>
              <w:bottom w:val="single" w:sz="4" w:space="0" w:color="auto"/>
            </w:tcBorders>
            <w:vAlign w:val="center"/>
          </w:tcPr>
          <w:p w14:paraId="04A2BE4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0453E2">
              <w:rPr>
                <w:rFonts w:cs="Arial"/>
              </w:rPr>
              <w:t>CONSOLIDATED F/S</w:t>
            </w:r>
          </w:p>
        </w:tc>
        <w:tc>
          <w:tcPr>
            <w:tcW w:w="96" w:type="dxa"/>
          </w:tcPr>
          <w:p w14:paraId="726AA65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514" w:type="dxa"/>
            <w:gridSpan w:val="3"/>
            <w:tcBorders>
              <w:bottom w:val="single" w:sz="4" w:space="0" w:color="auto"/>
            </w:tcBorders>
            <w:vAlign w:val="center"/>
          </w:tcPr>
          <w:p w14:paraId="007B93A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0453E2">
              <w:rPr>
                <w:rFonts w:cs="Arial"/>
              </w:rPr>
              <w:t>SEPARATE F/S</w:t>
            </w:r>
          </w:p>
        </w:tc>
      </w:tr>
      <w:tr w:rsidR="006714C2" w:rsidRPr="000453E2" w14:paraId="7314EDE8" w14:textId="77777777" w:rsidTr="00202C8A">
        <w:trPr>
          <w:cantSplit/>
          <w:tblHeader/>
        </w:trPr>
        <w:tc>
          <w:tcPr>
            <w:tcW w:w="3690" w:type="dxa"/>
          </w:tcPr>
          <w:p w14:paraId="56A64B84" w14:textId="77777777" w:rsidR="006714C2" w:rsidRPr="000453E2" w:rsidRDefault="006714C2" w:rsidP="00F55193">
            <w:pPr>
              <w:pStyle w:val="block"/>
              <w:spacing w:after="0" w:line="360" w:lineRule="auto"/>
              <w:ind w:left="14"/>
              <w:jc w:val="thaiDistribute"/>
              <w:rPr>
                <w:rFonts w:ascii="Arial" w:hAnsi="Arial" w:cs="Arial"/>
                <w:sz w:val="18"/>
                <w:szCs w:val="18"/>
                <w:lang w:bidi="th-TH"/>
              </w:rPr>
            </w:pPr>
          </w:p>
        </w:tc>
        <w:tc>
          <w:tcPr>
            <w:tcW w:w="1260" w:type="dxa"/>
            <w:tcBorders>
              <w:bottom w:val="single" w:sz="4" w:space="0" w:color="auto"/>
            </w:tcBorders>
          </w:tcPr>
          <w:p w14:paraId="44ABED3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0453E2">
              <w:rPr>
                <w:rFonts w:cs="Arial"/>
                <w:lang w:val="en-GB"/>
              </w:rPr>
              <w:t>2022</w:t>
            </w:r>
          </w:p>
        </w:tc>
        <w:tc>
          <w:tcPr>
            <w:tcW w:w="108" w:type="dxa"/>
            <w:tcBorders>
              <w:top w:val="single" w:sz="4" w:space="0" w:color="auto"/>
            </w:tcBorders>
            <w:vAlign w:val="bottom"/>
          </w:tcPr>
          <w:p w14:paraId="12B7580E" w14:textId="77777777" w:rsidR="006714C2" w:rsidRPr="000453E2" w:rsidRDefault="006714C2" w:rsidP="00F5519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tcPr>
          <w:p w14:paraId="1EB9D01A" w14:textId="77777777" w:rsidR="006714C2" w:rsidRPr="000453E2" w:rsidRDefault="006714C2" w:rsidP="00F5519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0453E2">
              <w:rPr>
                <w:rFonts w:cs="Arial"/>
                <w:lang w:val="en-GB"/>
              </w:rPr>
              <w:t>2021</w:t>
            </w:r>
          </w:p>
        </w:tc>
        <w:tc>
          <w:tcPr>
            <w:tcW w:w="96" w:type="dxa"/>
            <w:vAlign w:val="bottom"/>
          </w:tcPr>
          <w:p w14:paraId="59714611" w14:textId="77777777" w:rsidR="006714C2" w:rsidRPr="000453E2" w:rsidRDefault="006714C2" w:rsidP="00F5519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91" w:type="dxa"/>
            <w:tcBorders>
              <w:bottom w:val="single" w:sz="4" w:space="0" w:color="auto"/>
            </w:tcBorders>
          </w:tcPr>
          <w:p w14:paraId="6999E519" w14:textId="77777777" w:rsidR="006714C2" w:rsidRPr="000453E2" w:rsidRDefault="006714C2" w:rsidP="00F5519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0453E2">
              <w:rPr>
                <w:rFonts w:cs="Arial"/>
                <w:lang w:val="en-GB"/>
              </w:rPr>
              <w:t>2022</w:t>
            </w:r>
          </w:p>
        </w:tc>
        <w:tc>
          <w:tcPr>
            <w:tcW w:w="78" w:type="dxa"/>
            <w:tcBorders>
              <w:top w:val="single" w:sz="4" w:space="0" w:color="auto"/>
            </w:tcBorders>
            <w:vAlign w:val="bottom"/>
          </w:tcPr>
          <w:p w14:paraId="4FF6D1A3" w14:textId="77777777" w:rsidR="006714C2" w:rsidRPr="000453E2" w:rsidRDefault="006714C2" w:rsidP="00F5519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45" w:type="dxa"/>
            <w:tcBorders>
              <w:bottom w:val="single" w:sz="4" w:space="0" w:color="auto"/>
            </w:tcBorders>
          </w:tcPr>
          <w:p w14:paraId="4AD54716" w14:textId="77777777" w:rsidR="006714C2" w:rsidRPr="000453E2" w:rsidRDefault="006714C2" w:rsidP="00F5519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0453E2">
              <w:rPr>
                <w:rFonts w:cs="Arial"/>
                <w:lang w:val="en-GB"/>
              </w:rPr>
              <w:t>2021</w:t>
            </w:r>
          </w:p>
        </w:tc>
      </w:tr>
      <w:tr w:rsidR="006714C2" w:rsidRPr="000453E2" w14:paraId="0F71C26F" w14:textId="77777777" w:rsidTr="00202C8A">
        <w:trPr>
          <w:cantSplit/>
        </w:trPr>
        <w:tc>
          <w:tcPr>
            <w:tcW w:w="3690" w:type="dxa"/>
            <w:vAlign w:val="bottom"/>
          </w:tcPr>
          <w:p w14:paraId="04F7D219" w14:textId="77777777" w:rsidR="006714C2" w:rsidRPr="000453E2" w:rsidRDefault="006714C2" w:rsidP="00F55193">
            <w:pPr>
              <w:pStyle w:val="block"/>
              <w:spacing w:after="0" w:line="360" w:lineRule="auto"/>
              <w:ind w:left="14"/>
              <w:jc w:val="thaiDistribute"/>
              <w:rPr>
                <w:rFonts w:ascii="Arial" w:hAnsi="Arial" w:cs="Arial"/>
                <w:sz w:val="18"/>
                <w:szCs w:val="18"/>
                <w:cs/>
                <w:lang w:bidi="th-TH"/>
              </w:rPr>
            </w:pPr>
            <w:r w:rsidRPr="000453E2">
              <w:rPr>
                <w:rFonts w:ascii="Arial" w:hAnsi="Arial" w:cs="Arial"/>
                <w:sz w:val="18"/>
                <w:szCs w:val="18"/>
              </w:rPr>
              <w:t>Revenue from major customer in segment</w:t>
            </w:r>
          </w:p>
        </w:tc>
        <w:tc>
          <w:tcPr>
            <w:tcW w:w="1260" w:type="dxa"/>
            <w:vAlign w:val="center"/>
          </w:tcPr>
          <w:p w14:paraId="3243C37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p>
        </w:tc>
        <w:tc>
          <w:tcPr>
            <w:tcW w:w="108" w:type="dxa"/>
          </w:tcPr>
          <w:p w14:paraId="6CADFFB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vAlign w:val="center"/>
          </w:tcPr>
          <w:p w14:paraId="6A383A17"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p>
        </w:tc>
        <w:tc>
          <w:tcPr>
            <w:tcW w:w="96" w:type="dxa"/>
          </w:tcPr>
          <w:p w14:paraId="0A19752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0DAF0E44"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p>
        </w:tc>
        <w:tc>
          <w:tcPr>
            <w:tcW w:w="78" w:type="dxa"/>
          </w:tcPr>
          <w:p w14:paraId="0FC2FEA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vAlign w:val="center"/>
          </w:tcPr>
          <w:p w14:paraId="46B100A0"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p>
        </w:tc>
      </w:tr>
      <w:tr w:rsidR="006714C2" w:rsidRPr="000453E2" w14:paraId="1B81950A" w14:textId="77777777" w:rsidTr="00202C8A">
        <w:trPr>
          <w:cantSplit/>
        </w:trPr>
        <w:tc>
          <w:tcPr>
            <w:tcW w:w="3690" w:type="dxa"/>
            <w:vAlign w:val="bottom"/>
          </w:tcPr>
          <w:p w14:paraId="1A3CDAAB" w14:textId="77777777" w:rsidR="006714C2" w:rsidRPr="000453E2" w:rsidRDefault="006714C2" w:rsidP="00F55193">
            <w:pPr>
              <w:pStyle w:val="block"/>
              <w:spacing w:after="0" w:line="360" w:lineRule="auto"/>
              <w:ind w:left="14"/>
              <w:jc w:val="thaiDistribute"/>
              <w:rPr>
                <w:rFonts w:ascii="Arial" w:hAnsi="Arial" w:cs="Arial"/>
                <w:sz w:val="18"/>
                <w:szCs w:val="18"/>
              </w:rPr>
            </w:pPr>
            <w:r w:rsidRPr="000453E2">
              <w:rPr>
                <w:rFonts w:ascii="Arial" w:hAnsi="Arial" w:cs="Arial"/>
                <w:sz w:val="18"/>
                <w:szCs w:val="18"/>
              </w:rPr>
              <w:t xml:space="preserve">   Management Consulting</w:t>
            </w:r>
          </w:p>
        </w:tc>
        <w:tc>
          <w:tcPr>
            <w:tcW w:w="1260" w:type="dxa"/>
          </w:tcPr>
          <w:p w14:paraId="2B9D8A6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0453E2">
              <w:rPr>
                <w:rFonts w:cs="Arial"/>
              </w:rPr>
              <w:t>68,454,800</w:t>
            </w:r>
          </w:p>
        </w:tc>
        <w:tc>
          <w:tcPr>
            <w:tcW w:w="108" w:type="dxa"/>
          </w:tcPr>
          <w:p w14:paraId="55D307F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vAlign w:val="center"/>
          </w:tcPr>
          <w:p w14:paraId="1BE5E002"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w:t>
            </w:r>
          </w:p>
        </w:tc>
        <w:tc>
          <w:tcPr>
            <w:tcW w:w="96" w:type="dxa"/>
          </w:tcPr>
          <w:p w14:paraId="5CCF6C9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Pr>
          <w:p w14:paraId="1C84C73A"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0453E2">
              <w:rPr>
                <w:rFonts w:cs="Arial"/>
              </w:rPr>
              <w:t>68,454,800</w:t>
            </w:r>
          </w:p>
        </w:tc>
        <w:tc>
          <w:tcPr>
            <w:tcW w:w="78" w:type="dxa"/>
          </w:tcPr>
          <w:p w14:paraId="2CDBB9A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vAlign w:val="center"/>
          </w:tcPr>
          <w:p w14:paraId="046E6E14"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w:t>
            </w:r>
          </w:p>
        </w:tc>
      </w:tr>
      <w:tr w:rsidR="006714C2" w:rsidRPr="000453E2" w14:paraId="26DFBB53" w14:textId="77777777" w:rsidTr="00202C8A">
        <w:trPr>
          <w:cantSplit/>
        </w:trPr>
        <w:tc>
          <w:tcPr>
            <w:tcW w:w="3690" w:type="dxa"/>
            <w:vAlign w:val="bottom"/>
          </w:tcPr>
          <w:p w14:paraId="553F54B5" w14:textId="77777777" w:rsidR="006714C2" w:rsidRPr="000453E2" w:rsidRDefault="006714C2" w:rsidP="00F55193">
            <w:pPr>
              <w:pStyle w:val="block"/>
              <w:spacing w:after="0" w:line="360" w:lineRule="auto"/>
              <w:ind w:left="185"/>
              <w:jc w:val="thaiDistribute"/>
              <w:rPr>
                <w:rFonts w:ascii="Arial" w:hAnsi="Arial" w:cs="Arial"/>
                <w:sz w:val="18"/>
                <w:szCs w:val="18"/>
                <w:cs/>
                <w:lang w:bidi="th-TH"/>
              </w:rPr>
            </w:pPr>
            <w:r w:rsidRPr="000453E2">
              <w:rPr>
                <w:rFonts w:ascii="Arial" w:hAnsi="Arial" w:cs="Arial"/>
                <w:sz w:val="18"/>
                <w:szCs w:val="18"/>
              </w:rPr>
              <w:t>Digital Excellence and Delivery</w:t>
            </w:r>
          </w:p>
        </w:tc>
        <w:tc>
          <w:tcPr>
            <w:tcW w:w="1260" w:type="dxa"/>
          </w:tcPr>
          <w:p w14:paraId="79A186C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0453E2">
              <w:rPr>
                <w:rFonts w:cs="Arial"/>
              </w:rPr>
              <w:t>202,492,392</w:t>
            </w:r>
          </w:p>
        </w:tc>
        <w:tc>
          <w:tcPr>
            <w:tcW w:w="108" w:type="dxa"/>
          </w:tcPr>
          <w:p w14:paraId="44BD91F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vAlign w:val="center"/>
          </w:tcPr>
          <w:p w14:paraId="379641D8"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158,331,604</w:t>
            </w:r>
          </w:p>
        </w:tc>
        <w:tc>
          <w:tcPr>
            <w:tcW w:w="96" w:type="dxa"/>
          </w:tcPr>
          <w:p w14:paraId="1A68D86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Pr>
          <w:p w14:paraId="4341E412"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0453E2">
              <w:rPr>
                <w:rFonts w:cs="Arial"/>
              </w:rPr>
              <w:t>208,601,295</w:t>
            </w:r>
          </w:p>
        </w:tc>
        <w:tc>
          <w:tcPr>
            <w:tcW w:w="78" w:type="dxa"/>
          </w:tcPr>
          <w:p w14:paraId="51D7506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vAlign w:val="center"/>
          </w:tcPr>
          <w:p w14:paraId="4C34F675"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158,331,604</w:t>
            </w:r>
          </w:p>
        </w:tc>
      </w:tr>
      <w:tr w:rsidR="006714C2" w:rsidRPr="000453E2" w14:paraId="34FE7C1A" w14:textId="77777777" w:rsidTr="00202C8A">
        <w:trPr>
          <w:cantSplit/>
        </w:trPr>
        <w:tc>
          <w:tcPr>
            <w:tcW w:w="3690" w:type="dxa"/>
            <w:vAlign w:val="bottom"/>
          </w:tcPr>
          <w:p w14:paraId="70222A4E" w14:textId="77777777" w:rsidR="006714C2" w:rsidRPr="000453E2" w:rsidRDefault="006714C2" w:rsidP="00F55193">
            <w:pPr>
              <w:pStyle w:val="block"/>
              <w:spacing w:after="0" w:line="360" w:lineRule="auto"/>
              <w:ind w:left="185"/>
              <w:jc w:val="thaiDistribute"/>
              <w:rPr>
                <w:rFonts w:ascii="Arial" w:hAnsi="Arial" w:cs="Arial"/>
                <w:sz w:val="18"/>
                <w:szCs w:val="18"/>
                <w:cs/>
              </w:rPr>
            </w:pPr>
            <w:r w:rsidRPr="000453E2">
              <w:rPr>
                <w:rFonts w:ascii="Arial" w:hAnsi="Arial" w:cs="Arial"/>
                <w:sz w:val="18"/>
                <w:szCs w:val="18"/>
              </w:rPr>
              <w:t>Strategic project management officer</w:t>
            </w:r>
          </w:p>
        </w:tc>
        <w:tc>
          <w:tcPr>
            <w:tcW w:w="1260" w:type="dxa"/>
          </w:tcPr>
          <w:p w14:paraId="69BDD34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0453E2">
              <w:rPr>
                <w:rFonts w:cs="Arial"/>
              </w:rPr>
              <w:t>43,444,501</w:t>
            </w:r>
          </w:p>
        </w:tc>
        <w:tc>
          <w:tcPr>
            <w:tcW w:w="108" w:type="dxa"/>
          </w:tcPr>
          <w:p w14:paraId="325FBFE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vAlign w:val="center"/>
          </w:tcPr>
          <w:p w14:paraId="1E512090"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200,000</w:t>
            </w:r>
          </w:p>
        </w:tc>
        <w:tc>
          <w:tcPr>
            <w:tcW w:w="96" w:type="dxa"/>
          </w:tcPr>
          <w:p w14:paraId="295AF786"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Pr>
          <w:p w14:paraId="21D6A6E6"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0453E2">
              <w:rPr>
                <w:rFonts w:cs="Arial"/>
              </w:rPr>
              <w:t>42,027,501</w:t>
            </w:r>
          </w:p>
        </w:tc>
        <w:tc>
          <w:tcPr>
            <w:tcW w:w="78" w:type="dxa"/>
          </w:tcPr>
          <w:p w14:paraId="42CD898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vAlign w:val="center"/>
          </w:tcPr>
          <w:p w14:paraId="62215D20"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200,000</w:t>
            </w:r>
          </w:p>
        </w:tc>
      </w:tr>
      <w:tr w:rsidR="006714C2" w:rsidRPr="000453E2" w14:paraId="465DD11E" w14:textId="77777777" w:rsidTr="00202C8A">
        <w:trPr>
          <w:cantSplit/>
        </w:trPr>
        <w:tc>
          <w:tcPr>
            <w:tcW w:w="3690" w:type="dxa"/>
            <w:vAlign w:val="bottom"/>
          </w:tcPr>
          <w:p w14:paraId="21EBC55E" w14:textId="77777777" w:rsidR="006714C2" w:rsidRPr="000453E2" w:rsidRDefault="006714C2" w:rsidP="00F55193">
            <w:pPr>
              <w:pStyle w:val="block"/>
              <w:spacing w:after="0" w:line="360" w:lineRule="auto"/>
              <w:ind w:left="185"/>
              <w:jc w:val="thaiDistribute"/>
              <w:rPr>
                <w:rFonts w:ascii="Arial" w:hAnsi="Arial" w:cs="Arial"/>
                <w:sz w:val="18"/>
                <w:szCs w:val="18"/>
                <w:cs/>
                <w:lang w:bidi="th-TH"/>
              </w:rPr>
            </w:pPr>
            <w:r w:rsidRPr="000453E2">
              <w:rPr>
                <w:rFonts w:ascii="Arial" w:hAnsi="Arial" w:cs="Arial"/>
                <w:sz w:val="18"/>
                <w:szCs w:val="18"/>
              </w:rPr>
              <w:t>Big Data and Advance Analytics</w:t>
            </w:r>
          </w:p>
        </w:tc>
        <w:tc>
          <w:tcPr>
            <w:tcW w:w="1260" w:type="dxa"/>
          </w:tcPr>
          <w:p w14:paraId="6CFF6B6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0453E2">
              <w:rPr>
                <w:rFonts w:cs="Arial"/>
              </w:rPr>
              <w:t>8,551,402</w:t>
            </w:r>
          </w:p>
        </w:tc>
        <w:tc>
          <w:tcPr>
            <w:tcW w:w="108" w:type="dxa"/>
          </w:tcPr>
          <w:p w14:paraId="1DC860D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vAlign w:val="center"/>
          </w:tcPr>
          <w:p w14:paraId="2B377C29"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7,945,568</w:t>
            </w:r>
          </w:p>
        </w:tc>
        <w:tc>
          <w:tcPr>
            <w:tcW w:w="96" w:type="dxa"/>
          </w:tcPr>
          <w:p w14:paraId="0AA2EDE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Pr>
          <w:p w14:paraId="278CF1C3"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0453E2">
              <w:rPr>
                <w:rFonts w:cs="Arial"/>
              </w:rPr>
              <w:t>8,551,402</w:t>
            </w:r>
          </w:p>
        </w:tc>
        <w:tc>
          <w:tcPr>
            <w:tcW w:w="78" w:type="dxa"/>
          </w:tcPr>
          <w:p w14:paraId="6523869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vAlign w:val="center"/>
          </w:tcPr>
          <w:p w14:paraId="1EEEB336" w14:textId="77777777" w:rsidR="006714C2" w:rsidRPr="000453E2" w:rsidRDefault="006714C2" w:rsidP="0020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7,945,568</w:t>
            </w:r>
          </w:p>
        </w:tc>
      </w:tr>
      <w:tr w:rsidR="006714C2" w:rsidRPr="000453E2" w14:paraId="25F10B1F" w14:textId="77777777" w:rsidTr="00202C8A">
        <w:trPr>
          <w:cantSplit/>
        </w:trPr>
        <w:tc>
          <w:tcPr>
            <w:tcW w:w="3690" w:type="dxa"/>
            <w:vAlign w:val="bottom"/>
          </w:tcPr>
          <w:p w14:paraId="182C5613" w14:textId="77777777" w:rsidR="006714C2" w:rsidRPr="009F31C0" w:rsidRDefault="006714C2" w:rsidP="00F55193">
            <w:pPr>
              <w:pStyle w:val="block"/>
              <w:spacing w:after="0" w:line="360" w:lineRule="auto"/>
              <w:ind w:left="14"/>
              <w:jc w:val="thaiDistribute"/>
              <w:rPr>
                <w:rFonts w:ascii="Arial" w:hAnsi="Arial" w:cs="Arial"/>
                <w:b/>
                <w:bCs/>
                <w:sz w:val="18"/>
                <w:szCs w:val="18"/>
                <w:cs/>
                <w:lang w:bidi="th-TH"/>
              </w:rPr>
            </w:pPr>
            <w:r w:rsidRPr="009F31C0">
              <w:rPr>
                <w:rFonts w:ascii="Arial" w:hAnsi="Arial" w:cs="Arial"/>
                <w:b/>
                <w:bCs/>
                <w:sz w:val="18"/>
                <w:szCs w:val="18"/>
              </w:rPr>
              <w:t>Total</w:t>
            </w:r>
          </w:p>
        </w:tc>
        <w:tc>
          <w:tcPr>
            <w:tcW w:w="1260" w:type="dxa"/>
          </w:tcPr>
          <w:p w14:paraId="77EED923" w14:textId="77777777" w:rsidR="006714C2" w:rsidRPr="000453E2" w:rsidRDefault="006714C2" w:rsidP="00F5519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0453E2">
              <w:rPr>
                <w:rFonts w:cs="Arial"/>
              </w:rPr>
              <w:t>322,943,095</w:t>
            </w:r>
          </w:p>
        </w:tc>
        <w:tc>
          <w:tcPr>
            <w:tcW w:w="108" w:type="dxa"/>
          </w:tcPr>
          <w:p w14:paraId="210D036F" w14:textId="77777777" w:rsidR="006714C2" w:rsidRPr="000453E2" w:rsidRDefault="006714C2" w:rsidP="00F5519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vAlign w:val="center"/>
          </w:tcPr>
          <w:p w14:paraId="0B498C93" w14:textId="77777777" w:rsidR="006714C2" w:rsidRPr="000453E2" w:rsidRDefault="006714C2" w:rsidP="00202C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166,477,172</w:t>
            </w:r>
          </w:p>
        </w:tc>
        <w:tc>
          <w:tcPr>
            <w:tcW w:w="96" w:type="dxa"/>
          </w:tcPr>
          <w:p w14:paraId="1FA28F50" w14:textId="77777777" w:rsidR="006714C2" w:rsidRPr="000453E2" w:rsidRDefault="006714C2" w:rsidP="00F5519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Pr>
          <w:p w14:paraId="3A60B479" w14:textId="77777777" w:rsidR="006714C2" w:rsidRPr="000453E2" w:rsidRDefault="006714C2" w:rsidP="00202C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0453E2">
              <w:rPr>
                <w:rFonts w:cs="Arial"/>
              </w:rPr>
              <w:t>327,634,998</w:t>
            </w:r>
          </w:p>
        </w:tc>
        <w:tc>
          <w:tcPr>
            <w:tcW w:w="78" w:type="dxa"/>
          </w:tcPr>
          <w:p w14:paraId="2AF85994" w14:textId="77777777" w:rsidR="006714C2" w:rsidRPr="000453E2" w:rsidRDefault="006714C2" w:rsidP="00F5519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vAlign w:val="center"/>
          </w:tcPr>
          <w:p w14:paraId="14915185" w14:textId="77777777" w:rsidR="006714C2" w:rsidRPr="000453E2" w:rsidRDefault="006714C2" w:rsidP="00202C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0453E2">
              <w:rPr>
                <w:rFonts w:cs="Arial"/>
              </w:rPr>
              <w:t>166,477,172</w:t>
            </w:r>
          </w:p>
        </w:tc>
      </w:tr>
      <w:tr w:rsidR="006714C2" w:rsidRPr="000453E2" w14:paraId="35890CC7" w14:textId="77777777" w:rsidTr="00202C8A">
        <w:trPr>
          <w:cantSplit/>
        </w:trPr>
        <w:tc>
          <w:tcPr>
            <w:tcW w:w="3690" w:type="dxa"/>
            <w:vAlign w:val="bottom"/>
          </w:tcPr>
          <w:p w14:paraId="2B4479C2" w14:textId="77777777" w:rsidR="006714C2" w:rsidRPr="000453E2" w:rsidRDefault="006714C2" w:rsidP="00F55193">
            <w:pPr>
              <w:pStyle w:val="block"/>
              <w:spacing w:after="0" w:line="360" w:lineRule="auto"/>
              <w:ind w:left="14"/>
              <w:jc w:val="thaiDistribute"/>
              <w:rPr>
                <w:rFonts w:ascii="Arial" w:hAnsi="Arial" w:cs="Arial"/>
                <w:sz w:val="18"/>
                <w:szCs w:val="18"/>
                <w:cs/>
                <w:lang w:bidi="th-TH"/>
              </w:rPr>
            </w:pPr>
            <w:r w:rsidRPr="000453E2">
              <w:rPr>
                <w:rFonts w:ascii="Arial" w:hAnsi="Arial" w:cs="Arial"/>
                <w:sz w:val="18"/>
                <w:szCs w:val="18"/>
              </w:rPr>
              <w:t>Percent per total revenue</w:t>
            </w:r>
          </w:p>
        </w:tc>
        <w:tc>
          <w:tcPr>
            <w:tcW w:w="1260" w:type="dxa"/>
          </w:tcPr>
          <w:p w14:paraId="7CFFC49D" w14:textId="77777777" w:rsidR="006714C2" w:rsidRPr="000453E2" w:rsidRDefault="006714C2" w:rsidP="00A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13"/>
              <w:jc w:val="right"/>
              <w:rPr>
                <w:rFonts w:cs="Arial"/>
              </w:rPr>
            </w:pPr>
            <w:r w:rsidRPr="000453E2">
              <w:rPr>
                <w:rFonts w:cs="Arial"/>
              </w:rPr>
              <w:t>57.28</w:t>
            </w:r>
          </w:p>
        </w:tc>
        <w:tc>
          <w:tcPr>
            <w:tcW w:w="108" w:type="dxa"/>
          </w:tcPr>
          <w:p w14:paraId="7B26C3A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52" w:type="dxa"/>
            <w:vAlign w:val="center"/>
          </w:tcPr>
          <w:p w14:paraId="192BD66D" w14:textId="77777777" w:rsidR="006714C2" w:rsidRPr="000453E2" w:rsidRDefault="006714C2" w:rsidP="00A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
              <w:jc w:val="right"/>
              <w:rPr>
                <w:rFonts w:cs="Arial"/>
              </w:rPr>
            </w:pPr>
            <w:r w:rsidRPr="000453E2">
              <w:rPr>
                <w:rFonts w:cs="Arial"/>
              </w:rPr>
              <w:t>54.82</w:t>
            </w:r>
          </w:p>
        </w:tc>
        <w:tc>
          <w:tcPr>
            <w:tcW w:w="96" w:type="dxa"/>
          </w:tcPr>
          <w:p w14:paraId="41CDCC7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tcPr>
          <w:p w14:paraId="0F29EC44" w14:textId="77777777" w:rsidR="006714C2" w:rsidRPr="000453E2" w:rsidRDefault="006714C2" w:rsidP="00A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4"/>
              <w:jc w:val="right"/>
              <w:rPr>
                <w:rFonts w:cs="Arial"/>
              </w:rPr>
            </w:pPr>
            <w:r w:rsidRPr="000453E2">
              <w:rPr>
                <w:rFonts w:cs="Arial"/>
              </w:rPr>
              <w:t>61.93</w:t>
            </w:r>
          </w:p>
        </w:tc>
        <w:tc>
          <w:tcPr>
            <w:tcW w:w="78" w:type="dxa"/>
          </w:tcPr>
          <w:p w14:paraId="5659A9EB"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45" w:type="dxa"/>
            <w:vAlign w:val="center"/>
          </w:tcPr>
          <w:p w14:paraId="48D88592" w14:textId="77777777" w:rsidR="006714C2" w:rsidRPr="000453E2" w:rsidRDefault="006714C2" w:rsidP="00A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4"/>
              <w:jc w:val="right"/>
              <w:rPr>
                <w:rFonts w:cs="Arial"/>
              </w:rPr>
            </w:pPr>
            <w:r w:rsidRPr="000453E2">
              <w:rPr>
                <w:rFonts w:cs="Arial"/>
              </w:rPr>
              <w:t>56.37</w:t>
            </w:r>
          </w:p>
        </w:tc>
      </w:tr>
    </w:tbl>
    <w:p w14:paraId="65BC06DB"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795FF438"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7129016D"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4D28A0D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2AAE5342"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755B1AD4"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INVESTMENT PROMOTION CERTIFICATE</w:t>
      </w:r>
    </w:p>
    <w:p w14:paraId="43212AC8" w14:textId="77777777" w:rsidR="006714C2" w:rsidRPr="007C2FF2" w:rsidRDefault="006714C2" w:rsidP="006714C2">
      <w:pPr>
        <w:pStyle w:val="ListParagraph"/>
        <w:spacing w:after="0" w:line="360" w:lineRule="auto"/>
        <w:ind w:left="360"/>
        <w:jc w:val="thaiDistribute"/>
        <w:rPr>
          <w:rFonts w:ascii="Arial" w:hAnsi="Arial" w:cs="Arial"/>
          <w:spacing w:val="-4"/>
          <w:sz w:val="14"/>
          <w:szCs w:val="14"/>
          <w:cs/>
          <w:lang w:val="en-GB"/>
        </w:rPr>
      </w:pPr>
    </w:p>
    <w:p w14:paraId="6A73068E" w14:textId="77777777" w:rsidR="006714C2" w:rsidRPr="000453E2" w:rsidRDefault="006714C2" w:rsidP="006714C2">
      <w:pPr>
        <w:pStyle w:val="ListParagraph"/>
        <w:spacing w:after="0" w:line="360" w:lineRule="auto"/>
        <w:ind w:left="360"/>
        <w:jc w:val="thaiDistribute"/>
        <w:rPr>
          <w:rFonts w:ascii="Arial" w:hAnsi="Arial" w:cs="Arial"/>
          <w:sz w:val="20"/>
          <w:szCs w:val="20"/>
        </w:rPr>
      </w:pPr>
      <w:r w:rsidRPr="000453E2">
        <w:rPr>
          <w:rFonts w:ascii="Arial" w:hAnsi="Arial" w:cs="Arial"/>
          <w:sz w:val="20"/>
          <w:szCs w:val="20"/>
        </w:rPr>
        <w:t>The Company was granted the privileges according to the Promotional Certificate which is under the Investment Promotion Act B.E. 2520 as the details below.</w:t>
      </w:r>
    </w:p>
    <w:p w14:paraId="59CF75DD" w14:textId="77777777" w:rsidR="006714C2" w:rsidRPr="007C2FF2" w:rsidRDefault="006714C2" w:rsidP="006714C2">
      <w:pPr>
        <w:pStyle w:val="ListParagraph"/>
        <w:spacing w:after="0" w:line="360" w:lineRule="auto"/>
        <w:ind w:left="360"/>
        <w:jc w:val="thaiDistribute"/>
        <w:rPr>
          <w:rFonts w:ascii="Arial" w:hAnsi="Arial" w:cs="Arial"/>
          <w:sz w:val="8"/>
          <w:szCs w:val="8"/>
        </w:rPr>
      </w:pPr>
    </w:p>
    <w:tbl>
      <w:tblPr>
        <w:tblStyle w:val="TableGrid"/>
        <w:tblW w:w="8743" w:type="dxa"/>
        <w:tblInd w:w="360" w:type="dxa"/>
        <w:tblLook w:val="04A0" w:firstRow="1" w:lastRow="0" w:firstColumn="1" w:lastColumn="0" w:noHBand="0" w:noVBand="1"/>
      </w:tblPr>
      <w:tblGrid>
        <w:gridCol w:w="1264"/>
        <w:gridCol w:w="1233"/>
        <w:gridCol w:w="2304"/>
        <w:gridCol w:w="2520"/>
        <w:gridCol w:w="1422"/>
      </w:tblGrid>
      <w:tr w:rsidR="006714C2" w:rsidRPr="000453E2" w14:paraId="25D06934" w14:textId="77777777" w:rsidTr="0043022A">
        <w:tc>
          <w:tcPr>
            <w:tcW w:w="1264" w:type="dxa"/>
            <w:shd w:val="clear" w:color="auto" w:fill="F2F2F2" w:themeFill="background1" w:themeFillShade="F2"/>
          </w:tcPr>
          <w:p w14:paraId="06E977EE" w14:textId="77777777" w:rsidR="006714C2" w:rsidRPr="000453E2" w:rsidRDefault="006714C2" w:rsidP="00F55193">
            <w:pPr>
              <w:ind w:left="-29" w:right="-54"/>
              <w:jc w:val="center"/>
              <w:rPr>
                <w:rFonts w:cs="Arial"/>
                <w:sz w:val="14"/>
                <w:szCs w:val="14"/>
                <w:lang w:val="en-GB"/>
              </w:rPr>
            </w:pPr>
            <w:r w:rsidRPr="000453E2">
              <w:rPr>
                <w:rFonts w:cs="Arial"/>
                <w:sz w:val="14"/>
                <w:szCs w:val="14"/>
                <w:lang w:val="en-GB"/>
              </w:rPr>
              <w:t>No.</w:t>
            </w:r>
          </w:p>
        </w:tc>
        <w:tc>
          <w:tcPr>
            <w:tcW w:w="1233" w:type="dxa"/>
            <w:shd w:val="clear" w:color="auto" w:fill="F2F2F2" w:themeFill="background1" w:themeFillShade="F2"/>
          </w:tcPr>
          <w:p w14:paraId="45AA945E" w14:textId="77777777" w:rsidR="006714C2" w:rsidRPr="000453E2" w:rsidRDefault="006714C2" w:rsidP="00F55193">
            <w:pPr>
              <w:tabs>
                <w:tab w:val="clear" w:pos="227"/>
                <w:tab w:val="clear" w:pos="454"/>
                <w:tab w:val="clear" w:pos="680"/>
                <w:tab w:val="clear" w:pos="907"/>
              </w:tabs>
              <w:ind w:left="-78" w:right="-69"/>
              <w:jc w:val="center"/>
              <w:rPr>
                <w:rFonts w:cs="Arial"/>
                <w:sz w:val="14"/>
                <w:szCs w:val="14"/>
                <w:lang w:val="en-GB"/>
              </w:rPr>
            </w:pPr>
            <w:r w:rsidRPr="000453E2">
              <w:rPr>
                <w:rFonts w:cs="Arial"/>
                <w:sz w:val="14"/>
                <w:szCs w:val="14"/>
                <w:lang w:val="en-GB"/>
              </w:rPr>
              <w:t>Granted Date</w:t>
            </w:r>
          </w:p>
        </w:tc>
        <w:tc>
          <w:tcPr>
            <w:tcW w:w="2304" w:type="dxa"/>
            <w:shd w:val="clear" w:color="auto" w:fill="F2F2F2" w:themeFill="background1" w:themeFillShade="F2"/>
          </w:tcPr>
          <w:p w14:paraId="3C0AA8C0" w14:textId="77777777" w:rsidR="006714C2" w:rsidRPr="000453E2" w:rsidRDefault="006714C2" w:rsidP="00F55193">
            <w:pPr>
              <w:ind w:left="-39" w:right="-62"/>
              <w:jc w:val="center"/>
              <w:rPr>
                <w:rFonts w:cs="Arial"/>
                <w:sz w:val="14"/>
                <w:szCs w:val="14"/>
                <w:lang w:val="en-GB"/>
              </w:rPr>
            </w:pPr>
            <w:r w:rsidRPr="000453E2">
              <w:rPr>
                <w:rFonts w:cs="Arial"/>
                <w:sz w:val="14"/>
                <w:szCs w:val="14"/>
                <w:lang w:val="en-GB"/>
              </w:rPr>
              <w:t>Business Type</w:t>
            </w:r>
          </w:p>
        </w:tc>
        <w:tc>
          <w:tcPr>
            <w:tcW w:w="2520" w:type="dxa"/>
            <w:shd w:val="clear" w:color="auto" w:fill="F2F2F2" w:themeFill="background1" w:themeFillShade="F2"/>
          </w:tcPr>
          <w:p w14:paraId="7FF895FA" w14:textId="77777777" w:rsidR="006714C2" w:rsidRPr="000453E2" w:rsidRDefault="006714C2" w:rsidP="00F55193">
            <w:pPr>
              <w:jc w:val="center"/>
              <w:rPr>
                <w:rFonts w:cs="Arial"/>
                <w:sz w:val="14"/>
                <w:szCs w:val="14"/>
                <w:lang w:val="en-GB"/>
              </w:rPr>
            </w:pPr>
            <w:r w:rsidRPr="000453E2">
              <w:rPr>
                <w:rFonts w:cs="Arial"/>
                <w:sz w:val="14"/>
                <w:szCs w:val="14"/>
                <w:lang w:val="en-GB"/>
              </w:rPr>
              <w:t>Main benefits</w:t>
            </w:r>
          </w:p>
        </w:tc>
        <w:tc>
          <w:tcPr>
            <w:tcW w:w="1422" w:type="dxa"/>
            <w:shd w:val="clear" w:color="auto" w:fill="F2F2F2" w:themeFill="background1" w:themeFillShade="F2"/>
          </w:tcPr>
          <w:p w14:paraId="7E9E9BEA" w14:textId="77777777" w:rsidR="006714C2" w:rsidRPr="000453E2" w:rsidRDefault="006714C2" w:rsidP="00F55193">
            <w:pPr>
              <w:ind w:left="-77" w:right="-67"/>
              <w:jc w:val="center"/>
              <w:rPr>
                <w:rFonts w:cs="Arial"/>
                <w:sz w:val="14"/>
                <w:szCs w:val="14"/>
                <w:lang w:val="en-GB"/>
              </w:rPr>
            </w:pPr>
            <w:r w:rsidRPr="000453E2">
              <w:rPr>
                <w:rFonts w:cs="Arial"/>
                <w:sz w:val="14"/>
                <w:szCs w:val="14"/>
                <w:lang w:val="en-GB"/>
              </w:rPr>
              <w:t>Period</w:t>
            </w:r>
          </w:p>
        </w:tc>
      </w:tr>
      <w:tr w:rsidR="006714C2" w:rsidRPr="000453E2" w14:paraId="64C67805" w14:textId="77777777" w:rsidTr="00F55193">
        <w:tc>
          <w:tcPr>
            <w:tcW w:w="8743" w:type="dxa"/>
            <w:gridSpan w:val="5"/>
            <w:shd w:val="clear" w:color="auto" w:fill="auto"/>
          </w:tcPr>
          <w:p w14:paraId="4760B9D8" w14:textId="77777777" w:rsidR="006714C2" w:rsidRPr="0043022A" w:rsidRDefault="006714C2" w:rsidP="00F55193">
            <w:pPr>
              <w:ind w:left="-77" w:right="-67"/>
              <w:rPr>
                <w:rFonts w:cs="Arial"/>
                <w:i/>
                <w:iCs/>
                <w:sz w:val="14"/>
                <w:szCs w:val="14"/>
                <w:lang w:val="en-GB"/>
              </w:rPr>
            </w:pPr>
            <w:r w:rsidRPr="0043022A">
              <w:rPr>
                <w:rFonts w:cs="Arial"/>
                <w:i/>
                <w:iCs/>
                <w:sz w:val="14"/>
                <w:szCs w:val="14"/>
                <w:lang w:val="en-GB"/>
              </w:rPr>
              <w:t>Parent Company</w:t>
            </w:r>
          </w:p>
        </w:tc>
      </w:tr>
      <w:tr w:rsidR="006714C2" w:rsidRPr="000453E2" w14:paraId="3AABFACA" w14:textId="77777777" w:rsidTr="0043022A">
        <w:tc>
          <w:tcPr>
            <w:tcW w:w="1264" w:type="dxa"/>
          </w:tcPr>
          <w:p w14:paraId="2CF74EE1" w14:textId="77777777" w:rsidR="006714C2" w:rsidRPr="000453E2" w:rsidRDefault="006714C2" w:rsidP="00F55193">
            <w:pPr>
              <w:tabs>
                <w:tab w:val="clear" w:pos="907"/>
                <w:tab w:val="left" w:pos="947"/>
              </w:tabs>
              <w:ind w:left="-29" w:right="-54"/>
              <w:jc w:val="thaiDistribute"/>
              <w:rPr>
                <w:rFonts w:cs="Arial"/>
                <w:sz w:val="14"/>
                <w:szCs w:val="14"/>
                <w:u w:val="single"/>
                <w:lang w:val="en-GB"/>
              </w:rPr>
            </w:pPr>
            <w:r w:rsidRPr="000453E2">
              <w:rPr>
                <w:rFonts w:cs="Arial"/>
                <w:sz w:val="14"/>
                <w:szCs w:val="14"/>
              </w:rPr>
              <w:t>65-0588-1-21-1-0</w:t>
            </w:r>
          </w:p>
        </w:tc>
        <w:tc>
          <w:tcPr>
            <w:tcW w:w="1233" w:type="dxa"/>
          </w:tcPr>
          <w:p w14:paraId="2699D945" w14:textId="77777777" w:rsidR="006714C2" w:rsidRPr="000453E2" w:rsidRDefault="006714C2" w:rsidP="00F55193">
            <w:pPr>
              <w:tabs>
                <w:tab w:val="clear" w:pos="227"/>
                <w:tab w:val="clear" w:pos="454"/>
                <w:tab w:val="clear" w:pos="680"/>
                <w:tab w:val="clear" w:pos="907"/>
              </w:tabs>
              <w:ind w:left="-78" w:right="-69"/>
              <w:jc w:val="center"/>
              <w:rPr>
                <w:rFonts w:cs="Arial"/>
                <w:sz w:val="14"/>
                <w:szCs w:val="14"/>
                <w:u w:val="single"/>
                <w:lang w:val="en-GB"/>
              </w:rPr>
            </w:pPr>
            <w:r w:rsidRPr="000453E2">
              <w:rPr>
                <w:rFonts w:cs="Arial"/>
                <w:sz w:val="14"/>
                <w:szCs w:val="14"/>
              </w:rPr>
              <w:t>29</w:t>
            </w:r>
            <w:r w:rsidRPr="000453E2">
              <w:rPr>
                <w:rFonts w:cs="Arial"/>
                <w:sz w:val="14"/>
                <w:szCs w:val="14"/>
                <w:cs/>
              </w:rPr>
              <w:t xml:space="preserve"> </w:t>
            </w:r>
            <w:r w:rsidRPr="000453E2">
              <w:rPr>
                <w:rFonts w:cs="Arial"/>
                <w:sz w:val="14"/>
                <w:szCs w:val="14"/>
              </w:rPr>
              <w:t>March 2022</w:t>
            </w:r>
          </w:p>
        </w:tc>
        <w:tc>
          <w:tcPr>
            <w:tcW w:w="2304" w:type="dxa"/>
          </w:tcPr>
          <w:p w14:paraId="7730E323" w14:textId="77777777" w:rsidR="006714C2" w:rsidRPr="000453E2" w:rsidRDefault="006714C2" w:rsidP="00F55193">
            <w:pPr>
              <w:ind w:left="-39" w:right="-62"/>
              <w:jc w:val="thaiDistribute"/>
              <w:rPr>
                <w:rFonts w:cs="Arial"/>
                <w:sz w:val="14"/>
                <w:szCs w:val="14"/>
                <w:u w:val="single"/>
                <w:lang w:val="en-GB"/>
              </w:rPr>
            </w:pPr>
            <w:r w:rsidRPr="000453E2">
              <w:rPr>
                <w:rFonts w:cs="Arial"/>
                <w:sz w:val="14"/>
                <w:szCs w:val="14"/>
              </w:rPr>
              <w:t>5.9</w:t>
            </w:r>
            <w:r w:rsidRPr="000453E2">
              <w:rPr>
                <w:rFonts w:cs="Arial"/>
                <w:sz w:val="14"/>
                <w:szCs w:val="14"/>
                <w:cs/>
              </w:rPr>
              <w:t xml:space="preserve"> </w:t>
            </w:r>
            <w:r w:rsidRPr="000453E2">
              <w:rPr>
                <w:rFonts w:cs="Arial"/>
                <w:sz w:val="14"/>
                <w:szCs w:val="14"/>
              </w:rPr>
              <w:t>DIGITAL SERVICES</w:t>
            </w:r>
          </w:p>
        </w:tc>
        <w:tc>
          <w:tcPr>
            <w:tcW w:w="2520" w:type="dxa"/>
          </w:tcPr>
          <w:p w14:paraId="2986A2F6" w14:textId="77777777" w:rsidR="006714C2" w:rsidRPr="000453E2" w:rsidRDefault="006714C2" w:rsidP="00F55193">
            <w:pPr>
              <w:jc w:val="thaiDistribute"/>
              <w:rPr>
                <w:rFonts w:cs="Arial"/>
                <w:sz w:val="14"/>
                <w:szCs w:val="14"/>
                <w:u w:val="single"/>
              </w:rPr>
            </w:pPr>
            <w:r w:rsidRPr="000453E2">
              <w:rPr>
                <w:rFonts w:cs="Arial"/>
                <w:sz w:val="14"/>
                <w:szCs w:val="14"/>
              </w:rPr>
              <w:t>Exemption from corporate income tax on profits from the operation was for a period of 5</w:t>
            </w:r>
            <w:r w:rsidRPr="000453E2">
              <w:rPr>
                <w:rFonts w:cs="Arial"/>
                <w:sz w:val="14"/>
                <w:szCs w:val="14"/>
                <w:cs/>
              </w:rPr>
              <w:t xml:space="preserve"> </w:t>
            </w:r>
            <w:r w:rsidRPr="000453E2">
              <w:rPr>
                <w:rFonts w:cs="Arial"/>
                <w:sz w:val="14"/>
                <w:szCs w:val="14"/>
              </w:rPr>
              <w:t>years, f</w:t>
            </w:r>
            <w:r w:rsidRPr="000453E2">
              <w:rPr>
                <w:rFonts w:cs="Arial"/>
                <w:spacing w:val="-2"/>
                <w:sz w:val="14"/>
                <w:szCs w:val="14"/>
              </w:rPr>
              <w:t>rom the first date of that income from the operation</w:t>
            </w:r>
          </w:p>
        </w:tc>
        <w:tc>
          <w:tcPr>
            <w:tcW w:w="1422" w:type="dxa"/>
          </w:tcPr>
          <w:p w14:paraId="2D268AEA" w14:textId="77777777" w:rsidR="006714C2" w:rsidRPr="000453E2" w:rsidRDefault="006714C2" w:rsidP="0043022A">
            <w:pPr>
              <w:ind w:left="-77" w:right="-67"/>
              <w:jc w:val="center"/>
              <w:rPr>
                <w:rFonts w:cs="Arial"/>
                <w:sz w:val="14"/>
                <w:szCs w:val="14"/>
                <w:lang w:val="en-GB"/>
              </w:rPr>
            </w:pPr>
            <w:r w:rsidRPr="000453E2">
              <w:rPr>
                <w:rFonts w:cs="Arial"/>
                <w:sz w:val="14"/>
                <w:szCs w:val="14"/>
                <w:lang w:val="en-GB"/>
              </w:rPr>
              <w:t>Not earned operating income yet</w:t>
            </w:r>
          </w:p>
        </w:tc>
      </w:tr>
      <w:tr w:rsidR="006714C2" w:rsidRPr="000453E2" w14:paraId="598B1E1A" w14:textId="77777777" w:rsidTr="0043022A">
        <w:tc>
          <w:tcPr>
            <w:tcW w:w="1264" w:type="dxa"/>
          </w:tcPr>
          <w:p w14:paraId="72C0F1AB" w14:textId="77777777" w:rsidR="006714C2" w:rsidRPr="000453E2" w:rsidRDefault="006714C2" w:rsidP="00F55193">
            <w:pPr>
              <w:ind w:left="-29" w:right="-54"/>
              <w:jc w:val="thaiDistribute"/>
              <w:rPr>
                <w:rFonts w:cs="Arial"/>
                <w:sz w:val="14"/>
                <w:szCs w:val="14"/>
                <w:u w:val="single"/>
              </w:rPr>
            </w:pPr>
            <w:r w:rsidRPr="000453E2">
              <w:rPr>
                <w:rFonts w:cs="Arial"/>
                <w:sz w:val="14"/>
                <w:szCs w:val="14"/>
              </w:rPr>
              <w:t>65-0763-1-00-5-0</w:t>
            </w:r>
          </w:p>
        </w:tc>
        <w:tc>
          <w:tcPr>
            <w:tcW w:w="1233" w:type="dxa"/>
          </w:tcPr>
          <w:p w14:paraId="6F04289A" w14:textId="77777777" w:rsidR="006714C2" w:rsidRPr="000453E2" w:rsidRDefault="006714C2" w:rsidP="00F55193">
            <w:pPr>
              <w:tabs>
                <w:tab w:val="clear" w:pos="227"/>
                <w:tab w:val="clear" w:pos="454"/>
                <w:tab w:val="clear" w:pos="680"/>
                <w:tab w:val="clear" w:pos="907"/>
              </w:tabs>
              <w:ind w:left="-78" w:right="-69"/>
              <w:jc w:val="center"/>
              <w:rPr>
                <w:rFonts w:cs="Arial"/>
                <w:sz w:val="14"/>
                <w:szCs w:val="14"/>
                <w:u w:val="single"/>
                <w:lang w:val="en-GB"/>
              </w:rPr>
            </w:pPr>
            <w:r w:rsidRPr="000453E2">
              <w:rPr>
                <w:rFonts w:cs="Arial"/>
                <w:sz w:val="14"/>
                <w:szCs w:val="14"/>
              </w:rPr>
              <w:t>13</w:t>
            </w:r>
            <w:r w:rsidRPr="000453E2">
              <w:rPr>
                <w:rFonts w:cs="Arial"/>
                <w:sz w:val="14"/>
                <w:szCs w:val="14"/>
                <w:cs/>
              </w:rPr>
              <w:t xml:space="preserve"> </w:t>
            </w:r>
            <w:r w:rsidRPr="000453E2">
              <w:rPr>
                <w:rFonts w:cs="Arial"/>
                <w:sz w:val="14"/>
                <w:szCs w:val="14"/>
              </w:rPr>
              <w:t>June 2022</w:t>
            </w:r>
          </w:p>
        </w:tc>
        <w:tc>
          <w:tcPr>
            <w:tcW w:w="2304" w:type="dxa"/>
          </w:tcPr>
          <w:p w14:paraId="0D9682FA" w14:textId="77777777" w:rsidR="006714C2" w:rsidRPr="000453E2" w:rsidRDefault="006714C2" w:rsidP="00F55193">
            <w:pPr>
              <w:ind w:left="-39" w:right="-62"/>
              <w:jc w:val="thaiDistribute"/>
              <w:rPr>
                <w:rFonts w:cs="Arial"/>
                <w:sz w:val="14"/>
                <w:szCs w:val="14"/>
                <w:u w:val="single"/>
                <w:lang w:val="en-GB"/>
              </w:rPr>
            </w:pPr>
            <w:r w:rsidRPr="000453E2">
              <w:rPr>
                <w:rFonts w:cs="Arial"/>
                <w:sz w:val="14"/>
                <w:szCs w:val="14"/>
              </w:rPr>
              <w:t>5.10 SOFTWARE DEVELOPMENT</w:t>
            </w:r>
          </w:p>
        </w:tc>
        <w:tc>
          <w:tcPr>
            <w:tcW w:w="2520" w:type="dxa"/>
          </w:tcPr>
          <w:p w14:paraId="622B5B01" w14:textId="77777777" w:rsidR="006714C2" w:rsidRPr="000453E2" w:rsidRDefault="006714C2" w:rsidP="00F55193">
            <w:pPr>
              <w:jc w:val="thaiDistribute"/>
              <w:rPr>
                <w:rFonts w:cs="Arial"/>
                <w:sz w:val="14"/>
                <w:szCs w:val="14"/>
                <w:u w:val="single"/>
                <w:lang w:val="en-GB"/>
              </w:rPr>
            </w:pPr>
            <w:r w:rsidRPr="000453E2">
              <w:rPr>
                <w:rFonts w:cs="Arial"/>
                <w:sz w:val="14"/>
                <w:szCs w:val="14"/>
              </w:rPr>
              <w:t xml:space="preserve">Exemption from corporate income tax on profits from the operation was for a period of </w:t>
            </w:r>
            <w:r w:rsidRPr="000453E2">
              <w:rPr>
                <w:rFonts w:cs="Arial"/>
                <w:sz w:val="14"/>
                <w:szCs w:val="14"/>
                <w:cs/>
              </w:rPr>
              <w:t xml:space="preserve">8 </w:t>
            </w:r>
            <w:r w:rsidRPr="000453E2">
              <w:rPr>
                <w:rFonts w:cs="Arial"/>
                <w:sz w:val="14"/>
                <w:szCs w:val="14"/>
              </w:rPr>
              <w:t>years, f</w:t>
            </w:r>
            <w:r w:rsidRPr="000453E2">
              <w:rPr>
                <w:rFonts w:cs="Arial"/>
                <w:spacing w:val="-2"/>
                <w:sz w:val="14"/>
                <w:szCs w:val="14"/>
              </w:rPr>
              <w:t>rom the first date of that income from the operation</w:t>
            </w:r>
          </w:p>
        </w:tc>
        <w:tc>
          <w:tcPr>
            <w:tcW w:w="1422" w:type="dxa"/>
          </w:tcPr>
          <w:p w14:paraId="44ACEC85" w14:textId="77777777" w:rsidR="0043022A" w:rsidRDefault="006714C2" w:rsidP="0043022A">
            <w:pPr>
              <w:ind w:left="-77" w:right="-67"/>
              <w:jc w:val="center"/>
              <w:rPr>
                <w:rFonts w:cs="Arial"/>
                <w:spacing w:val="-4"/>
                <w:sz w:val="14"/>
                <w:szCs w:val="14"/>
                <w:lang w:val="en-GB"/>
              </w:rPr>
            </w:pPr>
            <w:r w:rsidRPr="000453E2">
              <w:rPr>
                <w:rFonts w:cs="Arial"/>
                <w:spacing w:val="-4"/>
                <w:sz w:val="14"/>
                <w:szCs w:val="14"/>
                <w:lang w:val="en-GB"/>
              </w:rPr>
              <w:t>2 August 2022 -</w:t>
            </w:r>
          </w:p>
          <w:p w14:paraId="344F1952" w14:textId="110C5DE4" w:rsidR="006714C2" w:rsidRPr="000453E2" w:rsidRDefault="006714C2" w:rsidP="0043022A">
            <w:pPr>
              <w:ind w:left="-77" w:right="-67"/>
              <w:jc w:val="center"/>
              <w:rPr>
                <w:rFonts w:cs="Arial"/>
                <w:spacing w:val="-4"/>
                <w:sz w:val="14"/>
                <w:szCs w:val="14"/>
                <w:cs/>
                <w:lang w:val="en-GB"/>
              </w:rPr>
            </w:pPr>
            <w:r w:rsidRPr="000453E2">
              <w:rPr>
                <w:rFonts w:cs="Arial"/>
                <w:spacing w:val="-4"/>
                <w:sz w:val="14"/>
                <w:szCs w:val="14"/>
                <w:lang w:val="en-GB"/>
              </w:rPr>
              <w:t>1 August 2030</w:t>
            </w:r>
          </w:p>
        </w:tc>
      </w:tr>
      <w:tr w:rsidR="006714C2" w:rsidRPr="000453E2" w14:paraId="54B372FD" w14:textId="77777777" w:rsidTr="00F55193">
        <w:tc>
          <w:tcPr>
            <w:tcW w:w="8743" w:type="dxa"/>
            <w:gridSpan w:val="5"/>
          </w:tcPr>
          <w:p w14:paraId="490EB7F1" w14:textId="77777777" w:rsidR="006714C2" w:rsidRPr="0043022A" w:rsidRDefault="006714C2" w:rsidP="00F55193">
            <w:pPr>
              <w:ind w:left="-77" w:right="-67"/>
              <w:jc w:val="thaiDistribute"/>
              <w:rPr>
                <w:rFonts w:cs="Arial"/>
                <w:i/>
                <w:iCs/>
                <w:spacing w:val="-4"/>
                <w:sz w:val="14"/>
                <w:szCs w:val="14"/>
                <w:lang w:val="en-GB"/>
              </w:rPr>
            </w:pPr>
            <w:r w:rsidRPr="0043022A">
              <w:rPr>
                <w:rFonts w:cs="Arial"/>
                <w:i/>
                <w:iCs/>
                <w:spacing w:val="-4"/>
                <w:sz w:val="14"/>
                <w:szCs w:val="14"/>
                <w:lang w:val="en-GB"/>
              </w:rPr>
              <w:t>Subsidiaries</w:t>
            </w:r>
          </w:p>
        </w:tc>
      </w:tr>
      <w:tr w:rsidR="006714C2" w:rsidRPr="000453E2" w14:paraId="735571AD" w14:textId="77777777" w:rsidTr="0043022A">
        <w:trPr>
          <w:trHeight w:val="640"/>
        </w:trPr>
        <w:tc>
          <w:tcPr>
            <w:tcW w:w="1264" w:type="dxa"/>
          </w:tcPr>
          <w:p w14:paraId="034F36F8" w14:textId="77777777" w:rsidR="006714C2" w:rsidRPr="000453E2" w:rsidRDefault="006714C2" w:rsidP="00F55193">
            <w:pPr>
              <w:tabs>
                <w:tab w:val="clear" w:pos="907"/>
                <w:tab w:val="left" w:pos="947"/>
              </w:tabs>
              <w:ind w:left="-29" w:right="-54"/>
              <w:jc w:val="thaiDistribute"/>
              <w:rPr>
                <w:rFonts w:cs="Arial"/>
                <w:sz w:val="14"/>
                <w:szCs w:val="14"/>
              </w:rPr>
            </w:pPr>
            <w:r w:rsidRPr="000453E2">
              <w:rPr>
                <w:rFonts w:cs="Arial"/>
                <w:sz w:val="14"/>
                <w:szCs w:val="14"/>
              </w:rPr>
              <w:t>65-1165-1-00-5-0</w:t>
            </w:r>
          </w:p>
        </w:tc>
        <w:tc>
          <w:tcPr>
            <w:tcW w:w="1233" w:type="dxa"/>
          </w:tcPr>
          <w:p w14:paraId="10FC8085" w14:textId="77777777" w:rsidR="006714C2" w:rsidRPr="0043022A" w:rsidRDefault="006714C2" w:rsidP="00F55193">
            <w:pPr>
              <w:tabs>
                <w:tab w:val="clear" w:pos="227"/>
                <w:tab w:val="clear" w:pos="454"/>
                <w:tab w:val="clear" w:pos="680"/>
                <w:tab w:val="clear" w:pos="907"/>
              </w:tabs>
              <w:ind w:left="-78" w:right="-69"/>
              <w:jc w:val="center"/>
              <w:rPr>
                <w:rFonts w:cs="Arial"/>
                <w:spacing w:val="-4"/>
                <w:sz w:val="14"/>
                <w:szCs w:val="14"/>
              </w:rPr>
            </w:pPr>
            <w:r w:rsidRPr="0043022A">
              <w:rPr>
                <w:rFonts w:cs="Arial"/>
                <w:spacing w:val="-4"/>
                <w:sz w:val="14"/>
                <w:szCs w:val="14"/>
              </w:rPr>
              <w:t>20 September 2022</w:t>
            </w:r>
          </w:p>
        </w:tc>
        <w:tc>
          <w:tcPr>
            <w:tcW w:w="2304" w:type="dxa"/>
          </w:tcPr>
          <w:p w14:paraId="41DB192E" w14:textId="77777777" w:rsidR="006714C2" w:rsidRPr="000453E2" w:rsidRDefault="006714C2" w:rsidP="00F55193">
            <w:pPr>
              <w:ind w:left="-39" w:right="-62"/>
              <w:jc w:val="thaiDistribute"/>
              <w:rPr>
                <w:rFonts w:cs="Arial"/>
                <w:sz w:val="14"/>
                <w:szCs w:val="14"/>
              </w:rPr>
            </w:pPr>
            <w:r w:rsidRPr="000453E2">
              <w:rPr>
                <w:rFonts w:cs="Arial"/>
                <w:sz w:val="14"/>
                <w:szCs w:val="14"/>
              </w:rPr>
              <w:t>5.10 SOFTWARE DEVELOPMENT</w:t>
            </w:r>
          </w:p>
        </w:tc>
        <w:tc>
          <w:tcPr>
            <w:tcW w:w="2520" w:type="dxa"/>
          </w:tcPr>
          <w:p w14:paraId="0D61C04C" w14:textId="77777777" w:rsidR="006714C2" w:rsidRPr="000453E2" w:rsidRDefault="006714C2" w:rsidP="00F55193">
            <w:pPr>
              <w:jc w:val="thaiDistribute"/>
              <w:rPr>
                <w:rFonts w:cs="Arial"/>
                <w:sz w:val="14"/>
                <w:szCs w:val="14"/>
              </w:rPr>
            </w:pPr>
            <w:r w:rsidRPr="000453E2">
              <w:rPr>
                <w:rFonts w:cs="Arial"/>
                <w:sz w:val="14"/>
                <w:szCs w:val="14"/>
              </w:rPr>
              <w:t xml:space="preserve">Exemption from corporate income tax on profits from the operation was for a period of </w:t>
            </w:r>
            <w:r w:rsidRPr="000453E2">
              <w:rPr>
                <w:rFonts w:cs="Arial"/>
                <w:sz w:val="14"/>
                <w:szCs w:val="14"/>
                <w:cs/>
              </w:rPr>
              <w:t xml:space="preserve">8 </w:t>
            </w:r>
            <w:r w:rsidRPr="000453E2">
              <w:rPr>
                <w:rFonts w:cs="Arial"/>
                <w:sz w:val="14"/>
                <w:szCs w:val="14"/>
              </w:rPr>
              <w:t>years, f</w:t>
            </w:r>
            <w:r w:rsidRPr="000453E2">
              <w:rPr>
                <w:rFonts w:cs="Arial"/>
                <w:spacing w:val="-2"/>
                <w:sz w:val="14"/>
                <w:szCs w:val="14"/>
              </w:rPr>
              <w:t>rom the first date of that income from the operation</w:t>
            </w:r>
          </w:p>
        </w:tc>
        <w:tc>
          <w:tcPr>
            <w:tcW w:w="1422" w:type="dxa"/>
          </w:tcPr>
          <w:p w14:paraId="7A1ADB21" w14:textId="77777777" w:rsidR="006714C2" w:rsidRPr="000453E2" w:rsidRDefault="006714C2" w:rsidP="0043022A">
            <w:pPr>
              <w:ind w:left="-77" w:right="-67"/>
              <w:jc w:val="center"/>
              <w:rPr>
                <w:rFonts w:cs="Arial"/>
                <w:spacing w:val="-4"/>
                <w:sz w:val="14"/>
                <w:szCs w:val="14"/>
                <w:lang w:val="en-GB"/>
              </w:rPr>
            </w:pPr>
            <w:r w:rsidRPr="000453E2">
              <w:rPr>
                <w:rFonts w:cs="Arial"/>
                <w:sz w:val="14"/>
                <w:szCs w:val="14"/>
                <w:lang w:val="en-GB"/>
              </w:rPr>
              <w:t>Not earned operating income yet</w:t>
            </w:r>
          </w:p>
        </w:tc>
      </w:tr>
      <w:tr w:rsidR="006714C2" w:rsidRPr="000453E2" w14:paraId="1372F8EE" w14:textId="77777777" w:rsidTr="0043022A">
        <w:tc>
          <w:tcPr>
            <w:tcW w:w="1264" w:type="dxa"/>
          </w:tcPr>
          <w:p w14:paraId="2FF7013F" w14:textId="77777777" w:rsidR="006714C2" w:rsidRPr="000453E2" w:rsidRDefault="006714C2" w:rsidP="00F55193">
            <w:pPr>
              <w:tabs>
                <w:tab w:val="clear" w:pos="907"/>
                <w:tab w:val="left" w:pos="947"/>
              </w:tabs>
              <w:ind w:left="-29" w:right="-54"/>
              <w:jc w:val="thaiDistribute"/>
              <w:rPr>
                <w:rFonts w:cs="Arial"/>
                <w:sz w:val="14"/>
                <w:szCs w:val="14"/>
              </w:rPr>
            </w:pPr>
            <w:r w:rsidRPr="000453E2">
              <w:rPr>
                <w:rFonts w:cs="Arial"/>
                <w:sz w:val="14"/>
                <w:szCs w:val="14"/>
              </w:rPr>
              <w:t>65-1192-1-00-5-0</w:t>
            </w:r>
          </w:p>
        </w:tc>
        <w:tc>
          <w:tcPr>
            <w:tcW w:w="1233" w:type="dxa"/>
          </w:tcPr>
          <w:p w14:paraId="31F78A0E" w14:textId="77777777" w:rsidR="006714C2" w:rsidRPr="000453E2" w:rsidRDefault="006714C2" w:rsidP="00F55193">
            <w:pPr>
              <w:tabs>
                <w:tab w:val="clear" w:pos="227"/>
                <w:tab w:val="clear" w:pos="454"/>
                <w:tab w:val="clear" w:pos="680"/>
                <w:tab w:val="clear" w:pos="907"/>
              </w:tabs>
              <w:ind w:left="-78" w:right="-69"/>
              <w:jc w:val="center"/>
              <w:rPr>
                <w:rFonts w:cs="Arial"/>
                <w:sz w:val="14"/>
                <w:szCs w:val="14"/>
              </w:rPr>
            </w:pPr>
            <w:r w:rsidRPr="00070046">
              <w:rPr>
                <w:rFonts w:cs="Arial"/>
                <w:spacing w:val="-4"/>
                <w:sz w:val="14"/>
                <w:szCs w:val="14"/>
              </w:rPr>
              <w:t>27 September 2022</w:t>
            </w:r>
          </w:p>
        </w:tc>
        <w:tc>
          <w:tcPr>
            <w:tcW w:w="2304" w:type="dxa"/>
          </w:tcPr>
          <w:p w14:paraId="00780F76" w14:textId="77777777" w:rsidR="006714C2" w:rsidRPr="000453E2" w:rsidRDefault="006714C2" w:rsidP="00F55193">
            <w:pPr>
              <w:ind w:left="-39" w:right="-62"/>
              <w:jc w:val="thaiDistribute"/>
              <w:rPr>
                <w:rFonts w:cs="Arial"/>
                <w:sz w:val="14"/>
                <w:szCs w:val="14"/>
              </w:rPr>
            </w:pPr>
            <w:r w:rsidRPr="000453E2">
              <w:rPr>
                <w:rFonts w:cs="Arial"/>
                <w:sz w:val="14"/>
                <w:szCs w:val="14"/>
              </w:rPr>
              <w:t>5.10 SOFTWARE DEVELOPMENT</w:t>
            </w:r>
          </w:p>
        </w:tc>
        <w:tc>
          <w:tcPr>
            <w:tcW w:w="2520" w:type="dxa"/>
          </w:tcPr>
          <w:p w14:paraId="18F5C337" w14:textId="77777777" w:rsidR="006714C2" w:rsidRPr="000453E2" w:rsidRDefault="006714C2" w:rsidP="00F55193">
            <w:pPr>
              <w:jc w:val="thaiDistribute"/>
              <w:rPr>
                <w:rFonts w:cs="Arial"/>
                <w:sz w:val="14"/>
                <w:szCs w:val="14"/>
              </w:rPr>
            </w:pPr>
            <w:r w:rsidRPr="000453E2">
              <w:rPr>
                <w:rFonts w:cs="Arial"/>
                <w:sz w:val="14"/>
                <w:szCs w:val="14"/>
              </w:rPr>
              <w:t xml:space="preserve">Exemption from corporate income tax on profits from the operation was for a period of </w:t>
            </w:r>
            <w:r w:rsidRPr="000453E2">
              <w:rPr>
                <w:rFonts w:cs="Arial"/>
                <w:sz w:val="14"/>
                <w:szCs w:val="14"/>
                <w:cs/>
              </w:rPr>
              <w:t xml:space="preserve">8 </w:t>
            </w:r>
            <w:r w:rsidRPr="000453E2">
              <w:rPr>
                <w:rFonts w:cs="Arial"/>
                <w:sz w:val="14"/>
                <w:szCs w:val="14"/>
              </w:rPr>
              <w:t>years, f</w:t>
            </w:r>
            <w:r w:rsidRPr="000453E2">
              <w:rPr>
                <w:rFonts w:cs="Arial"/>
                <w:spacing w:val="-2"/>
                <w:sz w:val="14"/>
                <w:szCs w:val="14"/>
              </w:rPr>
              <w:t>rom the first date of that income from the operation</w:t>
            </w:r>
          </w:p>
        </w:tc>
        <w:tc>
          <w:tcPr>
            <w:tcW w:w="1422" w:type="dxa"/>
          </w:tcPr>
          <w:p w14:paraId="37EC9D72" w14:textId="1F496802" w:rsidR="00070046" w:rsidRDefault="006714C2" w:rsidP="00070046">
            <w:pPr>
              <w:ind w:left="-77" w:right="-67"/>
              <w:jc w:val="center"/>
              <w:rPr>
                <w:rFonts w:cstheme="minorBidi"/>
                <w:spacing w:val="-4"/>
                <w:sz w:val="14"/>
                <w:szCs w:val="14"/>
                <w:lang w:val="en-GB"/>
              </w:rPr>
            </w:pPr>
            <w:r w:rsidRPr="000453E2">
              <w:rPr>
                <w:rFonts w:cs="Arial"/>
                <w:spacing w:val="-4"/>
                <w:sz w:val="14"/>
                <w:szCs w:val="14"/>
                <w:lang w:val="en-GB"/>
              </w:rPr>
              <w:t xml:space="preserve">1 December 2022 </w:t>
            </w:r>
            <w:r w:rsidR="00070046">
              <w:rPr>
                <w:rFonts w:cs="Arial"/>
                <w:spacing w:val="-4"/>
                <w:sz w:val="14"/>
                <w:szCs w:val="14"/>
                <w:lang w:val="en-GB"/>
              </w:rPr>
              <w:t>–</w:t>
            </w:r>
            <w:r w:rsidRPr="000453E2">
              <w:rPr>
                <w:rFonts w:cs="Arial"/>
                <w:spacing w:val="-4"/>
                <w:sz w:val="14"/>
                <w:szCs w:val="14"/>
                <w:lang w:val="en-GB"/>
              </w:rPr>
              <w:t xml:space="preserve"> </w:t>
            </w:r>
          </w:p>
          <w:p w14:paraId="274EC1F1" w14:textId="32A67BEA" w:rsidR="006714C2" w:rsidRPr="000453E2" w:rsidRDefault="006714C2" w:rsidP="00070046">
            <w:pPr>
              <w:ind w:left="-77" w:right="-67"/>
              <w:jc w:val="center"/>
              <w:rPr>
                <w:rFonts w:cs="Arial"/>
                <w:spacing w:val="-4"/>
                <w:sz w:val="14"/>
                <w:szCs w:val="14"/>
                <w:lang w:val="en-GB"/>
              </w:rPr>
            </w:pPr>
            <w:r w:rsidRPr="000453E2">
              <w:rPr>
                <w:rFonts w:cs="Arial"/>
                <w:spacing w:val="-4"/>
                <w:sz w:val="14"/>
                <w:szCs w:val="14"/>
                <w:lang w:val="en-GB"/>
              </w:rPr>
              <w:t xml:space="preserve">30 </w:t>
            </w:r>
            <w:r w:rsidRPr="000453E2">
              <w:rPr>
                <w:rFonts w:cs="Arial"/>
                <w:spacing w:val="-4"/>
                <w:sz w:val="14"/>
                <w:szCs w:val="14"/>
              </w:rPr>
              <w:t xml:space="preserve">November </w:t>
            </w:r>
            <w:r w:rsidRPr="000453E2">
              <w:rPr>
                <w:rFonts w:cs="Arial"/>
                <w:spacing w:val="-4"/>
                <w:sz w:val="14"/>
                <w:szCs w:val="14"/>
                <w:lang w:val="en-GB"/>
              </w:rPr>
              <w:t>2030</w:t>
            </w:r>
          </w:p>
        </w:tc>
      </w:tr>
    </w:tbl>
    <w:p w14:paraId="3CC49166" w14:textId="77777777" w:rsidR="006714C2" w:rsidRPr="007C2FF2" w:rsidRDefault="006714C2" w:rsidP="0051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4"/>
          <w:szCs w:val="14"/>
          <w:u w:val="single"/>
          <w:lang w:val="en-GB"/>
        </w:rPr>
      </w:pPr>
    </w:p>
    <w:p w14:paraId="5C0ACA76" w14:textId="2E778A4E" w:rsidR="006714C2" w:rsidRPr="00DB6B8E" w:rsidRDefault="006714C2" w:rsidP="0051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lang w:val="en-GB"/>
        </w:rPr>
      </w:pPr>
      <w:r w:rsidRPr="00DB6B8E">
        <w:rPr>
          <w:rFonts w:cs="Arial"/>
          <w:lang w:val="en-GB"/>
        </w:rPr>
        <w:t xml:space="preserve">Based on the Announcement of the Board of Investment No. Por 14/1998 dated 30 December 1998 regarding revenue reporting of a promoted industry, the Company is required to report the revenues separately with promoted and the non </w:t>
      </w:r>
      <w:r w:rsidR="00DB6B8E" w:rsidRPr="00DB6B8E">
        <w:rPr>
          <w:rFonts w:cs="Arial"/>
          <w:lang w:val="en-GB"/>
        </w:rPr>
        <w:t>-</w:t>
      </w:r>
      <w:r w:rsidRPr="00DB6B8E">
        <w:rPr>
          <w:rFonts w:cs="Arial"/>
          <w:lang w:val="en-GB"/>
        </w:rPr>
        <w:t xml:space="preserve"> promoted businesses separately for the years ended 31 December 2022 as follows:</w:t>
      </w:r>
    </w:p>
    <w:p w14:paraId="2505EF47" w14:textId="77777777" w:rsidR="006714C2" w:rsidRPr="007C2FF2" w:rsidRDefault="006714C2" w:rsidP="0051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8"/>
          <w:szCs w:val="8"/>
          <w:cs/>
          <w:lang w:val="en-GB"/>
        </w:rPr>
      </w:pPr>
    </w:p>
    <w:tbl>
      <w:tblPr>
        <w:tblW w:w="8811" w:type="dxa"/>
        <w:tblInd w:w="369" w:type="dxa"/>
        <w:tblLayout w:type="fixed"/>
        <w:tblCellMar>
          <w:left w:w="29" w:type="dxa"/>
          <w:right w:w="29" w:type="dxa"/>
        </w:tblCellMar>
        <w:tblLook w:val="0000" w:firstRow="0" w:lastRow="0" w:firstColumn="0" w:lastColumn="0" w:noHBand="0" w:noVBand="0"/>
      </w:tblPr>
      <w:tblGrid>
        <w:gridCol w:w="1161"/>
        <w:gridCol w:w="1332"/>
        <w:gridCol w:w="108"/>
        <w:gridCol w:w="1125"/>
        <w:gridCol w:w="90"/>
        <w:gridCol w:w="1350"/>
        <w:gridCol w:w="90"/>
        <w:gridCol w:w="1071"/>
        <w:gridCol w:w="81"/>
        <w:gridCol w:w="1305"/>
        <w:gridCol w:w="90"/>
        <w:gridCol w:w="1008"/>
      </w:tblGrid>
      <w:tr w:rsidR="006714C2" w:rsidRPr="00A37856" w14:paraId="670655A7" w14:textId="77777777" w:rsidTr="005178CE">
        <w:tc>
          <w:tcPr>
            <w:tcW w:w="1161" w:type="dxa"/>
            <w:shd w:val="clear" w:color="auto" w:fill="auto"/>
          </w:tcPr>
          <w:p w14:paraId="6FB94B89"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7650" w:type="dxa"/>
            <w:gridSpan w:val="11"/>
            <w:tcBorders>
              <w:bottom w:val="single" w:sz="4" w:space="0" w:color="auto"/>
            </w:tcBorders>
            <w:shd w:val="clear" w:color="auto" w:fill="auto"/>
          </w:tcPr>
          <w:p w14:paraId="3293B152" w14:textId="77777777" w:rsidR="006714C2" w:rsidRPr="00A37856" w:rsidRDefault="006714C2" w:rsidP="00A37856">
            <w:pPr>
              <w:tabs>
                <w:tab w:val="left" w:pos="540"/>
              </w:tabs>
              <w:spacing w:line="360" w:lineRule="auto"/>
              <w:ind w:right="16"/>
              <w:jc w:val="right"/>
              <w:rPr>
                <w:rFonts w:cs="Arial"/>
                <w:sz w:val="15"/>
                <w:szCs w:val="15"/>
                <w:rtl/>
                <w:cs/>
              </w:rPr>
            </w:pPr>
            <w:r w:rsidRPr="00A37856">
              <w:rPr>
                <w:rFonts w:cs="Arial"/>
                <w:color w:val="000000"/>
                <w:sz w:val="15"/>
                <w:szCs w:val="15"/>
                <w:cs/>
                <w:lang w:val="th-TH"/>
              </w:rPr>
              <w:t>(</w:t>
            </w:r>
            <w:r w:rsidRPr="00A37856">
              <w:rPr>
                <w:rFonts w:cs="Arial"/>
                <w:color w:val="000000"/>
                <w:sz w:val="15"/>
                <w:szCs w:val="15"/>
                <w:lang w:val="th-TH"/>
              </w:rPr>
              <w:t>Unit : Thousand Baht)</w:t>
            </w:r>
          </w:p>
        </w:tc>
      </w:tr>
      <w:tr w:rsidR="006714C2" w:rsidRPr="00A37856" w14:paraId="4321F742" w14:textId="77777777" w:rsidTr="005178CE">
        <w:tc>
          <w:tcPr>
            <w:tcW w:w="1161" w:type="dxa"/>
            <w:shd w:val="clear" w:color="auto" w:fill="auto"/>
          </w:tcPr>
          <w:p w14:paraId="7910D0B7"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2565" w:type="dxa"/>
            <w:gridSpan w:val="3"/>
            <w:tcBorders>
              <w:top w:val="single" w:sz="4" w:space="0" w:color="auto"/>
              <w:bottom w:val="single" w:sz="4" w:space="0" w:color="auto"/>
            </w:tcBorders>
            <w:shd w:val="clear" w:color="auto" w:fill="auto"/>
          </w:tcPr>
          <w:p w14:paraId="1EAD6DD3" w14:textId="54512D52" w:rsidR="006714C2" w:rsidRPr="00A37856" w:rsidRDefault="006714C2" w:rsidP="00717C2E">
            <w:pPr>
              <w:tabs>
                <w:tab w:val="left" w:pos="774"/>
              </w:tabs>
              <w:spacing w:line="360" w:lineRule="auto"/>
              <w:ind w:right="-18"/>
              <w:jc w:val="center"/>
              <w:rPr>
                <w:rFonts w:cs="Arial"/>
                <w:sz w:val="15"/>
                <w:szCs w:val="15"/>
                <w:cs/>
              </w:rPr>
            </w:pPr>
            <w:r w:rsidRPr="00A37856">
              <w:rPr>
                <w:rFonts w:cs="Arial"/>
                <w:sz w:val="15"/>
                <w:szCs w:val="15"/>
              </w:rPr>
              <w:t>Promoted business</w:t>
            </w:r>
          </w:p>
        </w:tc>
        <w:tc>
          <w:tcPr>
            <w:tcW w:w="90" w:type="dxa"/>
            <w:tcBorders>
              <w:top w:val="single" w:sz="4" w:space="0" w:color="auto"/>
            </w:tcBorders>
            <w:shd w:val="clear" w:color="auto" w:fill="auto"/>
          </w:tcPr>
          <w:p w14:paraId="7E5B0C2B" w14:textId="77777777" w:rsidR="006714C2" w:rsidRPr="00A37856" w:rsidRDefault="006714C2" w:rsidP="00A37856">
            <w:pPr>
              <w:tabs>
                <w:tab w:val="left" w:pos="540"/>
              </w:tabs>
              <w:spacing w:line="360" w:lineRule="auto"/>
              <w:ind w:left="-108" w:right="-108"/>
              <w:jc w:val="center"/>
              <w:rPr>
                <w:rFonts w:cs="Arial"/>
                <w:sz w:val="15"/>
                <w:szCs w:val="15"/>
                <w:cs/>
              </w:rPr>
            </w:pPr>
          </w:p>
        </w:tc>
        <w:tc>
          <w:tcPr>
            <w:tcW w:w="2511" w:type="dxa"/>
            <w:gridSpan w:val="3"/>
            <w:tcBorders>
              <w:top w:val="single" w:sz="4" w:space="0" w:color="auto"/>
              <w:bottom w:val="single" w:sz="4" w:space="0" w:color="auto"/>
            </w:tcBorders>
            <w:shd w:val="clear" w:color="auto" w:fill="auto"/>
          </w:tcPr>
          <w:p w14:paraId="05EEC9A2" w14:textId="77777777" w:rsidR="006714C2" w:rsidRPr="00A37856" w:rsidRDefault="006714C2" w:rsidP="00A37856">
            <w:pPr>
              <w:tabs>
                <w:tab w:val="left" w:pos="774"/>
              </w:tabs>
              <w:spacing w:line="360" w:lineRule="auto"/>
              <w:ind w:right="-18"/>
              <w:jc w:val="center"/>
              <w:rPr>
                <w:rFonts w:cs="Arial"/>
                <w:sz w:val="15"/>
                <w:szCs w:val="15"/>
                <w:cs/>
              </w:rPr>
            </w:pPr>
            <w:r w:rsidRPr="00A37856">
              <w:rPr>
                <w:rFonts w:cs="Arial"/>
                <w:sz w:val="15"/>
                <w:szCs w:val="15"/>
              </w:rPr>
              <w:t>Non - promoted business</w:t>
            </w:r>
          </w:p>
        </w:tc>
        <w:tc>
          <w:tcPr>
            <w:tcW w:w="81" w:type="dxa"/>
            <w:tcBorders>
              <w:top w:val="single" w:sz="4" w:space="0" w:color="auto"/>
            </w:tcBorders>
            <w:shd w:val="clear" w:color="auto" w:fill="auto"/>
          </w:tcPr>
          <w:p w14:paraId="34B9F0A4" w14:textId="77777777" w:rsidR="006714C2" w:rsidRPr="00A37856" w:rsidRDefault="006714C2" w:rsidP="00A37856">
            <w:pPr>
              <w:tabs>
                <w:tab w:val="left" w:pos="540"/>
              </w:tabs>
              <w:spacing w:line="360" w:lineRule="auto"/>
              <w:ind w:right="450"/>
              <w:jc w:val="center"/>
              <w:rPr>
                <w:rFonts w:cs="Arial"/>
                <w:sz w:val="15"/>
                <w:szCs w:val="15"/>
                <w:cs/>
              </w:rPr>
            </w:pPr>
          </w:p>
        </w:tc>
        <w:tc>
          <w:tcPr>
            <w:tcW w:w="2403" w:type="dxa"/>
            <w:gridSpan w:val="3"/>
            <w:tcBorders>
              <w:top w:val="single" w:sz="4" w:space="0" w:color="auto"/>
            </w:tcBorders>
            <w:shd w:val="clear" w:color="auto" w:fill="auto"/>
          </w:tcPr>
          <w:p w14:paraId="5C51A489" w14:textId="77777777" w:rsidR="006714C2" w:rsidRPr="00A37856" w:rsidRDefault="006714C2" w:rsidP="00A37856">
            <w:pPr>
              <w:tabs>
                <w:tab w:val="left" w:pos="540"/>
              </w:tabs>
              <w:spacing w:line="360" w:lineRule="auto"/>
              <w:ind w:right="-18"/>
              <w:jc w:val="center"/>
              <w:rPr>
                <w:rFonts w:cs="Arial"/>
                <w:sz w:val="15"/>
                <w:szCs w:val="15"/>
              </w:rPr>
            </w:pPr>
            <w:r w:rsidRPr="00A37856">
              <w:rPr>
                <w:rFonts w:cs="Arial"/>
                <w:sz w:val="15"/>
                <w:szCs w:val="15"/>
              </w:rPr>
              <w:t>TOTAL</w:t>
            </w:r>
          </w:p>
        </w:tc>
      </w:tr>
      <w:tr w:rsidR="00862BA9" w:rsidRPr="00A37856" w14:paraId="53BE8003" w14:textId="77777777" w:rsidTr="005178CE">
        <w:tc>
          <w:tcPr>
            <w:tcW w:w="1161" w:type="dxa"/>
          </w:tcPr>
          <w:p w14:paraId="09177081" w14:textId="77777777" w:rsidR="00717C2E" w:rsidRPr="00A37856" w:rsidRDefault="00717C2E" w:rsidP="0071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1332" w:type="dxa"/>
            <w:tcBorders>
              <w:top w:val="single" w:sz="4" w:space="0" w:color="auto"/>
              <w:bottom w:val="single" w:sz="4" w:space="0" w:color="auto"/>
            </w:tcBorders>
          </w:tcPr>
          <w:p w14:paraId="34BEFE6B" w14:textId="77777777" w:rsidR="00717C2E" w:rsidRDefault="00717C2E" w:rsidP="00717C2E">
            <w:pPr>
              <w:tabs>
                <w:tab w:val="left" w:pos="540"/>
              </w:tabs>
              <w:spacing w:line="360" w:lineRule="auto"/>
              <w:ind w:left="7" w:right="53"/>
              <w:jc w:val="center"/>
              <w:rPr>
                <w:rFonts w:cs="Arial"/>
                <w:sz w:val="15"/>
                <w:szCs w:val="15"/>
              </w:rPr>
            </w:pPr>
            <w:r w:rsidRPr="00A37856">
              <w:rPr>
                <w:rFonts w:cs="Arial"/>
                <w:sz w:val="15"/>
                <w:szCs w:val="15"/>
              </w:rPr>
              <w:t>CONSOLIDATED</w:t>
            </w:r>
          </w:p>
          <w:p w14:paraId="6343A9F3" w14:textId="65ACE44B" w:rsidR="00717C2E" w:rsidRPr="00A37856" w:rsidRDefault="00717C2E" w:rsidP="00717C2E">
            <w:pPr>
              <w:tabs>
                <w:tab w:val="left" w:pos="540"/>
              </w:tabs>
              <w:spacing w:line="360" w:lineRule="auto"/>
              <w:ind w:left="7" w:right="53"/>
              <w:jc w:val="center"/>
              <w:rPr>
                <w:rFonts w:cs="Arial"/>
                <w:sz w:val="15"/>
                <w:szCs w:val="15"/>
                <w:cs/>
                <w:lang w:val="en-GB"/>
              </w:rPr>
            </w:pPr>
            <w:r w:rsidRPr="00A37856">
              <w:rPr>
                <w:rFonts w:cs="Arial"/>
                <w:sz w:val="15"/>
                <w:szCs w:val="15"/>
              </w:rPr>
              <w:t>F</w:t>
            </w:r>
            <w:r w:rsidRPr="00A37856">
              <w:rPr>
                <w:rFonts w:cs="Arial"/>
                <w:sz w:val="15"/>
                <w:szCs w:val="15"/>
                <w:cs/>
              </w:rPr>
              <w:t>/</w:t>
            </w:r>
            <w:r w:rsidRPr="00A37856">
              <w:rPr>
                <w:rFonts w:cs="Arial"/>
                <w:sz w:val="15"/>
                <w:szCs w:val="15"/>
              </w:rPr>
              <w:t>S</w:t>
            </w:r>
          </w:p>
        </w:tc>
        <w:tc>
          <w:tcPr>
            <w:tcW w:w="108" w:type="dxa"/>
            <w:tcBorders>
              <w:top w:val="single" w:sz="4" w:space="0" w:color="auto"/>
            </w:tcBorders>
          </w:tcPr>
          <w:p w14:paraId="35DBCC1C" w14:textId="77777777" w:rsidR="00717C2E" w:rsidRPr="00A37856" w:rsidRDefault="00717C2E" w:rsidP="00717C2E">
            <w:pPr>
              <w:tabs>
                <w:tab w:val="left" w:pos="540"/>
              </w:tabs>
              <w:spacing w:line="360" w:lineRule="auto"/>
              <w:ind w:right="450"/>
              <w:jc w:val="center"/>
              <w:rPr>
                <w:rFonts w:cs="Arial"/>
                <w:sz w:val="15"/>
                <w:szCs w:val="15"/>
                <w:rtl/>
                <w:cs/>
              </w:rPr>
            </w:pPr>
          </w:p>
        </w:tc>
        <w:tc>
          <w:tcPr>
            <w:tcW w:w="1125" w:type="dxa"/>
            <w:tcBorders>
              <w:top w:val="single" w:sz="4" w:space="0" w:color="auto"/>
              <w:bottom w:val="single" w:sz="4" w:space="0" w:color="auto"/>
            </w:tcBorders>
          </w:tcPr>
          <w:p w14:paraId="239BD758" w14:textId="77777777" w:rsidR="00717C2E" w:rsidRDefault="00717C2E" w:rsidP="00717C2E">
            <w:pPr>
              <w:tabs>
                <w:tab w:val="left" w:pos="540"/>
              </w:tabs>
              <w:spacing w:line="360" w:lineRule="auto"/>
              <w:ind w:left="45" w:right="60"/>
              <w:jc w:val="center"/>
              <w:rPr>
                <w:rFonts w:cs="Arial"/>
                <w:sz w:val="15"/>
                <w:szCs w:val="15"/>
              </w:rPr>
            </w:pPr>
            <w:r w:rsidRPr="00A37856">
              <w:rPr>
                <w:rFonts w:cs="Arial"/>
                <w:sz w:val="15"/>
                <w:szCs w:val="15"/>
              </w:rPr>
              <w:t>SEPARATE</w:t>
            </w:r>
          </w:p>
          <w:p w14:paraId="4C32192D" w14:textId="29AB16F1" w:rsidR="00717C2E" w:rsidRPr="00A37856" w:rsidRDefault="00717C2E" w:rsidP="00717C2E">
            <w:pPr>
              <w:tabs>
                <w:tab w:val="left" w:pos="540"/>
              </w:tabs>
              <w:spacing w:line="360" w:lineRule="auto"/>
              <w:ind w:left="45" w:right="60"/>
              <w:jc w:val="center"/>
              <w:rPr>
                <w:rFonts w:cs="Arial"/>
                <w:sz w:val="15"/>
                <w:szCs w:val="15"/>
                <w:cs/>
              </w:rPr>
            </w:pPr>
            <w:r w:rsidRPr="00A37856">
              <w:rPr>
                <w:rFonts w:cs="Arial"/>
                <w:sz w:val="15"/>
                <w:szCs w:val="15"/>
              </w:rPr>
              <w:t>F</w:t>
            </w:r>
            <w:r w:rsidRPr="00A37856">
              <w:rPr>
                <w:rFonts w:cs="Arial"/>
                <w:sz w:val="15"/>
                <w:szCs w:val="15"/>
                <w:cs/>
              </w:rPr>
              <w:t>/</w:t>
            </w:r>
            <w:r w:rsidRPr="00A37856">
              <w:rPr>
                <w:rFonts w:cs="Arial"/>
                <w:sz w:val="15"/>
                <w:szCs w:val="15"/>
              </w:rPr>
              <w:t>S</w:t>
            </w:r>
          </w:p>
        </w:tc>
        <w:tc>
          <w:tcPr>
            <w:tcW w:w="90" w:type="dxa"/>
          </w:tcPr>
          <w:p w14:paraId="38FCA65E" w14:textId="77777777" w:rsidR="00717C2E" w:rsidRPr="00A37856" w:rsidRDefault="00717C2E" w:rsidP="00717C2E">
            <w:pPr>
              <w:tabs>
                <w:tab w:val="left" w:pos="540"/>
              </w:tabs>
              <w:spacing w:line="360" w:lineRule="auto"/>
              <w:ind w:left="-108" w:right="-108"/>
              <w:jc w:val="center"/>
              <w:rPr>
                <w:rFonts w:cs="Arial"/>
                <w:sz w:val="15"/>
                <w:szCs w:val="15"/>
                <w:cs/>
                <w:lang w:val="en-GB"/>
              </w:rPr>
            </w:pPr>
          </w:p>
        </w:tc>
        <w:tc>
          <w:tcPr>
            <w:tcW w:w="1350" w:type="dxa"/>
            <w:tcBorders>
              <w:top w:val="single" w:sz="4" w:space="0" w:color="auto"/>
              <w:bottom w:val="single" w:sz="4" w:space="0" w:color="auto"/>
            </w:tcBorders>
          </w:tcPr>
          <w:p w14:paraId="29592B28" w14:textId="77777777" w:rsidR="00717C2E" w:rsidRDefault="00717C2E" w:rsidP="00717C2E">
            <w:pPr>
              <w:tabs>
                <w:tab w:val="left" w:pos="540"/>
              </w:tabs>
              <w:spacing w:line="360" w:lineRule="auto"/>
              <w:ind w:left="7" w:right="53"/>
              <w:jc w:val="center"/>
              <w:rPr>
                <w:rFonts w:cs="Arial"/>
                <w:sz w:val="15"/>
                <w:szCs w:val="15"/>
              </w:rPr>
            </w:pPr>
            <w:r w:rsidRPr="00A37856">
              <w:rPr>
                <w:rFonts w:cs="Arial"/>
                <w:sz w:val="15"/>
                <w:szCs w:val="15"/>
              </w:rPr>
              <w:t>CONSOLIDATED</w:t>
            </w:r>
          </w:p>
          <w:p w14:paraId="4F8747E1" w14:textId="5CD96131" w:rsidR="00717C2E" w:rsidRPr="00A37856" w:rsidRDefault="00717C2E" w:rsidP="00717C2E">
            <w:pPr>
              <w:tabs>
                <w:tab w:val="left" w:pos="540"/>
              </w:tabs>
              <w:spacing w:line="360" w:lineRule="auto"/>
              <w:ind w:left="37" w:right="53"/>
              <w:jc w:val="center"/>
              <w:rPr>
                <w:rFonts w:cs="Arial"/>
                <w:sz w:val="15"/>
                <w:szCs w:val="15"/>
                <w:cs/>
                <w:lang w:val="en-GB"/>
              </w:rPr>
            </w:pPr>
            <w:r w:rsidRPr="00A37856">
              <w:rPr>
                <w:rFonts w:cs="Arial"/>
                <w:sz w:val="15"/>
                <w:szCs w:val="15"/>
              </w:rPr>
              <w:t>F</w:t>
            </w:r>
            <w:r w:rsidRPr="00A37856">
              <w:rPr>
                <w:rFonts w:cs="Arial"/>
                <w:sz w:val="15"/>
                <w:szCs w:val="15"/>
                <w:cs/>
              </w:rPr>
              <w:t>/</w:t>
            </w:r>
            <w:r w:rsidRPr="00A37856">
              <w:rPr>
                <w:rFonts w:cs="Arial"/>
                <w:sz w:val="15"/>
                <w:szCs w:val="15"/>
              </w:rPr>
              <w:t>S</w:t>
            </w:r>
          </w:p>
        </w:tc>
        <w:tc>
          <w:tcPr>
            <w:tcW w:w="90" w:type="dxa"/>
            <w:tcBorders>
              <w:top w:val="single" w:sz="4" w:space="0" w:color="auto"/>
            </w:tcBorders>
          </w:tcPr>
          <w:p w14:paraId="13DD5384" w14:textId="77777777" w:rsidR="00717C2E" w:rsidRPr="00A37856" w:rsidRDefault="00717C2E" w:rsidP="00717C2E">
            <w:pPr>
              <w:tabs>
                <w:tab w:val="left" w:pos="540"/>
              </w:tabs>
              <w:spacing w:line="360" w:lineRule="auto"/>
              <w:ind w:right="450"/>
              <w:jc w:val="center"/>
              <w:rPr>
                <w:rFonts w:cs="Arial"/>
                <w:sz w:val="15"/>
                <w:szCs w:val="15"/>
                <w:rtl/>
                <w:cs/>
              </w:rPr>
            </w:pPr>
          </w:p>
        </w:tc>
        <w:tc>
          <w:tcPr>
            <w:tcW w:w="1071" w:type="dxa"/>
            <w:tcBorders>
              <w:top w:val="single" w:sz="4" w:space="0" w:color="auto"/>
              <w:bottom w:val="single" w:sz="4" w:space="0" w:color="auto"/>
            </w:tcBorders>
          </w:tcPr>
          <w:p w14:paraId="332AF9D4" w14:textId="77777777" w:rsidR="00717C2E" w:rsidRDefault="00717C2E" w:rsidP="00717C2E">
            <w:pPr>
              <w:tabs>
                <w:tab w:val="left" w:pos="540"/>
              </w:tabs>
              <w:spacing w:line="360" w:lineRule="auto"/>
              <w:ind w:left="45" w:right="60"/>
              <w:jc w:val="center"/>
              <w:rPr>
                <w:rFonts w:cs="Arial"/>
                <w:sz w:val="15"/>
                <w:szCs w:val="15"/>
              </w:rPr>
            </w:pPr>
            <w:r w:rsidRPr="00A37856">
              <w:rPr>
                <w:rFonts w:cs="Arial"/>
                <w:sz w:val="15"/>
                <w:szCs w:val="15"/>
              </w:rPr>
              <w:t>SEPARATE</w:t>
            </w:r>
          </w:p>
          <w:p w14:paraId="2CD99B16" w14:textId="12BF0C71" w:rsidR="00717C2E" w:rsidRPr="00A37856" w:rsidRDefault="00717C2E" w:rsidP="00717C2E">
            <w:pPr>
              <w:tabs>
                <w:tab w:val="left" w:pos="540"/>
              </w:tabs>
              <w:spacing w:line="360" w:lineRule="auto"/>
              <w:jc w:val="center"/>
              <w:rPr>
                <w:rFonts w:cs="Arial"/>
                <w:sz w:val="15"/>
                <w:szCs w:val="15"/>
                <w:cs/>
              </w:rPr>
            </w:pPr>
            <w:r w:rsidRPr="00A37856">
              <w:rPr>
                <w:rFonts w:cs="Arial"/>
                <w:sz w:val="15"/>
                <w:szCs w:val="15"/>
              </w:rPr>
              <w:t>F</w:t>
            </w:r>
            <w:r w:rsidRPr="00A37856">
              <w:rPr>
                <w:rFonts w:cs="Arial"/>
                <w:sz w:val="15"/>
                <w:szCs w:val="15"/>
                <w:cs/>
              </w:rPr>
              <w:t>/</w:t>
            </w:r>
            <w:r w:rsidRPr="00A37856">
              <w:rPr>
                <w:rFonts w:cs="Arial"/>
                <w:sz w:val="15"/>
                <w:szCs w:val="15"/>
              </w:rPr>
              <w:t>S</w:t>
            </w:r>
          </w:p>
        </w:tc>
        <w:tc>
          <w:tcPr>
            <w:tcW w:w="81" w:type="dxa"/>
          </w:tcPr>
          <w:p w14:paraId="331F744F" w14:textId="77777777" w:rsidR="00717C2E" w:rsidRPr="00A37856" w:rsidRDefault="00717C2E" w:rsidP="00717C2E">
            <w:pPr>
              <w:tabs>
                <w:tab w:val="left" w:pos="540"/>
              </w:tabs>
              <w:spacing w:line="360" w:lineRule="auto"/>
              <w:ind w:right="450"/>
              <w:jc w:val="center"/>
              <w:rPr>
                <w:rFonts w:cs="Arial"/>
                <w:sz w:val="15"/>
                <w:szCs w:val="15"/>
                <w:cs/>
              </w:rPr>
            </w:pPr>
          </w:p>
        </w:tc>
        <w:tc>
          <w:tcPr>
            <w:tcW w:w="1305" w:type="dxa"/>
            <w:tcBorders>
              <w:top w:val="single" w:sz="4" w:space="0" w:color="auto"/>
              <w:bottom w:val="single" w:sz="4" w:space="0" w:color="auto"/>
            </w:tcBorders>
          </w:tcPr>
          <w:p w14:paraId="0E3B149D" w14:textId="77777777" w:rsidR="00717C2E" w:rsidRDefault="00717C2E" w:rsidP="00717C2E">
            <w:pPr>
              <w:tabs>
                <w:tab w:val="left" w:pos="540"/>
              </w:tabs>
              <w:spacing w:line="360" w:lineRule="auto"/>
              <w:ind w:left="7" w:right="53"/>
              <w:jc w:val="center"/>
              <w:rPr>
                <w:rFonts w:cs="Arial"/>
                <w:sz w:val="15"/>
                <w:szCs w:val="15"/>
              </w:rPr>
            </w:pPr>
            <w:r w:rsidRPr="00A37856">
              <w:rPr>
                <w:rFonts w:cs="Arial"/>
                <w:sz w:val="15"/>
                <w:szCs w:val="15"/>
              </w:rPr>
              <w:t>CONSOLIDATED</w:t>
            </w:r>
          </w:p>
          <w:p w14:paraId="58BDC1F4" w14:textId="0B9271ED" w:rsidR="00717C2E" w:rsidRPr="00A37856" w:rsidRDefault="00717C2E" w:rsidP="00717C2E">
            <w:pPr>
              <w:tabs>
                <w:tab w:val="clear" w:pos="907"/>
                <w:tab w:val="left" w:pos="540"/>
                <w:tab w:val="left" w:pos="847"/>
              </w:tabs>
              <w:spacing w:line="360" w:lineRule="auto"/>
              <w:ind w:left="27" w:right="113" w:hanging="27"/>
              <w:jc w:val="center"/>
              <w:rPr>
                <w:rFonts w:cs="Arial"/>
                <w:sz w:val="15"/>
                <w:szCs w:val="15"/>
                <w:cs/>
                <w:lang w:val="en-GB"/>
              </w:rPr>
            </w:pPr>
            <w:r w:rsidRPr="00A37856">
              <w:rPr>
                <w:rFonts w:cs="Arial"/>
                <w:sz w:val="15"/>
                <w:szCs w:val="15"/>
              </w:rPr>
              <w:t>F</w:t>
            </w:r>
            <w:r w:rsidRPr="00A37856">
              <w:rPr>
                <w:rFonts w:cs="Arial"/>
                <w:sz w:val="15"/>
                <w:szCs w:val="15"/>
                <w:cs/>
              </w:rPr>
              <w:t>/</w:t>
            </w:r>
            <w:r w:rsidRPr="00A37856">
              <w:rPr>
                <w:rFonts w:cs="Arial"/>
                <w:sz w:val="15"/>
                <w:szCs w:val="15"/>
              </w:rPr>
              <w:t>S</w:t>
            </w:r>
          </w:p>
        </w:tc>
        <w:tc>
          <w:tcPr>
            <w:tcW w:w="90" w:type="dxa"/>
            <w:tcBorders>
              <w:top w:val="single" w:sz="4" w:space="0" w:color="auto"/>
            </w:tcBorders>
          </w:tcPr>
          <w:p w14:paraId="02C6A3E2" w14:textId="77777777" w:rsidR="00717C2E" w:rsidRPr="00A37856" w:rsidRDefault="00717C2E" w:rsidP="00717C2E">
            <w:pPr>
              <w:tabs>
                <w:tab w:val="left" w:pos="540"/>
              </w:tabs>
              <w:spacing w:line="360" w:lineRule="auto"/>
              <w:ind w:right="450"/>
              <w:jc w:val="center"/>
              <w:rPr>
                <w:rFonts w:cs="Arial"/>
                <w:sz w:val="15"/>
                <w:szCs w:val="15"/>
                <w:rtl/>
                <w:cs/>
              </w:rPr>
            </w:pPr>
          </w:p>
        </w:tc>
        <w:tc>
          <w:tcPr>
            <w:tcW w:w="1008" w:type="dxa"/>
            <w:tcBorders>
              <w:top w:val="single" w:sz="4" w:space="0" w:color="auto"/>
              <w:bottom w:val="single" w:sz="4" w:space="0" w:color="auto"/>
            </w:tcBorders>
          </w:tcPr>
          <w:p w14:paraId="27C81B1A" w14:textId="77777777" w:rsidR="00717C2E" w:rsidRDefault="00717C2E" w:rsidP="00717C2E">
            <w:pPr>
              <w:tabs>
                <w:tab w:val="left" w:pos="540"/>
              </w:tabs>
              <w:spacing w:line="360" w:lineRule="auto"/>
              <w:ind w:left="45" w:right="60"/>
              <w:jc w:val="center"/>
              <w:rPr>
                <w:rFonts w:cs="Arial"/>
                <w:sz w:val="15"/>
                <w:szCs w:val="15"/>
              </w:rPr>
            </w:pPr>
            <w:r w:rsidRPr="00A37856">
              <w:rPr>
                <w:rFonts w:cs="Arial"/>
                <w:sz w:val="15"/>
                <w:szCs w:val="15"/>
              </w:rPr>
              <w:t>SEPARATE</w:t>
            </w:r>
          </w:p>
          <w:p w14:paraId="1989BA58" w14:textId="42C46A18" w:rsidR="00717C2E" w:rsidRPr="00A37856" w:rsidRDefault="00717C2E" w:rsidP="00717C2E">
            <w:pPr>
              <w:tabs>
                <w:tab w:val="left" w:pos="540"/>
              </w:tabs>
              <w:spacing w:line="360" w:lineRule="auto"/>
              <w:ind w:left="7" w:right="60"/>
              <w:jc w:val="center"/>
              <w:rPr>
                <w:rFonts w:cs="Arial"/>
                <w:sz w:val="15"/>
                <w:szCs w:val="15"/>
                <w:cs/>
              </w:rPr>
            </w:pPr>
            <w:r w:rsidRPr="00A37856">
              <w:rPr>
                <w:rFonts w:cs="Arial"/>
                <w:sz w:val="15"/>
                <w:szCs w:val="15"/>
              </w:rPr>
              <w:t>F</w:t>
            </w:r>
            <w:r w:rsidRPr="00A37856">
              <w:rPr>
                <w:rFonts w:cs="Arial"/>
                <w:sz w:val="15"/>
                <w:szCs w:val="15"/>
                <w:cs/>
              </w:rPr>
              <w:t>/</w:t>
            </w:r>
            <w:r w:rsidRPr="00A37856">
              <w:rPr>
                <w:rFonts w:cs="Arial"/>
                <w:sz w:val="15"/>
                <w:szCs w:val="15"/>
              </w:rPr>
              <w:t>S</w:t>
            </w:r>
          </w:p>
        </w:tc>
      </w:tr>
      <w:tr w:rsidR="00862BA9" w:rsidRPr="00A37856" w14:paraId="5EAE12CD" w14:textId="77777777" w:rsidTr="005178CE">
        <w:trPr>
          <w:trHeight w:val="155"/>
        </w:trPr>
        <w:tc>
          <w:tcPr>
            <w:tcW w:w="1161" w:type="dxa"/>
          </w:tcPr>
          <w:p w14:paraId="4E41CCDA"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r w:rsidRPr="00A37856">
              <w:rPr>
                <w:rFonts w:cs="Arial"/>
                <w:sz w:val="15"/>
                <w:szCs w:val="15"/>
              </w:rPr>
              <w:t>Revenue</w:t>
            </w:r>
          </w:p>
        </w:tc>
        <w:tc>
          <w:tcPr>
            <w:tcW w:w="1332" w:type="dxa"/>
            <w:shd w:val="clear" w:color="auto" w:fill="auto"/>
            <w:vAlign w:val="center"/>
          </w:tcPr>
          <w:p w14:paraId="4D5CB843" w14:textId="77777777" w:rsidR="006714C2" w:rsidRPr="00A37856"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tl/>
                <w:cs/>
              </w:rPr>
            </w:pPr>
            <w:r w:rsidRPr="00A37856">
              <w:rPr>
                <w:rFonts w:cs="Arial"/>
                <w:color w:val="000000"/>
                <w:sz w:val="15"/>
                <w:szCs w:val="15"/>
              </w:rPr>
              <w:t>172,648</w:t>
            </w:r>
          </w:p>
        </w:tc>
        <w:tc>
          <w:tcPr>
            <w:tcW w:w="108" w:type="dxa"/>
            <w:shd w:val="clear" w:color="auto" w:fill="auto"/>
          </w:tcPr>
          <w:p w14:paraId="7915BFD9"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125" w:type="dxa"/>
            <w:shd w:val="clear" w:color="auto" w:fill="auto"/>
            <w:vAlign w:val="center"/>
          </w:tcPr>
          <w:p w14:paraId="526DDC0C"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A37856">
              <w:rPr>
                <w:rFonts w:cs="Arial"/>
                <w:color w:val="000000"/>
                <w:sz w:val="15"/>
                <w:szCs w:val="15"/>
              </w:rPr>
              <w:t>171,660</w:t>
            </w:r>
          </w:p>
        </w:tc>
        <w:tc>
          <w:tcPr>
            <w:tcW w:w="90" w:type="dxa"/>
            <w:shd w:val="clear" w:color="auto" w:fill="auto"/>
          </w:tcPr>
          <w:p w14:paraId="5B9F87B5" w14:textId="77777777" w:rsidR="006714C2" w:rsidRPr="00A37856" w:rsidRDefault="006714C2" w:rsidP="00A37856">
            <w:pPr>
              <w:tabs>
                <w:tab w:val="decimal" w:pos="870"/>
              </w:tabs>
              <w:spacing w:line="360" w:lineRule="auto"/>
              <w:ind w:left="50" w:right="90"/>
              <w:jc w:val="right"/>
              <w:rPr>
                <w:rFonts w:cs="Arial"/>
                <w:sz w:val="15"/>
                <w:szCs w:val="15"/>
                <w:cs/>
              </w:rPr>
            </w:pPr>
          </w:p>
        </w:tc>
        <w:tc>
          <w:tcPr>
            <w:tcW w:w="1350" w:type="dxa"/>
            <w:shd w:val="clear" w:color="auto" w:fill="auto"/>
            <w:vAlign w:val="center"/>
          </w:tcPr>
          <w:p w14:paraId="1226124F"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A37856">
              <w:rPr>
                <w:rFonts w:cs="Arial"/>
                <w:color w:val="000000"/>
                <w:sz w:val="15"/>
                <w:szCs w:val="15"/>
              </w:rPr>
              <w:t>391,125</w:t>
            </w:r>
          </w:p>
        </w:tc>
        <w:tc>
          <w:tcPr>
            <w:tcW w:w="90" w:type="dxa"/>
            <w:shd w:val="clear" w:color="auto" w:fill="auto"/>
          </w:tcPr>
          <w:p w14:paraId="59991539"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071" w:type="dxa"/>
            <w:shd w:val="clear" w:color="auto" w:fill="auto"/>
            <w:vAlign w:val="center"/>
          </w:tcPr>
          <w:p w14:paraId="60D01235"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A37856">
              <w:rPr>
                <w:rFonts w:cs="Arial"/>
                <w:color w:val="000000"/>
                <w:sz w:val="15"/>
                <w:szCs w:val="15"/>
              </w:rPr>
              <w:t>357,403</w:t>
            </w:r>
          </w:p>
        </w:tc>
        <w:tc>
          <w:tcPr>
            <w:tcW w:w="81" w:type="dxa"/>
            <w:shd w:val="clear" w:color="auto" w:fill="auto"/>
          </w:tcPr>
          <w:p w14:paraId="295767AD" w14:textId="77777777" w:rsidR="006714C2" w:rsidRPr="00A37856" w:rsidRDefault="006714C2" w:rsidP="00A37856">
            <w:pPr>
              <w:tabs>
                <w:tab w:val="decimal" w:pos="870"/>
              </w:tabs>
              <w:spacing w:line="360" w:lineRule="auto"/>
              <w:ind w:left="50" w:right="90"/>
              <w:jc w:val="right"/>
              <w:rPr>
                <w:rFonts w:cs="Arial"/>
                <w:sz w:val="15"/>
                <w:szCs w:val="15"/>
                <w:cs/>
              </w:rPr>
            </w:pPr>
          </w:p>
        </w:tc>
        <w:tc>
          <w:tcPr>
            <w:tcW w:w="1305" w:type="dxa"/>
            <w:shd w:val="clear" w:color="auto" w:fill="auto"/>
            <w:vAlign w:val="center"/>
          </w:tcPr>
          <w:p w14:paraId="19312B52"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A37856">
              <w:rPr>
                <w:rFonts w:cs="Arial"/>
                <w:color w:val="000000"/>
                <w:sz w:val="15"/>
                <w:szCs w:val="15"/>
              </w:rPr>
              <w:t>563,773</w:t>
            </w:r>
          </w:p>
        </w:tc>
        <w:tc>
          <w:tcPr>
            <w:tcW w:w="90" w:type="dxa"/>
          </w:tcPr>
          <w:p w14:paraId="0E57A99B" w14:textId="77777777" w:rsidR="006714C2" w:rsidRPr="00A37856" w:rsidRDefault="006714C2" w:rsidP="00A37856">
            <w:pPr>
              <w:tabs>
                <w:tab w:val="decimal" w:pos="870"/>
              </w:tabs>
              <w:spacing w:line="360" w:lineRule="auto"/>
              <w:ind w:left="50" w:right="90"/>
              <w:jc w:val="right"/>
              <w:rPr>
                <w:rFonts w:cs="Arial"/>
                <w:sz w:val="15"/>
                <w:szCs w:val="15"/>
                <w:cs/>
              </w:rPr>
            </w:pPr>
          </w:p>
        </w:tc>
        <w:tc>
          <w:tcPr>
            <w:tcW w:w="1008" w:type="dxa"/>
            <w:shd w:val="clear" w:color="auto" w:fill="auto"/>
            <w:vAlign w:val="center"/>
          </w:tcPr>
          <w:p w14:paraId="5412575B"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cs/>
              </w:rPr>
            </w:pPr>
            <w:r w:rsidRPr="00A37856">
              <w:rPr>
                <w:rFonts w:cs="Arial"/>
                <w:color w:val="000000"/>
                <w:sz w:val="15"/>
                <w:szCs w:val="15"/>
              </w:rPr>
              <w:t>529,063</w:t>
            </w:r>
          </w:p>
        </w:tc>
      </w:tr>
      <w:tr w:rsidR="00862BA9" w:rsidRPr="00A37856" w14:paraId="70440338" w14:textId="77777777" w:rsidTr="005178CE">
        <w:tc>
          <w:tcPr>
            <w:tcW w:w="1161" w:type="dxa"/>
          </w:tcPr>
          <w:p w14:paraId="57142D05"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A37856">
              <w:rPr>
                <w:rFonts w:cs="Arial"/>
                <w:sz w:val="15"/>
                <w:szCs w:val="15"/>
              </w:rPr>
              <w:t>Cost</w:t>
            </w:r>
          </w:p>
        </w:tc>
        <w:tc>
          <w:tcPr>
            <w:tcW w:w="1332" w:type="dxa"/>
            <w:vAlign w:val="center"/>
          </w:tcPr>
          <w:p w14:paraId="3C0FFDE5" w14:textId="77777777" w:rsidR="006714C2" w:rsidRPr="00A37856"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tl/>
                <w:cs/>
              </w:rPr>
            </w:pPr>
            <w:r w:rsidRPr="00A37856">
              <w:rPr>
                <w:rFonts w:cs="Arial"/>
                <w:color w:val="000000"/>
                <w:sz w:val="15"/>
                <w:szCs w:val="15"/>
              </w:rPr>
              <w:t>(95,238)</w:t>
            </w:r>
          </w:p>
        </w:tc>
        <w:tc>
          <w:tcPr>
            <w:tcW w:w="108" w:type="dxa"/>
          </w:tcPr>
          <w:p w14:paraId="4C8C154E"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125" w:type="dxa"/>
            <w:vAlign w:val="center"/>
          </w:tcPr>
          <w:p w14:paraId="351A2661"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A37856">
              <w:rPr>
                <w:rFonts w:cs="Arial"/>
                <w:color w:val="000000"/>
                <w:sz w:val="15"/>
                <w:szCs w:val="15"/>
              </w:rPr>
              <w:t>(94,446)</w:t>
            </w:r>
          </w:p>
        </w:tc>
        <w:tc>
          <w:tcPr>
            <w:tcW w:w="90" w:type="dxa"/>
          </w:tcPr>
          <w:p w14:paraId="473F374C"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350" w:type="dxa"/>
            <w:vAlign w:val="center"/>
          </w:tcPr>
          <w:p w14:paraId="5F393334"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A37856">
              <w:rPr>
                <w:rFonts w:cs="Arial"/>
                <w:color w:val="000000"/>
                <w:sz w:val="15"/>
                <w:szCs w:val="15"/>
              </w:rPr>
              <w:t>(170,989)</w:t>
            </w:r>
          </w:p>
        </w:tc>
        <w:tc>
          <w:tcPr>
            <w:tcW w:w="90" w:type="dxa"/>
          </w:tcPr>
          <w:p w14:paraId="306E2E81"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071" w:type="dxa"/>
            <w:vAlign w:val="center"/>
          </w:tcPr>
          <w:p w14:paraId="0DFAD1D3"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A37856">
              <w:rPr>
                <w:rFonts w:cs="Arial"/>
                <w:color w:val="000000"/>
                <w:sz w:val="15"/>
                <w:szCs w:val="15"/>
              </w:rPr>
              <w:t>(183,228)</w:t>
            </w:r>
          </w:p>
        </w:tc>
        <w:tc>
          <w:tcPr>
            <w:tcW w:w="81" w:type="dxa"/>
          </w:tcPr>
          <w:p w14:paraId="6A503FA6"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305" w:type="dxa"/>
            <w:vAlign w:val="center"/>
          </w:tcPr>
          <w:p w14:paraId="23A6C5C2"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A37856">
              <w:rPr>
                <w:rFonts w:cs="Arial"/>
                <w:color w:val="000000"/>
                <w:sz w:val="15"/>
                <w:szCs w:val="15"/>
              </w:rPr>
              <w:t>(266,227)</w:t>
            </w:r>
          </w:p>
        </w:tc>
        <w:tc>
          <w:tcPr>
            <w:tcW w:w="90" w:type="dxa"/>
          </w:tcPr>
          <w:p w14:paraId="4FFD6005"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jc w:val="right"/>
              <w:rPr>
                <w:rFonts w:cs="Arial"/>
                <w:sz w:val="15"/>
                <w:szCs w:val="15"/>
                <w:rtl/>
                <w:cs/>
              </w:rPr>
            </w:pPr>
          </w:p>
        </w:tc>
        <w:tc>
          <w:tcPr>
            <w:tcW w:w="1008" w:type="dxa"/>
            <w:vAlign w:val="center"/>
          </w:tcPr>
          <w:p w14:paraId="465970AA"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A37856">
              <w:rPr>
                <w:rFonts w:cs="Arial"/>
                <w:color w:val="000000"/>
                <w:sz w:val="15"/>
                <w:szCs w:val="15"/>
              </w:rPr>
              <w:t>(277,674)</w:t>
            </w:r>
          </w:p>
        </w:tc>
      </w:tr>
      <w:tr w:rsidR="00862BA9" w:rsidRPr="00A37856" w14:paraId="330AC8D2" w14:textId="77777777" w:rsidTr="005178CE">
        <w:tc>
          <w:tcPr>
            <w:tcW w:w="1161" w:type="dxa"/>
          </w:tcPr>
          <w:p w14:paraId="7C3C76E6"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A37856">
              <w:rPr>
                <w:rFonts w:cs="Arial"/>
                <w:sz w:val="15"/>
                <w:szCs w:val="15"/>
              </w:rPr>
              <w:t>Gross Profit</w:t>
            </w:r>
          </w:p>
        </w:tc>
        <w:tc>
          <w:tcPr>
            <w:tcW w:w="1332" w:type="dxa"/>
            <w:tcBorders>
              <w:top w:val="single" w:sz="4" w:space="0" w:color="auto"/>
            </w:tcBorders>
            <w:vAlign w:val="center"/>
          </w:tcPr>
          <w:p w14:paraId="36AA43A0" w14:textId="77777777" w:rsidR="006714C2" w:rsidRPr="00A37856"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A37856">
              <w:rPr>
                <w:rFonts w:cs="Arial"/>
                <w:color w:val="000000"/>
                <w:sz w:val="15"/>
                <w:szCs w:val="15"/>
              </w:rPr>
              <w:t>77,410</w:t>
            </w:r>
          </w:p>
        </w:tc>
        <w:tc>
          <w:tcPr>
            <w:tcW w:w="108" w:type="dxa"/>
          </w:tcPr>
          <w:p w14:paraId="3CF12485"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125" w:type="dxa"/>
            <w:tcBorders>
              <w:top w:val="single" w:sz="4" w:space="0" w:color="auto"/>
            </w:tcBorders>
            <w:vAlign w:val="center"/>
          </w:tcPr>
          <w:p w14:paraId="0A12E287"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A37856">
              <w:rPr>
                <w:rFonts w:cs="Arial"/>
                <w:color w:val="000000"/>
                <w:sz w:val="15"/>
                <w:szCs w:val="15"/>
              </w:rPr>
              <w:t>77,214</w:t>
            </w:r>
          </w:p>
        </w:tc>
        <w:tc>
          <w:tcPr>
            <w:tcW w:w="90" w:type="dxa"/>
          </w:tcPr>
          <w:p w14:paraId="11891137"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350" w:type="dxa"/>
            <w:tcBorders>
              <w:top w:val="single" w:sz="4" w:space="0" w:color="auto"/>
            </w:tcBorders>
            <w:vAlign w:val="center"/>
          </w:tcPr>
          <w:p w14:paraId="526618FC"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A37856">
              <w:rPr>
                <w:rFonts w:cs="Arial"/>
                <w:color w:val="000000"/>
                <w:sz w:val="15"/>
                <w:szCs w:val="15"/>
              </w:rPr>
              <w:t>220,136</w:t>
            </w:r>
          </w:p>
        </w:tc>
        <w:tc>
          <w:tcPr>
            <w:tcW w:w="90" w:type="dxa"/>
          </w:tcPr>
          <w:p w14:paraId="31D9699E"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071" w:type="dxa"/>
            <w:tcBorders>
              <w:top w:val="single" w:sz="4" w:space="0" w:color="auto"/>
            </w:tcBorders>
            <w:vAlign w:val="center"/>
          </w:tcPr>
          <w:p w14:paraId="7CB5A5B7"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A37856">
              <w:rPr>
                <w:rFonts w:cs="Arial"/>
                <w:color w:val="000000"/>
                <w:sz w:val="15"/>
                <w:szCs w:val="15"/>
              </w:rPr>
              <w:t>174,175</w:t>
            </w:r>
          </w:p>
        </w:tc>
        <w:tc>
          <w:tcPr>
            <w:tcW w:w="81" w:type="dxa"/>
          </w:tcPr>
          <w:p w14:paraId="5FA35D15"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305" w:type="dxa"/>
            <w:tcBorders>
              <w:top w:val="single" w:sz="4" w:space="0" w:color="auto"/>
            </w:tcBorders>
            <w:vAlign w:val="center"/>
          </w:tcPr>
          <w:p w14:paraId="1936D55C"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A37856">
              <w:rPr>
                <w:rFonts w:cs="Arial"/>
                <w:color w:val="000000"/>
                <w:sz w:val="15"/>
                <w:szCs w:val="15"/>
              </w:rPr>
              <w:t>297,546</w:t>
            </w:r>
          </w:p>
        </w:tc>
        <w:tc>
          <w:tcPr>
            <w:tcW w:w="90" w:type="dxa"/>
          </w:tcPr>
          <w:p w14:paraId="67A3DF05"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008" w:type="dxa"/>
            <w:tcBorders>
              <w:top w:val="single" w:sz="4" w:space="0" w:color="auto"/>
            </w:tcBorders>
            <w:vAlign w:val="center"/>
          </w:tcPr>
          <w:p w14:paraId="14AFB04A"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A37856">
              <w:rPr>
                <w:rFonts w:cs="Arial"/>
                <w:color w:val="000000"/>
                <w:sz w:val="15"/>
                <w:szCs w:val="15"/>
              </w:rPr>
              <w:t>251,389</w:t>
            </w:r>
          </w:p>
        </w:tc>
      </w:tr>
      <w:tr w:rsidR="00862BA9" w:rsidRPr="00A37856" w14:paraId="059957DF" w14:textId="77777777" w:rsidTr="005178CE">
        <w:tc>
          <w:tcPr>
            <w:tcW w:w="1161" w:type="dxa"/>
          </w:tcPr>
          <w:p w14:paraId="3FC6F422"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37856">
              <w:rPr>
                <w:rFonts w:cs="Arial"/>
                <w:sz w:val="15"/>
                <w:szCs w:val="15"/>
              </w:rPr>
              <w:t>Other income</w:t>
            </w:r>
          </w:p>
        </w:tc>
        <w:tc>
          <w:tcPr>
            <w:tcW w:w="1332" w:type="dxa"/>
            <w:vAlign w:val="center"/>
          </w:tcPr>
          <w:p w14:paraId="4E90A001" w14:textId="0F86F7ED" w:rsidR="006714C2" w:rsidRPr="00A37856" w:rsidRDefault="00A37856"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A37856">
              <w:rPr>
                <w:rFonts w:cs="Arial"/>
                <w:color w:val="000000"/>
                <w:sz w:val="15"/>
                <w:szCs w:val="15"/>
              </w:rPr>
              <w:t>-</w:t>
            </w:r>
          </w:p>
        </w:tc>
        <w:tc>
          <w:tcPr>
            <w:tcW w:w="108" w:type="dxa"/>
          </w:tcPr>
          <w:p w14:paraId="1D573689"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125" w:type="dxa"/>
            <w:vAlign w:val="center"/>
          </w:tcPr>
          <w:p w14:paraId="35D3D606" w14:textId="3A8A42B4" w:rsidR="006714C2" w:rsidRPr="00862BA9" w:rsidRDefault="00A37856"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A37856">
              <w:rPr>
                <w:rFonts w:cs="Arial"/>
                <w:color w:val="000000"/>
                <w:sz w:val="15"/>
                <w:szCs w:val="15"/>
              </w:rPr>
              <w:t>-</w:t>
            </w:r>
          </w:p>
        </w:tc>
        <w:tc>
          <w:tcPr>
            <w:tcW w:w="90" w:type="dxa"/>
          </w:tcPr>
          <w:p w14:paraId="1AC67D1F"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350" w:type="dxa"/>
            <w:shd w:val="clear" w:color="auto" w:fill="auto"/>
            <w:vAlign w:val="center"/>
          </w:tcPr>
          <w:p w14:paraId="4BBAD90A"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A37856">
              <w:rPr>
                <w:rFonts w:cs="Arial"/>
                <w:color w:val="000000"/>
                <w:sz w:val="15"/>
                <w:szCs w:val="15"/>
              </w:rPr>
              <w:t>23,296</w:t>
            </w:r>
          </w:p>
        </w:tc>
        <w:tc>
          <w:tcPr>
            <w:tcW w:w="90" w:type="dxa"/>
            <w:shd w:val="clear" w:color="auto" w:fill="auto"/>
          </w:tcPr>
          <w:p w14:paraId="5A25391C"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071" w:type="dxa"/>
            <w:shd w:val="clear" w:color="auto" w:fill="auto"/>
            <w:vAlign w:val="center"/>
          </w:tcPr>
          <w:p w14:paraId="610CD743"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A37856">
              <w:rPr>
                <w:rFonts w:cs="Arial"/>
                <w:color w:val="000000"/>
                <w:sz w:val="15"/>
                <w:szCs w:val="15"/>
              </w:rPr>
              <w:t>9,621</w:t>
            </w:r>
          </w:p>
        </w:tc>
        <w:tc>
          <w:tcPr>
            <w:tcW w:w="81" w:type="dxa"/>
          </w:tcPr>
          <w:p w14:paraId="44AB1B5A"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305" w:type="dxa"/>
            <w:vAlign w:val="center"/>
          </w:tcPr>
          <w:p w14:paraId="734528C1"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A37856">
              <w:rPr>
                <w:rFonts w:cs="Arial"/>
                <w:color w:val="000000"/>
                <w:sz w:val="15"/>
                <w:szCs w:val="15"/>
              </w:rPr>
              <w:t>23,296</w:t>
            </w:r>
          </w:p>
        </w:tc>
        <w:tc>
          <w:tcPr>
            <w:tcW w:w="90" w:type="dxa"/>
          </w:tcPr>
          <w:p w14:paraId="3F3964E1"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008" w:type="dxa"/>
            <w:vAlign w:val="center"/>
          </w:tcPr>
          <w:p w14:paraId="17DFF3D1"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A37856">
              <w:rPr>
                <w:rFonts w:cs="Arial"/>
                <w:color w:val="000000"/>
                <w:sz w:val="15"/>
                <w:szCs w:val="15"/>
              </w:rPr>
              <w:t>9,621</w:t>
            </w:r>
          </w:p>
        </w:tc>
      </w:tr>
      <w:tr w:rsidR="00862BA9" w:rsidRPr="00A37856" w14:paraId="6E2E6E82" w14:textId="77777777" w:rsidTr="005178CE">
        <w:tc>
          <w:tcPr>
            <w:tcW w:w="1161" w:type="dxa"/>
          </w:tcPr>
          <w:p w14:paraId="66CCA94D"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A37856">
              <w:rPr>
                <w:rFonts w:cs="Arial"/>
                <w:sz w:val="15"/>
                <w:szCs w:val="15"/>
              </w:rPr>
              <w:t>Expenses</w:t>
            </w:r>
          </w:p>
        </w:tc>
        <w:tc>
          <w:tcPr>
            <w:tcW w:w="1332" w:type="dxa"/>
            <w:vAlign w:val="center"/>
          </w:tcPr>
          <w:p w14:paraId="5487DE04" w14:textId="77777777" w:rsidR="006714C2" w:rsidRPr="00A37856"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A37856">
              <w:rPr>
                <w:rFonts w:cs="Arial"/>
                <w:color w:val="000000"/>
                <w:sz w:val="15"/>
                <w:szCs w:val="15"/>
              </w:rPr>
              <w:t>(49,607)</w:t>
            </w:r>
          </w:p>
        </w:tc>
        <w:tc>
          <w:tcPr>
            <w:tcW w:w="108" w:type="dxa"/>
          </w:tcPr>
          <w:p w14:paraId="7B5D20A2"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125" w:type="dxa"/>
            <w:vAlign w:val="center"/>
          </w:tcPr>
          <w:p w14:paraId="3EB9D73F"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A37856">
              <w:rPr>
                <w:rFonts w:cs="Arial"/>
                <w:color w:val="000000"/>
                <w:sz w:val="15"/>
                <w:szCs w:val="15"/>
              </w:rPr>
              <w:t>(49,371)</w:t>
            </w:r>
          </w:p>
        </w:tc>
        <w:tc>
          <w:tcPr>
            <w:tcW w:w="90" w:type="dxa"/>
          </w:tcPr>
          <w:p w14:paraId="7A83510B" w14:textId="77777777" w:rsidR="006714C2" w:rsidRPr="00A37856" w:rsidRDefault="006714C2" w:rsidP="00A37856">
            <w:pPr>
              <w:tabs>
                <w:tab w:val="decimal" w:pos="870"/>
              </w:tabs>
              <w:spacing w:line="360" w:lineRule="auto"/>
              <w:ind w:left="50" w:right="90"/>
              <w:jc w:val="right"/>
              <w:rPr>
                <w:rFonts w:cs="Arial"/>
                <w:sz w:val="15"/>
                <w:szCs w:val="15"/>
              </w:rPr>
            </w:pPr>
          </w:p>
        </w:tc>
        <w:tc>
          <w:tcPr>
            <w:tcW w:w="1350" w:type="dxa"/>
            <w:vAlign w:val="center"/>
          </w:tcPr>
          <w:p w14:paraId="1AC905F0"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A37856">
              <w:rPr>
                <w:rFonts w:cs="Arial"/>
                <w:color w:val="000000"/>
                <w:sz w:val="15"/>
                <w:szCs w:val="15"/>
              </w:rPr>
              <w:t>(122,090)</w:t>
            </w:r>
          </w:p>
        </w:tc>
        <w:tc>
          <w:tcPr>
            <w:tcW w:w="90" w:type="dxa"/>
          </w:tcPr>
          <w:p w14:paraId="2CF5943E"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071" w:type="dxa"/>
            <w:vAlign w:val="center"/>
          </w:tcPr>
          <w:p w14:paraId="6444D002"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A37856">
              <w:rPr>
                <w:rFonts w:cs="Arial"/>
                <w:color w:val="000000"/>
                <w:sz w:val="15"/>
                <w:szCs w:val="15"/>
              </w:rPr>
              <w:t>(109,640)</w:t>
            </w:r>
          </w:p>
        </w:tc>
        <w:tc>
          <w:tcPr>
            <w:tcW w:w="81" w:type="dxa"/>
          </w:tcPr>
          <w:p w14:paraId="3EECD37D" w14:textId="77777777" w:rsidR="006714C2" w:rsidRPr="00A37856" w:rsidRDefault="006714C2" w:rsidP="00A37856">
            <w:pPr>
              <w:tabs>
                <w:tab w:val="decimal" w:pos="870"/>
              </w:tabs>
              <w:spacing w:line="360" w:lineRule="auto"/>
              <w:ind w:left="50" w:right="90"/>
              <w:jc w:val="right"/>
              <w:rPr>
                <w:rFonts w:cs="Arial"/>
                <w:sz w:val="15"/>
                <w:szCs w:val="15"/>
              </w:rPr>
            </w:pPr>
          </w:p>
        </w:tc>
        <w:tc>
          <w:tcPr>
            <w:tcW w:w="1305" w:type="dxa"/>
            <w:shd w:val="clear" w:color="auto" w:fill="auto"/>
            <w:vAlign w:val="center"/>
          </w:tcPr>
          <w:p w14:paraId="1E7A386E"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A37856">
              <w:rPr>
                <w:rFonts w:cs="Arial"/>
                <w:color w:val="000000"/>
                <w:sz w:val="15"/>
                <w:szCs w:val="15"/>
              </w:rPr>
              <w:t>(171,697)</w:t>
            </w:r>
          </w:p>
        </w:tc>
        <w:tc>
          <w:tcPr>
            <w:tcW w:w="90" w:type="dxa"/>
            <w:shd w:val="clear" w:color="auto" w:fill="auto"/>
          </w:tcPr>
          <w:p w14:paraId="51D39B84" w14:textId="77777777" w:rsidR="006714C2" w:rsidRPr="00A37856" w:rsidRDefault="006714C2" w:rsidP="00A37856">
            <w:pPr>
              <w:tabs>
                <w:tab w:val="decimal" w:pos="870"/>
              </w:tabs>
              <w:spacing w:line="360" w:lineRule="auto"/>
              <w:ind w:left="50" w:right="90"/>
              <w:jc w:val="right"/>
              <w:rPr>
                <w:rFonts w:cs="Arial"/>
                <w:sz w:val="15"/>
                <w:szCs w:val="15"/>
              </w:rPr>
            </w:pPr>
          </w:p>
        </w:tc>
        <w:tc>
          <w:tcPr>
            <w:tcW w:w="1008" w:type="dxa"/>
            <w:shd w:val="clear" w:color="auto" w:fill="auto"/>
            <w:vAlign w:val="center"/>
          </w:tcPr>
          <w:p w14:paraId="3E0202B3"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A37856">
              <w:rPr>
                <w:rFonts w:cs="Arial"/>
                <w:color w:val="000000"/>
                <w:sz w:val="15"/>
                <w:szCs w:val="15"/>
              </w:rPr>
              <w:t>(159,011)</w:t>
            </w:r>
          </w:p>
        </w:tc>
      </w:tr>
      <w:tr w:rsidR="00862BA9" w:rsidRPr="00A37856" w14:paraId="111E00E3" w14:textId="77777777" w:rsidTr="005178CE">
        <w:tc>
          <w:tcPr>
            <w:tcW w:w="1161" w:type="dxa"/>
          </w:tcPr>
          <w:p w14:paraId="06525722"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A37856">
              <w:rPr>
                <w:rFonts w:cs="Arial"/>
                <w:sz w:val="15"/>
                <w:szCs w:val="15"/>
              </w:rPr>
              <w:t>Income Tax</w:t>
            </w:r>
          </w:p>
        </w:tc>
        <w:tc>
          <w:tcPr>
            <w:tcW w:w="1332" w:type="dxa"/>
            <w:tcBorders>
              <w:bottom w:val="single" w:sz="4" w:space="0" w:color="auto"/>
            </w:tcBorders>
            <w:vAlign w:val="center"/>
          </w:tcPr>
          <w:p w14:paraId="1FE56807" w14:textId="424361A7" w:rsidR="006714C2" w:rsidRPr="00A37856" w:rsidRDefault="00A37856"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A37856">
              <w:rPr>
                <w:rFonts w:cs="Arial"/>
                <w:color w:val="000000"/>
                <w:sz w:val="15"/>
                <w:szCs w:val="15"/>
              </w:rPr>
              <w:t>-</w:t>
            </w:r>
          </w:p>
        </w:tc>
        <w:tc>
          <w:tcPr>
            <w:tcW w:w="108" w:type="dxa"/>
          </w:tcPr>
          <w:p w14:paraId="3ED4A29E"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125" w:type="dxa"/>
            <w:tcBorders>
              <w:bottom w:val="single" w:sz="4" w:space="0" w:color="auto"/>
            </w:tcBorders>
            <w:vAlign w:val="center"/>
          </w:tcPr>
          <w:p w14:paraId="7E6F6B93" w14:textId="26FC5B11" w:rsidR="006714C2" w:rsidRPr="00862BA9" w:rsidRDefault="00A37856"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A37856">
              <w:rPr>
                <w:rFonts w:cs="Arial"/>
                <w:color w:val="000000"/>
                <w:sz w:val="15"/>
                <w:szCs w:val="15"/>
              </w:rPr>
              <w:t>-</w:t>
            </w:r>
          </w:p>
        </w:tc>
        <w:tc>
          <w:tcPr>
            <w:tcW w:w="90" w:type="dxa"/>
          </w:tcPr>
          <w:p w14:paraId="137EE0FD" w14:textId="77777777" w:rsidR="006714C2" w:rsidRPr="00A37856" w:rsidRDefault="006714C2" w:rsidP="00A37856">
            <w:pPr>
              <w:tabs>
                <w:tab w:val="decimal" w:pos="870"/>
              </w:tabs>
              <w:spacing w:line="360" w:lineRule="auto"/>
              <w:ind w:left="50" w:right="90"/>
              <w:jc w:val="right"/>
              <w:rPr>
                <w:rFonts w:cs="Arial"/>
                <w:sz w:val="15"/>
                <w:szCs w:val="15"/>
              </w:rPr>
            </w:pPr>
          </w:p>
        </w:tc>
        <w:tc>
          <w:tcPr>
            <w:tcW w:w="1350" w:type="dxa"/>
            <w:tcBorders>
              <w:bottom w:val="single" w:sz="4" w:space="0" w:color="auto"/>
            </w:tcBorders>
            <w:shd w:val="clear" w:color="auto" w:fill="auto"/>
            <w:vAlign w:val="center"/>
          </w:tcPr>
          <w:p w14:paraId="058A03AF"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A37856">
              <w:rPr>
                <w:rFonts w:cs="Arial"/>
                <w:color w:val="000000"/>
                <w:sz w:val="15"/>
                <w:szCs w:val="15"/>
              </w:rPr>
              <w:t>(18,532)</w:t>
            </w:r>
          </w:p>
        </w:tc>
        <w:tc>
          <w:tcPr>
            <w:tcW w:w="90" w:type="dxa"/>
            <w:shd w:val="clear" w:color="auto" w:fill="auto"/>
          </w:tcPr>
          <w:p w14:paraId="1ABC05C7"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071" w:type="dxa"/>
            <w:tcBorders>
              <w:bottom w:val="single" w:sz="4" w:space="0" w:color="auto"/>
            </w:tcBorders>
            <w:shd w:val="clear" w:color="auto" w:fill="auto"/>
            <w:vAlign w:val="center"/>
          </w:tcPr>
          <w:p w14:paraId="3A36556C"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A37856">
              <w:rPr>
                <w:rFonts w:cs="Arial"/>
                <w:color w:val="000000"/>
                <w:sz w:val="15"/>
                <w:szCs w:val="15"/>
              </w:rPr>
              <w:t>(14,646)</w:t>
            </w:r>
          </w:p>
        </w:tc>
        <w:tc>
          <w:tcPr>
            <w:tcW w:w="81" w:type="dxa"/>
          </w:tcPr>
          <w:p w14:paraId="5177D791" w14:textId="77777777" w:rsidR="006714C2" w:rsidRPr="00A37856" w:rsidRDefault="006714C2" w:rsidP="00A37856">
            <w:pPr>
              <w:tabs>
                <w:tab w:val="decimal" w:pos="870"/>
              </w:tabs>
              <w:spacing w:line="360" w:lineRule="auto"/>
              <w:ind w:left="50" w:right="90"/>
              <w:jc w:val="right"/>
              <w:rPr>
                <w:rFonts w:cs="Arial"/>
                <w:sz w:val="15"/>
                <w:szCs w:val="15"/>
              </w:rPr>
            </w:pPr>
          </w:p>
        </w:tc>
        <w:tc>
          <w:tcPr>
            <w:tcW w:w="1305" w:type="dxa"/>
            <w:tcBorders>
              <w:bottom w:val="single" w:sz="4" w:space="0" w:color="auto"/>
            </w:tcBorders>
            <w:shd w:val="clear" w:color="auto" w:fill="auto"/>
            <w:vAlign w:val="center"/>
          </w:tcPr>
          <w:p w14:paraId="7D95AC84"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A37856">
              <w:rPr>
                <w:rFonts w:cs="Arial"/>
                <w:color w:val="000000"/>
                <w:sz w:val="15"/>
                <w:szCs w:val="15"/>
              </w:rPr>
              <w:t>(18,532)</w:t>
            </w:r>
          </w:p>
        </w:tc>
        <w:tc>
          <w:tcPr>
            <w:tcW w:w="90" w:type="dxa"/>
            <w:shd w:val="clear" w:color="auto" w:fill="auto"/>
          </w:tcPr>
          <w:p w14:paraId="720831CC" w14:textId="77777777" w:rsidR="006714C2" w:rsidRPr="00A37856" w:rsidRDefault="006714C2" w:rsidP="00A37856">
            <w:pPr>
              <w:tabs>
                <w:tab w:val="decimal" w:pos="870"/>
              </w:tabs>
              <w:spacing w:line="360" w:lineRule="auto"/>
              <w:ind w:left="50" w:right="90"/>
              <w:jc w:val="right"/>
              <w:rPr>
                <w:rFonts w:cs="Arial"/>
                <w:sz w:val="15"/>
                <w:szCs w:val="15"/>
              </w:rPr>
            </w:pPr>
          </w:p>
        </w:tc>
        <w:tc>
          <w:tcPr>
            <w:tcW w:w="1008" w:type="dxa"/>
            <w:tcBorders>
              <w:bottom w:val="single" w:sz="4" w:space="0" w:color="auto"/>
            </w:tcBorders>
            <w:shd w:val="clear" w:color="auto" w:fill="auto"/>
            <w:vAlign w:val="center"/>
          </w:tcPr>
          <w:p w14:paraId="3F6B440A"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A37856">
              <w:rPr>
                <w:rFonts w:cs="Arial"/>
                <w:color w:val="000000"/>
                <w:sz w:val="15"/>
                <w:szCs w:val="15"/>
              </w:rPr>
              <w:t>(14,646)</w:t>
            </w:r>
          </w:p>
        </w:tc>
      </w:tr>
      <w:tr w:rsidR="00862BA9" w:rsidRPr="00A37856" w14:paraId="724A8CE7" w14:textId="77777777" w:rsidTr="005178CE">
        <w:tc>
          <w:tcPr>
            <w:tcW w:w="1161" w:type="dxa"/>
          </w:tcPr>
          <w:p w14:paraId="4714C25B" w14:textId="77777777" w:rsidR="006714C2" w:rsidRPr="00A37856" w:rsidRDefault="006714C2" w:rsidP="00A3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A37856">
              <w:rPr>
                <w:rFonts w:cs="Arial"/>
                <w:sz w:val="15"/>
                <w:szCs w:val="15"/>
                <w:lang w:val="en-GB"/>
              </w:rPr>
              <w:t>Net profit</w:t>
            </w:r>
          </w:p>
        </w:tc>
        <w:tc>
          <w:tcPr>
            <w:tcW w:w="1332" w:type="dxa"/>
            <w:tcBorders>
              <w:top w:val="single" w:sz="4" w:space="0" w:color="auto"/>
              <w:bottom w:val="single" w:sz="12" w:space="0" w:color="auto"/>
            </w:tcBorders>
            <w:vAlign w:val="center"/>
          </w:tcPr>
          <w:p w14:paraId="0270F840" w14:textId="77777777" w:rsidR="006714C2" w:rsidRPr="00A37856"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A37856">
              <w:rPr>
                <w:rFonts w:cs="Arial"/>
                <w:color w:val="000000"/>
                <w:sz w:val="15"/>
                <w:szCs w:val="15"/>
              </w:rPr>
              <w:t>27,803</w:t>
            </w:r>
          </w:p>
        </w:tc>
        <w:tc>
          <w:tcPr>
            <w:tcW w:w="108" w:type="dxa"/>
          </w:tcPr>
          <w:p w14:paraId="42F064E6"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125" w:type="dxa"/>
            <w:tcBorders>
              <w:top w:val="single" w:sz="4" w:space="0" w:color="auto"/>
              <w:bottom w:val="single" w:sz="12" w:space="0" w:color="auto"/>
            </w:tcBorders>
            <w:vAlign w:val="center"/>
          </w:tcPr>
          <w:p w14:paraId="1B5BA77F"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A37856">
              <w:rPr>
                <w:rFonts w:cs="Arial"/>
                <w:color w:val="000000"/>
                <w:sz w:val="15"/>
                <w:szCs w:val="15"/>
              </w:rPr>
              <w:t>27,843</w:t>
            </w:r>
          </w:p>
        </w:tc>
        <w:tc>
          <w:tcPr>
            <w:tcW w:w="90" w:type="dxa"/>
          </w:tcPr>
          <w:p w14:paraId="263578BF" w14:textId="77777777" w:rsidR="006714C2" w:rsidRPr="00A37856" w:rsidRDefault="006714C2" w:rsidP="00A37856">
            <w:pPr>
              <w:tabs>
                <w:tab w:val="decimal" w:pos="870"/>
              </w:tabs>
              <w:spacing w:line="360" w:lineRule="auto"/>
              <w:ind w:left="50" w:right="90"/>
              <w:jc w:val="right"/>
              <w:rPr>
                <w:rFonts w:cs="Arial"/>
                <w:sz w:val="15"/>
                <w:szCs w:val="15"/>
              </w:rPr>
            </w:pPr>
          </w:p>
        </w:tc>
        <w:tc>
          <w:tcPr>
            <w:tcW w:w="1350" w:type="dxa"/>
            <w:tcBorders>
              <w:top w:val="single" w:sz="4" w:space="0" w:color="auto"/>
              <w:bottom w:val="single" w:sz="12" w:space="0" w:color="auto"/>
            </w:tcBorders>
            <w:vAlign w:val="center"/>
          </w:tcPr>
          <w:p w14:paraId="6C660768"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A37856">
              <w:rPr>
                <w:rFonts w:cs="Arial"/>
                <w:color w:val="000000"/>
                <w:sz w:val="15"/>
                <w:szCs w:val="15"/>
              </w:rPr>
              <w:t>102,810</w:t>
            </w:r>
          </w:p>
        </w:tc>
        <w:tc>
          <w:tcPr>
            <w:tcW w:w="90" w:type="dxa"/>
          </w:tcPr>
          <w:p w14:paraId="213720B0" w14:textId="77777777" w:rsidR="006714C2" w:rsidRPr="00A37856" w:rsidRDefault="006714C2" w:rsidP="00A37856">
            <w:pPr>
              <w:tabs>
                <w:tab w:val="decimal" w:pos="870"/>
              </w:tabs>
              <w:spacing w:line="360" w:lineRule="auto"/>
              <w:ind w:left="50" w:right="90"/>
              <w:jc w:val="right"/>
              <w:rPr>
                <w:rFonts w:cs="Arial"/>
                <w:sz w:val="15"/>
                <w:szCs w:val="15"/>
                <w:rtl/>
                <w:cs/>
              </w:rPr>
            </w:pPr>
          </w:p>
        </w:tc>
        <w:tc>
          <w:tcPr>
            <w:tcW w:w="1071" w:type="dxa"/>
            <w:tcBorders>
              <w:top w:val="single" w:sz="4" w:space="0" w:color="auto"/>
              <w:bottom w:val="single" w:sz="12" w:space="0" w:color="auto"/>
            </w:tcBorders>
            <w:vAlign w:val="center"/>
          </w:tcPr>
          <w:p w14:paraId="5AEDB5CF"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A37856">
              <w:rPr>
                <w:rFonts w:cs="Arial"/>
                <w:color w:val="000000"/>
                <w:sz w:val="15"/>
                <w:szCs w:val="15"/>
              </w:rPr>
              <w:t>59,510</w:t>
            </w:r>
          </w:p>
        </w:tc>
        <w:tc>
          <w:tcPr>
            <w:tcW w:w="81" w:type="dxa"/>
          </w:tcPr>
          <w:p w14:paraId="6C64B70A" w14:textId="77777777" w:rsidR="006714C2" w:rsidRPr="00A37856" w:rsidRDefault="006714C2" w:rsidP="00A37856">
            <w:pPr>
              <w:tabs>
                <w:tab w:val="decimal" w:pos="870"/>
              </w:tabs>
              <w:spacing w:line="360" w:lineRule="auto"/>
              <w:ind w:left="50" w:right="90"/>
              <w:jc w:val="right"/>
              <w:rPr>
                <w:rFonts w:cs="Arial"/>
                <w:sz w:val="15"/>
                <w:szCs w:val="15"/>
              </w:rPr>
            </w:pPr>
          </w:p>
        </w:tc>
        <w:tc>
          <w:tcPr>
            <w:tcW w:w="1305" w:type="dxa"/>
            <w:tcBorders>
              <w:top w:val="single" w:sz="4" w:space="0" w:color="auto"/>
              <w:bottom w:val="single" w:sz="12" w:space="0" w:color="auto"/>
            </w:tcBorders>
            <w:shd w:val="clear" w:color="auto" w:fill="auto"/>
            <w:vAlign w:val="center"/>
          </w:tcPr>
          <w:p w14:paraId="6ECEE999"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A37856">
              <w:rPr>
                <w:rFonts w:cs="Arial"/>
                <w:color w:val="000000"/>
                <w:sz w:val="15"/>
                <w:szCs w:val="15"/>
              </w:rPr>
              <w:t>130,613</w:t>
            </w:r>
          </w:p>
        </w:tc>
        <w:tc>
          <w:tcPr>
            <w:tcW w:w="90" w:type="dxa"/>
            <w:shd w:val="clear" w:color="auto" w:fill="auto"/>
          </w:tcPr>
          <w:p w14:paraId="12E4933D" w14:textId="77777777" w:rsidR="006714C2" w:rsidRPr="00A37856" w:rsidRDefault="006714C2" w:rsidP="00A37856">
            <w:pPr>
              <w:tabs>
                <w:tab w:val="decimal" w:pos="870"/>
              </w:tabs>
              <w:spacing w:line="360" w:lineRule="auto"/>
              <w:ind w:left="50" w:right="90"/>
              <w:jc w:val="right"/>
              <w:rPr>
                <w:rFonts w:cs="Arial"/>
                <w:sz w:val="15"/>
                <w:szCs w:val="15"/>
              </w:rPr>
            </w:pPr>
          </w:p>
        </w:tc>
        <w:tc>
          <w:tcPr>
            <w:tcW w:w="1008" w:type="dxa"/>
            <w:tcBorders>
              <w:top w:val="single" w:sz="4" w:space="0" w:color="auto"/>
              <w:bottom w:val="single" w:sz="12" w:space="0" w:color="auto"/>
            </w:tcBorders>
            <w:shd w:val="clear" w:color="auto" w:fill="auto"/>
            <w:vAlign w:val="center"/>
          </w:tcPr>
          <w:p w14:paraId="65F139FD" w14:textId="77777777" w:rsidR="006714C2" w:rsidRPr="00862BA9" w:rsidRDefault="006714C2" w:rsidP="0086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A37856">
              <w:rPr>
                <w:rFonts w:cs="Arial"/>
                <w:color w:val="000000"/>
                <w:sz w:val="15"/>
                <w:szCs w:val="15"/>
              </w:rPr>
              <w:t>87,353</w:t>
            </w:r>
          </w:p>
        </w:tc>
      </w:tr>
    </w:tbl>
    <w:p w14:paraId="05AE31C4"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cs/>
          <w:lang w:val="en-GB"/>
        </w:rPr>
      </w:pPr>
    </w:p>
    <w:p w14:paraId="06B7F018"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ASSETS PLEDGED AS SECURITY</w:t>
      </w:r>
    </w:p>
    <w:p w14:paraId="59826B8F" w14:textId="77777777" w:rsidR="006714C2" w:rsidRPr="007C2FF2" w:rsidRDefault="006714C2" w:rsidP="006714C2">
      <w:pPr>
        <w:spacing w:line="360" w:lineRule="auto"/>
        <w:ind w:left="360" w:right="-7"/>
        <w:jc w:val="thaiDistribute"/>
        <w:rPr>
          <w:rFonts w:cs="Arial"/>
          <w:sz w:val="14"/>
          <w:szCs w:val="14"/>
          <w:u w:val="single"/>
        </w:rPr>
      </w:pPr>
    </w:p>
    <w:p w14:paraId="7B65388B" w14:textId="77777777" w:rsidR="006714C2" w:rsidRPr="000453E2" w:rsidRDefault="006714C2" w:rsidP="006714C2">
      <w:pPr>
        <w:tabs>
          <w:tab w:val="clear" w:pos="227"/>
          <w:tab w:val="clear" w:pos="454"/>
          <w:tab w:val="clear" w:pos="680"/>
          <w:tab w:val="clear" w:pos="907"/>
        </w:tabs>
        <w:spacing w:line="360" w:lineRule="auto"/>
        <w:ind w:left="360" w:right="-7"/>
        <w:jc w:val="thaiDistribute"/>
        <w:rPr>
          <w:rFonts w:cs="Arial"/>
          <w:sz w:val="20"/>
          <w:szCs w:val="20"/>
        </w:rPr>
      </w:pPr>
      <w:r w:rsidRPr="000453E2">
        <w:rPr>
          <w:rFonts w:cs="Arial"/>
          <w:sz w:val="20"/>
          <w:szCs w:val="20"/>
        </w:rPr>
        <w:t>The carrying amounts of assets pledged as security for current and non</w:t>
      </w:r>
      <w:r w:rsidRPr="000453E2">
        <w:rPr>
          <w:rFonts w:cs="Arial"/>
          <w:sz w:val="20"/>
          <w:szCs w:val="20"/>
          <w:cs/>
        </w:rPr>
        <w:t>-</w:t>
      </w:r>
      <w:r w:rsidRPr="000453E2">
        <w:rPr>
          <w:rFonts w:cs="Arial"/>
          <w:sz w:val="20"/>
          <w:szCs w:val="20"/>
        </w:rPr>
        <w:t>current borrowings are</w:t>
      </w:r>
      <w:r w:rsidRPr="000453E2">
        <w:rPr>
          <w:rFonts w:cs="Arial"/>
          <w:sz w:val="20"/>
          <w:szCs w:val="20"/>
          <w:cs/>
        </w:rPr>
        <w:t xml:space="preserve">: </w:t>
      </w:r>
    </w:p>
    <w:p w14:paraId="75372667" w14:textId="77777777" w:rsidR="006714C2" w:rsidRPr="007C2FF2" w:rsidRDefault="006714C2" w:rsidP="006714C2">
      <w:pPr>
        <w:tabs>
          <w:tab w:val="clear" w:pos="227"/>
          <w:tab w:val="clear" w:pos="454"/>
          <w:tab w:val="clear" w:pos="680"/>
          <w:tab w:val="clear" w:pos="907"/>
        </w:tabs>
        <w:spacing w:line="360" w:lineRule="auto"/>
        <w:ind w:left="360" w:right="-7"/>
        <w:jc w:val="thaiDistribute"/>
        <w:rPr>
          <w:rFonts w:cs="Arial"/>
          <w:spacing w:val="-2"/>
          <w:sz w:val="8"/>
          <w:szCs w:val="8"/>
        </w:rPr>
      </w:pPr>
    </w:p>
    <w:tbl>
      <w:tblPr>
        <w:tblW w:w="8865" w:type="dxa"/>
        <w:tblInd w:w="324" w:type="dxa"/>
        <w:tblLayout w:type="fixed"/>
        <w:tblCellMar>
          <w:left w:w="29" w:type="dxa"/>
          <w:right w:w="29" w:type="dxa"/>
        </w:tblCellMar>
        <w:tblLook w:val="0000" w:firstRow="0" w:lastRow="0" w:firstColumn="0" w:lastColumn="0" w:noHBand="0" w:noVBand="0"/>
      </w:tblPr>
      <w:tblGrid>
        <w:gridCol w:w="3168"/>
        <w:gridCol w:w="561"/>
        <w:gridCol w:w="99"/>
        <w:gridCol w:w="1170"/>
        <w:gridCol w:w="81"/>
        <w:gridCol w:w="1132"/>
        <w:gridCol w:w="78"/>
        <w:gridCol w:w="1235"/>
        <w:gridCol w:w="81"/>
        <w:gridCol w:w="1260"/>
      </w:tblGrid>
      <w:tr w:rsidR="006714C2" w:rsidRPr="007C2FF2" w14:paraId="034CFE27" w14:textId="77777777" w:rsidTr="007C2FF2">
        <w:trPr>
          <w:cantSplit/>
        </w:trPr>
        <w:tc>
          <w:tcPr>
            <w:tcW w:w="3168" w:type="dxa"/>
          </w:tcPr>
          <w:p w14:paraId="5FC92BA3"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cs/>
              </w:rPr>
            </w:pPr>
          </w:p>
        </w:tc>
        <w:tc>
          <w:tcPr>
            <w:tcW w:w="561" w:type="dxa"/>
          </w:tcPr>
          <w:p w14:paraId="439BED8C" w14:textId="77777777" w:rsidR="006714C2" w:rsidRPr="007C2FF2" w:rsidRDefault="006714C2" w:rsidP="00F55193">
            <w:pPr>
              <w:spacing w:line="360" w:lineRule="auto"/>
              <w:ind w:left="-11" w:right="-13"/>
              <w:jc w:val="center"/>
              <w:rPr>
                <w:rFonts w:cs="Arial"/>
                <w:sz w:val="16"/>
                <w:szCs w:val="16"/>
                <w:cs/>
              </w:rPr>
            </w:pPr>
          </w:p>
        </w:tc>
        <w:tc>
          <w:tcPr>
            <w:tcW w:w="99" w:type="dxa"/>
          </w:tcPr>
          <w:p w14:paraId="4FF4EBD3" w14:textId="77777777" w:rsidR="006714C2" w:rsidRPr="007C2FF2" w:rsidRDefault="006714C2" w:rsidP="00F55193">
            <w:pPr>
              <w:spacing w:line="360" w:lineRule="auto"/>
              <w:ind w:left="-11" w:right="-13"/>
              <w:jc w:val="center"/>
              <w:rPr>
                <w:rFonts w:cs="Arial"/>
                <w:sz w:val="16"/>
                <w:szCs w:val="16"/>
                <w:cs/>
              </w:rPr>
            </w:pPr>
          </w:p>
        </w:tc>
        <w:tc>
          <w:tcPr>
            <w:tcW w:w="5037" w:type="dxa"/>
            <w:gridSpan w:val="7"/>
          </w:tcPr>
          <w:p w14:paraId="0207E0F0"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cs/>
                <w:lang w:val="th-TH"/>
              </w:rPr>
            </w:pPr>
            <w:r w:rsidRPr="007C2FF2">
              <w:rPr>
                <w:rFonts w:cs="Arial"/>
                <w:color w:val="000000"/>
                <w:sz w:val="16"/>
                <w:szCs w:val="16"/>
                <w:cs/>
                <w:lang w:val="th-TH"/>
              </w:rPr>
              <w:t>(</w:t>
            </w:r>
            <w:r w:rsidRPr="007C2FF2">
              <w:rPr>
                <w:rFonts w:cs="Arial"/>
                <w:color w:val="000000"/>
                <w:sz w:val="16"/>
                <w:szCs w:val="16"/>
                <w:lang w:val="th-TH"/>
              </w:rPr>
              <w:t xml:space="preserve">Unit </w:t>
            </w:r>
            <w:r w:rsidRPr="007C2FF2">
              <w:rPr>
                <w:rFonts w:cs="Arial"/>
                <w:color w:val="000000"/>
                <w:sz w:val="16"/>
                <w:szCs w:val="16"/>
                <w:cs/>
                <w:lang w:val="th-TH"/>
              </w:rPr>
              <w:t xml:space="preserve">: </w:t>
            </w:r>
            <w:r w:rsidRPr="007C2FF2">
              <w:rPr>
                <w:rFonts w:cs="Arial"/>
                <w:color w:val="000000"/>
                <w:sz w:val="16"/>
                <w:szCs w:val="16"/>
                <w:lang w:val="th-TH"/>
              </w:rPr>
              <w:t>Thousan</w:t>
            </w:r>
            <w:r w:rsidRPr="007C2FF2">
              <w:rPr>
                <w:rFonts w:cs="Arial"/>
                <w:color w:val="000000"/>
                <w:sz w:val="16"/>
                <w:szCs w:val="16"/>
                <w:cs/>
                <w:lang w:val="th-TH"/>
              </w:rPr>
              <w:t>d</w:t>
            </w:r>
            <w:r w:rsidRPr="007C2FF2">
              <w:rPr>
                <w:rFonts w:cs="Arial"/>
                <w:color w:val="000000"/>
                <w:sz w:val="16"/>
                <w:szCs w:val="16"/>
                <w:lang w:val="th-TH"/>
              </w:rPr>
              <w:t xml:space="preserve"> Baht</w:t>
            </w:r>
            <w:r w:rsidRPr="007C2FF2">
              <w:rPr>
                <w:rFonts w:cs="Arial"/>
                <w:color w:val="000000"/>
                <w:sz w:val="16"/>
                <w:szCs w:val="16"/>
                <w:cs/>
                <w:lang w:val="th-TH"/>
              </w:rPr>
              <w:t>)</w:t>
            </w:r>
          </w:p>
        </w:tc>
      </w:tr>
      <w:tr w:rsidR="006714C2" w:rsidRPr="007C2FF2" w14:paraId="6A3064E8" w14:textId="77777777" w:rsidTr="007C2FF2">
        <w:trPr>
          <w:cantSplit/>
        </w:trPr>
        <w:tc>
          <w:tcPr>
            <w:tcW w:w="3168" w:type="dxa"/>
          </w:tcPr>
          <w:p w14:paraId="3BBEE308"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cs/>
              </w:rPr>
            </w:pPr>
          </w:p>
        </w:tc>
        <w:tc>
          <w:tcPr>
            <w:tcW w:w="561" w:type="dxa"/>
          </w:tcPr>
          <w:p w14:paraId="2518719C" w14:textId="77777777" w:rsidR="006714C2" w:rsidRPr="007C2FF2" w:rsidRDefault="006714C2" w:rsidP="00F55193">
            <w:pPr>
              <w:spacing w:line="360" w:lineRule="auto"/>
              <w:ind w:left="-11" w:right="-13"/>
              <w:jc w:val="center"/>
              <w:rPr>
                <w:rFonts w:cs="Arial"/>
                <w:sz w:val="16"/>
                <w:szCs w:val="16"/>
                <w:cs/>
              </w:rPr>
            </w:pPr>
          </w:p>
        </w:tc>
        <w:tc>
          <w:tcPr>
            <w:tcW w:w="99" w:type="dxa"/>
          </w:tcPr>
          <w:p w14:paraId="35CB395A" w14:textId="77777777" w:rsidR="006714C2" w:rsidRPr="007C2FF2" w:rsidRDefault="006714C2" w:rsidP="00F55193">
            <w:pPr>
              <w:spacing w:line="360" w:lineRule="auto"/>
              <w:ind w:left="-11" w:right="-13"/>
              <w:jc w:val="center"/>
              <w:rPr>
                <w:rFonts w:cs="Arial"/>
                <w:sz w:val="16"/>
                <w:szCs w:val="16"/>
                <w:cs/>
              </w:rPr>
            </w:pPr>
          </w:p>
        </w:tc>
        <w:tc>
          <w:tcPr>
            <w:tcW w:w="2383" w:type="dxa"/>
            <w:gridSpan w:val="3"/>
            <w:tcBorders>
              <w:bottom w:val="single" w:sz="4" w:space="0" w:color="auto"/>
            </w:tcBorders>
          </w:tcPr>
          <w:p w14:paraId="5063F6B4" w14:textId="77777777" w:rsidR="006714C2" w:rsidRPr="007C2FF2" w:rsidRDefault="006714C2" w:rsidP="00F55193">
            <w:pPr>
              <w:tabs>
                <w:tab w:val="clear" w:pos="227"/>
                <w:tab w:val="clear" w:pos="454"/>
                <w:tab w:val="clear" w:pos="680"/>
                <w:tab w:val="clear" w:pos="907"/>
              </w:tabs>
              <w:spacing w:line="360" w:lineRule="auto"/>
              <w:ind w:left="-35" w:right="-33"/>
              <w:jc w:val="center"/>
              <w:rPr>
                <w:rFonts w:cs="Arial"/>
                <w:sz w:val="16"/>
                <w:szCs w:val="16"/>
              </w:rPr>
            </w:pPr>
            <w:r w:rsidRPr="007C2FF2">
              <w:rPr>
                <w:rFonts w:cs="Arial"/>
                <w:sz w:val="16"/>
                <w:szCs w:val="16"/>
              </w:rPr>
              <w:t>CONSOLIDATED F</w:t>
            </w:r>
            <w:r w:rsidRPr="007C2FF2">
              <w:rPr>
                <w:rFonts w:cs="Arial"/>
                <w:sz w:val="16"/>
                <w:szCs w:val="16"/>
                <w:cs/>
              </w:rPr>
              <w:t>/</w:t>
            </w:r>
            <w:r w:rsidRPr="007C2FF2">
              <w:rPr>
                <w:rFonts w:cs="Arial"/>
                <w:sz w:val="16"/>
                <w:szCs w:val="16"/>
              </w:rPr>
              <w:t>S</w:t>
            </w:r>
          </w:p>
        </w:tc>
        <w:tc>
          <w:tcPr>
            <w:tcW w:w="78" w:type="dxa"/>
          </w:tcPr>
          <w:p w14:paraId="25FC3C65" w14:textId="77777777" w:rsidR="006714C2" w:rsidRPr="007C2FF2" w:rsidRDefault="006714C2" w:rsidP="00F55193">
            <w:pPr>
              <w:tabs>
                <w:tab w:val="clear" w:pos="227"/>
                <w:tab w:val="clear" w:pos="454"/>
                <w:tab w:val="clear" w:pos="680"/>
                <w:tab w:val="clear" w:pos="907"/>
              </w:tabs>
              <w:spacing w:line="360" w:lineRule="auto"/>
              <w:ind w:left="-35" w:right="-33"/>
              <w:jc w:val="center"/>
              <w:rPr>
                <w:rFonts w:cs="Arial"/>
                <w:sz w:val="16"/>
                <w:szCs w:val="16"/>
              </w:rPr>
            </w:pPr>
          </w:p>
        </w:tc>
        <w:tc>
          <w:tcPr>
            <w:tcW w:w="2576" w:type="dxa"/>
            <w:gridSpan w:val="3"/>
            <w:tcBorders>
              <w:bottom w:val="single" w:sz="4" w:space="0" w:color="auto"/>
            </w:tcBorders>
          </w:tcPr>
          <w:p w14:paraId="58A5C2D6" w14:textId="77777777" w:rsidR="006714C2" w:rsidRPr="007C2FF2" w:rsidRDefault="006714C2" w:rsidP="00F55193">
            <w:pPr>
              <w:tabs>
                <w:tab w:val="clear" w:pos="227"/>
                <w:tab w:val="clear" w:pos="454"/>
                <w:tab w:val="clear" w:pos="680"/>
                <w:tab w:val="clear" w:pos="907"/>
              </w:tabs>
              <w:spacing w:line="360" w:lineRule="auto"/>
              <w:ind w:left="-35" w:right="-33"/>
              <w:jc w:val="center"/>
              <w:rPr>
                <w:rFonts w:cs="Arial"/>
                <w:sz w:val="16"/>
                <w:szCs w:val="16"/>
              </w:rPr>
            </w:pPr>
            <w:r w:rsidRPr="007C2FF2">
              <w:rPr>
                <w:rFonts w:cs="Arial"/>
                <w:sz w:val="16"/>
                <w:szCs w:val="16"/>
              </w:rPr>
              <w:t>SEPARATE F</w:t>
            </w:r>
            <w:r w:rsidRPr="007C2FF2">
              <w:rPr>
                <w:rFonts w:cs="Arial"/>
                <w:sz w:val="16"/>
                <w:szCs w:val="16"/>
                <w:cs/>
              </w:rPr>
              <w:t>/</w:t>
            </w:r>
            <w:r w:rsidRPr="007C2FF2">
              <w:rPr>
                <w:rFonts w:cs="Arial"/>
                <w:sz w:val="16"/>
                <w:szCs w:val="16"/>
              </w:rPr>
              <w:t>S</w:t>
            </w:r>
          </w:p>
        </w:tc>
      </w:tr>
      <w:tr w:rsidR="006714C2" w:rsidRPr="007C2FF2" w14:paraId="28EC4151" w14:textId="77777777" w:rsidTr="00DC705D">
        <w:trPr>
          <w:cantSplit/>
        </w:trPr>
        <w:tc>
          <w:tcPr>
            <w:tcW w:w="3168" w:type="dxa"/>
          </w:tcPr>
          <w:p w14:paraId="5D9BF7F7"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rPr>
            </w:pPr>
          </w:p>
        </w:tc>
        <w:tc>
          <w:tcPr>
            <w:tcW w:w="561" w:type="dxa"/>
            <w:tcBorders>
              <w:bottom w:val="single" w:sz="4" w:space="0" w:color="auto"/>
            </w:tcBorders>
          </w:tcPr>
          <w:p w14:paraId="438496D9" w14:textId="77777777" w:rsidR="006714C2" w:rsidRPr="007C2FF2" w:rsidRDefault="006714C2" w:rsidP="00F55193">
            <w:pPr>
              <w:tabs>
                <w:tab w:val="clear" w:pos="227"/>
                <w:tab w:val="clear" w:pos="454"/>
                <w:tab w:val="clear" w:pos="680"/>
                <w:tab w:val="clear" w:pos="907"/>
              </w:tabs>
              <w:spacing w:line="360" w:lineRule="auto"/>
              <w:ind w:left="-35" w:right="-33"/>
              <w:jc w:val="center"/>
              <w:rPr>
                <w:rFonts w:cs="Arial"/>
                <w:sz w:val="16"/>
                <w:szCs w:val="16"/>
              </w:rPr>
            </w:pPr>
            <w:r w:rsidRPr="007C2FF2">
              <w:rPr>
                <w:rFonts w:cs="Arial"/>
                <w:sz w:val="16"/>
                <w:szCs w:val="16"/>
              </w:rPr>
              <w:t>Notes</w:t>
            </w:r>
          </w:p>
        </w:tc>
        <w:tc>
          <w:tcPr>
            <w:tcW w:w="99" w:type="dxa"/>
          </w:tcPr>
          <w:p w14:paraId="509BCDAF" w14:textId="77777777" w:rsidR="006714C2" w:rsidRPr="007C2FF2" w:rsidRDefault="006714C2" w:rsidP="00F55193">
            <w:pPr>
              <w:tabs>
                <w:tab w:val="clear" w:pos="227"/>
                <w:tab w:val="clear" w:pos="454"/>
                <w:tab w:val="clear" w:pos="680"/>
                <w:tab w:val="clear" w:pos="907"/>
              </w:tabs>
              <w:spacing w:line="360" w:lineRule="auto"/>
              <w:ind w:left="-35" w:right="-33"/>
              <w:jc w:val="center"/>
              <w:rPr>
                <w:rFonts w:cs="Arial"/>
                <w:sz w:val="16"/>
                <w:szCs w:val="16"/>
              </w:rPr>
            </w:pPr>
          </w:p>
        </w:tc>
        <w:tc>
          <w:tcPr>
            <w:tcW w:w="1170" w:type="dxa"/>
            <w:tcBorders>
              <w:bottom w:val="single" w:sz="4" w:space="0" w:color="auto"/>
            </w:tcBorders>
            <w:vAlign w:val="bottom"/>
          </w:tcPr>
          <w:p w14:paraId="042E9E06" w14:textId="77777777" w:rsidR="006714C2" w:rsidRPr="007C2FF2" w:rsidRDefault="006714C2" w:rsidP="00F55193">
            <w:pPr>
              <w:tabs>
                <w:tab w:val="clear" w:pos="227"/>
                <w:tab w:val="clear" w:pos="454"/>
                <w:tab w:val="clear" w:pos="680"/>
                <w:tab w:val="clear" w:pos="907"/>
              </w:tabs>
              <w:spacing w:line="360" w:lineRule="auto"/>
              <w:ind w:left="-35" w:right="-33"/>
              <w:jc w:val="center"/>
              <w:rPr>
                <w:rFonts w:cs="Arial"/>
                <w:sz w:val="16"/>
                <w:szCs w:val="16"/>
              </w:rPr>
            </w:pPr>
            <w:r w:rsidRPr="007C2FF2">
              <w:rPr>
                <w:rFonts w:cs="Arial"/>
                <w:sz w:val="16"/>
                <w:szCs w:val="16"/>
              </w:rPr>
              <w:t>2022</w:t>
            </w:r>
          </w:p>
        </w:tc>
        <w:tc>
          <w:tcPr>
            <w:tcW w:w="81" w:type="dxa"/>
            <w:tcBorders>
              <w:top w:val="single" w:sz="4" w:space="0" w:color="auto"/>
            </w:tcBorders>
            <w:vAlign w:val="bottom"/>
          </w:tcPr>
          <w:p w14:paraId="0B7111CB"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132" w:type="dxa"/>
            <w:tcBorders>
              <w:bottom w:val="single" w:sz="4" w:space="0" w:color="auto"/>
            </w:tcBorders>
            <w:vAlign w:val="bottom"/>
          </w:tcPr>
          <w:p w14:paraId="0BC44269" w14:textId="77777777" w:rsidR="006714C2" w:rsidRPr="007C2FF2" w:rsidRDefault="006714C2" w:rsidP="00F55193">
            <w:pPr>
              <w:tabs>
                <w:tab w:val="clear" w:pos="227"/>
                <w:tab w:val="clear" w:pos="454"/>
                <w:tab w:val="clear" w:pos="680"/>
                <w:tab w:val="clear" w:pos="907"/>
              </w:tabs>
              <w:spacing w:line="360" w:lineRule="auto"/>
              <w:ind w:left="-35" w:right="-33"/>
              <w:jc w:val="center"/>
              <w:rPr>
                <w:rFonts w:cs="Arial"/>
                <w:sz w:val="16"/>
                <w:szCs w:val="16"/>
              </w:rPr>
            </w:pPr>
            <w:r w:rsidRPr="007C2FF2">
              <w:rPr>
                <w:rFonts w:cs="Arial"/>
                <w:sz w:val="16"/>
                <w:szCs w:val="16"/>
              </w:rPr>
              <w:t>2021</w:t>
            </w:r>
          </w:p>
        </w:tc>
        <w:tc>
          <w:tcPr>
            <w:tcW w:w="78" w:type="dxa"/>
            <w:vAlign w:val="bottom"/>
          </w:tcPr>
          <w:p w14:paraId="03346953"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235" w:type="dxa"/>
            <w:tcBorders>
              <w:bottom w:val="single" w:sz="4" w:space="0" w:color="auto"/>
            </w:tcBorders>
            <w:vAlign w:val="bottom"/>
          </w:tcPr>
          <w:p w14:paraId="0CB94AF4" w14:textId="77777777" w:rsidR="006714C2" w:rsidRPr="007C2FF2" w:rsidRDefault="006714C2" w:rsidP="00F55193">
            <w:pPr>
              <w:tabs>
                <w:tab w:val="clear" w:pos="227"/>
                <w:tab w:val="clear" w:pos="454"/>
                <w:tab w:val="clear" w:pos="680"/>
                <w:tab w:val="clear" w:pos="907"/>
              </w:tabs>
              <w:spacing w:line="360" w:lineRule="auto"/>
              <w:ind w:left="-35" w:right="-33"/>
              <w:jc w:val="center"/>
              <w:rPr>
                <w:rFonts w:cs="Arial"/>
                <w:sz w:val="16"/>
                <w:szCs w:val="16"/>
              </w:rPr>
            </w:pPr>
            <w:r w:rsidRPr="007C2FF2">
              <w:rPr>
                <w:rFonts w:cs="Arial"/>
                <w:sz w:val="16"/>
                <w:szCs w:val="16"/>
              </w:rPr>
              <w:t>2022</w:t>
            </w:r>
          </w:p>
        </w:tc>
        <w:tc>
          <w:tcPr>
            <w:tcW w:w="81" w:type="dxa"/>
            <w:tcBorders>
              <w:top w:val="single" w:sz="4" w:space="0" w:color="auto"/>
            </w:tcBorders>
            <w:vAlign w:val="bottom"/>
          </w:tcPr>
          <w:p w14:paraId="3B7D3627"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260" w:type="dxa"/>
            <w:tcBorders>
              <w:bottom w:val="single" w:sz="4" w:space="0" w:color="auto"/>
            </w:tcBorders>
            <w:vAlign w:val="bottom"/>
          </w:tcPr>
          <w:p w14:paraId="4D9359E3" w14:textId="77777777" w:rsidR="006714C2" w:rsidRPr="007C2FF2" w:rsidRDefault="006714C2" w:rsidP="00F55193">
            <w:pPr>
              <w:tabs>
                <w:tab w:val="clear" w:pos="227"/>
                <w:tab w:val="clear" w:pos="454"/>
                <w:tab w:val="clear" w:pos="680"/>
                <w:tab w:val="clear" w:pos="907"/>
              </w:tabs>
              <w:spacing w:line="360" w:lineRule="auto"/>
              <w:ind w:left="-35" w:right="-33"/>
              <w:jc w:val="center"/>
              <w:rPr>
                <w:rFonts w:cs="Arial"/>
                <w:sz w:val="16"/>
                <w:szCs w:val="16"/>
              </w:rPr>
            </w:pPr>
            <w:r w:rsidRPr="007C2FF2">
              <w:rPr>
                <w:rFonts w:cs="Arial"/>
                <w:sz w:val="16"/>
                <w:szCs w:val="16"/>
              </w:rPr>
              <w:t>2021</w:t>
            </w:r>
          </w:p>
        </w:tc>
      </w:tr>
      <w:tr w:rsidR="006714C2" w:rsidRPr="007C2FF2" w14:paraId="444D4DF4" w14:textId="77777777" w:rsidTr="00DC705D">
        <w:trPr>
          <w:cantSplit/>
        </w:trPr>
        <w:tc>
          <w:tcPr>
            <w:tcW w:w="3168" w:type="dxa"/>
            <w:vAlign w:val="bottom"/>
          </w:tcPr>
          <w:p w14:paraId="0A9290D4"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6"/>
                <w:szCs w:val="16"/>
                <w:cs/>
              </w:rPr>
            </w:pPr>
            <w:r w:rsidRPr="007C2FF2">
              <w:rPr>
                <w:rFonts w:cs="Arial"/>
                <w:b/>
                <w:bCs/>
                <w:sz w:val="16"/>
                <w:szCs w:val="16"/>
              </w:rPr>
              <w:t>Current Asset</w:t>
            </w:r>
          </w:p>
        </w:tc>
        <w:tc>
          <w:tcPr>
            <w:tcW w:w="561" w:type="dxa"/>
            <w:tcBorders>
              <w:top w:val="single" w:sz="4" w:space="0" w:color="auto"/>
            </w:tcBorders>
          </w:tcPr>
          <w:p w14:paraId="33CAC4AC" w14:textId="77777777" w:rsidR="006714C2" w:rsidRPr="007C2FF2" w:rsidRDefault="006714C2" w:rsidP="00F55193">
            <w:pPr>
              <w:tabs>
                <w:tab w:val="clear" w:pos="227"/>
                <w:tab w:val="clear" w:pos="454"/>
                <w:tab w:val="clear" w:pos="680"/>
                <w:tab w:val="clear" w:pos="907"/>
              </w:tabs>
              <w:spacing w:line="360" w:lineRule="auto"/>
              <w:ind w:right="3"/>
              <w:jc w:val="center"/>
              <w:rPr>
                <w:rFonts w:cs="Arial"/>
                <w:sz w:val="16"/>
                <w:szCs w:val="16"/>
              </w:rPr>
            </w:pPr>
          </w:p>
        </w:tc>
        <w:tc>
          <w:tcPr>
            <w:tcW w:w="99" w:type="dxa"/>
          </w:tcPr>
          <w:p w14:paraId="04E7C20B" w14:textId="77777777" w:rsidR="006714C2" w:rsidRPr="007C2FF2" w:rsidRDefault="006714C2" w:rsidP="00F55193">
            <w:pPr>
              <w:spacing w:line="360" w:lineRule="auto"/>
              <w:ind w:right="3"/>
              <w:jc w:val="center"/>
              <w:rPr>
                <w:rFonts w:cs="Arial"/>
                <w:sz w:val="16"/>
                <w:szCs w:val="16"/>
              </w:rPr>
            </w:pPr>
          </w:p>
        </w:tc>
        <w:tc>
          <w:tcPr>
            <w:tcW w:w="1170" w:type="dxa"/>
          </w:tcPr>
          <w:p w14:paraId="4A0BE561"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lang w:eastAsia="en-GB"/>
              </w:rPr>
            </w:pPr>
          </w:p>
        </w:tc>
        <w:tc>
          <w:tcPr>
            <w:tcW w:w="81" w:type="dxa"/>
          </w:tcPr>
          <w:p w14:paraId="456B9BB8"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4C41C7BF"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p>
        </w:tc>
        <w:tc>
          <w:tcPr>
            <w:tcW w:w="78" w:type="dxa"/>
          </w:tcPr>
          <w:p w14:paraId="1298C56D"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09DAB4AD"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eastAsia="en-GB"/>
              </w:rPr>
            </w:pPr>
          </w:p>
        </w:tc>
        <w:tc>
          <w:tcPr>
            <w:tcW w:w="81" w:type="dxa"/>
          </w:tcPr>
          <w:p w14:paraId="26520EAA"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0" w:type="dxa"/>
          </w:tcPr>
          <w:p w14:paraId="350963FA"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p>
        </w:tc>
      </w:tr>
      <w:tr w:rsidR="006714C2" w:rsidRPr="007C2FF2" w14:paraId="68B8982B" w14:textId="77777777" w:rsidTr="00DC705D">
        <w:trPr>
          <w:cantSplit/>
          <w:trHeight w:val="126"/>
        </w:trPr>
        <w:tc>
          <w:tcPr>
            <w:tcW w:w="3168" w:type="dxa"/>
            <w:vAlign w:val="bottom"/>
          </w:tcPr>
          <w:p w14:paraId="64B46533"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cs/>
              </w:rPr>
            </w:pPr>
            <w:r w:rsidRPr="007C2FF2">
              <w:rPr>
                <w:rFonts w:cs="Arial"/>
                <w:sz w:val="16"/>
                <w:szCs w:val="16"/>
              </w:rPr>
              <w:t>Restricted cash at bank</w:t>
            </w:r>
          </w:p>
        </w:tc>
        <w:tc>
          <w:tcPr>
            <w:tcW w:w="561" w:type="dxa"/>
          </w:tcPr>
          <w:p w14:paraId="779B5461" w14:textId="77777777" w:rsidR="006714C2" w:rsidRPr="007C2FF2" w:rsidRDefault="006714C2" w:rsidP="00F55193">
            <w:pPr>
              <w:tabs>
                <w:tab w:val="clear" w:pos="227"/>
                <w:tab w:val="clear" w:pos="454"/>
                <w:tab w:val="clear" w:pos="680"/>
                <w:tab w:val="clear" w:pos="907"/>
              </w:tabs>
              <w:spacing w:line="360" w:lineRule="auto"/>
              <w:ind w:right="3"/>
              <w:jc w:val="center"/>
              <w:rPr>
                <w:rFonts w:cs="Arial"/>
                <w:sz w:val="16"/>
                <w:szCs w:val="16"/>
              </w:rPr>
            </w:pPr>
            <w:r w:rsidRPr="007C2FF2">
              <w:rPr>
                <w:rFonts w:cs="Arial"/>
                <w:sz w:val="16"/>
                <w:szCs w:val="16"/>
              </w:rPr>
              <w:t>7.3</w:t>
            </w:r>
          </w:p>
        </w:tc>
        <w:tc>
          <w:tcPr>
            <w:tcW w:w="99" w:type="dxa"/>
          </w:tcPr>
          <w:p w14:paraId="1D00FAF0" w14:textId="77777777" w:rsidR="006714C2" w:rsidRPr="007C2FF2" w:rsidRDefault="006714C2" w:rsidP="00F55193">
            <w:pPr>
              <w:spacing w:line="360" w:lineRule="auto"/>
              <w:ind w:right="3"/>
              <w:jc w:val="center"/>
              <w:rPr>
                <w:rFonts w:cs="Arial"/>
                <w:sz w:val="16"/>
                <w:szCs w:val="16"/>
              </w:rPr>
            </w:pPr>
          </w:p>
        </w:tc>
        <w:tc>
          <w:tcPr>
            <w:tcW w:w="1170" w:type="dxa"/>
          </w:tcPr>
          <w:p w14:paraId="49A779AA"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lang w:eastAsia="en-GB"/>
              </w:rPr>
            </w:pPr>
            <w:r w:rsidRPr="007C2FF2">
              <w:rPr>
                <w:rFonts w:cs="Arial"/>
                <w:sz w:val="16"/>
                <w:szCs w:val="16"/>
              </w:rPr>
              <w:t>2,198</w:t>
            </w:r>
          </w:p>
        </w:tc>
        <w:tc>
          <w:tcPr>
            <w:tcW w:w="81" w:type="dxa"/>
          </w:tcPr>
          <w:p w14:paraId="38F35C9A"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6B3464B9"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r w:rsidRPr="007C2FF2">
              <w:rPr>
                <w:rFonts w:cs="Arial"/>
                <w:sz w:val="16"/>
                <w:szCs w:val="16"/>
              </w:rPr>
              <w:t>5,855</w:t>
            </w:r>
          </w:p>
        </w:tc>
        <w:tc>
          <w:tcPr>
            <w:tcW w:w="78" w:type="dxa"/>
          </w:tcPr>
          <w:p w14:paraId="5408F2CF"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7657D4B9"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eastAsia="en-GB"/>
              </w:rPr>
            </w:pPr>
            <w:r w:rsidRPr="007C2FF2">
              <w:rPr>
                <w:rFonts w:cs="Arial"/>
                <w:sz w:val="16"/>
                <w:szCs w:val="16"/>
              </w:rPr>
              <w:t>2,198</w:t>
            </w:r>
          </w:p>
        </w:tc>
        <w:tc>
          <w:tcPr>
            <w:tcW w:w="81" w:type="dxa"/>
          </w:tcPr>
          <w:p w14:paraId="2288C222"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0" w:type="dxa"/>
          </w:tcPr>
          <w:p w14:paraId="738C4ED1"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r w:rsidRPr="007C2FF2">
              <w:rPr>
                <w:rFonts w:cs="Arial"/>
                <w:sz w:val="16"/>
                <w:szCs w:val="16"/>
                <w:lang w:eastAsia="en-GB"/>
              </w:rPr>
              <w:t>5,855</w:t>
            </w:r>
          </w:p>
        </w:tc>
      </w:tr>
      <w:tr w:rsidR="006714C2" w:rsidRPr="007C2FF2" w14:paraId="63224CB4" w14:textId="77777777" w:rsidTr="00DC705D">
        <w:trPr>
          <w:cantSplit/>
        </w:trPr>
        <w:tc>
          <w:tcPr>
            <w:tcW w:w="3168" w:type="dxa"/>
            <w:vAlign w:val="bottom"/>
          </w:tcPr>
          <w:p w14:paraId="0CB2875C"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6"/>
                <w:szCs w:val="16"/>
                <w:cs/>
              </w:rPr>
            </w:pPr>
            <w:r w:rsidRPr="007C2FF2">
              <w:rPr>
                <w:rFonts w:cs="Arial"/>
                <w:b/>
                <w:bCs/>
                <w:sz w:val="16"/>
                <w:szCs w:val="16"/>
              </w:rPr>
              <w:t>Non-Current Asset</w:t>
            </w:r>
          </w:p>
        </w:tc>
        <w:tc>
          <w:tcPr>
            <w:tcW w:w="561" w:type="dxa"/>
          </w:tcPr>
          <w:p w14:paraId="37FF90D1" w14:textId="77777777" w:rsidR="006714C2" w:rsidRPr="007C2FF2" w:rsidRDefault="006714C2" w:rsidP="00F55193">
            <w:pPr>
              <w:tabs>
                <w:tab w:val="clear" w:pos="227"/>
                <w:tab w:val="clear" w:pos="454"/>
                <w:tab w:val="clear" w:pos="680"/>
                <w:tab w:val="clear" w:pos="907"/>
              </w:tabs>
              <w:spacing w:line="360" w:lineRule="auto"/>
              <w:ind w:right="3"/>
              <w:jc w:val="center"/>
              <w:rPr>
                <w:rFonts w:cs="Arial"/>
                <w:sz w:val="16"/>
                <w:szCs w:val="16"/>
              </w:rPr>
            </w:pPr>
          </w:p>
        </w:tc>
        <w:tc>
          <w:tcPr>
            <w:tcW w:w="99" w:type="dxa"/>
          </w:tcPr>
          <w:p w14:paraId="626364D6" w14:textId="77777777" w:rsidR="006714C2" w:rsidRPr="007C2FF2" w:rsidRDefault="006714C2" w:rsidP="00F55193">
            <w:pPr>
              <w:spacing w:line="360" w:lineRule="auto"/>
              <w:ind w:right="3"/>
              <w:jc w:val="center"/>
              <w:rPr>
                <w:rFonts w:cs="Arial"/>
                <w:sz w:val="16"/>
                <w:szCs w:val="16"/>
              </w:rPr>
            </w:pPr>
          </w:p>
        </w:tc>
        <w:tc>
          <w:tcPr>
            <w:tcW w:w="1170" w:type="dxa"/>
          </w:tcPr>
          <w:p w14:paraId="1A204774"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lang w:eastAsia="en-GB"/>
              </w:rPr>
            </w:pPr>
          </w:p>
        </w:tc>
        <w:tc>
          <w:tcPr>
            <w:tcW w:w="81" w:type="dxa"/>
          </w:tcPr>
          <w:p w14:paraId="6361DB38"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3C23E862"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p>
        </w:tc>
        <w:tc>
          <w:tcPr>
            <w:tcW w:w="78" w:type="dxa"/>
          </w:tcPr>
          <w:p w14:paraId="4896C6CD"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5B558016"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eastAsia="en-GB"/>
              </w:rPr>
            </w:pPr>
          </w:p>
        </w:tc>
        <w:tc>
          <w:tcPr>
            <w:tcW w:w="81" w:type="dxa"/>
          </w:tcPr>
          <w:p w14:paraId="7A1FAF1E"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0" w:type="dxa"/>
          </w:tcPr>
          <w:p w14:paraId="2C8E1E04"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p>
        </w:tc>
      </w:tr>
      <w:tr w:rsidR="006714C2" w:rsidRPr="007C2FF2" w14:paraId="2F82A8EE" w14:textId="77777777" w:rsidTr="00DC705D">
        <w:trPr>
          <w:cantSplit/>
        </w:trPr>
        <w:tc>
          <w:tcPr>
            <w:tcW w:w="3168" w:type="dxa"/>
            <w:vAlign w:val="bottom"/>
          </w:tcPr>
          <w:p w14:paraId="35E579A5"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cs/>
              </w:rPr>
            </w:pPr>
            <w:r w:rsidRPr="007C2FF2">
              <w:rPr>
                <w:rFonts w:cs="Arial"/>
                <w:sz w:val="16"/>
                <w:szCs w:val="16"/>
              </w:rPr>
              <w:t>Restricted cash at bank</w:t>
            </w:r>
          </w:p>
        </w:tc>
        <w:tc>
          <w:tcPr>
            <w:tcW w:w="561" w:type="dxa"/>
          </w:tcPr>
          <w:p w14:paraId="3F788A21" w14:textId="77777777" w:rsidR="006714C2" w:rsidRPr="007C2FF2" w:rsidRDefault="006714C2" w:rsidP="00F55193">
            <w:pPr>
              <w:tabs>
                <w:tab w:val="clear" w:pos="227"/>
                <w:tab w:val="clear" w:pos="454"/>
                <w:tab w:val="clear" w:pos="680"/>
                <w:tab w:val="clear" w:pos="907"/>
              </w:tabs>
              <w:spacing w:line="360" w:lineRule="auto"/>
              <w:ind w:right="3"/>
              <w:jc w:val="center"/>
              <w:rPr>
                <w:rFonts w:cs="Arial"/>
                <w:sz w:val="16"/>
                <w:szCs w:val="16"/>
              </w:rPr>
            </w:pPr>
            <w:r w:rsidRPr="007C2FF2">
              <w:rPr>
                <w:rFonts w:cs="Arial"/>
                <w:sz w:val="16"/>
                <w:szCs w:val="16"/>
              </w:rPr>
              <w:t>7.3</w:t>
            </w:r>
          </w:p>
        </w:tc>
        <w:tc>
          <w:tcPr>
            <w:tcW w:w="99" w:type="dxa"/>
          </w:tcPr>
          <w:p w14:paraId="0E57F001" w14:textId="77777777" w:rsidR="006714C2" w:rsidRPr="007C2FF2" w:rsidRDefault="006714C2" w:rsidP="00F55193">
            <w:pPr>
              <w:spacing w:line="360" w:lineRule="auto"/>
              <w:ind w:right="3"/>
              <w:jc w:val="center"/>
              <w:rPr>
                <w:rFonts w:cs="Arial"/>
                <w:sz w:val="16"/>
                <w:szCs w:val="16"/>
              </w:rPr>
            </w:pPr>
          </w:p>
        </w:tc>
        <w:tc>
          <w:tcPr>
            <w:tcW w:w="1170" w:type="dxa"/>
          </w:tcPr>
          <w:p w14:paraId="5E9F0BEF"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lang w:eastAsia="en-GB"/>
              </w:rPr>
            </w:pPr>
            <w:r w:rsidRPr="007C2FF2">
              <w:rPr>
                <w:rFonts w:cs="Arial"/>
                <w:sz w:val="16"/>
                <w:szCs w:val="16"/>
              </w:rPr>
              <w:t>2,007</w:t>
            </w:r>
          </w:p>
        </w:tc>
        <w:tc>
          <w:tcPr>
            <w:tcW w:w="81" w:type="dxa"/>
          </w:tcPr>
          <w:p w14:paraId="1699CB29"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2513969F"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r w:rsidRPr="007C2FF2">
              <w:rPr>
                <w:rFonts w:cs="Arial"/>
                <w:sz w:val="16"/>
                <w:szCs w:val="16"/>
                <w:cs/>
              </w:rPr>
              <w:t>2</w:t>
            </w:r>
            <w:r w:rsidRPr="007C2FF2">
              <w:rPr>
                <w:rFonts w:cs="Arial"/>
                <w:sz w:val="16"/>
                <w:szCs w:val="16"/>
              </w:rPr>
              <w:t>,</w:t>
            </w:r>
            <w:r w:rsidRPr="007C2FF2">
              <w:rPr>
                <w:rFonts w:cs="Arial"/>
                <w:sz w:val="16"/>
                <w:szCs w:val="16"/>
                <w:cs/>
              </w:rPr>
              <w:t>005</w:t>
            </w:r>
          </w:p>
        </w:tc>
        <w:tc>
          <w:tcPr>
            <w:tcW w:w="78" w:type="dxa"/>
          </w:tcPr>
          <w:p w14:paraId="7B862A79"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6518668E"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eastAsia="en-GB"/>
              </w:rPr>
            </w:pPr>
            <w:r w:rsidRPr="007C2FF2">
              <w:rPr>
                <w:rFonts w:cs="Arial"/>
                <w:sz w:val="16"/>
                <w:szCs w:val="16"/>
              </w:rPr>
              <w:t>2,007</w:t>
            </w:r>
          </w:p>
        </w:tc>
        <w:tc>
          <w:tcPr>
            <w:tcW w:w="81" w:type="dxa"/>
          </w:tcPr>
          <w:p w14:paraId="74234680"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0" w:type="dxa"/>
          </w:tcPr>
          <w:p w14:paraId="08549271"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cs/>
                <w:lang w:eastAsia="en-GB"/>
              </w:rPr>
            </w:pPr>
            <w:r w:rsidRPr="007C2FF2">
              <w:rPr>
                <w:rFonts w:cs="Arial"/>
                <w:sz w:val="16"/>
                <w:szCs w:val="16"/>
                <w:cs/>
                <w:lang w:eastAsia="en-GB"/>
              </w:rPr>
              <w:t>2</w:t>
            </w:r>
            <w:r w:rsidRPr="007C2FF2">
              <w:rPr>
                <w:rFonts w:cs="Arial"/>
                <w:sz w:val="16"/>
                <w:szCs w:val="16"/>
                <w:lang w:eastAsia="en-GB"/>
              </w:rPr>
              <w:t>,</w:t>
            </w:r>
            <w:r w:rsidRPr="007C2FF2">
              <w:rPr>
                <w:rFonts w:cs="Arial"/>
                <w:sz w:val="16"/>
                <w:szCs w:val="16"/>
                <w:cs/>
                <w:lang w:eastAsia="en-GB"/>
              </w:rPr>
              <w:t>005</w:t>
            </w:r>
          </w:p>
        </w:tc>
      </w:tr>
      <w:tr w:rsidR="006714C2" w:rsidRPr="007C2FF2" w14:paraId="3BB618A2" w14:textId="77777777" w:rsidTr="00DC705D">
        <w:trPr>
          <w:cantSplit/>
        </w:trPr>
        <w:tc>
          <w:tcPr>
            <w:tcW w:w="3168" w:type="dxa"/>
            <w:vAlign w:val="bottom"/>
          </w:tcPr>
          <w:p w14:paraId="42978EEC"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rPr>
            </w:pPr>
            <w:r w:rsidRPr="007C2FF2">
              <w:rPr>
                <w:rFonts w:cs="Arial"/>
                <w:sz w:val="16"/>
                <w:szCs w:val="16"/>
              </w:rPr>
              <w:t>Right-of-use assets</w:t>
            </w:r>
          </w:p>
        </w:tc>
        <w:tc>
          <w:tcPr>
            <w:tcW w:w="561" w:type="dxa"/>
          </w:tcPr>
          <w:p w14:paraId="4B52D31E" w14:textId="77777777" w:rsidR="006714C2" w:rsidRPr="007C2FF2" w:rsidRDefault="006714C2" w:rsidP="00F55193">
            <w:pPr>
              <w:tabs>
                <w:tab w:val="clear" w:pos="227"/>
                <w:tab w:val="clear" w:pos="454"/>
                <w:tab w:val="clear" w:pos="680"/>
                <w:tab w:val="clear" w:pos="907"/>
              </w:tabs>
              <w:spacing w:line="360" w:lineRule="auto"/>
              <w:ind w:right="3"/>
              <w:jc w:val="center"/>
              <w:rPr>
                <w:rFonts w:cs="Arial"/>
                <w:sz w:val="16"/>
                <w:szCs w:val="16"/>
              </w:rPr>
            </w:pPr>
            <w:r w:rsidRPr="007C2FF2">
              <w:rPr>
                <w:rFonts w:cs="Arial"/>
                <w:sz w:val="16"/>
                <w:szCs w:val="16"/>
              </w:rPr>
              <w:t>1</w:t>
            </w:r>
            <w:r w:rsidRPr="007C2FF2">
              <w:rPr>
                <w:rFonts w:cs="Arial"/>
                <w:sz w:val="16"/>
                <w:szCs w:val="16"/>
                <w:cs/>
              </w:rPr>
              <w:t>2</w:t>
            </w:r>
          </w:p>
        </w:tc>
        <w:tc>
          <w:tcPr>
            <w:tcW w:w="99" w:type="dxa"/>
          </w:tcPr>
          <w:p w14:paraId="437A0881" w14:textId="77777777" w:rsidR="006714C2" w:rsidRPr="007C2FF2" w:rsidRDefault="006714C2" w:rsidP="00F55193">
            <w:pPr>
              <w:spacing w:line="360" w:lineRule="auto"/>
              <w:ind w:right="3"/>
              <w:jc w:val="center"/>
              <w:rPr>
                <w:rFonts w:cs="Arial"/>
                <w:sz w:val="16"/>
                <w:szCs w:val="16"/>
              </w:rPr>
            </w:pPr>
          </w:p>
        </w:tc>
        <w:tc>
          <w:tcPr>
            <w:tcW w:w="1170" w:type="dxa"/>
          </w:tcPr>
          <w:p w14:paraId="3BA51834"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cs/>
              </w:rPr>
            </w:pPr>
            <w:r w:rsidRPr="007C2FF2">
              <w:rPr>
                <w:rFonts w:cs="Arial"/>
                <w:sz w:val="16"/>
                <w:szCs w:val="16"/>
              </w:rPr>
              <w:t>11,329</w:t>
            </w:r>
          </w:p>
        </w:tc>
        <w:tc>
          <w:tcPr>
            <w:tcW w:w="81" w:type="dxa"/>
          </w:tcPr>
          <w:p w14:paraId="479E467A"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1E028A05"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r w:rsidRPr="007C2FF2">
              <w:rPr>
                <w:rFonts w:cs="Arial"/>
                <w:sz w:val="16"/>
                <w:szCs w:val="16"/>
              </w:rPr>
              <w:t>9,105</w:t>
            </w:r>
          </w:p>
        </w:tc>
        <w:tc>
          <w:tcPr>
            <w:tcW w:w="78" w:type="dxa"/>
          </w:tcPr>
          <w:p w14:paraId="6275912B"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534F1708" w14:textId="77777777" w:rsidR="006714C2" w:rsidRPr="007C2FF2" w:rsidRDefault="006714C2" w:rsidP="00DC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eastAsia="en-GB"/>
              </w:rPr>
            </w:pPr>
            <w:r w:rsidRPr="007C2FF2">
              <w:rPr>
                <w:rFonts w:cs="Arial"/>
                <w:sz w:val="16"/>
                <w:szCs w:val="16"/>
              </w:rPr>
              <w:t>11,329</w:t>
            </w:r>
          </w:p>
        </w:tc>
        <w:tc>
          <w:tcPr>
            <w:tcW w:w="81" w:type="dxa"/>
          </w:tcPr>
          <w:p w14:paraId="1C3363C7"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0" w:type="dxa"/>
          </w:tcPr>
          <w:p w14:paraId="7A8782E9" w14:textId="77777777" w:rsidR="006714C2" w:rsidRPr="007C2FF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r w:rsidRPr="007C2FF2">
              <w:rPr>
                <w:rFonts w:cs="Arial"/>
                <w:sz w:val="16"/>
                <w:szCs w:val="16"/>
                <w:lang w:eastAsia="en-GB"/>
              </w:rPr>
              <w:t>9,105</w:t>
            </w:r>
          </w:p>
        </w:tc>
      </w:tr>
    </w:tbl>
    <w:p w14:paraId="351D4413"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FINANCIAL RISK MANAGEMENT</w:t>
      </w:r>
    </w:p>
    <w:p w14:paraId="3EC96ACA" w14:textId="77777777" w:rsidR="006714C2" w:rsidRPr="004B6BD5"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4"/>
          <w:szCs w:val="14"/>
          <w:u w:val="single"/>
          <w:lang w:val="en-GB"/>
        </w:rPr>
      </w:pPr>
    </w:p>
    <w:p w14:paraId="501291B6" w14:textId="00F21596" w:rsidR="006714C2" w:rsidRPr="000453E2" w:rsidRDefault="006714C2" w:rsidP="00BD4617">
      <w:pPr>
        <w:pStyle w:val="ListParagraph"/>
        <w:numPr>
          <w:ilvl w:val="1"/>
          <w:numId w:val="37"/>
        </w:numPr>
        <w:spacing w:after="0" w:line="360" w:lineRule="auto"/>
        <w:ind w:left="907" w:hanging="547"/>
        <w:jc w:val="thaiDistribute"/>
        <w:rPr>
          <w:rFonts w:ascii="Arial" w:hAnsi="Arial" w:cs="Arial"/>
          <w:spacing w:val="-4"/>
          <w:sz w:val="20"/>
          <w:szCs w:val="20"/>
          <w:u w:val="single"/>
          <w:lang w:val="en-GB"/>
        </w:rPr>
      </w:pPr>
      <w:r w:rsidRPr="000453E2">
        <w:rPr>
          <w:rFonts w:ascii="Arial" w:eastAsia="Times New Roman" w:hAnsi="Arial" w:cs="Arial"/>
          <w:spacing w:val="-2"/>
          <w:sz w:val="20"/>
          <w:szCs w:val="20"/>
          <w:lang w:val="en-GB" w:bidi="ar-SA"/>
        </w:rPr>
        <w:t>Liquidity risk</w:t>
      </w:r>
    </w:p>
    <w:p w14:paraId="736CD426"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sz w:val="20"/>
          <w:szCs w:val="20"/>
          <w:lang w:val="en-GB" w:bidi="ar-SA"/>
        </w:rPr>
      </w:pPr>
      <w:r w:rsidRPr="000453E2">
        <w:rPr>
          <w:rFonts w:cs="Arial"/>
          <w:spacing w:val="-2"/>
          <w:sz w:val="20"/>
          <w:szCs w:val="20"/>
          <w:lang w:val="en-GB" w:bidi="ar-SA"/>
        </w:rPr>
        <w:t xml:space="preserve">The Group exercises prudent liquidity risk management that implies estimating current cash flows, </w:t>
      </w:r>
      <w:r w:rsidRPr="000453E2">
        <w:rPr>
          <w:rFonts w:cs="Arial"/>
          <w:spacing w:val="-4"/>
          <w:sz w:val="20"/>
          <w:szCs w:val="20"/>
          <w:lang w:val="en-GB" w:bidi="ar-SA"/>
        </w:rPr>
        <w:t xml:space="preserve">maintaining sufficient cash and cash equivalents and the availability of funding through an adequate </w:t>
      </w:r>
      <w:r w:rsidRPr="000453E2">
        <w:rPr>
          <w:rFonts w:cs="Arial"/>
          <w:sz w:val="20"/>
          <w:szCs w:val="20"/>
          <w:lang w:val="en-GB" w:bidi="ar-SA"/>
        </w:rPr>
        <w:t>amount of committed credit facilities to meet obligations.</w:t>
      </w:r>
    </w:p>
    <w:p w14:paraId="31139843" w14:textId="77777777" w:rsidR="006714C2" w:rsidRPr="004B6BD5"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sz w:val="14"/>
          <w:szCs w:val="14"/>
          <w:lang w:val="en-GB" w:bidi="ar-SA"/>
        </w:rPr>
      </w:pPr>
    </w:p>
    <w:p w14:paraId="57C50FE4" w14:textId="23935401" w:rsidR="006714C2" w:rsidRPr="000453E2" w:rsidRDefault="006714C2" w:rsidP="00DE269B">
      <w:pPr>
        <w:pStyle w:val="ListParagraph"/>
        <w:numPr>
          <w:ilvl w:val="1"/>
          <w:numId w:val="37"/>
        </w:numPr>
        <w:spacing w:after="0" w:line="360" w:lineRule="auto"/>
        <w:ind w:left="907" w:hanging="547"/>
        <w:jc w:val="thaiDistribute"/>
        <w:rPr>
          <w:rFonts w:ascii="Arial" w:eastAsia="Times New Roman" w:hAnsi="Arial" w:cs="Arial"/>
          <w:spacing w:val="-2"/>
          <w:sz w:val="20"/>
          <w:szCs w:val="20"/>
          <w:lang w:val="en-GB" w:bidi="ar-SA"/>
        </w:rPr>
      </w:pPr>
      <w:r w:rsidRPr="000453E2">
        <w:rPr>
          <w:rFonts w:ascii="Arial" w:eastAsia="Times New Roman" w:hAnsi="Arial" w:cs="Arial"/>
          <w:spacing w:val="-2"/>
          <w:sz w:val="20"/>
          <w:szCs w:val="20"/>
          <w:lang w:val="en-GB" w:bidi="ar-SA"/>
        </w:rPr>
        <w:t>Credit risk</w:t>
      </w:r>
    </w:p>
    <w:p w14:paraId="3DFF7798"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0453E2">
        <w:rPr>
          <w:rFonts w:cs="Arial"/>
          <w:sz w:val="20"/>
          <w:szCs w:val="20"/>
          <w:lang w:val="en-GB" w:bidi="ar-SA"/>
        </w:rPr>
        <w:t>Credit risk arises from cash and cash equivalents, restricted cash at bank and credit exposures to receivables from services.</w:t>
      </w:r>
    </w:p>
    <w:p w14:paraId="0C9BCCED"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lang w:val="en-GB"/>
        </w:rPr>
      </w:pPr>
    </w:p>
    <w:p w14:paraId="5011573F" w14:textId="77777777" w:rsidR="006714C2" w:rsidRPr="000453E2" w:rsidRDefault="006714C2" w:rsidP="006714C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0453E2">
        <w:rPr>
          <w:rFonts w:cs="Arial"/>
          <w:sz w:val="20"/>
          <w:szCs w:val="20"/>
        </w:rPr>
        <w:t>Risk management</w:t>
      </w:r>
    </w:p>
    <w:p w14:paraId="444CD9BD" w14:textId="77777777" w:rsidR="006714C2" w:rsidRPr="004B6BD5" w:rsidRDefault="006714C2" w:rsidP="006714C2">
      <w:pPr>
        <w:spacing w:line="360" w:lineRule="auto"/>
        <w:ind w:left="1260"/>
        <w:contextualSpacing/>
        <w:jc w:val="thaiDistribute"/>
        <w:rPr>
          <w:rFonts w:cs="Arial"/>
          <w:sz w:val="10"/>
          <w:szCs w:val="10"/>
          <w:lang w:eastAsia="en-GB"/>
        </w:rPr>
      </w:pPr>
    </w:p>
    <w:p w14:paraId="5349F6EF"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lang w:eastAsia="en-GB"/>
        </w:rPr>
      </w:pPr>
      <w:r w:rsidRPr="000453E2">
        <w:rPr>
          <w:rFonts w:cs="Arial"/>
          <w:sz w:val="20"/>
          <w:szCs w:val="20"/>
          <w:lang w:eastAsia="en-GB"/>
        </w:rPr>
        <w:t>Credit risk is managed on a group basis as follow:</w:t>
      </w:r>
    </w:p>
    <w:p w14:paraId="57930F68" w14:textId="77777777" w:rsidR="006714C2" w:rsidRPr="004B6BD5"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0"/>
          <w:szCs w:val="10"/>
          <w:lang w:eastAsia="en-GB"/>
        </w:rPr>
      </w:pPr>
    </w:p>
    <w:p w14:paraId="3FC2E7CA" w14:textId="77777777" w:rsidR="006714C2" w:rsidRPr="000453E2" w:rsidRDefault="006714C2" w:rsidP="006714C2">
      <w:pPr>
        <w:pStyle w:val="ListParagraph"/>
        <w:numPr>
          <w:ilvl w:val="1"/>
          <w:numId w:val="31"/>
        </w:numPr>
        <w:spacing w:after="0" w:line="360" w:lineRule="auto"/>
        <w:jc w:val="thaiDistribute"/>
        <w:rPr>
          <w:rFonts w:ascii="Arial" w:hAnsi="Arial" w:cs="Arial"/>
          <w:sz w:val="20"/>
          <w:szCs w:val="20"/>
          <w:lang w:eastAsia="en-GB"/>
        </w:rPr>
      </w:pPr>
      <w:r w:rsidRPr="000453E2">
        <w:rPr>
          <w:rFonts w:ascii="Arial" w:hAnsi="Arial" w:cs="Arial"/>
          <w:sz w:val="20"/>
          <w:szCs w:val="20"/>
          <w:lang w:eastAsia="en-GB"/>
        </w:rPr>
        <w:t>Cash at bank and investments in debt and equity securities</w:t>
      </w:r>
    </w:p>
    <w:p w14:paraId="33431683" w14:textId="77777777" w:rsidR="006714C2" w:rsidRPr="004B6BD5" w:rsidRDefault="006714C2" w:rsidP="006714C2">
      <w:pPr>
        <w:pStyle w:val="ListParagraph"/>
        <w:spacing w:line="360" w:lineRule="auto"/>
        <w:ind w:left="1620"/>
        <w:jc w:val="thaiDistribute"/>
        <w:rPr>
          <w:rFonts w:ascii="Arial" w:hAnsi="Arial" w:cs="Arial"/>
          <w:sz w:val="10"/>
          <w:szCs w:val="10"/>
        </w:rPr>
      </w:pPr>
    </w:p>
    <w:p w14:paraId="2FC3692C" w14:textId="77777777" w:rsidR="006714C2" w:rsidRPr="000453E2" w:rsidRDefault="006714C2" w:rsidP="006714C2">
      <w:pPr>
        <w:pStyle w:val="ListParagraph"/>
        <w:spacing w:line="360" w:lineRule="auto"/>
        <w:ind w:left="1620"/>
        <w:jc w:val="thaiDistribute"/>
        <w:rPr>
          <w:rFonts w:ascii="Arial" w:hAnsi="Arial" w:cs="Arial"/>
          <w:i/>
          <w:iCs/>
          <w:sz w:val="20"/>
          <w:szCs w:val="25"/>
        </w:rPr>
      </w:pPr>
      <w:r w:rsidRPr="000453E2">
        <w:rPr>
          <w:rFonts w:ascii="Arial" w:hAnsi="Arial" w:cs="Arial"/>
          <w:i/>
          <w:iCs/>
          <w:sz w:val="20"/>
          <w:szCs w:val="25"/>
        </w:rPr>
        <w:t>Consolidated</w:t>
      </w:r>
    </w:p>
    <w:p w14:paraId="76A67EB2" w14:textId="77777777" w:rsidR="006714C2" w:rsidRPr="004B6BD5" w:rsidRDefault="006714C2" w:rsidP="006714C2">
      <w:pPr>
        <w:pStyle w:val="ListParagraph"/>
        <w:spacing w:line="360" w:lineRule="auto"/>
        <w:ind w:left="1620"/>
        <w:jc w:val="thaiDistribute"/>
        <w:rPr>
          <w:rFonts w:ascii="Arial" w:hAnsi="Arial" w:cs="Arial"/>
          <w:i/>
          <w:iCs/>
          <w:sz w:val="6"/>
          <w:szCs w:val="12"/>
        </w:rPr>
      </w:pPr>
    </w:p>
    <w:tbl>
      <w:tblPr>
        <w:tblStyle w:val="TableGrid"/>
        <w:tblW w:w="7551"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10"/>
        <w:gridCol w:w="236"/>
        <w:gridCol w:w="1502"/>
        <w:gridCol w:w="239"/>
        <w:gridCol w:w="1266"/>
        <w:gridCol w:w="164"/>
        <w:gridCol w:w="2434"/>
      </w:tblGrid>
      <w:tr w:rsidR="006714C2" w:rsidRPr="004B6BD5" w14:paraId="429AC1F6" w14:textId="77777777" w:rsidTr="00F55193">
        <w:tc>
          <w:tcPr>
            <w:tcW w:w="1710" w:type="dxa"/>
            <w:tcBorders>
              <w:bottom w:val="single" w:sz="4" w:space="0" w:color="auto"/>
            </w:tcBorders>
          </w:tcPr>
          <w:p w14:paraId="6C5757F7" w14:textId="77777777" w:rsidR="006714C2" w:rsidRPr="004B6BD5" w:rsidRDefault="006714C2" w:rsidP="00F55193">
            <w:pPr>
              <w:pStyle w:val="ListParagraph"/>
              <w:spacing w:after="0" w:line="360" w:lineRule="auto"/>
              <w:ind w:left="0" w:right="-40"/>
              <w:jc w:val="center"/>
              <w:rPr>
                <w:rFonts w:ascii="Arial" w:hAnsi="Arial" w:cs="Arial"/>
                <w:sz w:val="16"/>
                <w:szCs w:val="16"/>
              </w:rPr>
            </w:pPr>
            <w:r w:rsidRPr="004B6BD5">
              <w:rPr>
                <w:rFonts w:ascii="Arial" w:hAnsi="Arial" w:cs="Arial"/>
                <w:sz w:val="16"/>
                <w:szCs w:val="16"/>
              </w:rPr>
              <w:t>Rating</w:t>
            </w:r>
          </w:p>
        </w:tc>
        <w:tc>
          <w:tcPr>
            <w:tcW w:w="236" w:type="dxa"/>
          </w:tcPr>
          <w:p w14:paraId="6DD68EBF" w14:textId="77777777" w:rsidR="006714C2" w:rsidRPr="004B6BD5" w:rsidRDefault="006714C2" w:rsidP="00F55193">
            <w:pPr>
              <w:pStyle w:val="ListParagraph"/>
              <w:spacing w:after="0" w:line="360" w:lineRule="auto"/>
              <w:ind w:left="0" w:right="-40"/>
              <w:jc w:val="center"/>
              <w:rPr>
                <w:rFonts w:ascii="Arial" w:hAnsi="Arial" w:cs="Arial"/>
                <w:sz w:val="16"/>
                <w:szCs w:val="16"/>
              </w:rPr>
            </w:pPr>
          </w:p>
        </w:tc>
        <w:tc>
          <w:tcPr>
            <w:tcW w:w="1502" w:type="dxa"/>
            <w:tcBorders>
              <w:bottom w:val="single" w:sz="4" w:space="0" w:color="auto"/>
            </w:tcBorders>
          </w:tcPr>
          <w:p w14:paraId="5B2F2481" w14:textId="77777777" w:rsidR="006714C2" w:rsidRPr="004B6BD5" w:rsidRDefault="006714C2" w:rsidP="00F55193">
            <w:pPr>
              <w:pStyle w:val="ListParagraph"/>
              <w:spacing w:after="0" w:line="360" w:lineRule="auto"/>
              <w:ind w:left="0" w:right="-40"/>
              <w:jc w:val="center"/>
              <w:rPr>
                <w:rFonts w:ascii="Arial" w:hAnsi="Arial" w:cs="Arial"/>
                <w:sz w:val="16"/>
                <w:szCs w:val="16"/>
                <w:cs/>
              </w:rPr>
            </w:pPr>
            <w:r w:rsidRPr="004B6BD5">
              <w:rPr>
                <w:rFonts w:ascii="Arial" w:hAnsi="Arial" w:cs="Arial"/>
                <w:sz w:val="16"/>
                <w:szCs w:val="16"/>
              </w:rPr>
              <w:t>Rank</w:t>
            </w:r>
          </w:p>
        </w:tc>
        <w:tc>
          <w:tcPr>
            <w:tcW w:w="239" w:type="dxa"/>
          </w:tcPr>
          <w:p w14:paraId="3A985117" w14:textId="77777777" w:rsidR="006714C2" w:rsidRPr="004B6BD5" w:rsidRDefault="006714C2" w:rsidP="00F55193">
            <w:pPr>
              <w:pStyle w:val="ListParagraph"/>
              <w:spacing w:after="0" w:line="360" w:lineRule="auto"/>
              <w:ind w:left="0" w:right="-40"/>
              <w:jc w:val="center"/>
              <w:rPr>
                <w:rFonts w:ascii="Arial" w:hAnsi="Arial" w:cs="Arial"/>
                <w:sz w:val="16"/>
                <w:szCs w:val="16"/>
                <w:cs/>
              </w:rPr>
            </w:pPr>
          </w:p>
        </w:tc>
        <w:tc>
          <w:tcPr>
            <w:tcW w:w="1266" w:type="dxa"/>
            <w:tcBorders>
              <w:bottom w:val="single" w:sz="4" w:space="0" w:color="auto"/>
            </w:tcBorders>
          </w:tcPr>
          <w:p w14:paraId="006BAC3C" w14:textId="77777777" w:rsidR="006714C2" w:rsidRPr="004B6BD5" w:rsidRDefault="006714C2" w:rsidP="00F55193">
            <w:pPr>
              <w:pStyle w:val="ListParagraph"/>
              <w:spacing w:after="0" w:line="360" w:lineRule="auto"/>
              <w:ind w:left="0" w:right="-40"/>
              <w:jc w:val="center"/>
              <w:rPr>
                <w:rFonts w:ascii="Arial" w:hAnsi="Arial" w:cs="Arial"/>
                <w:sz w:val="16"/>
                <w:szCs w:val="16"/>
              </w:rPr>
            </w:pPr>
            <w:r w:rsidRPr="004B6BD5">
              <w:rPr>
                <w:rFonts w:ascii="Arial" w:hAnsi="Arial" w:cs="Arial"/>
                <w:sz w:val="16"/>
                <w:szCs w:val="16"/>
              </w:rPr>
              <w:t>Cash at Bank</w:t>
            </w:r>
          </w:p>
        </w:tc>
        <w:tc>
          <w:tcPr>
            <w:tcW w:w="164" w:type="dxa"/>
          </w:tcPr>
          <w:p w14:paraId="3DBB3B36" w14:textId="77777777" w:rsidR="006714C2" w:rsidRPr="004B6BD5" w:rsidRDefault="006714C2" w:rsidP="00F55193">
            <w:pPr>
              <w:pStyle w:val="ListParagraph"/>
              <w:spacing w:after="0" w:line="360" w:lineRule="auto"/>
              <w:ind w:left="0" w:right="-40"/>
              <w:jc w:val="center"/>
              <w:rPr>
                <w:rFonts w:ascii="Arial" w:hAnsi="Arial" w:cs="Arial"/>
                <w:sz w:val="16"/>
                <w:szCs w:val="16"/>
                <w:cs/>
              </w:rPr>
            </w:pPr>
          </w:p>
        </w:tc>
        <w:tc>
          <w:tcPr>
            <w:tcW w:w="2434" w:type="dxa"/>
            <w:tcBorders>
              <w:bottom w:val="single" w:sz="4" w:space="0" w:color="auto"/>
            </w:tcBorders>
          </w:tcPr>
          <w:p w14:paraId="52DB500C" w14:textId="77777777" w:rsidR="006714C2" w:rsidRPr="004B6BD5" w:rsidRDefault="006714C2" w:rsidP="00F55193">
            <w:pPr>
              <w:pStyle w:val="ListParagraph"/>
              <w:spacing w:after="0" w:line="360" w:lineRule="auto"/>
              <w:ind w:left="0" w:right="-40"/>
              <w:jc w:val="center"/>
              <w:rPr>
                <w:rFonts w:ascii="Arial" w:hAnsi="Arial" w:cs="Arial"/>
                <w:sz w:val="16"/>
                <w:szCs w:val="16"/>
                <w:cs/>
              </w:rPr>
            </w:pPr>
            <w:r w:rsidRPr="004B6BD5">
              <w:rPr>
                <w:rFonts w:ascii="Arial" w:hAnsi="Arial" w:cs="Arial"/>
                <w:sz w:val="16"/>
                <w:szCs w:val="16"/>
                <w:lang w:eastAsia="en-GB"/>
              </w:rPr>
              <w:t>Investment in debt securities</w:t>
            </w:r>
          </w:p>
        </w:tc>
      </w:tr>
      <w:tr w:rsidR="006714C2" w:rsidRPr="004B6BD5" w14:paraId="3F0CBAA6" w14:textId="77777777" w:rsidTr="00F55193">
        <w:tc>
          <w:tcPr>
            <w:tcW w:w="1710" w:type="dxa"/>
            <w:tcBorders>
              <w:top w:val="single" w:sz="4" w:space="0" w:color="auto"/>
            </w:tcBorders>
          </w:tcPr>
          <w:p w14:paraId="460FDFE5"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236" w:type="dxa"/>
          </w:tcPr>
          <w:p w14:paraId="6A0D32C0"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502" w:type="dxa"/>
            <w:tcBorders>
              <w:top w:val="single" w:sz="4" w:space="0" w:color="auto"/>
            </w:tcBorders>
          </w:tcPr>
          <w:p w14:paraId="1760D26F" w14:textId="77777777" w:rsidR="006714C2" w:rsidRPr="004B6BD5" w:rsidRDefault="006714C2" w:rsidP="00F55193">
            <w:pPr>
              <w:pStyle w:val="ListParagraph"/>
              <w:spacing w:after="0" w:line="360" w:lineRule="auto"/>
              <w:ind w:left="0"/>
              <w:jc w:val="thaiDistribute"/>
              <w:rPr>
                <w:rFonts w:ascii="Arial" w:hAnsi="Arial" w:cs="Arial"/>
                <w:sz w:val="16"/>
                <w:szCs w:val="16"/>
                <w:cs/>
              </w:rPr>
            </w:pPr>
          </w:p>
        </w:tc>
        <w:tc>
          <w:tcPr>
            <w:tcW w:w="239" w:type="dxa"/>
          </w:tcPr>
          <w:p w14:paraId="7875A844" w14:textId="77777777" w:rsidR="006714C2" w:rsidRPr="004B6BD5" w:rsidRDefault="006714C2" w:rsidP="00F55193">
            <w:pPr>
              <w:pStyle w:val="ListParagraph"/>
              <w:spacing w:after="0" w:line="360" w:lineRule="auto"/>
              <w:ind w:left="0"/>
              <w:jc w:val="thaiDistribute"/>
              <w:rPr>
                <w:rFonts w:ascii="Arial" w:hAnsi="Arial" w:cs="Arial"/>
                <w:sz w:val="16"/>
                <w:szCs w:val="16"/>
                <w:cs/>
              </w:rPr>
            </w:pPr>
          </w:p>
        </w:tc>
        <w:tc>
          <w:tcPr>
            <w:tcW w:w="1266" w:type="dxa"/>
            <w:tcBorders>
              <w:top w:val="single" w:sz="4" w:space="0" w:color="auto"/>
            </w:tcBorders>
          </w:tcPr>
          <w:p w14:paraId="54C51E88" w14:textId="77777777" w:rsidR="006714C2" w:rsidRPr="004B6BD5" w:rsidRDefault="006714C2" w:rsidP="00F55193">
            <w:pPr>
              <w:pStyle w:val="ListParagraph"/>
              <w:spacing w:after="0" w:line="360" w:lineRule="auto"/>
              <w:ind w:left="0"/>
              <w:jc w:val="center"/>
              <w:rPr>
                <w:rFonts w:ascii="Arial" w:hAnsi="Arial" w:cs="Arial"/>
                <w:sz w:val="16"/>
                <w:szCs w:val="16"/>
              </w:rPr>
            </w:pPr>
            <w:r w:rsidRPr="004B6BD5">
              <w:rPr>
                <w:rFonts w:ascii="Arial" w:hAnsi="Arial" w:cs="Arial"/>
                <w:sz w:val="16"/>
                <w:szCs w:val="16"/>
              </w:rPr>
              <w:t>(Million Baht)</w:t>
            </w:r>
          </w:p>
        </w:tc>
        <w:tc>
          <w:tcPr>
            <w:tcW w:w="164" w:type="dxa"/>
          </w:tcPr>
          <w:p w14:paraId="29311B8D" w14:textId="77777777" w:rsidR="006714C2" w:rsidRPr="004B6BD5" w:rsidRDefault="006714C2" w:rsidP="00F55193">
            <w:pPr>
              <w:pStyle w:val="ListParagraph"/>
              <w:spacing w:after="0" w:line="360" w:lineRule="auto"/>
              <w:ind w:left="0"/>
              <w:jc w:val="center"/>
              <w:rPr>
                <w:rFonts w:ascii="Arial" w:hAnsi="Arial" w:cs="Arial"/>
                <w:sz w:val="16"/>
                <w:szCs w:val="16"/>
                <w:cs/>
              </w:rPr>
            </w:pPr>
          </w:p>
        </w:tc>
        <w:tc>
          <w:tcPr>
            <w:tcW w:w="2434" w:type="dxa"/>
            <w:tcBorders>
              <w:top w:val="single" w:sz="4" w:space="0" w:color="auto"/>
            </w:tcBorders>
          </w:tcPr>
          <w:p w14:paraId="5BFAC963" w14:textId="77777777" w:rsidR="006714C2" w:rsidRPr="004B6BD5" w:rsidRDefault="006714C2" w:rsidP="00F55193">
            <w:pPr>
              <w:pStyle w:val="ListParagraph"/>
              <w:spacing w:after="0" w:line="360" w:lineRule="auto"/>
              <w:ind w:left="0"/>
              <w:jc w:val="center"/>
              <w:rPr>
                <w:rFonts w:ascii="Arial" w:hAnsi="Arial" w:cs="Arial"/>
                <w:sz w:val="16"/>
                <w:szCs w:val="16"/>
                <w:cs/>
              </w:rPr>
            </w:pPr>
            <w:r w:rsidRPr="004B6BD5">
              <w:rPr>
                <w:rFonts w:ascii="Arial" w:hAnsi="Arial" w:cs="Arial"/>
                <w:sz w:val="16"/>
                <w:szCs w:val="16"/>
              </w:rPr>
              <w:t>(Million Baht)</w:t>
            </w:r>
          </w:p>
        </w:tc>
      </w:tr>
      <w:tr w:rsidR="006714C2" w:rsidRPr="004B6BD5" w14:paraId="07824E37" w14:textId="77777777" w:rsidTr="00F55193">
        <w:tc>
          <w:tcPr>
            <w:tcW w:w="1710" w:type="dxa"/>
          </w:tcPr>
          <w:p w14:paraId="66614A6B" w14:textId="77777777" w:rsidR="006714C2" w:rsidRPr="004B6BD5" w:rsidRDefault="006714C2" w:rsidP="00F55193">
            <w:pPr>
              <w:pStyle w:val="ListParagraph"/>
              <w:spacing w:after="0" w:line="360" w:lineRule="auto"/>
              <w:ind w:left="0"/>
              <w:jc w:val="thaiDistribute"/>
              <w:rPr>
                <w:rFonts w:ascii="Arial" w:hAnsi="Arial" w:cs="Arial"/>
                <w:sz w:val="16"/>
                <w:szCs w:val="16"/>
              </w:rPr>
            </w:pPr>
            <w:r w:rsidRPr="004B6BD5">
              <w:rPr>
                <w:rFonts w:ascii="Arial" w:hAnsi="Arial" w:cs="Arial"/>
                <w:sz w:val="16"/>
                <w:szCs w:val="16"/>
              </w:rPr>
              <w:t>Highest</w:t>
            </w:r>
          </w:p>
        </w:tc>
        <w:tc>
          <w:tcPr>
            <w:tcW w:w="236" w:type="dxa"/>
          </w:tcPr>
          <w:p w14:paraId="3D70DC17"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502" w:type="dxa"/>
          </w:tcPr>
          <w:p w14:paraId="2DB82371" w14:textId="77777777" w:rsidR="006714C2" w:rsidRPr="004B6BD5" w:rsidRDefault="006714C2" w:rsidP="00F55193">
            <w:pPr>
              <w:pStyle w:val="ListParagraph"/>
              <w:spacing w:after="0" w:line="360" w:lineRule="auto"/>
              <w:ind w:left="0"/>
              <w:jc w:val="thaiDistribute"/>
              <w:rPr>
                <w:rFonts w:ascii="Arial" w:hAnsi="Arial" w:cs="Arial"/>
                <w:sz w:val="16"/>
                <w:szCs w:val="16"/>
              </w:rPr>
            </w:pPr>
            <w:r w:rsidRPr="004B6BD5">
              <w:rPr>
                <w:rFonts w:ascii="Arial" w:hAnsi="Arial" w:cs="Arial"/>
                <w:sz w:val="16"/>
                <w:szCs w:val="16"/>
              </w:rPr>
              <w:t>AAA</w:t>
            </w:r>
          </w:p>
        </w:tc>
        <w:tc>
          <w:tcPr>
            <w:tcW w:w="239" w:type="dxa"/>
          </w:tcPr>
          <w:p w14:paraId="0C346BAA"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266" w:type="dxa"/>
          </w:tcPr>
          <w:p w14:paraId="5213026B" w14:textId="77777777" w:rsidR="006714C2" w:rsidRPr="004B6BD5" w:rsidRDefault="006714C2" w:rsidP="00F55193">
            <w:pPr>
              <w:pStyle w:val="ListParagraph"/>
              <w:spacing w:after="0" w:line="360" w:lineRule="auto"/>
              <w:ind w:left="0"/>
              <w:jc w:val="center"/>
              <w:rPr>
                <w:rFonts w:ascii="Arial" w:hAnsi="Arial" w:cs="Arial"/>
                <w:sz w:val="16"/>
                <w:szCs w:val="16"/>
              </w:rPr>
            </w:pPr>
            <w:r w:rsidRPr="004B6BD5">
              <w:rPr>
                <w:rFonts w:ascii="Arial" w:hAnsi="Arial" w:cs="Arial"/>
                <w:sz w:val="16"/>
                <w:szCs w:val="16"/>
              </w:rPr>
              <w:t>5</w:t>
            </w:r>
          </w:p>
        </w:tc>
        <w:tc>
          <w:tcPr>
            <w:tcW w:w="164" w:type="dxa"/>
          </w:tcPr>
          <w:p w14:paraId="3E509C69"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2434" w:type="dxa"/>
          </w:tcPr>
          <w:p w14:paraId="358D444F" w14:textId="77777777" w:rsidR="006714C2" w:rsidRPr="004B6BD5" w:rsidRDefault="006714C2" w:rsidP="00F55193">
            <w:pPr>
              <w:pStyle w:val="ListParagraph"/>
              <w:spacing w:after="0" w:line="360" w:lineRule="auto"/>
              <w:ind w:left="0"/>
              <w:jc w:val="center"/>
              <w:rPr>
                <w:rFonts w:ascii="Arial" w:hAnsi="Arial" w:cs="Arial"/>
                <w:sz w:val="16"/>
                <w:szCs w:val="16"/>
                <w:cs/>
              </w:rPr>
            </w:pPr>
            <w:r w:rsidRPr="004B6BD5">
              <w:rPr>
                <w:rFonts w:ascii="Arial" w:hAnsi="Arial" w:cs="Arial"/>
                <w:sz w:val="16"/>
                <w:szCs w:val="16"/>
              </w:rPr>
              <w:t>-</w:t>
            </w:r>
          </w:p>
        </w:tc>
      </w:tr>
      <w:tr w:rsidR="006714C2" w:rsidRPr="004B6BD5" w14:paraId="79B6EF75" w14:textId="77777777" w:rsidTr="00F55193">
        <w:tc>
          <w:tcPr>
            <w:tcW w:w="1710" w:type="dxa"/>
          </w:tcPr>
          <w:p w14:paraId="2CFF3A58" w14:textId="77777777" w:rsidR="006714C2" w:rsidRPr="004B6BD5" w:rsidRDefault="006714C2" w:rsidP="00F55193">
            <w:pPr>
              <w:pStyle w:val="ListParagraph"/>
              <w:spacing w:after="0" w:line="360" w:lineRule="auto"/>
              <w:ind w:left="0"/>
              <w:jc w:val="thaiDistribute"/>
              <w:rPr>
                <w:rFonts w:ascii="Arial" w:hAnsi="Arial" w:cs="Arial"/>
                <w:sz w:val="16"/>
                <w:szCs w:val="16"/>
                <w:cs/>
              </w:rPr>
            </w:pPr>
            <w:r w:rsidRPr="004B6BD5">
              <w:rPr>
                <w:rFonts w:ascii="Arial" w:hAnsi="Arial" w:cs="Arial"/>
                <w:sz w:val="16"/>
                <w:szCs w:val="16"/>
              </w:rPr>
              <w:t>High</w:t>
            </w:r>
          </w:p>
        </w:tc>
        <w:tc>
          <w:tcPr>
            <w:tcW w:w="236" w:type="dxa"/>
          </w:tcPr>
          <w:p w14:paraId="566E1BCF"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502" w:type="dxa"/>
          </w:tcPr>
          <w:p w14:paraId="592DA5DF" w14:textId="77777777" w:rsidR="006714C2" w:rsidRPr="004B6BD5" w:rsidRDefault="006714C2" w:rsidP="00F55193">
            <w:pPr>
              <w:pStyle w:val="ListParagraph"/>
              <w:spacing w:after="0" w:line="360" w:lineRule="auto"/>
              <w:ind w:left="0"/>
              <w:jc w:val="thaiDistribute"/>
              <w:rPr>
                <w:rFonts w:ascii="Arial" w:hAnsi="Arial" w:cs="Arial"/>
                <w:sz w:val="16"/>
                <w:szCs w:val="16"/>
              </w:rPr>
            </w:pPr>
            <w:r w:rsidRPr="004B6BD5">
              <w:rPr>
                <w:rFonts w:ascii="Arial" w:hAnsi="Arial" w:cs="Arial"/>
                <w:sz w:val="16"/>
                <w:szCs w:val="16"/>
              </w:rPr>
              <w:t>AA+</w:t>
            </w:r>
            <w:r w:rsidRPr="004B6BD5">
              <w:rPr>
                <w:rFonts w:ascii="Arial" w:hAnsi="Arial" w:cs="Arial"/>
                <w:sz w:val="16"/>
                <w:szCs w:val="16"/>
                <w:cs/>
              </w:rPr>
              <w:t xml:space="preserve"> </w:t>
            </w:r>
            <w:r w:rsidRPr="004B6BD5">
              <w:rPr>
                <w:rFonts w:ascii="Arial" w:hAnsi="Arial" w:cs="Arial"/>
                <w:sz w:val="16"/>
                <w:szCs w:val="16"/>
              </w:rPr>
              <w:t>AA AA-</w:t>
            </w:r>
          </w:p>
        </w:tc>
        <w:tc>
          <w:tcPr>
            <w:tcW w:w="239" w:type="dxa"/>
          </w:tcPr>
          <w:p w14:paraId="47413567"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266" w:type="dxa"/>
          </w:tcPr>
          <w:p w14:paraId="2BAA7EA5" w14:textId="77777777" w:rsidR="006714C2" w:rsidRPr="004B6BD5" w:rsidRDefault="006714C2" w:rsidP="00F55193">
            <w:pPr>
              <w:pStyle w:val="ListParagraph"/>
              <w:spacing w:after="0" w:line="360" w:lineRule="auto"/>
              <w:ind w:left="0"/>
              <w:jc w:val="center"/>
              <w:rPr>
                <w:rFonts w:ascii="Arial" w:hAnsi="Arial" w:cs="Arial"/>
                <w:sz w:val="16"/>
                <w:szCs w:val="16"/>
              </w:rPr>
            </w:pPr>
            <w:r w:rsidRPr="004B6BD5">
              <w:rPr>
                <w:rFonts w:ascii="Arial" w:hAnsi="Arial" w:cs="Arial"/>
                <w:sz w:val="16"/>
                <w:szCs w:val="16"/>
              </w:rPr>
              <w:t>356</w:t>
            </w:r>
          </w:p>
        </w:tc>
        <w:tc>
          <w:tcPr>
            <w:tcW w:w="164" w:type="dxa"/>
          </w:tcPr>
          <w:p w14:paraId="46C94BB2"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2434" w:type="dxa"/>
          </w:tcPr>
          <w:p w14:paraId="3369B7A4" w14:textId="77777777" w:rsidR="006714C2" w:rsidRPr="004B6BD5" w:rsidRDefault="006714C2" w:rsidP="00F55193">
            <w:pPr>
              <w:pStyle w:val="ListParagraph"/>
              <w:spacing w:after="0" w:line="360" w:lineRule="auto"/>
              <w:ind w:left="0"/>
              <w:jc w:val="center"/>
              <w:rPr>
                <w:rFonts w:ascii="Arial" w:hAnsi="Arial" w:cs="Arial"/>
                <w:sz w:val="16"/>
                <w:szCs w:val="16"/>
              </w:rPr>
            </w:pPr>
            <w:r w:rsidRPr="004B6BD5">
              <w:rPr>
                <w:rFonts w:ascii="Arial" w:hAnsi="Arial" w:cs="Arial"/>
                <w:sz w:val="16"/>
                <w:szCs w:val="16"/>
              </w:rPr>
              <w:t>-</w:t>
            </w:r>
          </w:p>
        </w:tc>
      </w:tr>
      <w:tr w:rsidR="006714C2" w:rsidRPr="004B6BD5" w14:paraId="5183B2FD" w14:textId="77777777" w:rsidTr="00F55193">
        <w:tc>
          <w:tcPr>
            <w:tcW w:w="1710" w:type="dxa"/>
          </w:tcPr>
          <w:p w14:paraId="7A0D5662" w14:textId="77777777" w:rsidR="006714C2" w:rsidRPr="004B6BD5" w:rsidRDefault="006714C2" w:rsidP="00F55193">
            <w:pPr>
              <w:pStyle w:val="ListParagraph"/>
              <w:spacing w:after="0" w:line="360" w:lineRule="auto"/>
              <w:ind w:left="0"/>
              <w:jc w:val="thaiDistribute"/>
              <w:rPr>
                <w:rFonts w:ascii="Arial" w:hAnsi="Arial" w:cs="Arial"/>
                <w:sz w:val="16"/>
                <w:szCs w:val="16"/>
              </w:rPr>
            </w:pPr>
            <w:r w:rsidRPr="004B6BD5">
              <w:rPr>
                <w:rFonts w:ascii="Arial" w:hAnsi="Arial" w:cs="Arial"/>
                <w:sz w:val="16"/>
                <w:szCs w:val="16"/>
              </w:rPr>
              <w:t>Medium - High</w:t>
            </w:r>
          </w:p>
        </w:tc>
        <w:tc>
          <w:tcPr>
            <w:tcW w:w="236" w:type="dxa"/>
          </w:tcPr>
          <w:p w14:paraId="6CB7E99B"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502" w:type="dxa"/>
          </w:tcPr>
          <w:p w14:paraId="6689D0D3" w14:textId="77777777" w:rsidR="006714C2" w:rsidRPr="004B6BD5" w:rsidRDefault="006714C2" w:rsidP="00F55193">
            <w:pPr>
              <w:pStyle w:val="ListParagraph"/>
              <w:spacing w:after="0" w:line="360" w:lineRule="auto"/>
              <w:ind w:left="0"/>
              <w:jc w:val="thaiDistribute"/>
              <w:rPr>
                <w:rFonts w:ascii="Arial" w:hAnsi="Arial" w:cs="Arial"/>
                <w:sz w:val="16"/>
                <w:szCs w:val="16"/>
              </w:rPr>
            </w:pPr>
            <w:r w:rsidRPr="004B6BD5">
              <w:rPr>
                <w:rFonts w:ascii="Arial" w:hAnsi="Arial" w:cs="Arial"/>
                <w:sz w:val="16"/>
                <w:szCs w:val="16"/>
              </w:rPr>
              <w:t>A</w:t>
            </w:r>
            <w:r w:rsidRPr="004B6BD5">
              <w:rPr>
                <w:rFonts w:ascii="Arial" w:hAnsi="Arial" w:cs="Arial"/>
                <w:sz w:val="16"/>
                <w:szCs w:val="16"/>
                <w:cs/>
              </w:rPr>
              <w:t xml:space="preserve">+ </w:t>
            </w:r>
            <w:r w:rsidRPr="004B6BD5">
              <w:rPr>
                <w:rFonts w:ascii="Arial" w:hAnsi="Arial" w:cs="Arial"/>
                <w:sz w:val="16"/>
                <w:szCs w:val="16"/>
              </w:rPr>
              <w:t>A A-</w:t>
            </w:r>
            <w:r w:rsidRPr="004B6BD5">
              <w:rPr>
                <w:rFonts w:ascii="Arial" w:hAnsi="Arial" w:cs="Arial"/>
                <w:sz w:val="16"/>
                <w:szCs w:val="16"/>
                <w:cs/>
              </w:rPr>
              <w:t xml:space="preserve"> </w:t>
            </w:r>
          </w:p>
        </w:tc>
        <w:tc>
          <w:tcPr>
            <w:tcW w:w="239" w:type="dxa"/>
          </w:tcPr>
          <w:p w14:paraId="501D0FAF"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266" w:type="dxa"/>
          </w:tcPr>
          <w:p w14:paraId="05EF8F09" w14:textId="77777777" w:rsidR="006714C2" w:rsidRPr="004B6BD5" w:rsidRDefault="006714C2" w:rsidP="00F55193">
            <w:pPr>
              <w:pStyle w:val="ListParagraph"/>
              <w:spacing w:after="0" w:line="360" w:lineRule="auto"/>
              <w:ind w:left="0"/>
              <w:jc w:val="center"/>
              <w:rPr>
                <w:rFonts w:ascii="Arial" w:hAnsi="Arial" w:cs="Arial"/>
                <w:sz w:val="16"/>
                <w:szCs w:val="16"/>
              </w:rPr>
            </w:pPr>
            <w:r w:rsidRPr="004B6BD5">
              <w:rPr>
                <w:rFonts w:ascii="Arial" w:hAnsi="Arial" w:cs="Arial"/>
                <w:sz w:val="16"/>
                <w:szCs w:val="16"/>
              </w:rPr>
              <w:t>30</w:t>
            </w:r>
          </w:p>
        </w:tc>
        <w:tc>
          <w:tcPr>
            <w:tcW w:w="164" w:type="dxa"/>
          </w:tcPr>
          <w:p w14:paraId="524EF34E"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2434" w:type="dxa"/>
          </w:tcPr>
          <w:p w14:paraId="39D8E987" w14:textId="77777777" w:rsidR="006714C2" w:rsidRPr="004B6BD5" w:rsidRDefault="006714C2" w:rsidP="00F55193">
            <w:pPr>
              <w:pStyle w:val="ListParagraph"/>
              <w:spacing w:after="0" w:line="360" w:lineRule="auto"/>
              <w:ind w:left="0"/>
              <w:jc w:val="center"/>
              <w:rPr>
                <w:rFonts w:ascii="Arial" w:hAnsi="Arial" w:cs="Arial"/>
                <w:sz w:val="16"/>
                <w:szCs w:val="16"/>
              </w:rPr>
            </w:pPr>
            <w:r w:rsidRPr="004B6BD5">
              <w:rPr>
                <w:rFonts w:ascii="Arial" w:hAnsi="Arial" w:cs="Arial"/>
                <w:sz w:val="16"/>
                <w:szCs w:val="16"/>
              </w:rPr>
              <w:t>-</w:t>
            </w:r>
          </w:p>
        </w:tc>
      </w:tr>
      <w:tr w:rsidR="006714C2" w:rsidRPr="004B6BD5" w14:paraId="1635165D" w14:textId="77777777" w:rsidTr="00F55193">
        <w:tc>
          <w:tcPr>
            <w:tcW w:w="1710" w:type="dxa"/>
          </w:tcPr>
          <w:p w14:paraId="447670AC" w14:textId="77777777" w:rsidR="006714C2" w:rsidRPr="004B6BD5" w:rsidRDefault="006714C2" w:rsidP="00F55193">
            <w:pPr>
              <w:pStyle w:val="ListParagraph"/>
              <w:spacing w:after="0" w:line="360" w:lineRule="auto"/>
              <w:ind w:left="0"/>
              <w:jc w:val="thaiDistribute"/>
              <w:rPr>
                <w:rFonts w:ascii="Arial" w:hAnsi="Arial" w:cs="Arial"/>
                <w:sz w:val="16"/>
                <w:szCs w:val="16"/>
                <w:cs/>
              </w:rPr>
            </w:pPr>
            <w:r w:rsidRPr="004B6BD5">
              <w:rPr>
                <w:rFonts w:ascii="Arial" w:hAnsi="Arial" w:cs="Arial"/>
                <w:sz w:val="16"/>
                <w:szCs w:val="16"/>
              </w:rPr>
              <w:t>low - medium</w:t>
            </w:r>
          </w:p>
        </w:tc>
        <w:tc>
          <w:tcPr>
            <w:tcW w:w="236" w:type="dxa"/>
          </w:tcPr>
          <w:p w14:paraId="0ECD4B62"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502" w:type="dxa"/>
          </w:tcPr>
          <w:p w14:paraId="74D19A5B" w14:textId="77777777" w:rsidR="006714C2" w:rsidRPr="004B6BD5" w:rsidRDefault="006714C2" w:rsidP="00F55193">
            <w:pPr>
              <w:pStyle w:val="ListParagraph"/>
              <w:spacing w:after="0" w:line="360" w:lineRule="auto"/>
              <w:ind w:left="0"/>
              <w:jc w:val="thaiDistribute"/>
              <w:rPr>
                <w:rFonts w:ascii="Arial" w:hAnsi="Arial" w:cs="Arial"/>
                <w:sz w:val="16"/>
                <w:szCs w:val="16"/>
              </w:rPr>
            </w:pPr>
            <w:r w:rsidRPr="004B6BD5">
              <w:rPr>
                <w:rFonts w:ascii="Arial" w:hAnsi="Arial" w:cs="Arial"/>
                <w:sz w:val="16"/>
                <w:szCs w:val="16"/>
              </w:rPr>
              <w:t>BBB+ BBB BBB-</w:t>
            </w:r>
          </w:p>
        </w:tc>
        <w:tc>
          <w:tcPr>
            <w:tcW w:w="239" w:type="dxa"/>
          </w:tcPr>
          <w:p w14:paraId="281B9843"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266" w:type="dxa"/>
            <w:tcBorders>
              <w:bottom w:val="single" w:sz="4" w:space="0" w:color="auto"/>
            </w:tcBorders>
          </w:tcPr>
          <w:p w14:paraId="45ACF7EA" w14:textId="77777777" w:rsidR="006714C2" w:rsidRPr="004B6BD5" w:rsidRDefault="006714C2" w:rsidP="00F55193">
            <w:pPr>
              <w:pStyle w:val="ListParagraph"/>
              <w:spacing w:after="0" w:line="360" w:lineRule="auto"/>
              <w:ind w:left="0"/>
              <w:jc w:val="center"/>
              <w:rPr>
                <w:rFonts w:ascii="Arial" w:hAnsi="Arial" w:cs="Arial"/>
                <w:sz w:val="16"/>
                <w:szCs w:val="16"/>
              </w:rPr>
            </w:pPr>
            <w:r w:rsidRPr="004B6BD5">
              <w:rPr>
                <w:rFonts w:ascii="Arial" w:hAnsi="Arial" w:cs="Arial"/>
                <w:sz w:val="16"/>
                <w:szCs w:val="16"/>
              </w:rPr>
              <w:t>35</w:t>
            </w:r>
          </w:p>
        </w:tc>
        <w:tc>
          <w:tcPr>
            <w:tcW w:w="164" w:type="dxa"/>
          </w:tcPr>
          <w:p w14:paraId="17AFA0FB"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2434" w:type="dxa"/>
            <w:tcBorders>
              <w:bottom w:val="single" w:sz="4" w:space="0" w:color="auto"/>
            </w:tcBorders>
          </w:tcPr>
          <w:p w14:paraId="47BF6FE9" w14:textId="77777777" w:rsidR="006714C2" w:rsidRPr="004B6BD5" w:rsidRDefault="006714C2" w:rsidP="00F55193">
            <w:pPr>
              <w:pStyle w:val="ListParagraph"/>
              <w:spacing w:after="0" w:line="360" w:lineRule="auto"/>
              <w:ind w:left="0"/>
              <w:jc w:val="center"/>
              <w:rPr>
                <w:rFonts w:ascii="Arial" w:hAnsi="Arial" w:cs="Arial"/>
                <w:sz w:val="16"/>
                <w:szCs w:val="16"/>
                <w:cs/>
              </w:rPr>
            </w:pPr>
            <w:r w:rsidRPr="004B6BD5">
              <w:rPr>
                <w:rFonts w:ascii="Arial" w:hAnsi="Arial" w:cs="Arial"/>
                <w:sz w:val="16"/>
                <w:szCs w:val="16"/>
              </w:rPr>
              <w:t>3</w:t>
            </w:r>
          </w:p>
        </w:tc>
      </w:tr>
      <w:tr w:rsidR="006714C2" w:rsidRPr="004B6BD5" w14:paraId="788A89CF" w14:textId="77777777" w:rsidTr="004B6BD5">
        <w:trPr>
          <w:trHeight w:val="143"/>
        </w:trPr>
        <w:tc>
          <w:tcPr>
            <w:tcW w:w="1710" w:type="dxa"/>
          </w:tcPr>
          <w:p w14:paraId="0DA7A3A9" w14:textId="77777777" w:rsidR="006714C2" w:rsidRPr="004B6BD5" w:rsidRDefault="006714C2" w:rsidP="00F55193">
            <w:pPr>
              <w:pStyle w:val="ListParagraph"/>
              <w:spacing w:after="0" w:line="360" w:lineRule="auto"/>
              <w:ind w:left="0"/>
              <w:jc w:val="thaiDistribute"/>
              <w:rPr>
                <w:rFonts w:ascii="Arial" w:hAnsi="Arial" w:cs="Arial"/>
                <w:sz w:val="16"/>
                <w:szCs w:val="16"/>
                <w:cs/>
              </w:rPr>
            </w:pPr>
            <w:r w:rsidRPr="004B6BD5">
              <w:rPr>
                <w:rFonts w:ascii="Arial" w:hAnsi="Arial" w:cs="Arial"/>
                <w:sz w:val="16"/>
                <w:szCs w:val="16"/>
              </w:rPr>
              <w:t>Total</w:t>
            </w:r>
          </w:p>
        </w:tc>
        <w:tc>
          <w:tcPr>
            <w:tcW w:w="236" w:type="dxa"/>
          </w:tcPr>
          <w:p w14:paraId="733E54DF"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502" w:type="dxa"/>
          </w:tcPr>
          <w:p w14:paraId="394ADDFB"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239" w:type="dxa"/>
          </w:tcPr>
          <w:p w14:paraId="0832C07A"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1266" w:type="dxa"/>
            <w:tcBorders>
              <w:top w:val="single" w:sz="4" w:space="0" w:color="auto"/>
              <w:bottom w:val="single" w:sz="12" w:space="0" w:color="auto"/>
            </w:tcBorders>
          </w:tcPr>
          <w:p w14:paraId="1E0EB714" w14:textId="77777777" w:rsidR="006714C2" w:rsidRPr="004B6BD5" w:rsidRDefault="006714C2" w:rsidP="00F55193">
            <w:pPr>
              <w:pStyle w:val="ListParagraph"/>
              <w:spacing w:after="0" w:line="360" w:lineRule="auto"/>
              <w:ind w:left="0"/>
              <w:jc w:val="center"/>
              <w:rPr>
                <w:rFonts w:ascii="Arial" w:hAnsi="Arial" w:cs="Arial"/>
                <w:sz w:val="16"/>
                <w:szCs w:val="16"/>
                <w:cs/>
              </w:rPr>
            </w:pPr>
            <w:r w:rsidRPr="004B6BD5">
              <w:rPr>
                <w:rFonts w:ascii="Arial" w:hAnsi="Arial" w:cs="Arial"/>
                <w:sz w:val="16"/>
                <w:szCs w:val="16"/>
              </w:rPr>
              <w:t>426</w:t>
            </w:r>
          </w:p>
        </w:tc>
        <w:tc>
          <w:tcPr>
            <w:tcW w:w="164" w:type="dxa"/>
          </w:tcPr>
          <w:p w14:paraId="35923AEE" w14:textId="77777777" w:rsidR="006714C2" w:rsidRPr="004B6BD5" w:rsidRDefault="006714C2" w:rsidP="00F55193">
            <w:pPr>
              <w:pStyle w:val="ListParagraph"/>
              <w:spacing w:after="0" w:line="360" w:lineRule="auto"/>
              <w:ind w:left="0"/>
              <w:jc w:val="thaiDistribute"/>
              <w:rPr>
                <w:rFonts w:ascii="Arial" w:hAnsi="Arial" w:cs="Arial"/>
                <w:sz w:val="16"/>
                <w:szCs w:val="16"/>
              </w:rPr>
            </w:pPr>
          </w:p>
        </w:tc>
        <w:tc>
          <w:tcPr>
            <w:tcW w:w="2434" w:type="dxa"/>
            <w:tcBorders>
              <w:top w:val="single" w:sz="4" w:space="0" w:color="auto"/>
              <w:bottom w:val="single" w:sz="12" w:space="0" w:color="auto"/>
            </w:tcBorders>
          </w:tcPr>
          <w:p w14:paraId="45EB8CEF" w14:textId="77777777" w:rsidR="006714C2" w:rsidRPr="004B6BD5" w:rsidRDefault="006714C2" w:rsidP="00F55193">
            <w:pPr>
              <w:pStyle w:val="ListParagraph"/>
              <w:spacing w:after="0" w:line="360" w:lineRule="auto"/>
              <w:ind w:left="0"/>
              <w:jc w:val="center"/>
              <w:rPr>
                <w:rFonts w:ascii="Arial" w:hAnsi="Arial" w:cs="Arial"/>
                <w:sz w:val="16"/>
                <w:szCs w:val="16"/>
              </w:rPr>
            </w:pPr>
            <w:r w:rsidRPr="004B6BD5">
              <w:rPr>
                <w:rFonts w:ascii="Arial" w:hAnsi="Arial" w:cs="Arial"/>
                <w:sz w:val="16"/>
                <w:szCs w:val="16"/>
              </w:rPr>
              <w:t>3</w:t>
            </w:r>
          </w:p>
        </w:tc>
      </w:tr>
    </w:tbl>
    <w:p w14:paraId="75D5B3FF" w14:textId="77777777" w:rsidR="006714C2" w:rsidRPr="004B6BD5" w:rsidRDefault="006714C2" w:rsidP="006714C2">
      <w:pPr>
        <w:pStyle w:val="ListParagraph"/>
        <w:spacing w:after="0" w:line="360" w:lineRule="auto"/>
        <w:ind w:left="1627"/>
        <w:jc w:val="thaiDistribute"/>
        <w:rPr>
          <w:rFonts w:ascii="Arial" w:hAnsi="Arial" w:cs="Arial"/>
          <w:sz w:val="8"/>
          <w:szCs w:val="8"/>
        </w:rPr>
      </w:pPr>
    </w:p>
    <w:p w14:paraId="226729C3" w14:textId="77777777" w:rsidR="006714C2" w:rsidRPr="000453E2" w:rsidRDefault="006714C2" w:rsidP="006714C2">
      <w:pPr>
        <w:pStyle w:val="ListParagraph"/>
        <w:spacing w:after="0" w:line="360" w:lineRule="auto"/>
        <w:ind w:left="1627"/>
        <w:jc w:val="thaiDistribute"/>
        <w:rPr>
          <w:rFonts w:ascii="Arial" w:hAnsi="Arial" w:cs="Arial"/>
          <w:sz w:val="20"/>
          <w:szCs w:val="20"/>
        </w:rPr>
      </w:pPr>
      <w:r w:rsidRPr="000453E2">
        <w:rPr>
          <w:rFonts w:ascii="Arial" w:hAnsi="Arial" w:cs="Arial"/>
          <w:sz w:val="20"/>
          <w:szCs w:val="20"/>
        </w:rPr>
        <w:t>Credit ratings are based on independent credit rating agencies.</w:t>
      </w:r>
    </w:p>
    <w:p w14:paraId="6AB9D582" w14:textId="77777777" w:rsidR="006714C2" w:rsidRPr="004B6BD5"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sz w:val="8"/>
          <w:szCs w:val="8"/>
        </w:rPr>
      </w:pPr>
    </w:p>
    <w:p w14:paraId="7640DADA"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sz w:val="20"/>
          <w:szCs w:val="20"/>
        </w:rPr>
      </w:pPr>
      <w:r w:rsidRPr="000453E2">
        <w:rPr>
          <w:rFonts w:cs="Arial"/>
          <w:sz w:val="20"/>
          <w:szCs w:val="20"/>
        </w:rPr>
        <w:t>The foreign equity investment was established in May 2021 with UNITED STATES SECURITIES AND EXCHANGE COMMISSION which has not credit rating.</w:t>
      </w:r>
    </w:p>
    <w:p w14:paraId="3118DC5A" w14:textId="77777777" w:rsidR="006714C2" w:rsidRPr="00093AFF"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sz w:val="12"/>
          <w:szCs w:val="12"/>
        </w:rPr>
      </w:pPr>
    </w:p>
    <w:p w14:paraId="21CA259D" w14:textId="77777777" w:rsidR="006714C2" w:rsidRPr="000453E2" w:rsidRDefault="006714C2" w:rsidP="006714C2">
      <w:pPr>
        <w:pStyle w:val="ListParagraph"/>
        <w:numPr>
          <w:ilvl w:val="1"/>
          <w:numId w:val="31"/>
        </w:numPr>
        <w:spacing w:after="0" w:line="360" w:lineRule="auto"/>
        <w:jc w:val="thaiDistribute"/>
        <w:rPr>
          <w:rFonts w:ascii="Arial" w:hAnsi="Arial" w:cs="Arial"/>
          <w:sz w:val="20"/>
          <w:szCs w:val="20"/>
          <w:lang w:eastAsia="en-GB"/>
        </w:rPr>
      </w:pPr>
      <w:r w:rsidRPr="000453E2">
        <w:rPr>
          <w:rFonts w:ascii="Arial" w:hAnsi="Arial" w:cs="Arial"/>
          <w:sz w:val="20"/>
          <w:szCs w:val="20"/>
          <w:lang w:eastAsia="en-GB"/>
        </w:rPr>
        <w:t>If customers are independently rated, these ratings are used. Otherwise, if there is no independent rating, risk control assesses the credit quality of the customer, taking into account its financial position, past experience and other factors. The compliance with credit limits by customers is regularly monitored by the management of related segment.</w:t>
      </w:r>
    </w:p>
    <w:p w14:paraId="6311C55C" w14:textId="77777777" w:rsidR="006714C2" w:rsidRPr="00083724" w:rsidRDefault="006714C2" w:rsidP="006714C2">
      <w:pPr>
        <w:pStyle w:val="ListParagraph"/>
        <w:spacing w:after="0" w:line="360" w:lineRule="auto"/>
        <w:ind w:left="1620"/>
        <w:jc w:val="thaiDistribute"/>
        <w:rPr>
          <w:rFonts w:ascii="Arial" w:hAnsi="Arial" w:cs="Arial"/>
          <w:sz w:val="12"/>
          <w:szCs w:val="12"/>
        </w:rPr>
      </w:pPr>
    </w:p>
    <w:p w14:paraId="3BCD45A5" w14:textId="77777777" w:rsidR="006714C2" w:rsidRPr="000453E2" w:rsidRDefault="006714C2" w:rsidP="006714C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0453E2">
        <w:rPr>
          <w:rFonts w:cs="Arial"/>
          <w:sz w:val="20"/>
          <w:szCs w:val="20"/>
        </w:rPr>
        <w:t>Security</w:t>
      </w:r>
    </w:p>
    <w:p w14:paraId="4CF5A202" w14:textId="77777777" w:rsidR="006714C2" w:rsidRPr="00083724"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0"/>
          <w:szCs w:val="10"/>
        </w:rPr>
      </w:pPr>
    </w:p>
    <w:p w14:paraId="0655031E"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0453E2">
        <w:rPr>
          <w:rFonts w:cs="Arial"/>
          <w:sz w:val="20"/>
          <w:szCs w:val="20"/>
        </w:rPr>
        <w:t xml:space="preserve">The </w:t>
      </w:r>
      <w:r w:rsidRPr="000453E2">
        <w:rPr>
          <w:rFonts w:cs="Arial"/>
          <w:sz w:val="20"/>
          <w:szCs w:val="25"/>
        </w:rPr>
        <w:t>G</w:t>
      </w:r>
      <w:r w:rsidRPr="000453E2">
        <w:rPr>
          <w:rFonts w:cs="Arial"/>
          <w:sz w:val="20"/>
          <w:szCs w:val="20"/>
        </w:rPr>
        <w:t>roup may obtain partial deposit or advance to secure the operation under the terms of the contracts.</w:t>
      </w:r>
    </w:p>
    <w:p w14:paraId="066547F4" w14:textId="77777777" w:rsidR="006714C2" w:rsidRPr="000453E2" w:rsidRDefault="006714C2" w:rsidP="006714C2">
      <w:pPr>
        <w:spacing w:line="360" w:lineRule="auto"/>
        <w:ind w:left="1260"/>
        <w:contextualSpacing/>
        <w:jc w:val="thaiDistribute"/>
        <w:rPr>
          <w:rFonts w:cs="Arial"/>
          <w:sz w:val="12"/>
          <w:szCs w:val="12"/>
        </w:rPr>
      </w:pPr>
    </w:p>
    <w:p w14:paraId="76861C00" w14:textId="77777777" w:rsidR="006714C2" w:rsidRPr="000453E2" w:rsidRDefault="006714C2" w:rsidP="006714C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0453E2">
        <w:rPr>
          <w:rFonts w:cs="Arial"/>
          <w:sz w:val="20"/>
          <w:szCs w:val="20"/>
        </w:rPr>
        <w:t>Impairment of financial assets</w:t>
      </w:r>
    </w:p>
    <w:p w14:paraId="11ED2D54" w14:textId="77777777" w:rsidR="006714C2" w:rsidRPr="00083724"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0"/>
          <w:szCs w:val="10"/>
        </w:rPr>
      </w:pPr>
    </w:p>
    <w:p w14:paraId="52F0B6C6"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0453E2">
        <w:rPr>
          <w:rFonts w:cs="Arial"/>
          <w:sz w:val="20"/>
          <w:szCs w:val="20"/>
        </w:rPr>
        <w:t>The Group has 3 types of financial assets that are subject to the allowance for expected credit loss model as follow:</w:t>
      </w:r>
    </w:p>
    <w:p w14:paraId="77A099CD" w14:textId="77777777" w:rsidR="006714C2" w:rsidRPr="000453E2" w:rsidRDefault="006714C2" w:rsidP="006714C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0453E2">
        <w:rPr>
          <w:rFonts w:cs="Arial"/>
          <w:color w:val="000000"/>
          <w:sz w:val="20"/>
          <w:szCs w:val="20"/>
        </w:rPr>
        <w:t>Trade accounts receivable from services</w:t>
      </w:r>
      <w:r w:rsidRPr="000453E2">
        <w:rPr>
          <w:rFonts w:cs="Arial"/>
          <w:sz w:val="20"/>
          <w:szCs w:val="20"/>
        </w:rPr>
        <w:t xml:space="preserve"> and contract assets </w:t>
      </w:r>
      <w:r w:rsidRPr="000453E2">
        <w:rPr>
          <w:rFonts w:cs="Arial"/>
          <w:color w:val="000000"/>
          <w:sz w:val="20"/>
          <w:szCs w:val="20"/>
        </w:rPr>
        <w:t>from services</w:t>
      </w:r>
    </w:p>
    <w:p w14:paraId="67393F70" w14:textId="77777777" w:rsidR="006714C2" w:rsidRPr="000453E2" w:rsidRDefault="006714C2" w:rsidP="006714C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0453E2">
        <w:rPr>
          <w:rFonts w:cs="Arial"/>
          <w:color w:val="000000"/>
          <w:sz w:val="20"/>
          <w:szCs w:val="20"/>
        </w:rPr>
        <w:t>Loan</w:t>
      </w:r>
    </w:p>
    <w:p w14:paraId="1A43902B" w14:textId="77777777" w:rsidR="006714C2" w:rsidRPr="000453E2" w:rsidRDefault="006714C2" w:rsidP="006714C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sz w:val="20"/>
          <w:szCs w:val="20"/>
        </w:rPr>
      </w:pPr>
      <w:r w:rsidRPr="000453E2">
        <w:rPr>
          <w:rFonts w:cs="Arial"/>
          <w:color w:val="000000"/>
          <w:sz w:val="20"/>
          <w:szCs w:val="20"/>
        </w:rPr>
        <w:t>Investments in debt instruments</w:t>
      </w:r>
    </w:p>
    <w:p w14:paraId="3C34CB58" w14:textId="77777777" w:rsidR="006714C2" w:rsidRPr="000453E2" w:rsidRDefault="006714C2" w:rsidP="006714C2">
      <w:pPr>
        <w:spacing w:line="360" w:lineRule="auto"/>
        <w:ind w:left="1260"/>
        <w:jc w:val="thaiDistribute"/>
        <w:rPr>
          <w:rFonts w:cs="Arial"/>
          <w:sz w:val="20"/>
          <w:szCs w:val="20"/>
        </w:rPr>
      </w:pPr>
      <w:r w:rsidRPr="000453E2">
        <w:rPr>
          <w:rFonts w:cs="Arial"/>
          <w:sz w:val="20"/>
          <w:szCs w:val="20"/>
        </w:rPr>
        <w:lastRenderedPageBreak/>
        <w:t xml:space="preserve">Trade accounts receivable and contract assets are applied simplified approach to measuring expected credit losses. </w:t>
      </w:r>
    </w:p>
    <w:p w14:paraId="5069CC07"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cs="Arial"/>
          <w:sz w:val="12"/>
          <w:szCs w:val="12"/>
        </w:rPr>
      </w:pPr>
    </w:p>
    <w:p w14:paraId="05C51950" w14:textId="77777777" w:rsidR="006714C2" w:rsidRPr="000453E2" w:rsidRDefault="006714C2" w:rsidP="006714C2">
      <w:pPr>
        <w:ind w:left="360" w:firstLine="900"/>
        <w:jc w:val="thaiDistribute"/>
        <w:rPr>
          <w:rFonts w:cs="Arial"/>
          <w:sz w:val="20"/>
          <w:szCs w:val="20"/>
        </w:rPr>
      </w:pPr>
      <w:r w:rsidRPr="000453E2">
        <w:rPr>
          <w:rFonts w:cs="Arial"/>
          <w:sz w:val="20"/>
          <w:szCs w:val="20"/>
        </w:rPr>
        <w:t>The movements in allowance for expected credit losses are as follows:</w:t>
      </w:r>
    </w:p>
    <w:p w14:paraId="7568D3B2"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cs="Arial"/>
          <w:sz w:val="12"/>
          <w:szCs w:val="12"/>
        </w:rPr>
      </w:pPr>
    </w:p>
    <w:tbl>
      <w:tblPr>
        <w:tblW w:w="8010" w:type="dxa"/>
        <w:tblInd w:w="1260" w:type="dxa"/>
        <w:tblLayout w:type="fixed"/>
        <w:tblCellMar>
          <w:left w:w="43" w:type="dxa"/>
          <w:right w:w="43" w:type="dxa"/>
        </w:tblCellMar>
        <w:tblLook w:val="0000" w:firstRow="0" w:lastRow="0" w:firstColumn="0" w:lastColumn="0" w:noHBand="0" w:noVBand="0"/>
      </w:tblPr>
      <w:tblGrid>
        <w:gridCol w:w="2340"/>
        <w:gridCol w:w="1332"/>
        <w:gridCol w:w="117"/>
        <w:gridCol w:w="1305"/>
        <w:gridCol w:w="108"/>
        <w:gridCol w:w="1332"/>
        <w:gridCol w:w="108"/>
        <w:gridCol w:w="1368"/>
      </w:tblGrid>
      <w:tr w:rsidR="006714C2" w:rsidRPr="004B6BD5" w14:paraId="6276E519" w14:textId="77777777" w:rsidTr="00F55193">
        <w:tc>
          <w:tcPr>
            <w:tcW w:w="2340" w:type="dxa"/>
          </w:tcPr>
          <w:p w14:paraId="518E585C" w14:textId="77777777" w:rsidR="006714C2" w:rsidRPr="004B6BD5" w:rsidRDefault="006714C2" w:rsidP="00F55193">
            <w:pPr>
              <w:spacing w:line="360" w:lineRule="auto"/>
              <w:ind w:left="-24"/>
              <w:jc w:val="thaiDistribute"/>
              <w:rPr>
                <w:rFonts w:cs="Arial"/>
                <w:sz w:val="16"/>
                <w:szCs w:val="16"/>
                <w:cs/>
                <w:lang w:val="en-GB"/>
              </w:rPr>
            </w:pPr>
          </w:p>
        </w:tc>
        <w:tc>
          <w:tcPr>
            <w:tcW w:w="1332" w:type="dxa"/>
          </w:tcPr>
          <w:p w14:paraId="5CE0B5A2" w14:textId="77777777" w:rsidR="006714C2" w:rsidRPr="004B6BD5" w:rsidRDefault="006714C2" w:rsidP="00F55193">
            <w:pPr>
              <w:tabs>
                <w:tab w:val="left" w:pos="3090"/>
                <w:tab w:val="left" w:pos="4860"/>
              </w:tabs>
              <w:spacing w:line="360" w:lineRule="auto"/>
              <w:jc w:val="center"/>
              <w:rPr>
                <w:rFonts w:cs="Arial"/>
                <w:snapToGrid w:val="0"/>
                <w:sz w:val="16"/>
                <w:szCs w:val="16"/>
                <w:cs/>
                <w:lang w:eastAsia="th-TH"/>
              </w:rPr>
            </w:pPr>
          </w:p>
        </w:tc>
        <w:tc>
          <w:tcPr>
            <w:tcW w:w="117" w:type="dxa"/>
          </w:tcPr>
          <w:p w14:paraId="33A4FD7D" w14:textId="77777777" w:rsidR="006714C2" w:rsidRPr="004B6BD5" w:rsidRDefault="006714C2" w:rsidP="00F55193">
            <w:pPr>
              <w:tabs>
                <w:tab w:val="left" w:pos="3090"/>
                <w:tab w:val="left" w:pos="4860"/>
              </w:tabs>
              <w:spacing w:line="360" w:lineRule="auto"/>
              <w:jc w:val="center"/>
              <w:rPr>
                <w:rFonts w:cs="Arial"/>
                <w:snapToGrid w:val="0"/>
                <w:sz w:val="16"/>
                <w:szCs w:val="16"/>
                <w:cs/>
                <w:lang w:eastAsia="th-TH"/>
              </w:rPr>
            </w:pPr>
          </w:p>
        </w:tc>
        <w:tc>
          <w:tcPr>
            <w:tcW w:w="1305" w:type="dxa"/>
          </w:tcPr>
          <w:p w14:paraId="5B9D84FE" w14:textId="77777777" w:rsidR="006714C2" w:rsidRPr="004B6BD5" w:rsidRDefault="006714C2" w:rsidP="00F55193">
            <w:pPr>
              <w:tabs>
                <w:tab w:val="left" w:pos="3090"/>
                <w:tab w:val="left" w:pos="4860"/>
              </w:tabs>
              <w:spacing w:line="360" w:lineRule="auto"/>
              <w:jc w:val="center"/>
              <w:rPr>
                <w:rFonts w:cs="Arial"/>
                <w:snapToGrid w:val="0"/>
                <w:sz w:val="16"/>
                <w:szCs w:val="16"/>
                <w:cs/>
                <w:lang w:eastAsia="th-TH"/>
              </w:rPr>
            </w:pPr>
          </w:p>
        </w:tc>
        <w:tc>
          <w:tcPr>
            <w:tcW w:w="108" w:type="dxa"/>
          </w:tcPr>
          <w:p w14:paraId="4503E348" w14:textId="77777777" w:rsidR="006714C2" w:rsidRPr="004B6BD5" w:rsidRDefault="006714C2" w:rsidP="00F55193">
            <w:pPr>
              <w:tabs>
                <w:tab w:val="left" w:pos="3090"/>
                <w:tab w:val="left" w:pos="4860"/>
              </w:tabs>
              <w:spacing w:line="360" w:lineRule="auto"/>
              <w:jc w:val="center"/>
              <w:rPr>
                <w:rFonts w:cs="Arial"/>
                <w:snapToGrid w:val="0"/>
                <w:sz w:val="16"/>
                <w:szCs w:val="16"/>
                <w:cs/>
                <w:lang w:eastAsia="th-TH"/>
              </w:rPr>
            </w:pPr>
          </w:p>
        </w:tc>
        <w:tc>
          <w:tcPr>
            <w:tcW w:w="2808" w:type="dxa"/>
            <w:gridSpan w:val="3"/>
          </w:tcPr>
          <w:p w14:paraId="41332749" w14:textId="77777777" w:rsidR="006714C2" w:rsidRPr="004B6BD5" w:rsidRDefault="006714C2" w:rsidP="00F55193">
            <w:pPr>
              <w:tabs>
                <w:tab w:val="left" w:pos="4860"/>
              </w:tabs>
              <w:spacing w:line="360" w:lineRule="auto"/>
              <w:ind w:right="-21"/>
              <w:jc w:val="right"/>
              <w:rPr>
                <w:rFonts w:cs="Arial"/>
                <w:snapToGrid w:val="0"/>
                <w:sz w:val="16"/>
                <w:szCs w:val="16"/>
                <w:cs/>
                <w:lang w:eastAsia="th-TH"/>
              </w:rPr>
            </w:pPr>
            <w:r w:rsidRPr="004B6BD5">
              <w:rPr>
                <w:rFonts w:cs="Arial"/>
                <w:snapToGrid w:val="0"/>
                <w:sz w:val="16"/>
                <w:szCs w:val="16"/>
                <w:cs/>
                <w:lang w:eastAsia="th-TH"/>
              </w:rPr>
              <w:t>(</w:t>
            </w:r>
            <w:r w:rsidRPr="004B6BD5">
              <w:rPr>
                <w:rFonts w:cs="Arial"/>
                <w:snapToGrid w:val="0"/>
                <w:sz w:val="16"/>
                <w:szCs w:val="16"/>
                <w:lang w:eastAsia="th-TH"/>
              </w:rPr>
              <w:t>Unit : Baht)</w:t>
            </w:r>
          </w:p>
        </w:tc>
      </w:tr>
      <w:tr w:rsidR="006714C2" w:rsidRPr="004B6BD5" w14:paraId="2385F4A1" w14:textId="77777777" w:rsidTr="00F55193">
        <w:tc>
          <w:tcPr>
            <w:tcW w:w="2340" w:type="dxa"/>
          </w:tcPr>
          <w:p w14:paraId="063FD829" w14:textId="77777777" w:rsidR="006714C2" w:rsidRPr="004B6BD5" w:rsidRDefault="006714C2" w:rsidP="00F55193">
            <w:pPr>
              <w:spacing w:line="360" w:lineRule="auto"/>
              <w:ind w:left="-24"/>
              <w:jc w:val="thaiDistribute"/>
              <w:rPr>
                <w:rFonts w:cs="Arial"/>
                <w:sz w:val="16"/>
                <w:szCs w:val="16"/>
                <w:cs/>
                <w:lang w:val="en-GB"/>
              </w:rPr>
            </w:pPr>
          </w:p>
        </w:tc>
        <w:tc>
          <w:tcPr>
            <w:tcW w:w="2754" w:type="dxa"/>
            <w:gridSpan w:val="3"/>
            <w:tcBorders>
              <w:bottom w:val="single" w:sz="4" w:space="0" w:color="auto"/>
            </w:tcBorders>
          </w:tcPr>
          <w:p w14:paraId="5A545BD5" w14:textId="77777777" w:rsidR="006714C2" w:rsidRPr="004B6BD5" w:rsidRDefault="006714C2" w:rsidP="00F55193">
            <w:pPr>
              <w:spacing w:line="360" w:lineRule="auto"/>
              <w:jc w:val="center"/>
              <w:rPr>
                <w:rFonts w:cs="Arial"/>
                <w:snapToGrid w:val="0"/>
                <w:sz w:val="16"/>
                <w:szCs w:val="16"/>
                <w:cs/>
                <w:lang w:eastAsia="th-TH"/>
              </w:rPr>
            </w:pPr>
            <w:r w:rsidRPr="004B6BD5">
              <w:rPr>
                <w:rFonts w:cs="Arial"/>
                <w:snapToGrid w:val="0"/>
                <w:sz w:val="16"/>
                <w:szCs w:val="16"/>
                <w:lang w:eastAsia="th-TH"/>
              </w:rPr>
              <w:t>CONSOLIDATED F/S</w:t>
            </w:r>
          </w:p>
        </w:tc>
        <w:tc>
          <w:tcPr>
            <w:tcW w:w="108" w:type="dxa"/>
          </w:tcPr>
          <w:p w14:paraId="7153EA65" w14:textId="77777777" w:rsidR="006714C2" w:rsidRPr="004B6BD5" w:rsidRDefault="006714C2" w:rsidP="00F55193">
            <w:pPr>
              <w:spacing w:line="360" w:lineRule="auto"/>
              <w:jc w:val="center"/>
              <w:rPr>
                <w:rFonts w:cs="Arial"/>
                <w:snapToGrid w:val="0"/>
                <w:sz w:val="16"/>
                <w:szCs w:val="16"/>
                <w:cs/>
                <w:lang w:eastAsia="th-TH"/>
              </w:rPr>
            </w:pPr>
          </w:p>
        </w:tc>
        <w:tc>
          <w:tcPr>
            <w:tcW w:w="2808" w:type="dxa"/>
            <w:gridSpan w:val="3"/>
            <w:tcBorders>
              <w:bottom w:val="single" w:sz="4" w:space="0" w:color="auto"/>
            </w:tcBorders>
          </w:tcPr>
          <w:p w14:paraId="3B5413BC" w14:textId="77777777" w:rsidR="006714C2" w:rsidRPr="004B6BD5" w:rsidRDefault="006714C2" w:rsidP="00F55193">
            <w:pPr>
              <w:tabs>
                <w:tab w:val="left" w:pos="3090"/>
                <w:tab w:val="left" w:pos="4860"/>
              </w:tabs>
              <w:spacing w:line="360" w:lineRule="auto"/>
              <w:jc w:val="center"/>
              <w:rPr>
                <w:rFonts w:cs="Arial"/>
                <w:snapToGrid w:val="0"/>
                <w:sz w:val="16"/>
                <w:szCs w:val="16"/>
                <w:cs/>
                <w:lang w:eastAsia="th-TH"/>
              </w:rPr>
            </w:pPr>
            <w:r w:rsidRPr="004B6BD5">
              <w:rPr>
                <w:rFonts w:cs="Arial"/>
                <w:snapToGrid w:val="0"/>
                <w:sz w:val="16"/>
                <w:szCs w:val="16"/>
                <w:lang w:eastAsia="th-TH"/>
              </w:rPr>
              <w:t>SEPARATE F/S</w:t>
            </w:r>
          </w:p>
        </w:tc>
      </w:tr>
      <w:tr w:rsidR="006714C2" w:rsidRPr="004B6BD5" w14:paraId="51333032" w14:textId="77777777" w:rsidTr="00F55193">
        <w:tc>
          <w:tcPr>
            <w:tcW w:w="2340" w:type="dxa"/>
          </w:tcPr>
          <w:p w14:paraId="65069C74" w14:textId="77777777" w:rsidR="006714C2" w:rsidRPr="004B6BD5" w:rsidRDefault="006714C2" w:rsidP="00F55193">
            <w:pPr>
              <w:spacing w:line="360" w:lineRule="auto"/>
              <w:ind w:left="-24"/>
              <w:jc w:val="thaiDistribute"/>
              <w:rPr>
                <w:rFonts w:cs="Arial"/>
                <w:sz w:val="16"/>
                <w:szCs w:val="16"/>
                <w:cs/>
                <w:lang w:val="en-GB"/>
              </w:rPr>
            </w:pPr>
          </w:p>
        </w:tc>
        <w:tc>
          <w:tcPr>
            <w:tcW w:w="1332" w:type="dxa"/>
            <w:tcBorders>
              <w:top w:val="single" w:sz="4" w:space="0" w:color="auto"/>
              <w:bottom w:val="single" w:sz="4" w:space="0" w:color="auto"/>
            </w:tcBorders>
            <w:vAlign w:val="bottom"/>
          </w:tcPr>
          <w:p w14:paraId="49ACF16C" w14:textId="77777777" w:rsidR="006714C2" w:rsidRPr="004B6BD5" w:rsidRDefault="006714C2" w:rsidP="00F55193">
            <w:pPr>
              <w:spacing w:line="360" w:lineRule="auto"/>
              <w:jc w:val="center"/>
              <w:rPr>
                <w:rFonts w:cs="Arial"/>
                <w:sz w:val="16"/>
                <w:szCs w:val="16"/>
                <w:lang w:val="en-GB"/>
              </w:rPr>
            </w:pPr>
            <w:r w:rsidRPr="004B6BD5">
              <w:rPr>
                <w:rFonts w:cs="Arial"/>
                <w:sz w:val="16"/>
                <w:szCs w:val="16"/>
              </w:rPr>
              <w:t>2022</w:t>
            </w:r>
          </w:p>
        </w:tc>
        <w:tc>
          <w:tcPr>
            <w:tcW w:w="117" w:type="dxa"/>
            <w:tcBorders>
              <w:top w:val="single" w:sz="4" w:space="0" w:color="auto"/>
            </w:tcBorders>
            <w:vAlign w:val="bottom"/>
          </w:tcPr>
          <w:p w14:paraId="0AB68990" w14:textId="77777777" w:rsidR="006714C2" w:rsidRPr="004B6BD5" w:rsidRDefault="006714C2" w:rsidP="00F55193">
            <w:pPr>
              <w:spacing w:line="360" w:lineRule="auto"/>
              <w:jc w:val="right"/>
              <w:rPr>
                <w:rFonts w:cs="Arial"/>
                <w:sz w:val="16"/>
                <w:szCs w:val="16"/>
                <w:u w:val="single"/>
              </w:rPr>
            </w:pPr>
          </w:p>
        </w:tc>
        <w:tc>
          <w:tcPr>
            <w:tcW w:w="1305" w:type="dxa"/>
            <w:tcBorders>
              <w:top w:val="single" w:sz="4" w:space="0" w:color="auto"/>
              <w:bottom w:val="single" w:sz="4" w:space="0" w:color="auto"/>
            </w:tcBorders>
            <w:vAlign w:val="bottom"/>
          </w:tcPr>
          <w:p w14:paraId="17C81E2D" w14:textId="77777777" w:rsidR="006714C2" w:rsidRPr="004B6BD5" w:rsidRDefault="006714C2" w:rsidP="00F55193">
            <w:pPr>
              <w:spacing w:line="360" w:lineRule="auto"/>
              <w:jc w:val="center"/>
              <w:rPr>
                <w:rFonts w:cs="Arial"/>
                <w:sz w:val="16"/>
                <w:szCs w:val="16"/>
                <w:cs/>
              </w:rPr>
            </w:pPr>
            <w:r w:rsidRPr="004B6BD5">
              <w:rPr>
                <w:rFonts w:cs="Arial"/>
                <w:sz w:val="16"/>
                <w:szCs w:val="16"/>
              </w:rPr>
              <w:t>2021</w:t>
            </w:r>
          </w:p>
        </w:tc>
        <w:tc>
          <w:tcPr>
            <w:tcW w:w="108" w:type="dxa"/>
          </w:tcPr>
          <w:p w14:paraId="733A550C" w14:textId="77777777" w:rsidR="006714C2" w:rsidRPr="004B6BD5" w:rsidRDefault="006714C2" w:rsidP="00F55193">
            <w:pPr>
              <w:spacing w:line="360" w:lineRule="auto"/>
              <w:jc w:val="center"/>
              <w:rPr>
                <w:rFonts w:cs="Arial"/>
                <w:sz w:val="16"/>
                <w:szCs w:val="16"/>
              </w:rPr>
            </w:pPr>
          </w:p>
        </w:tc>
        <w:tc>
          <w:tcPr>
            <w:tcW w:w="1332" w:type="dxa"/>
            <w:tcBorders>
              <w:bottom w:val="single" w:sz="4" w:space="0" w:color="auto"/>
            </w:tcBorders>
            <w:vAlign w:val="bottom"/>
          </w:tcPr>
          <w:p w14:paraId="1FDDB01D" w14:textId="77777777" w:rsidR="006714C2" w:rsidRPr="004B6BD5" w:rsidRDefault="006714C2" w:rsidP="00F55193">
            <w:pPr>
              <w:spacing w:line="360" w:lineRule="auto"/>
              <w:jc w:val="center"/>
              <w:rPr>
                <w:rFonts w:cs="Arial"/>
                <w:sz w:val="16"/>
                <w:szCs w:val="16"/>
                <w:cs/>
              </w:rPr>
            </w:pPr>
            <w:r w:rsidRPr="004B6BD5">
              <w:rPr>
                <w:rFonts w:cs="Arial"/>
                <w:sz w:val="16"/>
                <w:szCs w:val="16"/>
              </w:rPr>
              <w:t>2022</w:t>
            </w:r>
          </w:p>
        </w:tc>
        <w:tc>
          <w:tcPr>
            <w:tcW w:w="108" w:type="dxa"/>
            <w:vAlign w:val="bottom"/>
          </w:tcPr>
          <w:p w14:paraId="16B9FAAA" w14:textId="77777777" w:rsidR="006714C2" w:rsidRPr="004B6BD5" w:rsidRDefault="006714C2" w:rsidP="00F55193">
            <w:pPr>
              <w:spacing w:line="360" w:lineRule="auto"/>
              <w:jc w:val="right"/>
              <w:rPr>
                <w:rFonts w:cs="Arial"/>
                <w:sz w:val="16"/>
                <w:szCs w:val="16"/>
                <w:u w:val="single"/>
              </w:rPr>
            </w:pPr>
          </w:p>
        </w:tc>
        <w:tc>
          <w:tcPr>
            <w:tcW w:w="1368" w:type="dxa"/>
            <w:tcBorders>
              <w:bottom w:val="single" w:sz="4" w:space="0" w:color="auto"/>
            </w:tcBorders>
            <w:vAlign w:val="bottom"/>
          </w:tcPr>
          <w:p w14:paraId="77D21316" w14:textId="77777777" w:rsidR="006714C2" w:rsidRPr="004B6BD5" w:rsidRDefault="006714C2" w:rsidP="00F55193">
            <w:pPr>
              <w:spacing w:line="360" w:lineRule="auto"/>
              <w:jc w:val="center"/>
              <w:rPr>
                <w:rFonts w:cs="Arial"/>
                <w:sz w:val="16"/>
                <w:szCs w:val="16"/>
                <w:cs/>
              </w:rPr>
            </w:pPr>
            <w:r w:rsidRPr="004B6BD5">
              <w:rPr>
                <w:rFonts w:cs="Arial"/>
                <w:sz w:val="16"/>
                <w:szCs w:val="16"/>
              </w:rPr>
              <w:t>2021</w:t>
            </w:r>
          </w:p>
        </w:tc>
      </w:tr>
      <w:tr w:rsidR="006714C2" w:rsidRPr="004B6BD5" w14:paraId="732EF6DE" w14:textId="77777777" w:rsidTr="00F55193">
        <w:tc>
          <w:tcPr>
            <w:tcW w:w="2340" w:type="dxa"/>
          </w:tcPr>
          <w:p w14:paraId="33CCDC16" w14:textId="77777777" w:rsidR="006714C2" w:rsidRPr="004B6BD5" w:rsidRDefault="006714C2" w:rsidP="00F55193">
            <w:pPr>
              <w:spacing w:line="360" w:lineRule="auto"/>
              <w:ind w:left="-24"/>
              <w:jc w:val="thaiDistribute"/>
              <w:rPr>
                <w:rFonts w:cs="Arial"/>
                <w:sz w:val="16"/>
                <w:szCs w:val="16"/>
                <w:cs/>
                <w:lang w:val="en-GB"/>
              </w:rPr>
            </w:pPr>
            <w:r w:rsidRPr="004B6BD5">
              <w:rPr>
                <w:rFonts w:cs="Arial"/>
                <w:sz w:val="16"/>
                <w:szCs w:val="16"/>
                <w:lang w:val="en-GB"/>
              </w:rPr>
              <w:t>Beginning balance</w:t>
            </w:r>
          </w:p>
        </w:tc>
        <w:tc>
          <w:tcPr>
            <w:tcW w:w="1332" w:type="dxa"/>
          </w:tcPr>
          <w:p w14:paraId="5523FD60"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6"/>
                <w:szCs w:val="16"/>
              </w:rPr>
            </w:pPr>
            <w:r w:rsidRPr="004B6BD5">
              <w:rPr>
                <w:rFonts w:cs="Arial"/>
                <w:sz w:val="16"/>
                <w:szCs w:val="16"/>
              </w:rPr>
              <w:t>1,877,850</w:t>
            </w:r>
          </w:p>
        </w:tc>
        <w:tc>
          <w:tcPr>
            <w:tcW w:w="117" w:type="dxa"/>
          </w:tcPr>
          <w:p w14:paraId="60BC2D5B"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05" w:type="dxa"/>
            <w:vAlign w:val="bottom"/>
          </w:tcPr>
          <w:p w14:paraId="2E24E1F6"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4B6BD5">
              <w:rPr>
                <w:rFonts w:eastAsia="Cordia New" w:cs="Arial"/>
                <w:sz w:val="16"/>
                <w:szCs w:val="16"/>
                <w:cs/>
              </w:rPr>
              <w:t>-</w:t>
            </w:r>
          </w:p>
        </w:tc>
        <w:tc>
          <w:tcPr>
            <w:tcW w:w="108" w:type="dxa"/>
          </w:tcPr>
          <w:p w14:paraId="57FD7567"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32" w:type="dxa"/>
          </w:tcPr>
          <w:p w14:paraId="318DE4DC" w14:textId="77777777" w:rsidR="006714C2" w:rsidRPr="004B6BD5" w:rsidRDefault="006714C2" w:rsidP="00093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sz w:val="16"/>
                <w:szCs w:val="16"/>
              </w:rPr>
            </w:pPr>
            <w:r w:rsidRPr="004B6BD5">
              <w:rPr>
                <w:rFonts w:cs="Arial"/>
                <w:sz w:val="16"/>
                <w:szCs w:val="16"/>
              </w:rPr>
              <w:t>1,877,850</w:t>
            </w:r>
          </w:p>
        </w:tc>
        <w:tc>
          <w:tcPr>
            <w:tcW w:w="108" w:type="dxa"/>
          </w:tcPr>
          <w:p w14:paraId="2B9189BD"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6"/>
                <w:szCs w:val="16"/>
                <w:cs/>
              </w:rPr>
            </w:pPr>
          </w:p>
        </w:tc>
        <w:tc>
          <w:tcPr>
            <w:tcW w:w="1368" w:type="dxa"/>
            <w:vAlign w:val="bottom"/>
          </w:tcPr>
          <w:p w14:paraId="095DEBE2"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4B6BD5">
              <w:rPr>
                <w:rFonts w:eastAsia="Cordia New" w:cs="Arial"/>
                <w:sz w:val="16"/>
                <w:szCs w:val="16"/>
                <w:cs/>
              </w:rPr>
              <w:t>-</w:t>
            </w:r>
          </w:p>
        </w:tc>
      </w:tr>
      <w:tr w:rsidR="006714C2" w:rsidRPr="004B6BD5" w14:paraId="21F721CA" w14:textId="77777777" w:rsidTr="00F55193">
        <w:tc>
          <w:tcPr>
            <w:tcW w:w="2340" w:type="dxa"/>
          </w:tcPr>
          <w:p w14:paraId="6BC1A492" w14:textId="77777777" w:rsidR="006714C2" w:rsidRPr="004B6BD5" w:rsidRDefault="006714C2" w:rsidP="00F55193">
            <w:pPr>
              <w:spacing w:line="360" w:lineRule="auto"/>
              <w:ind w:left="-24"/>
              <w:jc w:val="thaiDistribute"/>
              <w:rPr>
                <w:rFonts w:cs="Arial"/>
                <w:sz w:val="16"/>
                <w:szCs w:val="16"/>
                <w:lang w:val="en-GB"/>
              </w:rPr>
            </w:pPr>
            <w:r w:rsidRPr="004B6BD5">
              <w:rPr>
                <w:rFonts w:cs="Arial"/>
                <w:sz w:val="16"/>
                <w:szCs w:val="16"/>
              </w:rPr>
              <w:t>Write-off debt</w:t>
            </w:r>
          </w:p>
        </w:tc>
        <w:tc>
          <w:tcPr>
            <w:tcW w:w="1332" w:type="dxa"/>
          </w:tcPr>
          <w:p w14:paraId="7ED3740A"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6"/>
                <w:szCs w:val="16"/>
              </w:rPr>
            </w:pPr>
            <w:r w:rsidRPr="004B6BD5">
              <w:rPr>
                <w:rFonts w:cs="Arial"/>
                <w:sz w:val="16"/>
                <w:szCs w:val="16"/>
              </w:rPr>
              <w:t>(1,877,850)</w:t>
            </w:r>
          </w:p>
        </w:tc>
        <w:tc>
          <w:tcPr>
            <w:tcW w:w="117" w:type="dxa"/>
          </w:tcPr>
          <w:p w14:paraId="11179F58"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05" w:type="dxa"/>
          </w:tcPr>
          <w:p w14:paraId="5248A23F"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4B6BD5">
              <w:rPr>
                <w:rFonts w:eastAsia="Cordia New" w:cs="Arial"/>
                <w:sz w:val="16"/>
                <w:szCs w:val="16"/>
              </w:rPr>
              <w:t>-</w:t>
            </w:r>
          </w:p>
        </w:tc>
        <w:tc>
          <w:tcPr>
            <w:tcW w:w="108" w:type="dxa"/>
          </w:tcPr>
          <w:p w14:paraId="47853C54"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32" w:type="dxa"/>
          </w:tcPr>
          <w:p w14:paraId="5D683C81" w14:textId="77777777" w:rsidR="006714C2" w:rsidRPr="004B6BD5" w:rsidRDefault="006714C2" w:rsidP="00093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sz w:val="16"/>
                <w:szCs w:val="16"/>
              </w:rPr>
            </w:pPr>
            <w:r w:rsidRPr="004B6BD5">
              <w:rPr>
                <w:rFonts w:cs="Arial"/>
                <w:sz w:val="16"/>
                <w:szCs w:val="16"/>
              </w:rPr>
              <w:t>(1,877,850)</w:t>
            </w:r>
          </w:p>
        </w:tc>
        <w:tc>
          <w:tcPr>
            <w:tcW w:w="108" w:type="dxa"/>
          </w:tcPr>
          <w:p w14:paraId="02E6007A"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6"/>
                <w:szCs w:val="16"/>
                <w:cs/>
              </w:rPr>
            </w:pPr>
          </w:p>
        </w:tc>
        <w:tc>
          <w:tcPr>
            <w:tcW w:w="1368" w:type="dxa"/>
          </w:tcPr>
          <w:p w14:paraId="4CACF31B"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4B6BD5">
              <w:rPr>
                <w:rFonts w:eastAsia="Cordia New" w:cs="Arial"/>
                <w:sz w:val="16"/>
                <w:szCs w:val="16"/>
              </w:rPr>
              <w:t>-</w:t>
            </w:r>
          </w:p>
        </w:tc>
      </w:tr>
      <w:tr w:rsidR="006714C2" w:rsidRPr="004B6BD5" w14:paraId="4BDC74BB" w14:textId="77777777" w:rsidTr="00F55193">
        <w:tc>
          <w:tcPr>
            <w:tcW w:w="2340" w:type="dxa"/>
          </w:tcPr>
          <w:p w14:paraId="20D7F7BC" w14:textId="77777777" w:rsidR="006714C2" w:rsidRPr="004B6BD5" w:rsidRDefault="006714C2" w:rsidP="00F55193">
            <w:pPr>
              <w:spacing w:line="360" w:lineRule="auto"/>
              <w:ind w:left="-24"/>
              <w:jc w:val="thaiDistribute"/>
              <w:rPr>
                <w:rFonts w:cs="Arial"/>
                <w:sz w:val="16"/>
                <w:szCs w:val="16"/>
              </w:rPr>
            </w:pPr>
            <w:r w:rsidRPr="004B6BD5">
              <w:rPr>
                <w:rFonts w:cs="Arial"/>
                <w:sz w:val="16"/>
                <w:szCs w:val="16"/>
              </w:rPr>
              <w:t>Increased</w:t>
            </w:r>
          </w:p>
        </w:tc>
        <w:tc>
          <w:tcPr>
            <w:tcW w:w="1332" w:type="dxa"/>
          </w:tcPr>
          <w:p w14:paraId="1847A75D"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cs="Arial"/>
                <w:sz w:val="16"/>
                <w:szCs w:val="16"/>
              </w:rPr>
            </w:pPr>
            <w:r w:rsidRPr="004B6BD5">
              <w:rPr>
                <w:rFonts w:cs="Arial"/>
                <w:sz w:val="16"/>
                <w:szCs w:val="16"/>
              </w:rPr>
              <w:t>-</w:t>
            </w:r>
          </w:p>
        </w:tc>
        <w:tc>
          <w:tcPr>
            <w:tcW w:w="117" w:type="dxa"/>
          </w:tcPr>
          <w:p w14:paraId="0FEC59E1"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05" w:type="dxa"/>
          </w:tcPr>
          <w:p w14:paraId="7940BDF7"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cs/>
              </w:rPr>
            </w:pPr>
            <w:r w:rsidRPr="004B6BD5">
              <w:rPr>
                <w:rFonts w:eastAsia="Cordia New" w:cs="Arial"/>
                <w:sz w:val="16"/>
                <w:szCs w:val="16"/>
                <w:cs/>
              </w:rPr>
              <w:t>1</w:t>
            </w:r>
            <w:r w:rsidRPr="004B6BD5">
              <w:rPr>
                <w:rFonts w:eastAsia="Cordia New" w:cs="Arial"/>
                <w:sz w:val="16"/>
                <w:szCs w:val="16"/>
              </w:rPr>
              <w:t>,</w:t>
            </w:r>
            <w:r w:rsidRPr="004B6BD5">
              <w:rPr>
                <w:rFonts w:eastAsia="Cordia New" w:cs="Arial"/>
                <w:sz w:val="16"/>
                <w:szCs w:val="16"/>
                <w:cs/>
              </w:rPr>
              <w:t>877</w:t>
            </w:r>
            <w:r w:rsidRPr="004B6BD5">
              <w:rPr>
                <w:rFonts w:eastAsia="Cordia New" w:cs="Arial"/>
                <w:sz w:val="16"/>
                <w:szCs w:val="16"/>
              </w:rPr>
              <w:t>,</w:t>
            </w:r>
            <w:r w:rsidRPr="004B6BD5">
              <w:rPr>
                <w:rFonts w:eastAsia="Cordia New" w:cs="Arial"/>
                <w:sz w:val="16"/>
                <w:szCs w:val="16"/>
                <w:cs/>
              </w:rPr>
              <w:t>850</w:t>
            </w:r>
          </w:p>
        </w:tc>
        <w:tc>
          <w:tcPr>
            <w:tcW w:w="108" w:type="dxa"/>
          </w:tcPr>
          <w:p w14:paraId="43C49388"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32" w:type="dxa"/>
          </w:tcPr>
          <w:p w14:paraId="675CAA56" w14:textId="77777777" w:rsidR="006714C2" w:rsidRPr="004B6BD5" w:rsidRDefault="006714C2" w:rsidP="00093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cs="Arial"/>
                <w:sz w:val="16"/>
                <w:szCs w:val="16"/>
              </w:rPr>
            </w:pPr>
            <w:r w:rsidRPr="004B6BD5">
              <w:rPr>
                <w:rFonts w:cs="Arial"/>
                <w:sz w:val="16"/>
                <w:szCs w:val="16"/>
              </w:rPr>
              <w:t>-</w:t>
            </w:r>
          </w:p>
        </w:tc>
        <w:tc>
          <w:tcPr>
            <w:tcW w:w="108" w:type="dxa"/>
          </w:tcPr>
          <w:p w14:paraId="68FF8E97"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6"/>
                <w:szCs w:val="16"/>
                <w:cs/>
              </w:rPr>
            </w:pPr>
          </w:p>
        </w:tc>
        <w:tc>
          <w:tcPr>
            <w:tcW w:w="1368" w:type="dxa"/>
          </w:tcPr>
          <w:p w14:paraId="2F0E1F88"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cs/>
              </w:rPr>
            </w:pPr>
            <w:r w:rsidRPr="004B6BD5">
              <w:rPr>
                <w:rFonts w:eastAsia="Cordia New" w:cs="Arial"/>
                <w:sz w:val="16"/>
                <w:szCs w:val="16"/>
                <w:cs/>
              </w:rPr>
              <w:t>1</w:t>
            </w:r>
            <w:r w:rsidRPr="004B6BD5">
              <w:rPr>
                <w:rFonts w:eastAsia="Cordia New" w:cs="Arial"/>
                <w:sz w:val="16"/>
                <w:szCs w:val="16"/>
              </w:rPr>
              <w:t>,</w:t>
            </w:r>
            <w:r w:rsidRPr="004B6BD5">
              <w:rPr>
                <w:rFonts w:eastAsia="Cordia New" w:cs="Arial"/>
                <w:sz w:val="16"/>
                <w:szCs w:val="16"/>
                <w:cs/>
              </w:rPr>
              <w:t>877</w:t>
            </w:r>
            <w:r w:rsidRPr="004B6BD5">
              <w:rPr>
                <w:rFonts w:eastAsia="Cordia New" w:cs="Arial"/>
                <w:sz w:val="16"/>
                <w:szCs w:val="16"/>
              </w:rPr>
              <w:t>,</w:t>
            </w:r>
            <w:r w:rsidRPr="004B6BD5">
              <w:rPr>
                <w:rFonts w:eastAsia="Cordia New" w:cs="Arial"/>
                <w:sz w:val="16"/>
                <w:szCs w:val="16"/>
                <w:cs/>
              </w:rPr>
              <w:t>850</w:t>
            </w:r>
          </w:p>
        </w:tc>
      </w:tr>
      <w:tr w:rsidR="006714C2" w:rsidRPr="004B6BD5" w14:paraId="7CAAD0ED" w14:textId="77777777" w:rsidTr="00F55193">
        <w:tc>
          <w:tcPr>
            <w:tcW w:w="2340" w:type="dxa"/>
          </w:tcPr>
          <w:p w14:paraId="6376F8FB" w14:textId="77777777" w:rsidR="006714C2" w:rsidRPr="004B6BD5" w:rsidRDefault="006714C2" w:rsidP="00F55193">
            <w:pPr>
              <w:spacing w:line="360" w:lineRule="auto"/>
              <w:ind w:left="-24"/>
              <w:jc w:val="thaiDistribute"/>
              <w:rPr>
                <w:rFonts w:cs="Arial"/>
                <w:sz w:val="16"/>
                <w:szCs w:val="16"/>
                <w:cs/>
                <w:lang w:val="en-GB"/>
              </w:rPr>
            </w:pPr>
            <w:r w:rsidRPr="004B6BD5">
              <w:rPr>
                <w:rFonts w:cs="Arial"/>
                <w:snapToGrid w:val="0"/>
                <w:sz w:val="16"/>
                <w:szCs w:val="16"/>
                <w:lang w:eastAsia="th-TH"/>
              </w:rPr>
              <w:t>Ending Balance</w:t>
            </w:r>
          </w:p>
        </w:tc>
        <w:tc>
          <w:tcPr>
            <w:tcW w:w="1332" w:type="dxa"/>
            <w:tcBorders>
              <w:top w:val="single" w:sz="4" w:space="0" w:color="auto"/>
              <w:bottom w:val="single" w:sz="12" w:space="0" w:color="auto"/>
            </w:tcBorders>
          </w:tcPr>
          <w:p w14:paraId="663AA739"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6"/>
                <w:szCs w:val="16"/>
              </w:rPr>
            </w:pPr>
            <w:r w:rsidRPr="004B6BD5">
              <w:rPr>
                <w:rFonts w:cs="Arial"/>
                <w:sz w:val="16"/>
                <w:szCs w:val="16"/>
              </w:rPr>
              <w:t>-</w:t>
            </w:r>
          </w:p>
        </w:tc>
        <w:tc>
          <w:tcPr>
            <w:tcW w:w="117" w:type="dxa"/>
          </w:tcPr>
          <w:p w14:paraId="732E2114"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05" w:type="dxa"/>
            <w:tcBorders>
              <w:top w:val="single" w:sz="4" w:space="0" w:color="auto"/>
              <w:bottom w:val="single" w:sz="12" w:space="0" w:color="auto"/>
            </w:tcBorders>
            <w:vAlign w:val="bottom"/>
          </w:tcPr>
          <w:p w14:paraId="4BB7E145"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4B6BD5">
              <w:rPr>
                <w:rFonts w:eastAsia="Cordia New" w:cs="Arial"/>
                <w:sz w:val="16"/>
                <w:szCs w:val="16"/>
                <w:cs/>
              </w:rPr>
              <w:t>1</w:t>
            </w:r>
            <w:r w:rsidRPr="004B6BD5">
              <w:rPr>
                <w:rFonts w:eastAsia="Cordia New" w:cs="Arial"/>
                <w:sz w:val="16"/>
                <w:szCs w:val="16"/>
              </w:rPr>
              <w:t>,</w:t>
            </w:r>
            <w:r w:rsidRPr="004B6BD5">
              <w:rPr>
                <w:rFonts w:eastAsia="Cordia New" w:cs="Arial"/>
                <w:sz w:val="16"/>
                <w:szCs w:val="16"/>
                <w:cs/>
              </w:rPr>
              <w:t>877</w:t>
            </w:r>
            <w:r w:rsidRPr="004B6BD5">
              <w:rPr>
                <w:rFonts w:eastAsia="Cordia New" w:cs="Arial"/>
                <w:sz w:val="16"/>
                <w:szCs w:val="16"/>
              </w:rPr>
              <w:t>,</w:t>
            </w:r>
            <w:r w:rsidRPr="004B6BD5">
              <w:rPr>
                <w:rFonts w:eastAsia="Cordia New" w:cs="Arial"/>
                <w:sz w:val="16"/>
                <w:szCs w:val="16"/>
                <w:cs/>
              </w:rPr>
              <w:t>850</w:t>
            </w:r>
          </w:p>
        </w:tc>
        <w:tc>
          <w:tcPr>
            <w:tcW w:w="108" w:type="dxa"/>
          </w:tcPr>
          <w:p w14:paraId="6849E835"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6"/>
                <w:szCs w:val="16"/>
                <w:cs/>
              </w:rPr>
            </w:pPr>
          </w:p>
        </w:tc>
        <w:tc>
          <w:tcPr>
            <w:tcW w:w="1332" w:type="dxa"/>
            <w:tcBorders>
              <w:top w:val="single" w:sz="4" w:space="0" w:color="auto"/>
              <w:bottom w:val="single" w:sz="12" w:space="0" w:color="auto"/>
            </w:tcBorders>
          </w:tcPr>
          <w:p w14:paraId="765E38C7" w14:textId="77777777" w:rsidR="006714C2" w:rsidRPr="004B6BD5" w:rsidRDefault="006714C2" w:rsidP="00093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sz w:val="16"/>
                <w:szCs w:val="16"/>
              </w:rPr>
            </w:pPr>
            <w:r w:rsidRPr="004B6BD5">
              <w:rPr>
                <w:rFonts w:cs="Arial"/>
                <w:sz w:val="16"/>
                <w:szCs w:val="16"/>
              </w:rPr>
              <w:t>-</w:t>
            </w:r>
          </w:p>
        </w:tc>
        <w:tc>
          <w:tcPr>
            <w:tcW w:w="108" w:type="dxa"/>
          </w:tcPr>
          <w:p w14:paraId="17B53058"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6"/>
                <w:szCs w:val="16"/>
                <w:cs/>
              </w:rPr>
            </w:pPr>
          </w:p>
        </w:tc>
        <w:tc>
          <w:tcPr>
            <w:tcW w:w="1368" w:type="dxa"/>
            <w:tcBorders>
              <w:top w:val="single" w:sz="4" w:space="0" w:color="auto"/>
              <w:bottom w:val="single" w:sz="12" w:space="0" w:color="auto"/>
            </w:tcBorders>
            <w:vAlign w:val="bottom"/>
          </w:tcPr>
          <w:p w14:paraId="1D0C51CC" w14:textId="77777777" w:rsidR="006714C2" w:rsidRPr="004B6BD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sz w:val="16"/>
                <w:szCs w:val="16"/>
              </w:rPr>
            </w:pPr>
            <w:r w:rsidRPr="004B6BD5">
              <w:rPr>
                <w:rFonts w:eastAsia="Cordia New" w:cs="Arial"/>
                <w:sz w:val="16"/>
                <w:szCs w:val="16"/>
                <w:cs/>
              </w:rPr>
              <w:t>1</w:t>
            </w:r>
            <w:r w:rsidRPr="004B6BD5">
              <w:rPr>
                <w:rFonts w:eastAsia="Cordia New" w:cs="Arial"/>
                <w:sz w:val="16"/>
                <w:szCs w:val="16"/>
              </w:rPr>
              <w:t>,</w:t>
            </w:r>
            <w:r w:rsidRPr="004B6BD5">
              <w:rPr>
                <w:rFonts w:eastAsia="Cordia New" w:cs="Arial"/>
                <w:sz w:val="16"/>
                <w:szCs w:val="16"/>
                <w:cs/>
              </w:rPr>
              <w:t>877</w:t>
            </w:r>
            <w:r w:rsidRPr="004B6BD5">
              <w:rPr>
                <w:rFonts w:eastAsia="Cordia New" w:cs="Arial"/>
                <w:sz w:val="16"/>
                <w:szCs w:val="16"/>
              </w:rPr>
              <w:t>,</w:t>
            </w:r>
            <w:r w:rsidRPr="004B6BD5">
              <w:rPr>
                <w:rFonts w:eastAsia="Cordia New" w:cs="Arial"/>
                <w:sz w:val="16"/>
                <w:szCs w:val="16"/>
                <w:cs/>
              </w:rPr>
              <w:t>850</w:t>
            </w:r>
          </w:p>
        </w:tc>
      </w:tr>
    </w:tbl>
    <w:p w14:paraId="401E21CA"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contextualSpacing/>
        <w:jc w:val="thaiDistribute"/>
        <w:rPr>
          <w:rFonts w:cs="Arial"/>
          <w:sz w:val="12"/>
          <w:szCs w:val="12"/>
        </w:rPr>
      </w:pPr>
    </w:p>
    <w:p w14:paraId="5F030870"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pacing w:val="-4"/>
          <w:sz w:val="20"/>
          <w:szCs w:val="20"/>
        </w:rPr>
      </w:pPr>
      <w:r w:rsidRPr="000453E2">
        <w:rPr>
          <w:rFonts w:cs="Arial"/>
          <w:spacing w:val="-8"/>
          <w:sz w:val="20"/>
          <w:szCs w:val="20"/>
        </w:rPr>
        <w:t>Loan and debt instruments are applied general approach to measuring expected credit losses.</w:t>
      </w:r>
      <w:r w:rsidRPr="000453E2">
        <w:rPr>
          <w:rFonts w:cs="Arial"/>
          <w:spacing w:val="-4"/>
          <w:sz w:val="20"/>
          <w:szCs w:val="20"/>
        </w:rPr>
        <w:t xml:space="preserve"> Measurement of expected credit losses of the debt instruments by an amount equal to expected credit in the next 12 months. As at December 31, 2022, the debt instruments are not overdue and not account such credit losses.</w:t>
      </w:r>
    </w:p>
    <w:p w14:paraId="1267AA86"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6"/>
          <w:szCs w:val="16"/>
          <w:lang w:val="en-GB" w:bidi="ar-SA"/>
        </w:rPr>
      </w:pPr>
    </w:p>
    <w:p w14:paraId="2E05977E" w14:textId="5D3E3580" w:rsidR="006714C2" w:rsidRPr="000453E2" w:rsidRDefault="006714C2" w:rsidP="00F96D40">
      <w:pPr>
        <w:pStyle w:val="ListParagraph"/>
        <w:numPr>
          <w:ilvl w:val="1"/>
          <w:numId w:val="37"/>
        </w:numPr>
        <w:spacing w:after="0" w:line="360" w:lineRule="auto"/>
        <w:ind w:left="907" w:hanging="547"/>
        <w:jc w:val="thaiDistribute"/>
        <w:rPr>
          <w:rFonts w:ascii="Arial" w:eastAsia="Times New Roman" w:hAnsi="Arial" w:cs="Arial"/>
          <w:spacing w:val="-2"/>
          <w:sz w:val="20"/>
          <w:szCs w:val="20"/>
          <w:lang w:val="en-GB" w:bidi="ar-SA"/>
        </w:rPr>
      </w:pPr>
      <w:r w:rsidRPr="000453E2">
        <w:rPr>
          <w:rFonts w:ascii="Arial" w:eastAsia="Times New Roman" w:hAnsi="Arial" w:cs="Arial"/>
          <w:spacing w:val="-2"/>
          <w:sz w:val="20"/>
          <w:szCs w:val="20"/>
          <w:lang w:val="en-GB" w:bidi="ar-SA"/>
        </w:rPr>
        <w:t>Market risk</w:t>
      </w:r>
    </w:p>
    <w:p w14:paraId="6468D31B" w14:textId="77777777" w:rsidR="00C303D0" w:rsidRPr="00C303D0" w:rsidRDefault="00C303D0"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12"/>
          <w:szCs w:val="12"/>
          <w:lang w:val="en-GB"/>
        </w:rPr>
      </w:pPr>
    </w:p>
    <w:p w14:paraId="27919B2F" w14:textId="799F03FC"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lang w:val="en-GB"/>
        </w:rPr>
      </w:pPr>
      <w:r w:rsidRPr="000453E2">
        <w:rPr>
          <w:rFonts w:cs="Arial"/>
          <w:i/>
          <w:iCs/>
          <w:sz w:val="20"/>
          <w:szCs w:val="20"/>
          <w:lang w:val="en-GB"/>
        </w:rPr>
        <w:t>Exchange risk</w:t>
      </w:r>
    </w:p>
    <w:p w14:paraId="17FB2ED2"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cs/>
          <w:lang w:val="en-GB"/>
        </w:rPr>
      </w:pPr>
      <w:r w:rsidRPr="000453E2">
        <w:rPr>
          <w:rFonts w:cs="Arial"/>
          <w:spacing w:val="-2"/>
          <w:sz w:val="20"/>
          <w:szCs w:val="20"/>
          <w:lang w:val="en-GB"/>
        </w:rPr>
        <w:t>The Group has revenues in foreign currency, which the Group manged its risks of the foreign financial assets by using financial instruments. The Group considered benefits and suitable risks in each period.</w:t>
      </w:r>
    </w:p>
    <w:p w14:paraId="1A3FF27A" w14:textId="77777777" w:rsidR="006714C2" w:rsidRPr="00C303D0"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12"/>
          <w:szCs w:val="12"/>
          <w:lang w:val="en-GB"/>
        </w:rPr>
      </w:pPr>
    </w:p>
    <w:p w14:paraId="2245F10A"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rPr>
      </w:pPr>
      <w:r w:rsidRPr="000453E2">
        <w:rPr>
          <w:rFonts w:cs="Arial"/>
          <w:sz w:val="20"/>
          <w:szCs w:val="20"/>
        </w:rPr>
        <w:t xml:space="preserve">The Group has financial assets and financial liabilities with </w:t>
      </w:r>
      <w:r w:rsidRPr="000453E2">
        <w:rPr>
          <w:rFonts w:cs="Arial"/>
          <w:spacing w:val="-2"/>
          <w:sz w:val="20"/>
          <w:szCs w:val="20"/>
          <w:lang w:val="en-GB"/>
        </w:rPr>
        <w:t xml:space="preserve">foreign </w:t>
      </w:r>
      <w:r w:rsidRPr="000453E2">
        <w:rPr>
          <w:rFonts w:cs="Arial"/>
          <w:sz w:val="20"/>
          <w:szCs w:val="20"/>
        </w:rPr>
        <w:t>exchange rate</w:t>
      </w:r>
      <w:r w:rsidRPr="000453E2">
        <w:rPr>
          <w:rFonts w:cs="Arial"/>
          <w:sz w:val="20"/>
          <w:szCs w:val="20"/>
          <w:cs/>
        </w:rPr>
        <w:t xml:space="preserve"> </w:t>
      </w:r>
      <w:r w:rsidRPr="000453E2">
        <w:rPr>
          <w:rFonts w:cs="Arial"/>
          <w:sz w:val="20"/>
          <w:szCs w:val="20"/>
        </w:rPr>
        <w:t>as follows:</w:t>
      </w:r>
    </w:p>
    <w:p w14:paraId="703CC161" w14:textId="77777777" w:rsidR="006714C2" w:rsidRPr="00C303D0" w:rsidRDefault="006714C2" w:rsidP="006714C2">
      <w:pPr>
        <w:pStyle w:val="CordiaNew"/>
        <w:jc w:val="thaiDistribute"/>
        <w:rPr>
          <w:rFonts w:ascii="Arial" w:hAnsi="Arial" w:cs="Arial"/>
          <w:sz w:val="10"/>
          <w:szCs w:val="10"/>
        </w:rPr>
      </w:pPr>
    </w:p>
    <w:tbl>
      <w:tblPr>
        <w:tblW w:w="4551" w:type="pct"/>
        <w:tblInd w:w="837" w:type="dxa"/>
        <w:tblLayout w:type="fixed"/>
        <w:tblLook w:val="0000" w:firstRow="0" w:lastRow="0" w:firstColumn="0" w:lastColumn="0" w:noHBand="0" w:noVBand="0"/>
      </w:tblPr>
      <w:tblGrid>
        <w:gridCol w:w="3113"/>
        <w:gridCol w:w="855"/>
        <w:gridCol w:w="1089"/>
        <w:gridCol w:w="1145"/>
        <w:gridCol w:w="1043"/>
        <w:gridCol w:w="1235"/>
      </w:tblGrid>
      <w:tr w:rsidR="006714C2" w:rsidRPr="006622FF" w14:paraId="5C9B0F77" w14:textId="77777777" w:rsidTr="00E62F00">
        <w:trPr>
          <w:trHeight w:val="87"/>
        </w:trPr>
        <w:tc>
          <w:tcPr>
            <w:tcW w:w="1836" w:type="pct"/>
            <w:shd w:val="clear" w:color="auto" w:fill="auto"/>
          </w:tcPr>
          <w:p w14:paraId="65D3A1A5" w14:textId="77777777" w:rsidR="006714C2" w:rsidRPr="006622FF" w:rsidRDefault="006714C2" w:rsidP="00F55193">
            <w:pPr>
              <w:spacing w:line="360" w:lineRule="auto"/>
              <w:ind w:left="-24"/>
              <w:jc w:val="thaiDistribute"/>
              <w:rPr>
                <w:rFonts w:cs="Arial"/>
                <w:sz w:val="15"/>
                <w:szCs w:val="15"/>
                <w:cs/>
              </w:rPr>
            </w:pPr>
          </w:p>
        </w:tc>
        <w:tc>
          <w:tcPr>
            <w:tcW w:w="3164" w:type="pct"/>
            <w:gridSpan w:val="5"/>
          </w:tcPr>
          <w:p w14:paraId="02ED1714" w14:textId="77777777" w:rsidR="006714C2" w:rsidRPr="006622FF" w:rsidRDefault="006714C2" w:rsidP="00F55193">
            <w:pPr>
              <w:pBdr>
                <w:bottom w:val="single" w:sz="4" w:space="1" w:color="auto"/>
              </w:pBdr>
              <w:spacing w:line="360" w:lineRule="auto"/>
              <w:ind w:left="7" w:right="30"/>
              <w:jc w:val="center"/>
              <w:rPr>
                <w:rFonts w:cs="Arial"/>
                <w:sz w:val="15"/>
                <w:szCs w:val="15"/>
                <w:cs/>
              </w:rPr>
            </w:pPr>
            <w:r w:rsidRPr="006622FF">
              <w:rPr>
                <w:rFonts w:cs="Arial"/>
                <w:snapToGrid w:val="0"/>
                <w:sz w:val="15"/>
                <w:szCs w:val="15"/>
                <w:lang w:eastAsia="th-TH"/>
              </w:rPr>
              <w:t>CONSOLIDATED F</w:t>
            </w:r>
            <w:r w:rsidRPr="006622FF">
              <w:rPr>
                <w:rFonts w:cs="Arial"/>
                <w:snapToGrid w:val="0"/>
                <w:sz w:val="15"/>
                <w:szCs w:val="15"/>
                <w:cs/>
                <w:lang w:eastAsia="th-TH"/>
              </w:rPr>
              <w:t>/</w:t>
            </w:r>
            <w:r w:rsidRPr="006622FF">
              <w:rPr>
                <w:rFonts w:cs="Arial"/>
                <w:snapToGrid w:val="0"/>
                <w:sz w:val="15"/>
                <w:szCs w:val="15"/>
                <w:lang w:eastAsia="th-TH"/>
              </w:rPr>
              <w:t>S</w:t>
            </w:r>
          </w:p>
        </w:tc>
      </w:tr>
      <w:tr w:rsidR="006714C2" w:rsidRPr="006622FF" w14:paraId="52D89D45" w14:textId="77777777" w:rsidTr="00E62F00">
        <w:trPr>
          <w:trHeight w:val="87"/>
        </w:trPr>
        <w:tc>
          <w:tcPr>
            <w:tcW w:w="1836" w:type="pct"/>
            <w:shd w:val="clear" w:color="auto" w:fill="auto"/>
          </w:tcPr>
          <w:p w14:paraId="43AD20B9" w14:textId="77777777" w:rsidR="006714C2" w:rsidRPr="006622FF" w:rsidRDefault="006714C2" w:rsidP="00F55193">
            <w:pPr>
              <w:spacing w:line="360" w:lineRule="auto"/>
              <w:ind w:left="-24"/>
              <w:jc w:val="thaiDistribute"/>
              <w:rPr>
                <w:rFonts w:cs="Arial"/>
                <w:sz w:val="15"/>
                <w:szCs w:val="15"/>
                <w:cs/>
              </w:rPr>
            </w:pPr>
          </w:p>
        </w:tc>
        <w:tc>
          <w:tcPr>
            <w:tcW w:w="3164" w:type="pct"/>
            <w:gridSpan w:val="5"/>
          </w:tcPr>
          <w:p w14:paraId="63CD378A" w14:textId="77777777" w:rsidR="006714C2" w:rsidRPr="006622FF" w:rsidRDefault="006714C2" w:rsidP="00F55193">
            <w:pPr>
              <w:pBdr>
                <w:bottom w:val="single" w:sz="4" w:space="1" w:color="auto"/>
              </w:pBdr>
              <w:spacing w:line="360" w:lineRule="auto"/>
              <w:ind w:left="7" w:right="30"/>
              <w:jc w:val="center"/>
              <w:rPr>
                <w:rFonts w:cs="Arial"/>
                <w:sz w:val="15"/>
                <w:szCs w:val="15"/>
              </w:rPr>
            </w:pPr>
            <w:r w:rsidRPr="006622FF">
              <w:rPr>
                <w:rFonts w:cs="Arial"/>
                <w:sz w:val="15"/>
                <w:szCs w:val="15"/>
                <w:lang w:eastAsia="th-TH"/>
              </w:rPr>
              <w:t>31 December 2022</w:t>
            </w:r>
          </w:p>
        </w:tc>
      </w:tr>
      <w:tr w:rsidR="006714C2" w:rsidRPr="006622FF" w14:paraId="29F0B581" w14:textId="77777777" w:rsidTr="00E62F00">
        <w:trPr>
          <w:trHeight w:val="87"/>
        </w:trPr>
        <w:tc>
          <w:tcPr>
            <w:tcW w:w="1836" w:type="pct"/>
            <w:shd w:val="clear" w:color="auto" w:fill="auto"/>
          </w:tcPr>
          <w:p w14:paraId="5B164EBC" w14:textId="77777777" w:rsidR="006714C2" w:rsidRPr="006622FF" w:rsidRDefault="006714C2" w:rsidP="00F55193">
            <w:pPr>
              <w:spacing w:line="360" w:lineRule="auto"/>
              <w:ind w:left="-24"/>
              <w:jc w:val="thaiDistribute"/>
              <w:rPr>
                <w:rFonts w:cs="Arial"/>
                <w:sz w:val="15"/>
                <w:szCs w:val="15"/>
                <w:cs/>
              </w:rPr>
            </w:pPr>
          </w:p>
        </w:tc>
        <w:tc>
          <w:tcPr>
            <w:tcW w:w="1821" w:type="pct"/>
            <w:gridSpan w:val="3"/>
          </w:tcPr>
          <w:p w14:paraId="01D76701" w14:textId="77777777" w:rsidR="006714C2" w:rsidRPr="006622FF" w:rsidRDefault="006714C2" w:rsidP="00F55193">
            <w:pPr>
              <w:pBdr>
                <w:bottom w:val="single" w:sz="4" w:space="1" w:color="auto"/>
              </w:pBdr>
              <w:spacing w:line="360" w:lineRule="auto"/>
              <w:ind w:left="7" w:right="30"/>
              <w:jc w:val="center"/>
              <w:rPr>
                <w:rFonts w:cs="Arial"/>
                <w:sz w:val="15"/>
                <w:szCs w:val="15"/>
              </w:rPr>
            </w:pPr>
            <w:r w:rsidRPr="006622FF">
              <w:rPr>
                <w:rFonts w:cs="Arial"/>
                <w:sz w:val="15"/>
                <w:szCs w:val="15"/>
              </w:rPr>
              <w:t>Assets</w:t>
            </w:r>
          </w:p>
        </w:tc>
        <w:tc>
          <w:tcPr>
            <w:tcW w:w="1343" w:type="pct"/>
            <w:gridSpan w:val="2"/>
          </w:tcPr>
          <w:p w14:paraId="3F9749A3" w14:textId="77777777" w:rsidR="006714C2" w:rsidRPr="006622FF" w:rsidRDefault="006714C2" w:rsidP="00F55193">
            <w:pPr>
              <w:pBdr>
                <w:bottom w:val="single" w:sz="4" w:space="1" w:color="auto"/>
              </w:pBdr>
              <w:spacing w:line="360" w:lineRule="auto"/>
              <w:ind w:left="7" w:right="30"/>
              <w:jc w:val="center"/>
              <w:rPr>
                <w:rFonts w:cs="Arial"/>
                <w:sz w:val="15"/>
                <w:szCs w:val="15"/>
                <w:cs/>
              </w:rPr>
            </w:pPr>
            <w:r w:rsidRPr="006622FF">
              <w:rPr>
                <w:rFonts w:cs="Arial"/>
                <w:sz w:val="15"/>
                <w:szCs w:val="15"/>
              </w:rPr>
              <w:t>Liabilities</w:t>
            </w:r>
          </w:p>
        </w:tc>
      </w:tr>
      <w:tr w:rsidR="00E62F00" w:rsidRPr="006622FF" w14:paraId="2563C403" w14:textId="77777777" w:rsidTr="00E62F00">
        <w:trPr>
          <w:trHeight w:val="87"/>
        </w:trPr>
        <w:tc>
          <w:tcPr>
            <w:tcW w:w="1836" w:type="pct"/>
            <w:shd w:val="clear" w:color="auto" w:fill="auto"/>
          </w:tcPr>
          <w:p w14:paraId="126FE4B1" w14:textId="77777777" w:rsidR="006714C2" w:rsidRPr="006622FF" w:rsidRDefault="006714C2" w:rsidP="00F55193">
            <w:pPr>
              <w:spacing w:line="360" w:lineRule="auto"/>
              <w:ind w:left="-24"/>
              <w:jc w:val="thaiDistribute"/>
              <w:rPr>
                <w:rFonts w:cs="Arial"/>
                <w:sz w:val="15"/>
                <w:szCs w:val="15"/>
                <w:cs/>
              </w:rPr>
            </w:pPr>
          </w:p>
        </w:tc>
        <w:tc>
          <w:tcPr>
            <w:tcW w:w="504" w:type="pct"/>
          </w:tcPr>
          <w:p w14:paraId="69A51112" w14:textId="77777777" w:rsidR="006714C2" w:rsidRPr="006622FF"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z w:val="15"/>
                <w:szCs w:val="15"/>
              </w:rPr>
            </w:pPr>
            <w:r w:rsidRPr="006622FF">
              <w:rPr>
                <w:rFonts w:cs="Arial"/>
                <w:sz w:val="15"/>
                <w:szCs w:val="15"/>
              </w:rPr>
              <w:t>US</w:t>
            </w:r>
            <w:r w:rsidRPr="006622FF">
              <w:rPr>
                <w:rFonts w:cs="Arial"/>
                <w:sz w:val="15"/>
                <w:szCs w:val="15"/>
                <w:cs/>
              </w:rPr>
              <w:t xml:space="preserve"> </w:t>
            </w:r>
            <w:r w:rsidRPr="006622FF">
              <w:rPr>
                <w:rFonts w:cs="Arial"/>
                <w:sz w:val="15"/>
                <w:szCs w:val="15"/>
              </w:rPr>
              <w:t>Dollar</w:t>
            </w:r>
          </w:p>
        </w:tc>
        <w:tc>
          <w:tcPr>
            <w:tcW w:w="642" w:type="pct"/>
          </w:tcPr>
          <w:p w14:paraId="7C8CD745" w14:textId="77777777" w:rsidR="006714C2" w:rsidRPr="006622FF"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6622FF">
              <w:rPr>
                <w:rFonts w:cs="Arial"/>
                <w:sz w:val="15"/>
                <w:szCs w:val="15"/>
              </w:rPr>
              <w:t>Indian Rupee</w:t>
            </w:r>
          </w:p>
        </w:tc>
        <w:tc>
          <w:tcPr>
            <w:tcW w:w="675" w:type="pct"/>
            <w:shd w:val="clear" w:color="auto" w:fill="auto"/>
          </w:tcPr>
          <w:p w14:paraId="422B7C4F" w14:textId="77777777" w:rsidR="006714C2" w:rsidRPr="006622FF"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6622FF">
              <w:rPr>
                <w:rFonts w:cs="Arial"/>
                <w:spacing w:val="-4"/>
                <w:sz w:val="15"/>
                <w:szCs w:val="15"/>
              </w:rPr>
              <w:t>Thousand Baht</w:t>
            </w:r>
          </w:p>
        </w:tc>
        <w:tc>
          <w:tcPr>
            <w:tcW w:w="615" w:type="pct"/>
          </w:tcPr>
          <w:p w14:paraId="194CC17C" w14:textId="77777777" w:rsidR="006714C2" w:rsidRPr="006622FF"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6622FF">
              <w:rPr>
                <w:rFonts w:cs="Arial"/>
                <w:sz w:val="15"/>
                <w:szCs w:val="15"/>
              </w:rPr>
              <w:t>US</w:t>
            </w:r>
            <w:r w:rsidRPr="006622FF">
              <w:rPr>
                <w:rFonts w:cs="Arial"/>
                <w:sz w:val="15"/>
                <w:szCs w:val="15"/>
                <w:cs/>
              </w:rPr>
              <w:t xml:space="preserve"> </w:t>
            </w:r>
            <w:r w:rsidRPr="006622FF">
              <w:rPr>
                <w:rFonts w:cs="Arial"/>
                <w:sz w:val="15"/>
                <w:szCs w:val="15"/>
              </w:rPr>
              <w:t>Dollar</w:t>
            </w:r>
          </w:p>
        </w:tc>
        <w:tc>
          <w:tcPr>
            <w:tcW w:w="728" w:type="pct"/>
            <w:shd w:val="clear" w:color="auto" w:fill="auto"/>
          </w:tcPr>
          <w:p w14:paraId="30A78345" w14:textId="77777777" w:rsidR="006714C2" w:rsidRPr="006622FF" w:rsidRDefault="006714C2" w:rsidP="00F55193">
            <w:pPr>
              <w:pBdr>
                <w:bottom w:val="single" w:sz="4" w:space="1" w:color="auto"/>
              </w:pBdr>
              <w:tabs>
                <w:tab w:val="clear" w:pos="227"/>
                <w:tab w:val="clear" w:pos="454"/>
                <w:tab w:val="clear" w:pos="680"/>
                <w:tab w:val="clear" w:pos="907"/>
              </w:tabs>
              <w:spacing w:line="360" w:lineRule="auto"/>
              <w:ind w:left="-24" w:right="-26"/>
              <w:rPr>
                <w:rFonts w:cs="Arial"/>
                <w:sz w:val="15"/>
                <w:szCs w:val="15"/>
                <w:cs/>
              </w:rPr>
            </w:pPr>
            <w:r w:rsidRPr="006622FF">
              <w:rPr>
                <w:rFonts w:cs="Arial"/>
                <w:spacing w:val="-4"/>
                <w:sz w:val="15"/>
                <w:szCs w:val="15"/>
              </w:rPr>
              <w:t>Thousand Baht</w:t>
            </w:r>
          </w:p>
        </w:tc>
      </w:tr>
      <w:tr w:rsidR="00E62F00" w:rsidRPr="006622FF" w14:paraId="1941E2CF" w14:textId="77777777" w:rsidTr="00E62F00">
        <w:tc>
          <w:tcPr>
            <w:tcW w:w="1836" w:type="pct"/>
            <w:shd w:val="clear" w:color="auto" w:fill="auto"/>
            <w:vAlign w:val="center"/>
          </w:tcPr>
          <w:p w14:paraId="7F6367AD" w14:textId="77777777" w:rsidR="006714C2" w:rsidRPr="006622FF" w:rsidRDefault="006714C2" w:rsidP="00F55193">
            <w:pPr>
              <w:spacing w:line="360" w:lineRule="auto"/>
              <w:ind w:left="-24"/>
              <w:jc w:val="thaiDistribute"/>
              <w:rPr>
                <w:rFonts w:cs="Arial"/>
                <w:sz w:val="15"/>
                <w:szCs w:val="15"/>
                <w:cs/>
              </w:rPr>
            </w:pPr>
            <w:r w:rsidRPr="006622FF">
              <w:rPr>
                <w:rFonts w:cs="Arial"/>
                <w:sz w:val="15"/>
                <w:szCs w:val="15"/>
              </w:rPr>
              <w:t>Cash and cash equivalents</w:t>
            </w:r>
          </w:p>
        </w:tc>
        <w:tc>
          <w:tcPr>
            <w:tcW w:w="504" w:type="pct"/>
          </w:tcPr>
          <w:p w14:paraId="238D47B8" w14:textId="77777777" w:rsidR="006714C2" w:rsidRPr="006622FF" w:rsidRDefault="006714C2" w:rsidP="00E6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6622FF">
              <w:rPr>
                <w:rFonts w:cs="Arial"/>
                <w:sz w:val="15"/>
                <w:szCs w:val="15"/>
              </w:rPr>
              <w:t>772,091</w:t>
            </w:r>
          </w:p>
        </w:tc>
        <w:tc>
          <w:tcPr>
            <w:tcW w:w="642" w:type="pct"/>
            <w:vAlign w:val="center"/>
          </w:tcPr>
          <w:p w14:paraId="7E0518A9" w14:textId="2BF356DC" w:rsidR="006714C2" w:rsidRPr="006622FF" w:rsidRDefault="00B74746" w:rsidP="00B74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eastAsia="Cordia New" w:cs="Arial"/>
                <w:sz w:val="15"/>
                <w:szCs w:val="15"/>
              </w:rPr>
            </w:pPr>
            <w:r w:rsidRPr="006622FF">
              <w:rPr>
                <w:rFonts w:eastAsia="Cordia New" w:cs="Arial"/>
                <w:sz w:val="15"/>
                <w:szCs w:val="15"/>
                <w:cs/>
              </w:rPr>
              <w:t>-</w:t>
            </w:r>
          </w:p>
        </w:tc>
        <w:tc>
          <w:tcPr>
            <w:tcW w:w="675" w:type="pct"/>
            <w:shd w:val="clear" w:color="auto" w:fill="auto"/>
          </w:tcPr>
          <w:p w14:paraId="248FFBCA" w14:textId="77777777" w:rsidR="006714C2" w:rsidRPr="006622FF" w:rsidRDefault="006714C2" w:rsidP="00E6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cs/>
              </w:rPr>
            </w:pPr>
            <w:r w:rsidRPr="006622FF">
              <w:rPr>
                <w:rFonts w:cs="Arial"/>
                <w:sz w:val="15"/>
                <w:szCs w:val="15"/>
              </w:rPr>
              <w:t>26,513</w:t>
            </w:r>
          </w:p>
        </w:tc>
        <w:tc>
          <w:tcPr>
            <w:tcW w:w="615" w:type="pct"/>
            <w:vAlign w:val="center"/>
          </w:tcPr>
          <w:p w14:paraId="42BB398B" w14:textId="77777777" w:rsidR="006714C2" w:rsidRPr="006622FF"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6622FF">
              <w:rPr>
                <w:rFonts w:cs="Arial"/>
                <w:sz w:val="15"/>
                <w:szCs w:val="15"/>
              </w:rPr>
              <w:t>-</w:t>
            </w:r>
          </w:p>
        </w:tc>
        <w:tc>
          <w:tcPr>
            <w:tcW w:w="728" w:type="pct"/>
            <w:shd w:val="clear" w:color="auto" w:fill="auto"/>
            <w:vAlign w:val="center"/>
          </w:tcPr>
          <w:p w14:paraId="239B5613" w14:textId="77777777" w:rsidR="006714C2" w:rsidRPr="006622FF"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6622FF">
              <w:rPr>
                <w:rFonts w:cs="Arial"/>
                <w:sz w:val="15"/>
                <w:szCs w:val="15"/>
              </w:rPr>
              <w:t>-</w:t>
            </w:r>
          </w:p>
        </w:tc>
      </w:tr>
      <w:tr w:rsidR="00E62F00" w:rsidRPr="006622FF" w14:paraId="093FEB60" w14:textId="77777777" w:rsidTr="00E62F00">
        <w:tc>
          <w:tcPr>
            <w:tcW w:w="1836" w:type="pct"/>
            <w:shd w:val="clear" w:color="auto" w:fill="auto"/>
            <w:vAlign w:val="center"/>
          </w:tcPr>
          <w:p w14:paraId="0FA6D2C1" w14:textId="77777777" w:rsidR="006714C2" w:rsidRPr="006622FF" w:rsidRDefault="006714C2" w:rsidP="00F55193">
            <w:pPr>
              <w:spacing w:line="360" w:lineRule="auto"/>
              <w:ind w:left="-24"/>
              <w:jc w:val="thaiDistribute"/>
              <w:rPr>
                <w:rFonts w:cs="Arial"/>
                <w:sz w:val="15"/>
                <w:szCs w:val="15"/>
              </w:rPr>
            </w:pPr>
            <w:r w:rsidRPr="006622FF">
              <w:rPr>
                <w:rFonts w:cs="Arial"/>
                <w:sz w:val="15"/>
                <w:szCs w:val="15"/>
              </w:rPr>
              <w:t>Trade and other current accounts receivable</w:t>
            </w:r>
          </w:p>
        </w:tc>
        <w:tc>
          <w:tcPr>
            <w:tcW w:w="504" w:type="pct"/>
          </w:tcPr>
          <w:p w14:paraId="0DEFE865" w14:textId="77777777" w:rsidR="006714C2" w:rsidRPr="006622FF" w:rsidRDefault="006714C2" w:rsidP="00E6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sz w:val="15"/>
                <w:szCs w:val="15"/>
              </w:rPr>
            </w:pPr>
            <w:r w:rsidRPr="006622FF">
              <w:rPr>
                <w:rFonts w:cs="Arial"/>
                <w:sz w:val="15"/>
                <w:szCs w:val="15"/>
              </w:rPr>
              <w:t>176,200</w:t>
            </w:r>
          </w:p>
        </w:tc>
        <w:tc>
          <w:tcPr>
            <w:tcW w:w="642" w:type="pct"/>
            <w:vAlign w:val="center"/>
          </w:tcPr>
          <w:p w14:paraId="47B31999" w14:textId="0FED6A72" w:rsidR="006714C2" w:rsidRPr="006622FF" w:rsidRDefault="00B74746"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5"/>
                <w:szCs w:val="15"/>
              </w:rPr>
            </w:pPr>
            <w:r w:rsidRPr="006622FF">
              <w:rPr>
                <w:rFonts w:cs="Arial"/>
                <w:sz w:val="15"/>
                <w:szCs w:val="15"/>
              </w:rPr>
              <w:t>1,478,200</w:t>
            </w:r>
          </w:p>
        </w:tc>
        <w:tc>
          <w:tcPr>
            <w:tcW w:w="675" w:type="pct"/>
            <w:shd w:val="clear" w:color="auto" w:fill="auto"/>
          </w:tcPr>
          <w:p w14:paraId="3CE9D12F" w14:textId="77777777" w:rsidR="006714C2" w:rsidRPr="006622FF" w:rsidRDefault="006714C2" w:rsidP="00E6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sz w:val="15"/>
                <w:szCs w:val="15"/>
              </w:rPr>
            </w:pPr>
            <w:r w:rsidRPr="006622FF">
              <w:rPr>
                <w:rFonts w:cs="Arial"/>
                <w:sz w:val="15"/>
                <w:szCs w:val="15"/>
              </w:rPr>
              <w:t>6,640</w:t>
            </w:r>
          </w:p>
        </w:tc>
        <w:tc>
          <w:tcPr>
            <w:tcW w:w="615" w:type="pct"/>
            <w:vAlign w:val="center"/>
          </w:tcPr>
          <w:p w14:paraId="710AC04D" w14:textId="745A0636" w:rsidR="006714C2" w:rsidRPr="006622FF" w:rsidRDefault="00B74746"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r w:rsidRPr="006622FF">
              <w:rPr>
                <w:rFonts w:cs="Arial"/>
                <w:sz w:val="15"/>
                <w:szCs w:val="15"/>
                <w:cs/>
              </w:rPr>
              <w:t>-</w:t>
            </w:r>
          </w:p>
        </w:tc>
        <w:tc>
          <w:tcPr>
            <w:tcW w:w="728" w:type="pct"/>
            <w:shd w:val="clear" w:color="auto" w:fill="auto"/>
            <w:vAlign w:val="center"/>
          </w:tcPr>
          <w:p w14:paraId="44804E12" w14:textId="7584999A" w:rsidR="006714C2" w:rsidRPr="006622FF" w:rsidRDefault="00B74746"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sz w:val="15"/>
                <w:szCs w:val="15"/>
              </w:rPr>
            </w:pPr>
            <w:r w:rsidRPr="006622FF">
              <w:rPr>
                <w:rFonts w:cs="Arial"/>
                <w:sz w:val="15"/>
                <w:szCs w:val="15"/>
                <w:cs/>
              </w:rPr>
              <w:t>-</w:t>
            </w:r>
          </w:p>
        </w:tc>
      </w:tr>
      <w:tr w:rsidR="00E62F00" w:rsidRPr="006622FF" w14:paraId="42839481" w14:textId="77777777" w:rsidTr="00E62F00">
        <w:tc>
          <w:tcPr>
            <w:tcW w:w="1836" w:type="pct"/>
            <w:shd w:val="clear" w:color="auto" w:fill="auto"/>
            <w:vAlign w:val="center"/>
          </w:tcPr>
          <w:p w14:paraId="74356563" w14:textId="77777777" w:rsidR="006714C2" w:rsidRPr="006622FF" w:rsidRDefault="006714C2" w:rsidP="00F55193">
            <w:pPr>
              <w:spacing w:line="360" w:lineRule="auto"/>
              <w:ind w:left="-24"/>
              <w:rPr>
                <w:rFonts w:cs="Arial"/>
                <w:sz w:val="15"/>
                <w:szCs w:val="15"/>
              </w:rPr>
            </w:pPr>
            <w:r w:rsidRPr="006622FF">
              <w:rPr>
                <w:rFonts w:cs="Arial"/>
                <w:sz w:val="15"/>
                <w:szCs w:val="15"/>
              </w:rPr>
              <w:t>Other non - current financial assets</w:t>
            </w:r>
          </w:p>
        </w:tc>
        <w:tc>
          <w:tcPr>
            <w:tcW w:w="504" w:type="pct"/>
          </w:tcPr>
          <w:p w14:paraId="3F7F8AEA" w14:textId="77777777" w:rsidR="006714C2" w:rsidRPr="006622FF" w:rsidRDefault="006714C2" w:rsidP="00E6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6622FF">
              <w:rPr>
                <w:rFonts w:cs="Arial"/>
                <w:sz w:val="15"/>
                <w:szCs w:val="15"/>
              </w:rPr>
              <w:t>700,000</w:t>
            </w:r>
          </w:p>
        </w:tc>
        <w:tc>
          <w:tcPr>
            <w:tcW w:w="642" w:type="pct"/>
            <w:vAlign w:val="center"/>
          </w:tcPr>
          <w:p w14:paraId="1B0107E7" w14:textId="77777777" w:rsidR="006714C2" w:rsidRPr="006622FF"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6622FF">
              <w:rPr>
                <w:rFonts w:cs="Arial"/>
                <w:sz w:val="15"/>
                <w:szCs w:val="15"/>
              </w:rPr>
              <w:t>-</w:t>
            </w:r>
          </w:p>
        </w:tc>
        <w:tc>
          <w:tcPr>
            <w:tcW w:w="675" w:type="pct"/>
            <w:shd w:val="clear" w:color="auto" w:fill="auto"/>
          </w:tcPr>
          <w:p w14:paraId="1198FB0B" w14:textId="77777777" w:rsidR="006714C2" w:rsidRPr="006622FF" w:rsidRDefault="006714C2" w:rsidP="00E6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rPr>
            </w:pPr>
            <w:r w:rsidRPr="006622FF">
              <w:rPr>
                <w:rFonts w:cs="Arial"/>
                <w:sz w:val="15"/>
                <w:szCs w:val="15"/>
              </w:rPr>
              <w:t>23,339</w:t>
            </w:r>
          </w:p>
        </w:tc>
        <w:tc>
          <w:tcPr>
            <w:tcW w:w="615" w:type="pct"/>
            <w:vAlign w:val="center"/>
          </w:tcPr>
          <w:p w14:paraId="34E38B78" w14:textId="77777777" w:rsidR="006714C2" w:rsidRPr="006622FF"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6622FF">
              <w:rPr>
                <w:rFonts w:cs="Arial"/>
                <w:sz w:val="15"/>
                <w:szCs w:val="15"/>
              </w:rPr>
              <w:t>-</w:t>
            </w:r>
          </w:p>
        </w:tc>
        <w:tc>
          <w:tcPr>
            <w:tcW w:w="728" w:type="pct"/>
            <w:shd w:val="clear" w:color="auto" w:fill="auto"/>
            <w:vAlign w:val="center"/>
          </w:tcPr>
          <w:p w14:paraId="186A5675" w14:textId="77777777" w:rsidR="006714C2" w:rsidRPr="006622FF"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6622FF">
              <w:rPr>
                <w:rFonts w:cs="Arial"/>
                <w:sz w:val="15"/>
                <w:szCs w:val="15"/>
              </w:rPr>
              <w:t>-</w:t>
            </w:r>
          </w:p>
        </w:tc>
      </w:tr>
      <w:tr w:rsidR="00E62F00" w:rsidRPr="006622FF" w14:paraId="5D8AC2C6" w14:textId="77777777" w:rsidTr="00E62F00">
        <w:tc>
          <w:tcPr>
            <w:tcW w:w="1836" w:type="pct"/>
            <w:shd w:val="clear" w:color="auto" w:fill="auto"/>
            <w:vAlign w:val="center"/>
          </w:tcPr>
          <w:p w14:paraId="4CE4F613" w14:textId="77777777" w:rsidR="006714C2" w:rsidRPr="006622FF" w:rsidRDefault="006714C2" w:rsidP="00F55193">
            <w:pPr>
              <w:spacing w:line="360" w:lineRule="auto"/>
              <w:ind w:left="-24"/>
              <w:jc w:val="thaiDistribute"/>
              <w:rPr>
                <w:rFonts w:cs="Arial"/>
                <w:sz w:val="15"/>
                <w:szCs w:val="15"/>
                <w:cs/>
              </w:rPr>
            </w:pPr>
            <w:r w:rsidRPr="006622FF">
              <w:rPr>
                <w:rFonts w:cs="Arial"/>
                <w:sz w:val="15"/>
                <w:szCs w:val="15"/>
              </w:rPr>
              <w:t>Trade and other current accounts payable</w:t>
            </w:r>
          </w:p>
        </w:tc>
        <w:tc>
          <w:tcPr>
            <w:tcW w:w="504" w:type="pct"/>
            <w:vAlign w:val="center"/>
          </w:tcPr>
          <w:p w14:paraId="06C10F3F" w14:textId="77777777" w:rsidR="006714C2" w:rsidRPr="006622FF" w:rsidRDefault="006714C2" w:rsidP="00E6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rPr>
            </w:pPr>
            <w:r w:rsidRPr="006622FF">
              <w:rPr>
                <w:rFonts w:cs="Arial"/>
                <w:sz w:val="15"/>
                <w:szCs w:val="15"/>
              </w:rPr>
              <w:t>-</w:t>
            </w:r>
          </w:p>
        </w:tc>
        <w:tc>
          <w:tcPr>
            <w:tcW w:w="642" w:type="pct"/>
            <w:vAlign w:val="center"/>
          </w:tcPr>
          <w:p w14:paraId="37729D48" w14:textId="77777777" w:rsidR="006714C2" w:rsidRPr="006622FF"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6622FF">
              <w:rPr>
                <w:rFonts w:cs="Arial"/>
                <w:sz w:val="15"/>
                <w:szCs w:val="15"/>
              </w:rPr>
              <w:t>-</w:t>
            </w:r>
          </w:p>
        </w:tc>
        <w:tc>
          <w:tcPr>
            <w:tcW w:w="675" w:type="pct"/>
            <w:shd w:val="clear" w:color="auto" w:fill="auto"/>
            <w:vAlign w:val="center"/>
          </w:tcPr>
          <w:p w14:paraId="4308B23E" w14:textId="77777777" w:rsidR="006714C2" w:rsidRPr="006622FF" w:rsidRDefault="006714C2" w:rsidP="00E6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rPr>
            </w:pPr>
            <w:r w:rsidRPr="006622FF">
              <w:rPr>
                <w:rFonts w:cs="Arial"/>
                <w:sz w:val="15"/>
                <w:szCs w:val="15"/>
              </w:rPr>
              <w:t>-</w:t>
            </w:r>
          </w:p>
        </w:tc>
        <w:tc>
          <w:tcPr>
            <w:tcW w:w="615" w:type="pct"/>
          </w:tcPr>
          <w:p w14:paraId="3FAABB42" w14:textId="77777777" w:rsidR="006714C2" w:rsidRPr="006622FF"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6622FF">
              <w:rPr>
                <w:rFonts w:cs="Arial"/>
                <w:sz w:val="15"/>
                <w:szCs w:val="15"/>
              </w:rPr>
              <w:t>125,353</w:t>
            </w:r>
          </w:p>
        </w:tc>
        <w:tc>
          <w:tcPr>
            <w:tcW w:w="728" w:type="pct"/>
            <w:shd w:val="clear" w:color="auto" w:fill="auto"/>
          </w:tcPr>
          <w:p w14:paraId="13DE9870" w14:textId="77777777" w:rsidR="006714C2" w:rsidRPr="006622FF"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6622FF">
              <w:rPr>
                <w:rFonts w:cs="Arial"/>
                <w:sz w:val="15"/>
                <w:szCs w:val="15"/>
              </w:rPr>
              <w:t>4,354</w:t>
            </w:r>
          </w:p>
        </w:tc>
      </w:tr>
    </w:tbl>
    <w:p w14:paraId="2F5F07B6" w14:textId="77777777" w:rsidR="006714C2" w:rsidRPr="000453E2" w:rsidRDefault="006714C2" w:rsidP="006714C2">
      <w:pPr>
        <w:pStyle w:val="CordiaNew"/>
        <w:ind w:left="426"/>
        <w:jc w:val="thaiDistribute"/>
        <w:rPr>
          <w:rFonts w:ascii="Arial" w:hAnsi="Arial" w:cs="Arial"/>
          <w:sz w:val="16"/>
          <w:szCs w:val="16"/>
          <w:lang w:val="en-GB"/>
        </w:rPr>
      </w:pPr>
    </w:p>
    <w:tbl>
      <w:tblPr>
        <w:tblW w:w="4551" w:type="pct"/>
        <w:tblInd w:w="837" w:type="dxa"/>
        <w:tblLayout w:type="fixed"/>
        <w:tblLook w:val="0000" w:firstRow="0" w:lastRow="0" w:firstColumn="0" w:lastColumn="0" w:noHBand="0" w:noVBand="0"/>
      </w:tblPr>
      <w:tblGrid>
        <w:gridCol w:w="3111"/>
        <w:gridCol w:w="855"/>
        <w:gridCol w:w="1089"/>
        <w:gridCol w:w="1152"/>
        <w:gridCol w:w="1035"/>
        <w:gridCol w:w="1238"/>
      </w:tblGrid>
      <w:tr w:rsidR="006714C2" w:rsidRPr="008E4CA5" w14:paraId="17876E85" w14:textId="77777777" w:rsidTr="008B2F3E">
        <w:trPr>
          <w:trHeight w:val="87"/>
        </w:trPr>
        <w:tc>
          <w:tcPr>
            <w:tcW w:w="1835" w:type="pct"/>
            <w:shd w:val="clear" w:color="auto" w:fill="auto"/>
          </w:tcPr>
          <w:p w14:paraId="0062A7F7" w14:textId="77777777" w:rsidR="006714C2" w:rsidRPr="008E4CA5" w:rsidRDefault="006714C2" w:rsidP="00F55193">
            <w:pPr>
              <w:spacing w:line="360" w:lineRule="auto"/>
              <w:ind w:left="-24"/>
              <w:jc w:val="thaiDistribute"/>
              <w:rPr>
                <w:rFonts w:cs="Arial"/>
                <w:sz w:val="15"/>
                <w:szCs w:val="15"/>
                <w:cs/>
              </w:rPr>
            </w:pPr>
          </w:p>
        </w:tc>
        <w:tc>
          <w:tcPr>
            <w:tcW w:w="3165" w:type="pct"/>
            <w:gridSpan w:val="5"/>
          </w:tcPr>
          <w:p w14:paraId="63D25804" w14:textId="77777777" w:rsidR="006714C2" w:rsidRPr="008E4CA5" w:rsidRDefault="006714C2" w:rsidP="00F55193">
            <w:pPr>
              <w:pBdr>
                <w:bottom w:val="single" w:sz="4" w:space="1" w:color="auto"/>
              </w:pBdr>
              <w:spacing w:line="360" w:lineRule="auto"/>
              <w:ind w:left="7" w:right="30"/>
              <w:jc w:val="center"/>
              <w:rPr>
                <w:rFonts w:cs="Arial"/>
                <w:sz w:val="15"/>
                <w:szCs w:val="15"/>
                <w:cs/>
              </w:rPr>
            </w:pPr>
            <w:r w:rsidRPr="008E4CA5">
              <w:rPr>
                <w:rFonts w:cs="Arial"/>
                <w:snapToGrid w:val="0"/>
                <w:sz w:val="15"/>
                <w:szCs w:val="15"/>
                <w:lang w:eastAsia="th-TH"/>
              </w:rPr>
              <w:t>SEPARATE F</w:t>
            </w:r>
            <w:r w:rsidRPr="008E4CA5">
              <w:rPr>
                <w:rFonts w:cs="Arial"/>
                <w:snapToGrid w:val="0"/>
                <w:sz w:val="15"/>
                <w:szCs w:val="15"/>
                <w:cs/>
                <w:lang w:eastAsia="th-TH"/>
              </w:rPr>
              <w:t>/</w:t>
            </w:r>
            <w:r w:rsidRPr="008E4CA5">
              <w:rPr>
                <w:rFonts w:cs="Arial"/>
                <w:snapToGrid w:val="0"/>
                <w:sz w:val="15"/>
                <w:szCs w:val="15"/>
                <w:lang w:eastAsia="th-TH"/>
              </w:rPr>
              <w:t>S</w:t>
            </w:r>
          </w:p>
        </w:tc>
      </w:tr>
      <w:tr w:rsidR="006714C2" w:rsidRPr="008E4CA5" w14:paraId="4D16CFCA" w14:textId="77777777" w:rsidTr="008B2F3E">
        <w:trPr>
          <w:trHeight w:val="87"/>
        </w:trPr>
        <w:tc>
          <w:tcPr>
            <w:tcW w:w="1835" w:type="pct"/>
            <w:shd w:val="clear" w:color="auto" w:fill="auto"/>
          </w:tcPr>
          <w:p w14:paraId="41A796BE" w14:textId="77777777" w:rsidR="006714C2" w:rsidRPr="008E4CA5" w:rsidRDefault="006714C2" w:rsidP="00F55193">
            <w:pPr>
              <w:spacing w:line="360" w:lineRule="auto"/>
              <w:ind w:left="-24"/>
              <w:jc w:val="thaiDistribute"/>
              <w:rPr>
                <w:rFonts w:cs="Arial"/>
                <w:sz w:val="15"/>
                <w:szCs w:val="15"/>
                <w:cs/>
              </w:rPr>
            </w:pPr>
          </w:p>
        </w:tc>
        <w:tc>
          <w:tcPr>
            <w:tcW w:w="3165" w:type="pct"/>
            <w:gridSpan w:val="5"/>
          </w:tcPr>
          <w:p w14:paraId="554EDA3A" w14:textId="77777777" w:rsidR="006714C2" w:rsidRPr="008E4CA5" w:rsidRDefault="006714C2" w:rsidP="00F55193">
            <w:pPr>
              <w:pBdr>
                <w:bottom w:val="single" w:sz="4" w:space="1" w:color="auto"/>
              </w:pBdr>
              <w:spacing w:line="360" w:lineRule="auto"/>
              <w:ind w:left="7" w:right="30"/>
              <w:jc w:val="center"/>
              <w:rPr>
                <w:rFonts w:cs="Arial"/>
                <w:sz w:val="15"/>
                <w:szCs w:val="15"/>
              </w:rPr>
            </w:pPr>
            <w:r w:rsidRPr="008E4CA5">
              <w:rPr>
                <w:rFonts w:cs="Arial"/>
                <w:sz w:val="15"/>
                <w:szCs w:val="15"/>
                <w:lang w:eastAsia="th-TH"/>
              </w:rPr>
              <w:t>31 December 2022</w:t>
            </w:r>
          </w:p>
        </w:tc>
      </w:tr>
      <w:tr w:rsidR="006714C2" w:rsidRPr="008E4CA5" w14:paraId="25DD28C8" w14:textId="77777777" w:rsidTr="008B2F3E">
        <w:trPr>
          <w:trHeight w:val="87"/>
        </w:trPr>
        <w:tc>
          <w:tcPr>
            <w:tcW w:w="1835" w:type="pct"/>
            <w:shd w:val="clear" w:color="auto" w:fill="auto"/>
          </w:tcPr>
          <w:p w14:paraId="7F2E67B9" w14:textId="77777777" w:rsidR="006714C2" w:rsidRPr="008E4CA5" w:rsidRDefault="006714C2" w:rsidP="00F55193">
            <w:pPr>
              <w:spacing w:line="360" w:lineRule="auto"/>
              <w:ind w:left="-24"/>
              <w:jc w:val="thaiDistribute"/>
              <w:rPr>
                <w:rFonts w:cs="Arial"/>
                <w:sz w:val="15"/>
                <w:szCs w:val="15"/>
                <w:cs/>
              </w:rPr>
            </w:pPr>
          </w:p>
        </w:tc>
        <w:tc>
          <w:tcPr>
            <w:tcW w:w="1825" w:type="pct"/>
            <w:gridSpan w:val="3"/>
          </w:tcPr>
          <w:p w14:paraId="324E2143" w14:textId="77777777" w:rsidR="006714C2" w:rsidRPr="008E4CA5" w:rsidRDefault="006714C2" w:rsidP="00F55193">
            <w:pPr>
              <w:pBdr>
                <w:bottom w:val="single" w:sz="4" w:space="1" w:color="auto"/>
              </w:pBdr>
              <w:spacing w:line="360" w:lineRule="auto"/>
              <w:ind w:left="7" w:right="30"/>
              <w:jc w:val="center"/>
              <w:rPr>
                <w:rFonts w:cs="Arial"/>
                <w:sz w:val="15"/>
                <w:szCs w:val="15"/>
              </w:rPr>
            </w:pPr>
            <w:r w:rsidRPr="008E4CA5">
              <w:rPr>
                <w:rFonts w:cs="Arial"/>
                <w:sz w:val="15"/>
                <w:szCs w:val="15"/>
              </w:rPr>
              <w:t>Assets</w:t>
            </w:r>
          </w:p>
        </w:tc>
        <w:tc>
          <w:tcPr>
            <w:tcW w:w="1339" w:type="pct"/>
            <w:gridSpan w:val="2"/>
          </w:tcPr>
          <w:p w14:paraId="7A5EE752" w14:textId="77777777" w:rsidR="006714C2" w:rsidRPr="008E4CA5" w:rsidRDefault="006714C2" w:rsidP="00F55193">
            <w:pPr>
              <w:pBdr>
                <w:bottom w:val="single" w:sz="4" w:space="1" w:color="auto"/>
              </w:pBdr>
              <w:spacing w:line="360" w:lineRule="auto"/>
              <w:ind w:left="7" w:right="30"/>
              <w:jc w:val="center"/>
              <w:rPr>
                <w:rFonts w:cs="Arial"/>
                <w:sz w:val="15"/>
                <w:szCs w:val="15"/>
                <w:cs/>
              </w:rPr>
            </w:pPr>
            <w:r w:rsidRPr="008E4CA5">
              <w:rPr>
                <w:rFonts w:cs="Arial"/>
                <w:sz w:val="15"/>
                <w:szCs w:val="15"/>
              </w:rPr>
              <w:t>Liabilities</w:t>
            </w:r>
          </w:p>
        </w:tc>
      </w:tr>
      <w:tr w:rsidR="006714C2" w:rsidRPr="008E4CA5" w14:paraId="1A74CDC7" w14:textId="77777777" w:rsidTr="008B2F3E">
        <w:trPr>
          <w:trHeight w:val="87"/>
        </w:trPr>
        <w:tc>
          <w:tcPr>
            <w:tcW w:w="1835" w:type="pct"/>
            <w:shd w:val="clear" w:color="auto" w:fill="auto"/>
          </w:tcPr>
          <w:p w14:paraId="30723B07" w14:textId="77777777" w:rsidR="006714C2" w:rsidRPr="008E4CA5" w:rsidRDefault="006714C2" w:rsidP="00F55193">
            <w:pPr>
              <w:spacing w:line="360" w:lineRule="auto"/>
              <w:ind w:left="-24"/>
              <w:jc w:val="thaiDistribute"/>
              <w:rPr>
                <w:rFonts w:cs="Arial"/>
                <w:sz w:val="15"/>
                <w:szCs w:val="15"/>
                <w:cs/>
              </w:rPr>
            </w:pPr>
          </w:p>
        </w:tc>
        <w:tc>
          <w:tcPr>
            <w:tcW w:w="504" w:type="pct"/>
          </w:tcPr>
          <w:p w14:paraId="294F4221" w14:textId="77777777" w:rsidR="006714C2" w:rsidRPr="008E4CA5"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z w:val="15"/>
                <w:szCs w:val="15"/>
              </w:rPr>
            </w:pPr>
            <w:r w:rsidRPr="008E4CA5">
              <w:rPr>
                <w:rFonts w:cs="Arial"/>
                <w:sz w:val="15"/>
                <w:szCs w:val="15"/>
              </w:rPr>
              <w:t>US</w:t>
            </w:r>
            <w:r w:rsidRPr="008E4CA5">
              <w:rPr>
                <w:rFonts w:cs="Arial"/>
                <w:sz w:val="15"/>
                <w:szCs w:val="15"/>
                <w:cs/>
              </w:rPr>
              <w:t xml:space="preserve"> </w:t>
            </w:r>
            <w:r w:rsidRPr="008E4CA5">
              <w:rPr>
                <w:rFonts w:cs="Arial"/>
                <w:sz w:val="15"/>
                <w:szCs w:val="15"/>
              </w:rPr>
              <w:t>Dollar</w:t>
            </w:r>
          </w:p>
        </w:tc>
        <w:tc>
          <w:tcPr>
            <w:tcW w:w="642" w:type="pct"/>
          </w:tcPr>
          <w:p w14:paraId="60A8A382" w14:textId="77777777" w:rsidR="006714C2" w:rsidRPr="008E4CA5"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8E4CA5">
              <w:rPr>
                <w:rFonts w:cs="Arial"/>
                <w:sz w:val="15"/>
                <w:szCs w:val="15"/>
              </w:rPr>
              <w:t>Indian Rupee</w:t>
            </w:r>
          </w:p>
        </w:tc>
        <w:tc>
          <w:tcPr>
            <w:tcW w:w="679" w:type="pct"/>
            <w:shd w:val="clear" w:color="auto" w:fill="auto"/>
          </w:tcPr>
          <w:p w14:paraId="4095A2EB" w14:textId="77777777" w:rsidR="006714C2" w:rsidRPr="008E4CA5"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8E4CA5">
              <w:rPr>
                <w:rFonts w:cs="Arial"/>
                <w:spacing w:val="-4"/>
                <w:sz w:val="15"/>
                <w:szCs w:val="15"/>
              </w:rPr>
              <w:t>Thousand Baht</w:t>
            </w:r>
          </w:p>
        </w:tc>
        <w:tc>
          <w:tcPr>
            <w:tcW w:w="610" w:type="pct"/>
          </w:tcPr>
          <w:p w14:paraId="4797F267" w14:textId="77777777" w:rsidR="006714C2" w:rsidRPr="008E4CA5"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8E4CA5">
              <w:rPr>
                <w:rFonts w:cs="Arial"/>
                <w:sz w:val="15"/>
                <w:szCs w:val="15"/>
              </w:rPr>
              <w:t>US</w:t>
            </w:r>
            <w:r w:rsidRPr="008E4CA5">
              <w:rPr>
                <w:rFonts w:cs="Arial"/>
                <w:sz w:val="15"/>
                <w:szCs w:val="15"/>
                <w:cs/>
              </w:rPr>
              <w:t xml:space="preserve"> </w:t>
            </w:r>
            <w:r w:rsidRPr="008E4CA5">
              <w:rPr>
                <w:rFonts w:cs="Arial"/>
                <w:sz w:val="15"/>
                <w:szCs w:val="15"/>
              </w:rPr>
              <w:t>Dollar</w:t>
            </w:r>
          </w:p>
        </w:tc>
        <w:tc>
          <w:tcPr>
            <w:tcW w:w="729" w:type="pct"/>
            <w:shd w:val="clear" w:color="auto" w:fill="auto"/>
          </w:tcPr>
          <w:p w14:paraId="2B3B3BE0" w14:textId="77777777" w:rsidR="006714C2" w:rsidRPr="008E4CA5" w:rsidRDefault="006714C2" w:rsidP="00F55193">
            <w:pPr>
              <w:pBdr>
                <w:bottom w:val="single" w:sz="4" w:space="1" w:color="auto"/>
              </w:pBdr>
              <w:tabs>
                <w:tab w:val="clear" w:pos="227"/>
                <w:tab w:val="clear" w:pos="454"/>
                <w:tab w:val="clear" w:pos="680"/>
                <w:tab w:val="clear" w:pos="907"/>
              </w:tabs>
              <w:spacing w:line="360" w:lineRule="auto"/>
              <w:ind w:left="-24" w:right="-26"/>
              <w:rPr>
                <w:rFonts w:cs="Arial"/>
                <w:sz w:val="15"/>
                <w:szCs w:val="15"/>
                <w:cs/>
              </w:rPr>
            </w:pPr>
            <w:r w:rsidRPr="008E4CA5">
              <w:rPr>
                <w:rFonts w:cs="Arial"/>
                <w:spacing w:val="-4"/>
                <w:sz w:val="15"/>
                <w:szCs w:val="15"/>
              </w:rPr>
              <w:t>Thousand Baht</w:t>
            </w:r>
          </w:p>
        </w:tc>
      </w:tr>
      <w:tr w:rsidR="006714C2" w:rsidRPr="008E4CA5" w14:paraId="417C3572" w14:textId="77777777" w:rsidTr="008B2F3E">
        <w:tc>
          <w:tcPr>
            <w:tcW w:w="1835" w:type="pct"/>
            <w:shd w:val="clear" w:color="auto" w:fill="auto"/>
            <w:vAlign w:val="center"/>
          </w:tcPr>
          <w:p w14:paraId="0E071720" w14:textId="77777777" w:rsidR="006714C2" w:rsidRPr="008E4CA5" w:rsidRDefault="006714C2" w:rsidP="00F55193">
            <w:pPr>
              <w:spacing w:line="360" w:lineRule="auto"/>
              <w:ind w:left="-24"/>
              <w:jc w:val="thaiDistribute"/>
              <w:rPr>
                <w:rFonts w:cs="Arial"/>
                <w:sz w:val="15"/>
                <w:szCs w:val="15"/>
                <w:cs/>
              </w:rPr>
            </w:pPr>
            <w:r w:rsidRPr="008E4CA5">
              <w:rPr>
                <w:rFonts w:cs="Arial"/>
                <w:sz w:val="15"/>
                <w:szCs w:val="15"/>
              </w:rPr>
              <w:t>Cash and cash equivalents</w:t>
            </w:r>
          </w:p>
        </w:tc>
        <w:tc>
          <w:tcPr>
            <w:tcW w:w="504" w:type="pct"/>
          </w:tcPr>
          <w:p w14:paraId="410ED335" w14:textId="77777777" w:rsidR="006714C2" w:rsidRPr="008E4CA5" w:rsidRDefault="006714C2" w:rsidP="008E4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sz w:val="15"/>
                <w:szCs w:val="15"/>
                <w:cs/>
              </w:rPr>
            </w:pPr>
            <w:r w:rsidRPr="008E4CA5">
              <w:rPr>
                <w:rFonts w:cs="Arial"/>
                <w:sz w:val="15"/>
                <w:szCs w:val="15"/>
              </w:rPr>
              <w:t>240,966</w:t>
            </w:r>
          </w:p>
        </w:tc>
        <w:tc>
          <w:tcPr>
            <w:tcW w:w="642" w:type="pct"/>
            <w:vAlign w:val="center"/>
          </w:tcPr>
          <w:p w14:paraId="70C97503" w14:textId="77777777" w:rsidR="006714C2" w:rsidRPr="008E4CA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5"/>
                <w:szCs w:val="15"/>
              </w:rPr>
            </w:pPr>
            <w:r w:rsidRPr="008E4CA5">
              <w:rPr>
                <w:rFonts w:eastAsia="Cordia New" w:cs="Arial"/>
                <w:sz w:val="15"/>
                <w:szCs w:val="15"/>
              </w:rPr>
              <w:t>-</w:t>
            </w:r>
          </w:p>
        </w:tc>
        <w:tc>
          <w:tcPr>
            <w:tcW w:w="679" w:type="pct"/>
            <w:shd w:val="clear" w:color="auto" w:fill="auto"/>
          </w:tcPr>
          <w:p w14:paraId="7B9AEF58" w14:textId="77777777" w:rsidR="006714C2" w:rsidRPr="008E4CA5" w:rsidRDefault="006714C2" w:rsidP="008E4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sz w:val="15"/>
                <w:szCs w:val="15"/>
                <w:cs/>
              </w:rPr>
            </w:pPr>
            <w:r w:rsidRPr="008E4CA5">
              <w:rPr>
                <w:rFonts w:cs="Arial"/>
                <w:sz w:val="15"/>
                <w:szCs w:val="15"/>
              </w:rPr>
              <w:t>8,287</w:t>
            </w:r>
          </w:p>
        </w:tc>
        <w:tc>
          <w:tcPr>
            <w:tcW w:w="610" w:type="pct"/>
            <w:vAlign w:val="center"/>
          </w:tcPr>
          <w:p w14:paraId="01DCFB88" w14:textId="77777777" w:rsidR="006714C2" w:rsidRPr="008E4CA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8E4CA5">
              <w:rPr>
                <w:rFonts w:cs="Arial"/>
                <w:sz w:val="15"/>
                <w:szCs w:val="15"/>
              </w:rPr>
              <w:t>-</w:t>
            </w:r>
          </w:p>
        </w:tc>
        <w:tc>
          <w:tcPr>
            <w:tcW w:w="729" w:type="pct"/>
            <w:shd w:val="clear" w:color="auto" w:fill="auto"/>
            <w:vAlign w:val="center"/>
          </w:tcPr>
          <w:p w14:paraId="15AA4DED" w14:textId="77777777" w:rsidR="006714C2" w:rsidRPr="008E4CA5"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8E4CA5">
              <w:rPr>
                <w:rFonts w:cs="Arial"/>
                <w:sz w:val="15"/>
                <w:szCs w:val="15"/>
              </w:rPr>
              <w:t>-</w:t>
            </w:r>
          </w:p>
        </w:tc>
      </w:tr>
    </w:tbl>
    <w:p w14:paraId="551B37AC" w14:textId="77777777" w:rsidR="006714C2" w:rsidRPr="000453E2" w:rsidRDefault="006714C2" w:rsidP="006714C2">
      <w:pPr>
        <w:pStyle w:val="CordiaNew"/>
        <w:ind w:left="426"/>
        <w:jc w:val="thaiDistribute"/>
        <w:rPr>
          <w:rFonts w:ascii="Arial" w:hAnsi="Arial" w:cs="Arial"/>
          <w:sz w:val="16"/>
          <w:szCs w:val="16"/>
          <w:lang w:val="en-GB"/>
        </w:rPr>
      </w:pPr>
    </w:p>
    <w:tbl>
      <w:tblPr>
        <w:tblW w:w="4550" w:type="pct"/>
        <w:tblInd w:w="837" w:type="dxa"/>
        <w:tblLayout w:type="fixed"/>
        <w:tblLook w:val="0000" w:firstRow="0" w:lastRow="0" w:firstColumn="0" w:lastColumn="0" w:noHBand="0" w:noVBand="0"/>
      </w:tblPr>
      <w:tblGrid>
        <w:gridCol w:w="3356"/>
        <w:gridCol w:w="1468"/>
        <w:gridCol w:w="1387"/>
        <w:gridCol w:w="1026"/>
        <w:gridCol w:w="1241"/>
      </w:tblGrid>
      <w:tr w:rsidR="006714C2" w:rsidRPr="00797603" w14:paraId="6BB13CEA" w14:textId="77777777" w:rsidTr="00797603">
        <w:trPr>
          <w:trHeight w:val="87"/>
        </w:trPr>
        <w:tc>
          <w:tcPr>
            <w:tcW w:w="1979" w:type="pct"/>
            <w:shd w:val="clear" w:color="auto" w:fill="auto"/>
          </w:tcPr>
          <w:p w14:paraId="557DF8F1" w14:textId="77777777" w:rsidR="006714C2" w:rsidRPr="00797603" w:rsidRDefault="006714C2" w:rsidP="00F55193">
            <w:pPr>
              <w:spacing w:line="360" w:lineRule="auto"/>
              <w:ind w:left="-24"/>
              <w:jc w:val="thaiDistribute"/>
              <w:rPr>
                <w:rFonts w:cs="Arial"/>
                <w:sz w:val="15"/>
                <w:szCs w:val="15"/>
                <w:cs/>
              </w:rPr>
            </w:pPr>
          </w:p>
        </w:tc>
        <w:tc>
          <w:tcPr>
            <w:tcW w:w="3021" w:type="pct"/>
            <w:gridSpan w:val="4"/>
          </w:tcPr>
          <w:p w14:paraId="5CC4244B" w14:textId="77777777" w:rsidR="006714C2" w:rsidRPr="00797603" w:rsidRDefault="006714C2" w:rsidP="00F55193">
            <w:pPr>
              <w:pBdr>
                <w:bottom w:val="single" w:sz="4" w:space="1" w:color="auto"/>
              </w:pBdr>
              <w:spacing w:line="360" w:lineRule="auto"/>
              <w:ind w:left="7" w:right="30"/>
              <w:jc w:val="center"/>
              <w:rPr>
                <w:rFonts w:cs="Arial"/>
                <w:sz w:val="15"/>
                <w:szCs w:val="15"/>
                <w:cs/>
              </w:rPr>
            </w:pPr>
            <w:r w:rsidRPr="00797603">
              <w:rPr>
                <w:rFonts w:cs="Arial"/>
                <w:snapToGrid w:val="0"/>
                <w:sz w:val="15"/>
                <w:szCs w:val="15"/>
                <w:lang w:eastAsia="th-TH"/>
              </w:rPr>
              <w:t>CONSOLIDATED AND SEPARATE F</w:t>
            </w:r>
            <w:r w:rsidRPr="00797603">
              <w:rPr>
                <w:rFonts w:cs="Arial"/>
                <w:snapToGrid w:val="0"/>
                <w:sz w:val="15"/>
                <w:szCs w:val="15"/>
                <w:cs/>
                <w:lang w:eastAsia="th-TH"/>
              </w:rPr>
              <w:t>/</w:t>
            </w:r>
            <w:r w:rsidRPr="00797603">
              <w:rPr>
                <w:rFonts w:cs="Arial"/>
                <w:snapToGrid w:val="0"/>
                <w:sz w:val="15"/>
                <w:szCs w:val="15"/>
                <w:lang w:eastAsia="th-TH"/>
              </w:rPr>
              <w:t>S</w:t>
            </w:r>
          </w:p>
        </w:tc>
      </w:tr>
      <w:tr w:rsidR="006714C2" w:rsidRPr="00797603" w14:paraId="7660D349" w14:textId="77777777" w:rsidTr="00797603">
        <w:trPr>
          <w:trHeight w:val="87"/>
        </w:trPr>
        <w:tc>
          <w:tcPr>
            <w:tcW w:w="1979" w:type="pct"/>
            <w:shd w:val="clear" w:color="auto" w:fill="auto"/>
          </w:tcPr>
          <w:p w14:paraId="097ADDE3" w14:textId="77777777" w:rsidR="006714C2" w:rsidRPr="00797603" w:rsidRDefault="006714C2" w:rsidP="00F55193">
            <w:pPr>
              <w:spacing w:line="360" w:lineRule="auto"/>
              <w:ind w:left="-24"/>
              <w:jc w:val="thaiDistribute"/>
              <w:rPr>
                <w:rFonts w:cs="Arial"/>
                <w:sz w:val="15"/>
                <w:szCs w:val="15"/>
                <w:cs/>
              </w:rPr>
            </w:pPr>
          </w:p>
        </w:tc>
        <w:tc>
          <w:tcPr>
            <w:tcW w:w="3021" w:type="pct"/>
            <w:gridSpan w:val="4"/>
          </w:tcPr>
          <w:p w14:paraId="499F1120" w14:textId="77777777" w:rsidR="006714C2" w:rsidRPr="00797603" w:rsidRDefault="006714C2" w:rsidP="00F55193">
            <w:pPr>
              <w:pBdr>
                <w:bottom w:val="single" w:sz="4" w:space="1" w:color="auto"/>
              </w:pBdr>
              <w:spacing w:line="360" w:lineRule="auto"/>
              <w:ind w:left="7" w:right="30"/>
              <w:jc w:val="center"/>
              <w:rPr>
                <w:rFonts w:cs="Arial"/>
                <w:sz w:val="15"/>
                <w:szCs w:val="15"/>
              </w:rPr>
            </w:pPr>
            <w:r w:rsidRPr="00797603">
              <w:rPr>
                <w:rFonts w:cs="Arial"/>
                <w:sz w:val="15"/>
                <w:szCs w:val="15"/>
                <w:lang w:eastAsia="th-TH"/>
              </w:rPr>
              <w:t>31 December 2021</w:t>
            </w:r>
          </w:p>
        </w:tc>
      </w:tr>
      <w:tr w:rsidR="006714C2" w:rsidRPr="00797603" w14:paraId="23A08DAC" w14:textId="77777777" w:rsidTr="008B2F3E">
        <w:trPr>
          <w:trHeight w:val="87"/>
        </w:trPr>
        <w:tc>
          <w:tcPr>
            <w:tcW w:w="1979" w:type="pct"/>
            <w:shd w:val="clear" w:color="auto" w:fill="auto"/>
          </w:tcPr>
          <w:p w14:paraId="7B968F7A" w14:textId="77777777" w:rsidR="006714C2" w:rsidRPr="00797603" w:rsidRDefault="006714C2" w:rsidP="00F55193">
            <w:pPr>
              <w:spacing w:line="360" w:lineRule="auto"/>
              <w:ind w:left="-24"/>
              <w:jc w:val="thaiDistribute"/>
              <w:rPr>
                <w:rFonts w:cs="Arial"/>
                <w:sz w:val="15"/>
                <w:szCs w:val="15"/>
                <w:cs/>
              </w:rPr>
            </w:pPr>
          </w:p>
        </w:tc>
        <w:tc>
          <w:tcPr>
            <w:tcW w:w="1684" w:type="pct"/>
            <w:gridSpan w:val="2"/>
          </w:tcPr>
          <w:p w14:paraId="5A0B342E" w14:textId="77777777" w:rsidR="006714C2" w:rsidRPr="00797603" w:rsidRDefault="006714C2" w:rsidP="00F55193">
            <w:pPr>
              <w:pBdr>
                <w:bottom w:val="single" w:sz="4" w:space="1" w:color="auto"/>
              </w:pBdr>
              <w:spacing w:line="360" w:lineRule="auto"/>
              <w:ind w:left="7" w:right="30"/>
              <w:jc w:val="center"/>
              <w:rPr>
                <w:rFonts w:cs="Arial"/>
                <w:sz w:val="15"/>
                <w:szCs w:val="15"/>
              </w:rPr>
            </w:pPr>
            <w:r w:rsidRPr="00797603">
              <w:rPr>
                <w:rFonts w:cs="Arial"/>
                <w:sz w:val="15"/>
                <w:szCs w:val="15"/>
              </w:rPr>
              <w:t>Assets</w:t>
            </w:r>
          </w:p>
        </w:tc>
        <w:tc>
          <w:tcPr>
            <w:tcW w:w="1337" w:type="pct"/>
            <w:gridSpan w:val="2"/>
          </w:tcPr>
          <w:p w14:paraId="7ADDA219" w14:textId="77777777" w:rsidR="006714C2" w:rsidRPr="00797603" w:rsidRDefault="006714C2" w:rsidP="00F55193">
            <w:pPr>
              <w:pBdr>
                <w:bottom w:val="single" w:sz="4" w:space="1" w:color="auto"/>
              </w:pBdr>
              <w:spacing w:line="360" w:lineRule="auto"/>
              <w:ind w:left="7" w:right="30"/>
              <w:jc w:val="center"/>
              <w:rPr>
                <w:rFonts w:cs="Arial"/>
                <w:sz w:val="15"/>
                <w:szCs w:val="15"/>
                <w:cs/>
              </w:rPr>
            </w:pPr>
            <w:r w:rsidRPr="00797603">
              <w:rPr>
                <w:rFonts w:cs="Arial"/>
                <w:sz w:val="15"/>
                <w:szCs w:val="15"/>
              </w:rPr>
              <w:t>Liabilities</w:t>
            </w:r>
          </w:p>
        </w:tc>
      </w:tr>
      <w:tr w:rsidR="006714C2" w:rsidRPr="00797603" w14:paraId="6C69F882" w14:textId="77777777" w:rsidTr="008B2F3E">
        <w:trPr>
          <w:trHeight w:val="87"/>
        </w:trPr>
        <w:tc>
          <w:tcPr>
            <w:tcW w:w="1979" w:type="pct"/>
            <w:shd w:val="clear" w:color="auto" w:fill="auto"/>
          </w:tcPr>
          <w:p w14:paraId="6167CB3C" w14:textId="77777777" w:rsidR="006714C2" w:rsidRPr="00797603" w:rsidRDefault="006714C2" w:rsidP="00F55193">
            <w:pPr>
              <w:spacing w:line="360" w:lineRule="auto"/>
              <w:ind w:left="-24"/>
              <w:jc w:val="thaiDistribute"/>
              <w:rPr>
                <w:rFonts w:cs="Arial"/>
                <w:sz w:val="15"/>
                <w:szCs w:val="15"/>
                <w:cs/>
              </w:rPr>
            </w:pPr>
          </w:p>
        </w:tc>
        <w:tc>
          <w:tcPr>
            <w:tcW w:w="866" w:type="pct"/>
          </w:tcPr>
          <w:p w14:paraId="65ECAF23" w14:textId="77777777" w:rsidR="006714C2" w:rsidRPr="00797603"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797603">
              <w:rPr>
                <w:rFonts w:cs="Arial"/>
                <w:sz w:val="15"/>
                <w:szCs w:val="15"/>
              </w:rPr>
              <w:t>US</w:t>
            </w:r>
            <w:r w:rsidRPr="00797603">
              <w:rPr>
                <w:rFonts w:cs="Arial"/>
                <w:sz w:val="15"/>
                <w:szCs w:val="15"/>
                <w:cs/>
              </w:rPr>
              <w:t xml:space="preserve"> </w:t>
            </w:r>
            <w:r w:rsidRPr="00797603">
              <w:rPr>
                <w:rFonts w:cs="Arial"/>
                <w:sz w:val="15"/>
                <w:szCs w:val="15"/>
              </w:rPr>
              <w:t>Dollar</w:t>
            </w:r>
          </w:p>
        </w:tc>
        <w:tc>
          <w:tcPr>
            <w:tcW w:w="818" w:type="pct"/>
            <w:shd w:val="clear" w:color="auto" w:fill="auto"/>
          </w:tcPr>
          <w:p w14:paraId="4407B299" w14:textId="77777777" w:rsidR="006714C2" w:rsidRPr="00797603"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797603">
              <w:rPr>
                <w:rFonts w:cs="Arial"/>
                <w:spacing w:val="-4"/>
                <w:sz w:val="15"/>
                <w:szCs w:val="15"/>
              </w:rPr>
              <w:t>Thousand Baht</w:t>
            </w:r>
          </w:p>
        </w:tc>
        <w:tc>
          <w:tcPr>
            <w:tcW w:w="605" w:type="pct"/>
          </w:tcPr>
          <w:p w14:paraId="765B6C19" w14:textId="77777777" w:rsidR="006714C2" w:rsidRPr="00797603" w:rsidRDefault="006714C2" w:rsidP="00F55193">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5"/>
                <w:szCs w:val="15"/>
                <w:cs/>
              </w:rPr>
            </w:pPr>
            <w:r w:rsidRPr="00797603">
              <w:rPr>
                <w:rFonts w:cs="Arial"/>
                <w:sz w:val="15"/>
                <w:szCs w:val="15"/>
              </w:rPr>
              <w:t>US</w:t>
            </w:r>
            <w:r w:rsidRPr="00797603">
              <w:rPr>
                <w:rFonts w:cs="Arial"/>
                <w:sz w:val="15"/>
                <w:szCs w:val="15"/>
                <w:cs/>
              </w:rPr>
              <w:t xml:space="preserve"> </w:t>
            </w:r>
            <w:r w:rsidRPr="00797603">
              <w:rPr>
                <w:rFonts w:cs="Arial"/>
                <w:sz w:val="15"/>
                <w:szCs w:val="15"/>
              </w:rPr>
              <w:t>Dollar</w:t>
            </w:r>
          </w:p>
        </w:tc>
        <w:tc>
          <w:tcPr>
            <w:tcW w:w="732" w:type="pct"/>
            <w:shd w:val="clear" w:color="auto" w:fill="auto"/>
          </w:tcPr>
          <w:p w14:paraId="2C4EF717" w14:textId="77777777" w:rsidR="006714C2" w:rsidRPr="00797603" w:rsidRDefault="006714C2" w:rsidP="00F55193">
            <w:pPr>
              <w:pBdr>
                <w:bottom w:val="single" w:sz="4" w:space="1" w:color="auto"/>
              </w:pBdr>
              <w:tabs>
                <w:tab w:val="clear" w:pos="227"/>
                <w:tab w:val="clear" w:pos="454"/>
                <w:tab w:val="clear" w:pos="680"/>
                <w:tab w:val="clear" w:pos="907"/>
              </w:tabs>
              <w:spacing w:line="360" w:lineRule="auto"/>
              <w:ind w:left="-24" w:right="-26"/>
              <w:rPr>
                <w:rFonts w:cs="Arial"/>
                <w:sz w:val="15"/>
                <w:szCs w:val="15"/>
                <w:cs/>
              </w:rPr>
            </w:pPr>
            <w:r w:rsidRPr="00797603">
              <w:rPr>
                <w:rFonts w:cs="Arial"/>
                <w:spacing w:val="-4"/>
                <w:sz w:val="15"/>
                <w:szCs w:val="15"/>
              </w:rPr>
              <w:t>Thousand Baht</w:t>
            </w:r>
          </w:p>
        </w:tc>
      </w:tr>
      <w:tr w:rsidR="006714C2" w:rsidRPr="00797603" w14:paraId="4E5EEC98" w14:textId="77777777" w:rsidTr="008B2F3E">
        <w:tc>
          <w:tcPr>
            <w:tcW w:w="1979" w:type="pct"/>
            <w:shd w:val="clear" w:color="auto" w:fill="auto"/>
            <w:vAlign w:val="center"/>
          </w:tcPr>
          <w:p w14:paraId="386F742F" w14:textId="77777777" w:rsidR="006714C2" w:rsidRPr="00797603" w:rsidRDefault="006714C2" w:rsidP="00F55193">
            <w:pPr>
              <w:spacing w:line="360" w:lineRule="auto"/>
              <w:ind w:left="-24"/>
              <w:jc w:val="thaiDistribute"/>
              <w:rPr>
                <w:rFonts w:cs="Arial"/>
                <w:sz w:val="15"/>
                <w:szCs w:val="15"/>
                <w:cs/>
              </w:rPr>
            </w:pPr>
            <w:r w:rsidRPr="00797603">
              <w:rPr>
                <w:rFonts w:cs="Arial"/>
                <w:sz w:val="15"/>
                <w:szCs w:val="15"/>
              </w:rPr>
              <w:t>Trade and other current accounts receivable</w:t>
            </w:r>
          </w:p>
        </w:tc>
        <w:tc>
          <w:tcPr>
            <w:tcW w:w="866" w:type="pct"/>
          </w:tcPr>
          <w:p w14:paraId="26C90AB7" w14:textId="77777777" w:rsidR="006714C2" w:rsidRPr="00797603" w:rsidRDefault="006714C2" w:rsidP="004B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rPr>
                <w:rFonts w:eastAsia="Cordia New" w:cs="Arial"/>
                <w:sz w:val="15"/>
                <w:szCs w:val="15"/>
              </w:rPr>
            </w:pPr>
            <w:r w:rsidRPr="00797603">
              <w:rPr>
                <w:rFonts w:eastAsia="Cordia New" w:cs="Arial"/>
                <w:sz w:val="15"/>
                <w:szCs w:val="15"/>
                <w:cs/>
              </w:rPr>
              <w:t>104</w:t>
            </w:r>
            <w:r w:rsidRPr="00797603">
              <w:rPr>
                <w:rFonts w:eastAsia="Cordia New" w:cs="Arial"/>
                <w:sz w:val="15"/>
                <w:szCs w:val="15"/>
              </w:rPr>
              <w:t>,</w:t>
            </w:r>
            <w:r w:rsidRPr="00797603">
              <w:rPr>
                <w:rFonts w:eastAsia="Cordia New" w:cs="Arial"/>
                <w:sz w:val="15"/>
                <w:szCs w:val="15"/>
                <w:cs/>
              </w:rPr>
              <w:t>300</w:t>
            </w:r>
          </w:p>
        </w:tc>
        <w:tc>
          <w:tcPr>
            <w:tcW w:w="818" w:type="pct"/>
            <w:shd w:val="clear" w:color="auto" w:fill="auto"/>
          </w:tcPr>
          <w:p w14:paraId="09ACC794" w14:textId="77777777" w:rsidR="006714C2" w:rsidRPr="00797603"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eastAsia="Cordia New" w:cs="Arial"/>
                <w:sz w:val="15"/>
                <w:szCs w:val="15"/>
                <w:cs/>
              </w:rPr>
            </w:pPr>
            <w:r w:rsidRPr="00797603">
              <w:rPr>
                <w:rFonts w:eastAsia="Cordia New" w:cs="Arial"/>
                <w:sz w:val="15"/>
                <w:szCs w:val="15"/>
                <w:cs/>
              </w:rPr>
              <w:t>3</w:t>
            </w:r>
            <w:r w:rsidRPr="00797603">
              <w:rPr>
                <w:rFonts w:eastAsia="Cordia New" w:cs="Arial"/>
                <w:sz w:val="15"/>
                <w:szCs w:val="15"/>
              </w:rPr>
              <w:t>,</w:t>
            </w:r>
            <w:r w:rsidRPr="00797603">
              <w:rPr>
                <w:rFonts w:eastAsia="Cordia New" w:cs="Arial"/>
                <w:sz w:val="15"/>
                <w:szCs w:val="15"/>
                <w:cs/>
              </w:rPr>
              <w:t>468</w:t>
            </w:r>
          </w:p>
        </w:tc>
        <w:tc>
          <w:tcPr>
            <w:tcW w:w="605" w:type="pct"/>
          </w:tcPr>
          <w:p w14:paraId="44713BFA" w14:textId="77777777" w:rsidR="006714C2" w:rsidRPr="00797603" w:rsidRDefault="006714C2" w:rsidP="004B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60" w:lineRule="auto"/>
              <w:rPr>
                <w:rFonts w:eastAsia="Cordia New" w:cs="Arial"/>
                <w:sz w:val="15"/>
                <w:szCs w:val="15"/>
              </w:rPr>
            </w:pPr>
            <w:r w:rsidRPr="00797603">
              <w:rPr>
                <w:rFonts w:eastAsia="Cordia New" w:cs="Arial"/>
                <w:sz w:val="15"/>
                <w:szCs w:val="15"/>
              </w:rPr>
              <w:t>-</w:t>
            </w:r>
          </w:p>
        </w:tc>
        <w:tc>
          <w:tcPr>
            <w:tcW w:w="732" w:type="pct"/>
            <w:shd w:val="clear" w:color="auto" w:fill="auto"/>
          </w:tcPr>
          <w:p w14:paraId="4716BD09" w14:textId="77777777" w:rsidR="006714C2" w:rsidRPr="00797603"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797603">
              <w:rPr>
                <w:rFonts w:eastAsia="Cordia New" w:cs="Arial"/>
                <w:sz w:val="15"/>
                <w:szCs w:val="15"/>
              </w:rPr>
              <w:t>-</w:t>
            </w:r>
          </w:p>
        </w:tc>
      </w:tr>
      <w:tr w:rsidR="006714C2" w:rsidRPr="00797603" w14:paraId="564E68F6" w14:textId="77777777" w:rsidTr="008B2F3E">
        <w:tc>
          <w:tcPr>
            <w:tcW w:w="1979" w:type="pct"/>
            <w:shd w:val="clear" w:color="auto" w:fill="auto"/>
            <w:vAlign w:val="center"/>
          </w:tcPr>
          <w:p w14:paraId="2AA75365" w14:textId="77777777" w:rsidR="006714C2" w:rsidRPr="00797603" w:rsidRDefault="006714C2" w:rsidP="00F55193">
            <w:pPr>
              <w:spacing w:line="360" w:lineRule="auto"/>
              <w:ind w:left="-24"/>
              <w:jc w:val="thaiDistribute"/>
              <w:rPr>
                <w:rFonts w:cs="Arial"/>
                <w:sz w:val="15"/>
                <w:szCs w:val="15"/>
                <w:cs/>
              </w:rPr>
            </w:pPr>
            <w:r w:rsidRPr="00797603">
              <w:rPr>
                <w:rFonts w:cs="Arial"/>
                <w:sz w:val="15"/>
                <w:szCs w:val="15"/>
              </w:rPr>
              <w:t>Contract assets</w:t>
            </w:r>
          </w:p>
        </w:tc>
        <w:tc>
          <w:tcPr>
            <w:tcW w:w="866" w:type="pct"/>
          </w:tcPr>
          <w:p w14:paraId="70370ACD" w14:textId="77777777" w:rsidR="006714C2" w:rsidRPr="00797603" w:rsidRDefault="006714C2" w:rsidP="004B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rPr>
                <w:rFonts w:eastAsia="Cordia New" w:cs="Arial"/>
                <w:sz w:val="15"/>
                <w:szCs w:val="15"/>
              </w:rPr>
            </w:pPr>
            <w:r w:rsidRPr="00797603">
              <w:rPr>
                <w:rFonts w:eastAsia="Cordia New" w:cs="Arial"/>
                <w:sz w:val="15"/>
                <w:szCs w:val="15"/>
                <w:cs/>
              </w:rPr>
              <w:t>338</w:t>
            </w:r>
            <w:r w:rsidRPr="00797603">
              <w:rPr>
                <w:rFonts w:eastAsia="Cordia New" w:cs="Arial"/>
                <w:sz w:val="15"/>
                <w:szCs w:val="15"/>
              </w:rPr>
              <w:t>,</w:t>
            </w:r>
            <w:r w:rsidRPr="00797603">
              <w:rPr>
                <w:rFonts w:eastAsia="Cordia New" w:cs="Arial"/>
                <w:sz w:val="15"/>
                <w:szCs w:val="15"/>
                <w:cs/>
              </w:rPr>
              <w:t>576</w:t>
            </w:r>
          </w:p>
        </w:tc>
        <w:tc>
          <w:tcPr>
            <w:tcW w:w="818" w:type="pct"/>
            <w:shd w:val="clear" w:color="auto" w:fill="auto"/>
          </w:tcPr>
          <w:p w14:paraId="0AA654C2" w14:textId="77777777" w:rsidR="006714C2" w:rsidRPr="00797603"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eastAsia="Cordia New" w:cs="Arial"/>
                <w:sz w:val="15"/>
                <w:szCs w:val="15"/>
              </w:rPr>
            </w:pPr>
            <w:r w:rsidRPr="00797603">
              <w:rPr>
                <w:rFonts w:eastAsia="Cordia New" w:cs="Arial"/>
                <w:sz w:val="15"/>
                <w:szCs w:val="15"/>
              </w:rPr>
              <w:t>11,257</w:t>
            </w:r>
          </w:p>
        </w:tc>
        <w:tc>
          <w:tcPr>
            <w:tcW w:w="605" w:type="pct"/>
          </w:tcPr>
          <w:p w14:paraId="2A0E5ABD" w14:textId="77777777" w:rsidR="006714C2" w:rsidRPr="00797603" w:rsidRDefault="006714C2" w:rsidP="004B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60" w:lineRule="auto"/>
              <w:rPr>
                <w:rFonts w:eastAsia="Cordia New" w:cs="Arial"/>
                <w:sz w:val="15"/>
                <w:szCs w:val="15"/>
              </w:rPr>
            </w:pPr>
            <w:r w:rsidRPr="00797603">
              <w:rPr>
                <w:rFonts w:eastAsia="Cordia New" w:cs="Arial"/>
                <w:sz w:val="15"/>
                <w:szCs w:val="15"/>
              </w:rPr>
              <w:t>-</w:t>
            </w:r>
          </w:p>
        </w:tc>
        <w:tc>
          <w:tcPr>
            <w:tcW w:w="732" w:type="pct"/>
            <w:shd w:val="clear" w:color="auto" w:fill="auto"/>
          </w:tcPr>
          <w:p w14:paraId="03BBCA59" w14:textId="77777777" w:rsidR="006714C2" w:rsidRPr="00797603"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cs/>
              </w:rPr>
            </w:pPr>
            <w:r w:rsidRPr="00797603">
              <w:rPr>
                <w:rFonts w:eastAsia="Cordia New" w:cs="Arial"/>
                <w:sz w:val="15"/>
                <w:szCs w:val="15"/>
              </w:rPr>
              <w:t>-</w:t>
            </w:r>
          </w:p>
        </w:tc>
      </w:tr>
      <w:tr w:rsidR="006714C2" w:rsidRPr="00797603" w14:paraId="028A3998" w14:textId="77777777" w:rsidTr="008B2F3E">
        <w:tc>
          <w:tcPr>
            <w:tcW w:w="1979" w:type="pct"/>
            <w:shd w:val="clear" w:color="auto" w:fill="auto"/>
            <w:vAlign w:val="center"/>
          </w:tcPr>
          <w:p w14:paraId="191D7ACA" w14:textId="77777777" w:rsidR="006714C2" w:rsidRPr="00797603" w:rsidRDefault="006714C2" w:rsidP="00F55193">
            <w:pPr>
              <w:spacing w:line="360" w:lineRule="auto"/>
              <w:ind w:left="-24"/>
              <w:rPr>
                <w:rFonts w:cs="Arial"/>
                <w:sz w:val="15"/>
                <w:szCs w:val="15"/>
              </w:rPr>
            </w:pPr>
            <w:r w:rsidRPr="00797603">
              <w:rPr>
                <w:rFonts w:cs="Arial"/>
                <w:sz w:val="15"/>
                <w:szCs w:val="15"/>
              </w:rPr>
              <w:t>Other non - current financial assets</w:t>
            </w:r>
          </w:p>
        </w:tc>
        <w:tc>
          <w:tcPr>
            <w:tcW w:w="866" w:type="pct"/>
          </w:tcPr>
          <w:p w14:paraId="1AFC4D8F" w14:textId="77777777" w:rsidR="006714C2" w:rsidRPr="00797603" w:rsidRDefault="006714C2" w:rsidP="004B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rPr>
                <w:rFonts w:eastAsia="Cordia New" w:cs="Arial"/>
                <w:sz w:val="15"/>
                <w:szCs w:val="15"/>
              </w:rPr>
            </w:pPr>
            <w:r w:rsidRPr="00797603">
              <w:rPr>
                <w:rFonts w:eastAsia="Cordia New" w:cs="Arial"/>
                <w:sz w:val="15"/>
                <w:szCs w:val="15"/>
                <w:cs/>
              </w:rPr>
              <w:t>700</w:t>
            </w:r>
            <w:r w:rsidRPr="00797603">
              <w:rPr>
                <w:rFonts w:eastAsia="Cordia New" w:cs="Arial"/>
                <w:sz w:val="15"/>
                <w:szCs w:val="15"/>
              </w:rPr>
              <w:t>,</w:t>
            </w:r>
            <w:r w:rsidRPr="00797603">
              <w:rPr>
                <w:rFonts w:eastAsia="Cordia New" w:cs="Arial"/>
                <w:sz w:val="15"/>
                <w:szCs w:val="15"/>
                <w:cs/>
              </w:rPr>
              <w:t>000</w:t>
            </w:r>
          </w:p>
        </w:tc>
        <w:tc>
          <w:tcPr>
            <w:tcW w:w="818" w:type="pct"/>
            <w:shd w:val="clear" w:color="auto" w:fill="auto"/>
          </w:tcPr>
          <w:p w14:paraId="5C3826F0" w14:textId="77777777" w:rsidR="006714C2" w:rsidRPr="00797603"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eastAsia="Cordia New" w:cs="Arial"/>
                <w:sz w:val="15"/>
                <w:szCs w:val="15"/>
              </w:rPr>
            </w:pPr>
            <w:r w:rsidRPr="00797603">
              <w:rPr>
                <w:rFonts w:eastAsia="Cordia New" w:cs="Arial"/>
                <w:sz w:val="15"/>
                <w:szCs w:val="15"/>
                <w:cs/>
              </w:rPr>
              <w:t>26</w:t>
            </w:r>
            <w:r w:rsidRPr="00797603">
              <w:rPr>
                <w:rFonts w:eastAsia="Cordia New" w:cs="Arial"/>
                <w:sz w:val="15"/>
                <w:szCs w:val="15"/>
              </w:rPr>
              <w:t>,</w:t>
            </w:r>
            <w:r w:rsidRPr="00797603">
              <w:rPr>
                <w:rFonts w:eastAsia="Cordia New" w:cs="Arial"/>
                <w:sz w:val="15"/>
                <w:szCs w:val="15"/>
                <w:cs/>
              </w:rPr>
              <w:t>314</w:t>
            </w:r>
          </w:p>
        </w:tc>
        <w:tc>
          <w:tcPr>
            <w:tcW w:w="605" w:type="pct"/>
          </w:tcPr>
          <w:p w14:paraId="713AA3AB" w14:textId="77777777" w:rsidR="006714C2" w:rsidRPr="00797603" w:rsidRDefault="006714C2" w:rsidP="004B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60" w:lineRule="auto"/>
              <w:rPr>
                <w:rFonts w:eastAsia="Cordia New" w:cs="Arial"/>
                <w:sz w:val="15"/>
                <w:szCs w:val="15"/>
              </w:rPr>
            </w:pPr>
            <w:r w:rsidRPr="00797603">
              <w:rPr>
                <w:rFonts w:eastAsia="Cordia New" w:cs="Arial"/>
                <w:sz w:val="15"/>
                <w:szCs w:val="15"/>
              </w:rPr>
              <w:t>-</w:t>
            </w:r>
          </w:p>
        </w:tc>
        <w:tc>
          <w:tcPr>
            <w:tcW w:w="732" w:type="pct"/>
            <w:shd w:val="clear" w:color="auto" w:fill="auto"/>
          </w:tcPr>
          <w:p w14:paraId="71A5D932" w14:textId="77777777" w:rsidR="006714C2" w:rsidRPr="00797603"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797603">
              <w:rPr>
                <w:rFonts w:eastAsia="Cordia New" w:cs="Arial"/>
                <w:sz w:val="15"/>
                <w:szCs w:val="15"/>
              </w:rPr>
              <w:t>-</w:t>
            </w:r>
          </w:p>
        </w:tc>
      </w:tr>
      <w:tr w:rsidR="006714C2" w:rsidRPr="00797603" w14:paraId="662BD6B6" w14:textId="77777777" w:rsidTr="008B2F3E">
        <w:tc>
          <w:tcPr>
            <w:tcW w:w="1979" w:type="pct"/>
            <w:shd w:val="clear" w:color="auto" w:fill="auto"/>
            <w:vAlign w:val="center"/>
          </w:tcPr>
          <w:p w14:paraId="0BD03B63" w14:textId="77777777" w:rsidR="006714C2" w:rsidRPr="00797603" w:rsidRDefault="006714C2" w:rsidP="00F55193">
            <w:pPr>
              <w:spacing w:line="360" w:lineRule="auto"/>
              <w:ind w:left="-24"/>
              <w:jc w:val="thaiDistribute"/>
              <w:rPr>
                <w:rFonts w:cs="Arial"/>
                <w:sz w:val="15"/>
                <w:szCs w:val="15"/>
                <w:cs/>
              </w:rPr>
            </w:pPr>
            <w:r w:rsidRPr="00797603">
              <w:rPr>
                <w:rFonts w:cs="Arial"/>
                <w:sz w:val="15"/>
                <w:szCs w:val="15"/>
              </w:rPr>
              <w:t>Trade and other current accounts payable</w:t>
            </w:r>
          </w:p>
        </w:tc>
        <w:tc>
          <w:tcPr>
            <w:tcW w:w="866" w:type="pct"/>
          </w:tcPr>
          <w:p w14:paraId="4E82FD2A" w14:textId="77777777" w:rsidR="006714C2" w:rsidRPr="00797603" w:rsidRDefault="006714C2" w:rsidP="004B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rPr>
                <w:rFonts w:eastAsia="Cordia New" w:cs="Arial"/>
                <w:sz w:val="15"/>
                <w:szCs w:val="15"/>
              </w:rPr>
            </w:pPr>
            <w:r w:rsidRPr="00797603">
              <w:rPr>
                <w:rFonts w:eastAsia="Cordia New" w:cs="Arial"/>
                <w:sz w:val="15"/>
                <w:szCs w:val="15"/>
              </w:rPr>
              <w:t>-</w:t>
            </w:r>
          </w:p>
        </w:tc>
        <w:tc>
          <w:tcPr>
            <w:tcW w:w="818" w:type="pct"/>
            <w:shd w:val="clear" w:color="auto" w:fill="auto"/>
          </w:tcPr>
          <w:p w14:paraId="12370792" w14:textId="77777777" w:rsidR="006714C2" w:rsidRPr="00797603"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eastAsia="Cordia New" w:cs="Arial"/>
                <w:sz w:val="15"/>
                <w:szCs w:val="15"/>
              </w:rPr>
            </w:pPr>
            <w:r w:rsidRPr="00797603">
              <w:rPr>
                <w:rFonts w:eastAsia="Cordia New" w:cs="Arial"/>
                <w:sz w:val="15"/>
                <w:szCs w:val="15"/>
              </w:rPr>
              <w:t>-</w:t>
            </w:r>
          </w:p>
        </w:tc>
        <w:tc>
          <w:tcPr>
            <w:tcW w:w="605" w:type="pct"/>
          </w:tcPr>
          <w:p w14:paraId="642A35FE" w14:textId="77777777" w:rsidR="006714C2" w:rsidRPr="00797603" w:rsidRDefault="006714C2" w:rsidP="004B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60" w:lineRule="auto"/>
              <w:rPr>
                <w:rFonts w:eastAsia="Cordia New" w:cs="Arial"/>
                <w:sz w:val="15"/>
                <w:szCs w:val="15"/>
              </w:rPr>
            </w:pPr>
            <w:r w:rsidRPr="00797603">
              <w:rPr>
                <w:rFonts w:eastAsia="Cordia New" w:cs="Arial"/>
                <w:sz w:val="15"/>
                <w:szCs w:val="15"/>
              </w:rPr>
              <w:t>44,104</w:t>
            </w:r>
          </w:p>
        </w:tc>
        <w:tc>
          <w:tcPr>
            <w:tcW w:w="732" w:type="pct"/>
            <w:shd w:val="clear" w:color="auto" w:fill="auto"/>
          </w:tcPr>
          <w:p w14:paraId="426635D4" w14:textId="77777777" w:rsidR="006714C2" w:rsidRPr="00797603"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5"/>
                <w:szCs w:val="15"/>
              </w:rPr>
            </w:pPr>
            <w:r w:rsidRPr="00797603">
              <w:rPr>
                <w:rFonts w:eastAsia="Cordia New" w:cs="Arial"/>
                <w:sz w:val="15"/>
                <w:szCs w:val="15"/>
              </w:rPr>
              <w:t>1,482</w:t>
            </w:r>
          </w:p>
        </w:tc>
      </w:tr>
    </w:tbl>
    <w:p w14:paraId="3AD8F602" w14:textId="77777777" w:rsidR="006714C2" w:rsidRPr="000453E2" w:rsidRDefault="006714C2" w:rsidP="006714C2">
      <w:pPr>
        <w:pStyle w:val="CordiaNew"/>
        <w:ind w:left="426"/>
        <w:jc w:val="thaiDistribute"/>
        <w:rPr>
          <w:rFonts w:ascii="Arial" w:hAnsi="Arial" w:cs="Arial"/>
          <w:sz w:val="16"/>
          <w:szCs w:val="16"/>
          <w:lang w:val="en-GB"/>
        </w:rPr>
      </w:pPr>
    </w:p>
    <w:p w14:paraId="3062882A"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eastAsia="Cordia New" w:cs="Arial"/>
          <w:color w:val="000000"/>
          <w:spacing w:val="-4"/>
          <w:sz w:val="20"/>
          <w:szCs w:val="20"/>
          <w:lang w:val="en-GB" w:eastAsia="th-TH"/>
        </w:rPr>
      </w:pPr>
      <w:r w:rsidRPr="00BC5C35">
        <w:rPr>
          <w:rFonts w:eastAsia="Cordia New" w:cs="Arial"/>
          <w:color w:val="000000"/>
          <w:sz w:val="20"/>
          <w:szCs w:val="20"/>
          <w:lang w:val="en-GB" w:eastAsia="th-TH"/>
        </w:rPr>
        <w:lastRenderedPageBreak/>
        <w:t xml:space="preserve">As at </w:t>
      </w:r>
      <w:r w:rsidRPr="00BC5C35">
        <w:rPr>
          <w:rFonts w:eastAsia="Cordia New" w:cs="Arial"/>
          <w:color w:val="000000"/>
          <w:sz w:val="20"/>
          <w:szCs w:val="20"/>
          <w:cs/>
          <w:lang w:val="en-GB" w:eastAsia="th-TH"/>
        </w:rPr>
        <w:t xml:space="preserve">31 </w:t>
      </w:r>
      <w:r w:rsidRPr="00BC5C35">
        <w:rPr>
          <w:rFonts w:eastAsia="Cordia New" w:cs="Arial"/>
          <w:color w:val="000000"/>
          <w:sz w:val="20"/>
          <w:szCs w:val="20"/>
          <w:lang w:val="en-GB" w:eastAsia="th-TH"/>
        </w:rPr>
        <w:t xml:space="preserve">December </w:t>
      </w:r>
      <w:r w:rsidRPr="00BC5C35">
        <w:rPr>
          <w:rFonts w:eastAsia="Cordia New" w:cs="Arial"/>
          <w:color w:val="000000"/>
          <w:sz w:val="20"/>
          <w:szCs w:val="20"/>
          <w:cs/>
          <w:lang w:val="en-GB" w:eastAsia="th-TH"/>
        </w:rPr>
        <w:t>2021</w:t>
      </w:r>
      <w:r w:rsidRPr="00BC5C35">
        <w:rPr>
          <w:rFonts w:eastAsia="Cordia New" w:cs="Arial"/>
          <w:color w:val="000000"/>
          <w:sz w:val="20"/>
          <w:szCs w:val="20"/>
          <w:lang w:val="en-GB" w:eastAsia="th-TH"/>
        </w:rPr>
        <w:t>, the Company entered into forward exchange contracts with a bank to</w:t>
      </w:r>
      <w:r w:rsidRPr="000453E2">
        <w:rPr>
          <w:rFonts w:eastAsia="Cordia New" w:cs="Arial"/>
          <w:color w:val="000000"/>
          <w:spacing w:val="-4"/>
          <w:sz w:val="20"/>
          <w:szCs w:val="20"/>
          <w:lang w:val="en-GB" w:eastAsia="th-TH"/>
        </w:rPr>
        <w:t xml:space="preserve"> hedge foreign exchange rate risk of receivables and those forward exchange contracts have been recognised in the financial statements. The term of forward exchange contracts do not exceed </w:t>
      </w:r>
      <w:r w:rsidRPr="000453E2">
        <w:rPr>
          <w:rFonts w:eastAsia="Cordia New" w:cs="Arial"/>
          <w:color w:val="000000"/>
          <w:spacing w:val="-4"/>
          <w:sz w:val="20"/>
          <w:szCs w:val="20"/>
          <w:cs/>
          <w:lang w:val="en-GB" w:eastAsia="th-TH"/>
        </w:rPr>
        <w:t xml:space="preserve">1 </w:t>
      </w:r>
      <w:r w:rsidRPr="000453E2">
        <w:rPr>
          <w:rFonts w:eastAsia="Cordia New" w:cs="Arial"/>
          <w:color w:val="000000"/>
          <w:spacing w:val="-4"/>
          <w:sz w:val="20"/>
          <w:szCs w:val="20"/>
          <w:lang w:val="en-GB" w:eastAsia="th-TH"/>
        </w:rPr>
        <w:t>year, details are as follow;</w:t>
      </w:r>
    </w:p>
    <w:p w14:paraId="79708A78" w14:textId="77777777" w:rsidR="006714C2" w:rsidRPr="00BC5C35" w:rsidRDefault="006714C2" w:rsidP="006714C2">
      <w:pPr>
        <w:spacing w:line="240" w:lineRule="auto"/>
        <w:ind w:left="360"/>
        <w:jc w:val="thaiDistribute"/>
        <w:rPr>
          <w:rFonts w:cs="Arial"/>
          <w:sz w:val="12"/>
          <w:szCs w:val="12"/>
        </w:rPr>
      </w:pPr>
    </w:p>
    <w:tbl>
      <w:tblPr>
        <w:tblW w:w="0" w:type="auto"/>
        <w:tblInd w:w="900" w:type="dxa"/>
        <w:tblLayout w:type="fixed"/>
        <w:tblCellMar>
          <w:left w:w="115" w:type="dxa"/>
          <w:right w:w="115" w:type="dxa"/>
        </w:tblCellMar>
        <w:tblLook w:val="01E0" w:firstRow="1" w:lastRow="1" w:firstColumn="1" w:lastColumn="1" w:noHBand="0" w:noVBand="0"/>
      </w:tblPr>
      <w:tblGrid>
        <w:gridCol w:w="2070"/>
        <w:gridCol w:w="288"/>
        <w:gridCol w:w="1602"/>
        <w:gridCol w:w="250"/>
        <w:gridCol w:w="1820"/>
        <w:gridCol w:w="270"/>
        <w:gridCol w:w="1719"/>
      </w:tblGrid>
      <w:tr w:rsidR="006714C2" w:rsidRPr="000453E2" w14:paraId="7063B1C3" w14:textId="77777777" w:rsidTr="00F55193">
        <w:tc>
          <w:tcPr>
            <w:tcW w:w="3960" w:type="dxa"/>
            <w:gridSpan w:val="3"/>
            <w:tcBorders>
              <w:top w:val="nil"/>
              <w:left w:val="nil"/>
              <w:bottom w:val="single" w:sz="4" w:space="0" w:color="auto"/>
              <w:right w:val="nil"/>
            </w:tcBorders>
            <w:hideMark/>
          </w:tcPr>
          <w:p w14:paraId="6D7D242A" w14:textId="77777777" w:rsidR="006714C2" w:rsidRPr="000453E2" w:rsidRDefault="006714C2" w:rsidP="00F55193">
            <w:pPr>
              <w:spacing w:line="360" w:lineRule="auto"/>
              <w:ind w:left="-108" w:right="-115"/>
              <w:jc w:val="center"/>
              <w:rPr>
                <w:rFonts w:cs="Arial"/>
                <w:sz w:val="20"/>
                <w:szCs w:val="20"/>
              </w:rPr>
            </w:pPr>
            <w:r w:rsidRPr="000453E2">
              <w:rPr>
                <w:rFonts w:cs="Arial"/>
                <w:sz w:val="20"/>
                <w:szCs w:val="20"/>
              </w:rPr>
              <w:t>Contract amount</w:t>
            </w:r>
          </w:p>
        </w:tc>
        <w:tc>
          <w:tcPr>
            <w:tcW w:w="250" w:type="dxa"/>
          </w:tcPr>
          <w:p w14:paraId="74E141C9" w14:textId="77777777" w:rsidR="006714C2" w:rsidRPr="000453E2" w:rsidRDefault="006714C2" w:rsidP="00F55193">
            <w:pPr>
              <w:spacing w:line="360" w:lineRule="auto"/>
              <w:ind w:right="-115"/>
              <w:jc w:val="center"/>
              <w:rPr>
                <w:rFonts w:cs="Arial"/>
                <w:sz w:val="20"/>
                <w:szCs w:val="20"/>
              </w:rPr>
            </w:pPr>
          </w:p>
        </w:tc>
        <w:tc>
          <w:tcPr>
            <w:tcW w:w="3809" w:type="dxa"/>
            <w:gridSpan w:val="3"/>
            <w:tcBorders>
              <w:top w:val="nil"/>
              <w:left w:val="nil"/>
              <w:bottom w:val="single" w:sz="4" w:space="0" w:color="auto"/>
              <w:right w:val="nil"/>
            </w:tcBorders>
            <w:hideMark/>
          </w:tcPr>
          <w:p w14:paraId="00A5B6D5" w14:textId="77777777" w:rsidR="006714C2" w:rsidRPr="000453E2" w:rsidRDefault="006714C2" w:rsidP="00F55193">
            <w:pPr>
              <w:spacing w:line="360" w:lineRule="auto"/>
              <w:ind w:left="-108" w:right="-115"/>
              <w:jc w:val="center"/>
              <w:rPr>
                <w:rFonts w:cs="Arial"/>
                <w:sz w:val="20"/>
                <w:szCs w:val="20"/>
              </w:rPr>
            </w:pPr>
            <w:r w:rsidRPr="000453E2">
              <w:rPr>
                <w:rFonts w:cs="Arial"/>
                <w:sz w:val="20"/>
                <w:szCs w:val="20"/>
              </w:rPr>
              <w:t>Contract amount</w:t>
            </w:r>
          </w:p>
        </w:tc>
      </w:tr>
      <w:tr w:rsidR="006714C2" w:rsidRPr="000453E2" w14:paraId="14FCCB0B" w14:textId="77777777" w:rsidTr="00F55193">
        <w:tc>
          <w:tcPr>
            <w:tcW w:w="3960" w:type="dxa"/>
            <w:gridSpan w:val="3"/>
            <w:tcBorders>
              <w:top w:val="nil"/>
              <w:left w:val="nil"/>
              <w:bottom w:val="single" w:sz="4" w:space="0" w:color="auto"/>
              <w:right w:val="nil"/>
            </w:tcBorders>
            <w:hideMark/>
          </w:tcPr>
          <w:p w14:paraId="3BA7825F" w14:textId="77777777" w:rsidR="006714C2" w:rsidRPr="000453E2" w:rsidRDefault="006714C2" w:rsidP="00F55193">
            <w:pPr>
              <w:spacing w:line="360" w:lineRule="auto"/>
              <w:ind w:left="-108" w:right="-115"/>
              <w:jc w:val="center"/>
              <w:rPr>
                <w:rFonts w:cs="Arial"/>
                <w:sz w:val="20"/>
                <w:szCs w:val="20"/>
              </w:rPr>
            </w:pPr>
            <w:r w:rsidRPr="000453E2">
              <w:rPr>
                <w:rFonts w:cs="Arial"/>
                <w:sz w:val="20"/>
                <w:szCs w:val="20"/>
              </w:rPr>
              <w:t>US</w:t>
            </w:r>
            <w:r w:rsidRPr="000453E2">
              <w:rPr>
                <w:rFonts w:cs="Arial"/>
                <w:sz w:val="20"/>
                <w:szCs w:val="20"/>
                <w:cs/>
              </w:rPr>
              <w:t xml:space="preserve"> </w:t>
            </w:r>
            <w:r w:rsidRPr="000453E2">
              <w:rPr>
                <w:rFonts w:cs="Arial"/>
                <w:sz w:val="20"/>
                <w:szCs w:val="20"/>
              </w:rPr>
              <w:t>Dollar</w:t>
            </w:r>
          </w:p>
        </w:tc>
        <w:tc>
          <w:tcPr>
            <w:tcW w:w="250" w:type="dxa"/>
          </w:tcPr>
          <w:p w14:paraId="2441578C" w14:textId="77777777" w:rsidR="006714C2" w:rsidRPr="000453E2" w:rsidRDefault="006714C2" w:rsidP="00F55193">
            <w:pPr>
              <w:spacing w:line="360" w:lineRule="auto"/>
              <w:ind w:left="-108" w:right="-115"/>
              <w:jc w:val="center"/>
              <w:rPr>
                <w:rFonts w:cs="Arial"/>
                <w:sz w:val="20"/>
                <w:szCs w:val="20"/>
                <w:cs/>
              </w:rPr>
            </w:pPr>
          </w:p>
        </w:tc>
        <w:tc>
          <w:tcPr>
            <w:tcW w:w="3809" w:type="dxa"/>
            <w:gridSpan w:val="3"/>
            <w:tcBorders>
              <w:top w:val="nil"/>
              <w:left w:val="nil"/>
              <w:bottom w:val="single" w:sz="4" w:space="0" w:color="auto"/>
              <w:right w:val="nil"/>
            </w:tcBorders>
            <w:hideMark/>
          </w:tcPr>
          <w:p w14:paraId="79C851F3" w14:textId="77777777" w:rsidR="006714C2" w:rsidRPr="000453E2" w:rsidRDefault="006714C2" w:rsidP="00F55193">
            <w:pPr>
              <w:spacing w:line="360" w:lineRule="auto"/>
              <w:ind w:left="-108" w:right="-115"/>
              <w:jc w:val="center"/>
              <w:rPr>
                <w:rFonts w:cs="Arial"/>
                <w:sz w:val="20"/>
                <w:szCs w:val="20"/>
                <w:cs/>
              </w:rPr>
            </w:pPr>
            <w:r w:rsidRPr="000453E2">
              <w:rPr>
                <w:rFonts w:cs="Arial"/>
                <w:spacing w:val="-4"/>
                <w:sz w:val="20"/>
                <w:szCs w:val="20"/>
              </w:rPr>
              <w:t>Baht</w:t>
            </w:r>
          </w:p>
        </w:tc>
      </w:tr>
      <w:tr w:rsidR="006714C2" w:rsidRPr="000453E2" w14:paraId="69536010" w14:textId="77777777" w:rsidTr="00F55193">
        <w:tc>
          <w:tcPr>
            <w:tcW w:w="3960" w:type="dxa"/>
            <w:gridSpan w:val="3"/>
            <w:tcBorders>
              <w:top w:val="single" w:sz="4" w:space="0" w:color="auto"/>
              <w:left w:val="nil"/>
              <w:bottom w:val="single" w:sz="4" w:space="0" w:color="auto"/>
              <w:right w:val="nil"/>
            </w:tcBorders>
            <w:hideMark/>
          </w:tcPr>
          <w:p w14:paraId="410630E6" w14:textId="77777777" w:rsidR="006714C2" w:rsidRPr="000453E2" w:rsidRDefault="006714C2" w:rsidP="00F55193">
            <w:pPr>
              <w:spacing w:line="360" w:lineRule="auto"/>
              <w:ind w:left="-108" w:right="-115"/>
              <w:jc w:val="center"/>
              <w:rPr>
                <w:rFonts w:cs="Arial"/>
                <w:sz w:val="20"/>
                <w:szCs w:val="20"/>
                <w:cs/>
              </w:rPr>
            </w:pPr>
            <w:r w:rsidRPr="000453E2">
              <w:rPr>
                <w:rFonts w:cs="Arial"/>
                <w:snapToGrid w:val="0"/>
                <w:sz w:val="20"/>
                <w:szCs w:val="20"/>
                <w:lang w:eastAsia="th-TH"/>
              </w:rPr>
              <w:t>CONSOLIDATED AND SEPARATE F</w:t>
            </w:r>
            <w:r w:rsidRPr="000453E2">
              <w:rPr>
                <w:rFonts w:cs="Arial"/>
                <w:snapToGrid w:val="0"/>
                <w:sz w:val="20"/>
                <w:szCs w:val="20"/>
                <w:cs/>
                <w:lang w:eastAsia="th-TH"/>
              </w:rPr>
              <w:t>/</w:t>
            </w:r>
            <w:r w:rsidRPr="000453E2">
              <w:rPr>
                <w:rFonts w:cs="Arial"/>
                <w:snapToGrid w:val="0"/>
                <w:sz w:val="20"/>
                <w:szCs w:val="20"/>
                <w:lang w:eastAsia="th-TH"/>
              </w:rPr>
              <w:t>S</w:t>
            </w:r>
          </w:p>
        </w:tc>
        <w:tc>
          <w:tcPr>
            <w:tcW w:w="250" w:type="dxa"/>
          </w:tcPr>
          <w:p w14:paraId="258EC178" w14:textId="77777777" w:rsidR="006714C2" w:rsidRPr="000453E2" w:rsidRDefault="006714C2" w:rsidP="00F55193">
            <w:pPr>
              <w:spacing w:line="360" w:lineRule="auto"/>
              <w:ind w:left="-108" w:right="-115"/>
              <w:jc w:val="center"/>
              <w:rPr>
                <w:rFonts w:cs="Arial"/>
                <w:sz w:val="20"/>
                <w:szCs w:val="20"/>
                <w:cs/>
              </w:rPr>
            </w:pPr>
          </w:p>
        </w:tc>
        <w:tc>
          <w:tcPr>
            <w:tcW w:w="3809" w:type="dxa"/>
            <w:gridSpan w:val="3"/>
            <w:tcBorders>
              <w:top w:val="single" w:sz="4" w:space="0" w:color="auto"/>
              <w:left w:val="nil"/>
              <w:bottom w:val="single" w:sz="4" w:space="0" w:color="auto"/>
              <w:right w:val="nil"/>
            </w:tcBorders>
            <w:hideMark/>
          </w:tcPr>
          <w:p w14:paraId="70A0F13B" w14:textId="77777777" w:rsidR="006714C2" w:rsidRPr="000453E2" w:rsidRDefault="006714C2" w:rsidP="00F55193">
            <w:pPr>
              <w:spacing w:line="360" w:lineRule="auto"/>
              <w:ind w:left="-108" w:right="-115"/>
              <w:jc w:val="center"/>
              <w:rPr>
                <w:rFonts w:cs="Arial"/>
                <w:sz w:val="20"/>
                <w:szCs w:val="20"/>
                <w:cs/>
              </w:rPr>
            </w:pPr>
            <w:r w:rsidRPr="000453E2">
              <w:rPr>
                <w:rFonts w:cs="Arial"/>
                <w:snapToGrid w:val="0"/>
                <w:sz w:val="20"/>
                <w:szCs w:val="20"/>
                <w:lang w:eastAsia="th-TH"/>
              </w:rPr>
              <w:t>CONSOLIDATED AND SEPARATE F</w:t>
            </w:r>
            <w:r w:rsidRPr="000453E2">
              <w:rPr>
                <w:rFonts w:cs="Arial"/>
                <w:snapToGrid w:val="0"/>
                <w:sz w:val="20"/>
                <w:szCs w:val="20"/>
                <w:cs/>
                <w:lang w:eastAsia="th-TH"/>
              </w:rPr>
              <w:t>/</w:t>
            </w:r>
            <w:r w:rsidRPr="000453E2">
              <w:rPr>
                <w:rFonts w:cs="Arial"/>
                <w:snapToGrid w:val="0"/>
                <w:sz w:val="20"/>
                <w:szCs w:val="20"/>
                <w:lang w:eastAsia="th-TH"/>
              </w:rPr>
              <w:t>S</w:t>
            </w:r>
          </w:p>
        </w:tc>
      </w:tr>
      <w:tr w:rsidR="006714C2" w:rsidRPr="000453E2" w14:paraId="0A0E2F1E" w14:textId="77777777" w:rsidTr="00F55193">
        <w:tc>
          <w:tcPr>
            <w:tcW w:w="2070" w:type="dxa"/>
            <w:tcBorders>
              <w:top w:val="nil"/>
              <w:left w:val="nil"/>
              <w:bottom w:val="single" w:sz="4" w:space="0" w:color="auto"/>
              <w:right w:val="nil"/>
            </w:tcBorders>
            <w:vAlign w:val="bottom"/>
            <w:hideMark/>
          </w:tcPr>
          <w:p w14:paraId="3E993AED" w14:textId="77777777" w:rsidR="006714C2" w:rsidRPr="000453E2" w:rsidRDefault="006714C2" w:rsidP="00F55193">
            <w:pPr>
              <w:spacing w:line="360" w:lineRule="auto"/>
              <w:ind w:left="-108" w:right="-115"/>
              <w:jc w:val="center"/>
              <w:rPr>
                <w:rFonts w:cs="Arial"/>
                <w:sz w:val="20"/>
                <w:szCs w:val="20"/>
                <w:cs/>
              </w:rPr>
            </w:pPr>
            <w:r w:rsidRPr="000453E2">
              <w:rPr>
                <w:rFonts w:cs="Arial"/>
                <w:sz w:val="20"/>
                <w:szCs w:val="20"/>
              </w:rPr>
              <w:t>2022</w:t>
            </w:r>
          </w:p>
        </w:tc>
        <w:tc>
          <w:tcPr>
            <w:tcW w:w="288" w:type="dxa"/>
            <w:vAlign w:val="bottom"/>
          </w:tcPr>
          <w:p w14:paraId="17766C45" w14:textId="77777777" w:rsidR="006714C2" w:rsidRPr="000453E2" w:rsidRDefault="006714C2" w:rsidP="00F55193">
            <w:pPr>
              <w:spacing w:line="360" w:lineRule="auto"/>
              <w:ind w:left="-108" w:right="-115"/>
              <w:jc w:val="center"/>
              <w:rPr>
                <w:rFonts w:cs="Arial"/>
                <w:sz w:val="20"/>
                <w:szCs w:val="20"/>
              </w:rPr>
            </w:pPr>
          </w:p>
        </w:tc>
        <w:tc>
          <w:tcPr>
            <w:tcW w:w="1602" w:type="dxa"/>
            <w:tcBorders>
              <w:top w:val="nil"/>
              <w:left w:val="nil"/>
              <w:bottom w:val="single" w:sz="4" w:space="0" w:color="auto"/>
              <w:right w:val="nil"/>
            </w:tcBorders>
            <w:vAlign w:val="bottom"/>
            <w:hideMark/>
          </w:tcPr>
          <w:p w14:paraId="35244233" w14:textId="77777777" w:rsidR="006714C2" w:rsidRPr="000453E2" w:rsidRDefault="006714C2" w:rsidP="00F55193">
            <w:pPr>
              <w:spacing w:line="360" w:lineRule="auto"/>
              <w:ind w:left="-108" w:right="-115"/>
              <w:jc w:val="center"/>
              <w:rPr>
                <w:rFonts w:cs="Arial"/>
                <w:sz w:val="20"/>
                <w:szCs w:val="20"/>
                <w:cs/>
              </w:rPr>
            </w:pPr>
            <w:r w:rsidRPr="000453E2">
              <w:rPr>
                <w:rFonts w:cs="Arial"/>
                <w:sz w:val="20"/>
                <w:szCs w:val="20"/>
              </w:rPr>
              <w:t>2021</w:t>
            </w:r>
          </w:p>
        </w:tc>
        <w:tc>
          <w:tcPr>
            <w:tcW w:w="250" w:type="dxa"/>
          </w:tcPr>
          <w:p w14:paraId="4B0C5BAB" w14:textId="77777777" w:rsidR="006714C2" w:rsidRPr="000453E2" w:rsidRDefault="006714C2" w:rsidP="00F55193">
            <w:pPr>
              <w:spacing w:line="360" w:lineRule="auto"/>
              <w:ind w:left="-108" w:right="-115"/>
              <w:jc w:val="center"/>
              <w:rPr>
                <w:rFonts w:cs="Arial"/>
                <w:sz w:val="20"/>
                <w:szCs w:val="20"/>
                <w:cs/>
              </w:rPr>
            </w:pPr>
          </w:p>
        </w:tc>
        <w:tc>
          <w:tcPr>
            <w:tcW w:w="1820" w:type="dxa"/>
            <w:tcBorders>
              <w:top w:val="nil"/>
              <w:left w:val="nil"/>
              <w:bottom w:val="single" w:sz="4" w:space="0" w:color="auto"/>
              <w:right w:val="nil"/>
            </w:tcBorders>
            <w:vAlign w:val="bottom"/>
            <w:hideMark/>
          </w:tcPr>
          <w:p w14:paraId="3425915A" w14:textId="77777777" w:rsidR="006714C2" w:rsidRPr="000453E2" w:rsidRDefault="006714C2" w:rsidP="00F55193">
            <w:pPr>
              <w:spacing w:line="360" w:lineRule="auto"/>
              <w:ind w:left="-108" w:right="-115"/>
              <w:jc w:val="center"/>
              <w:rPr>
                <w:rFonts w:cs="Arial"/>
                <w:sz w:val="20"/>
                <w:szCs w:val="20"/>
              </w:rPr>
            </w:pPr>
            <w:r w:rsidRPr="000453E2">
              <w:rPr>
                <w:rFonts w:cs="Arial"/>
                <w:sz w:val="20"/>
                <w:szCs w:val="20"/>
              </w:rPr>
              <w:t>2022</w:t>
            </w:r>
          </w:p>
        </w:tc>
        <w:tc>
          <w:tcPr>
            <w:tcW w:w="270" w:type="dxa"/>
            <w:vAlign w:val="bottom"/>
          </w:tcPr>
          <w:p w14:paraId="2046088F" w14:textId="77777777" w:rsidR="006714C2" w:rsidRPr="000453E2" w:rsidRDefault="006714C2" w:rsidP="00F55193">
            <w:pPr>
              <w:spacing w:line="360" w:lineRule="auto"/>
              <w:ind w:left="-108" w:right="-115"/>
              <w:jc w:val="center"/>
              <w:rPr>
                <w:rFonts w:cs="Arial"/>
                <w:sz w:val="20"/>
                <w:szCs w:val="20"/>
              </w:rPr>
            </w:pPr>
          </w:p>
        </w:tc>
        <w:tc>
          <w:tcPr>
            <w:tcW w:w="1719" w:type="dxa"/>
            <w:tcBorders>
              <w:top w:val="nil"/>
              <w:left w:val="nil"/>
              <w:bottom w:val="single" w:sz="4" w:space="0" w:color="auto"/>
              <w:right w:val="nil"/>
            </w:tcBorders>
            <w:vAlign w:val="bottom"/>
            <w:hideMark/>
          </w:tcPr>
          <w:p w14:paraId="39C307C7" w14:textId="77777777" w:rsidR="006714C2" w:rsidRPr="000453E2" w:rsidRDefault="006714C2" w:rsidP="00F55193">
            <w:pPr>
              <w:spacing w:line="360" w:lineRule="auto"/>
              <w:ind w:left="-108" w:right="-115"/>
              <w:jc w:val="center"/>
              <w:rPr>
                <w:rFonts w:cs="Arial"/>
                <w:sz w:val="20"/>
                <w:szCs w:val="20"/>
                <w:cs/>
              </w:rPr>
            </w:pPr>
            <w:r w:rsidRPr="000453E2">
              <w:rPr>
                <w:rFonts w:cs="Arial"/>
                <w:sz w:val="20"/>
                <w:szCs w:val="20"/>
              </w:rPr>
              <w:t>2021</w:t>
            </w:r>
          </w:p>
        </w:tc>
      </w:tr>
      <w:tr w:rsidR="006714C2" w:rsidRPr="000453E2" w14:paraId="6021CBC1" w14:textId="77777777" w:rsidTr="00F55193">
        <w:tc>
          <w:tcPr>
            <w:tcW w:w="2070" w:type="dxa"/>
            <w:tcBorders>
              <w:top w:val="single" w:sz="4" w:space="0" w:color="auto"/>
              <w:left w:val="nil"/>
              <w:bottom w:val="nil"/>
              <w:right w:val="nil"/>
            </w:tcBorders>
          </w:tcPr>
          <w:p w14:paraId="5D3252DC" w14:textId="77777777" w:rsidR="006714C2" w:rsidRPr="000453E2" w:rsidRDefault="006714C2" w:rsidP="00F55193">
            <w:pPr>
              <w:spacing w:line="360" w:lineRule="auto"/>
              <w:ind w:left="-108" w:right="-115"/>
              <w:jc w:val="center"/>
              <w:rPr>
                <w:rFonts w:cs="Arial"/>
                <w:sz w:val="20"/>
                <w:szCs w:val="20"/>
                <w:cs/>
              </w:rPr>
            </w:pPr>
            <w:r w:rsidRPr="000453E2">
              <w:rPr>
                <w:rFonts w:cs="Arial"/>
                <w:sz w:val="20"/>
                <w:szCs w:val="20"/>
              </w:rPr>
              <w:t>-</w:t>
            </w:r>
          </w:p>
        </w:tc>
        <w:tc>
          <w:tcPr>
            <w:tcW w:w="288" w:type="dxa"/>
          </w:tcPr>
          <w:p w14:paraId="6EA1AE44" w14:textId="77777777" w:rsidR="006714C2" w:rsidRPr="000453E2" w:rsidRDefault="006714C2" w:rsidP="00F55193">
            <w:pPr>
              <w:spacing w:line="360" w:lineRule="auto"/>
              <w:ind w:left="-108" w:right="-115"/>
              <w:jc w:val="center"/>
              <w:rPr>
                <w:rFonts w:cs="Arial"/>
                <w:sz w:val="20"/>
                <w:szCs w:val="20"/>
                <w:cs/>
              </w:rPr>
            </w:pPr>
          </w:p>
        </w:tc>
        <w:tc>
          <w:tcPr>
            <w:tcW w:w="1602" w:type="dxa"/>
            <w:tcBorders>
              <w:top w:val="single" w:sz="4" w:space="0" w:color="auto"/>
              <w:left w:val="nil"/>
              <w:bottom w:val="nil"/>
              <w:right w:val="nil"/>
            </w:tcBorders>
          </w:tcPr>
          <w:p w14:paraId="4BA75991" w14:textId="77777777" w:rsidR="006714C2" w:rsidRPr="000453E2" w:rsidRDefault="006714C2" w:rsidP="00F55193">
            <w:pPr>
              <w:spacing w:line="360" w:lineRule="auto"/>
              <w:ind w:left="-108" w:right="-115"/>
              <w:jc w:val="center"/>
              <w:rPr>
                <w:rFonts w:cs="Arial"/>
                <w:sz w:val="20"/>
                <w:szCs w:val="20"/>
                <w:cs/>
              </w:rPr>
            </w:pPr>
            <w:r w:rsidRPr="000453E2">
              <w:rPr>
                <w:rFonts w:cs="Arial"/>
                <w:sz w:val="20"/>
                <w:szCs w:val="20"/>
              </w:rPr>
              <w:t>330,000</w:t>
            </w:r>
          </w:p>
        </w:tc>
        <w:tc>
          <w:tcPr>
            <w:tcW w:w="250" w:type="dxa"/>
          </w:tcPr>
          <w:p w14:paraId="6E23FB0C" w14:textId="77777777" w:rsidR="006714C2" w:rsidRPr="000453E2" w:rsidRDefault="006714C2" w:rsidP="00F55193">
            <w:pPr>
              <w:spacing w:line="360" w:lineRule="auto"/>
              <w:ind w:left="-108" w:right="-115"/>
              <w:jc w:val="center"/>
              <w:rPr>
                <w:rFonts w:cs="Arial"/>
                <w:sz w:val="20"/>
                <w:szCs w:val="20"/>
                <w:cs/>
              </w:rPr>
            </w:pPr>
          </w:p>
        </w:tc>
        <w:tc>
          <w:tcPr>
            <w:tcW w:w="1820" w:type="dxa"/>
            <w:tcBorders>
              <w:top w:val="single" w:sz="4" w:space="0" w:color="auto"/>
              <w:left w:val="nil"/>
              <w:bottom w:val="nil"/>
              <w:right w:val="nil"/>
            </w:tcBorders>
          </w:tcPr>
          <w:p w14:paraId="7562E05C" w14:textId="77777777" w:rsidR="006714C2" w:rsidRPr="000453E2" w:rsidRDefault="006714C2" w:rsidP="00F55193">
            <w:pPr>
              <w:spacing w:line="360" w:lineRule="auto"/>
              <w:ind w:left="-108" w:right="-115"/>
              <w:jc w:val="center"/>
              <w:rPr>
                <w:rFonts w:cs="Arial"/>
                <w:sz w:val="20"/>
                <w:szCs w:val="20"/>
              </w:rPr>
            </w:pPr>
            <w:r w:rsidRPr="000453E2">
              <w:rPr>
                <w:rFonts w:cs="Arial"/>
                <w:sz w:val="20"/>
                <w:szCs w:val="20"/>
              </w:rPr>
              <w:t>-</w:t>
            </w:r>
          </w:p>
        </w:tc>
        <w:tc>
          <w:tcPr>
            <w:tcW w:w="270" w:type="dxa"/>
          </w:tcPr>
          <w:p w14:paraId="6D4623ED" w14:textId="77777777" w:rsidR="006714C2" w:rsidRPr="000453E2" w:rsidRDefault="006714C2" w:rsidP="00F55193">
            <w:pPr>
              <w:spacing w:line="360" w:lineRule="auto"/>
              <w:ind w:left="-108" w:right="-115"/>
              <w:jc w:val="center"/>
              <w:rPr>
                <w:rFonts w:cs="Arial"/>
                <w:sz w:val="20"/>
                <w:szCs w:val="20"/>
              </w:rPr>
            </w:pPr>
          </w:p>
        </w:tc>
        <w:tc>
          <w:tcPr>
            <w:tcW w:w="1719" w:type="dxa"/>
            <w:tcBorders>
              <w:top w:val="single" w:sz="4" w:space="0" w:color="auto"/>
              <w:left w:val="nil"/>
              <w:bottom w:val="nil"/>
              <w:right w:val="nil"/>
            </w:tcBorders>
          </w:tcPr>
          <w:p w14:paraId="36DD3AB4" w14:textId="77777777" w:rsidR="006714C2" w:rsidRPr="000453E2" w:rsidRDefault="006714C2" w:rsidP="00F55193">
            <w:pPr>
              <w:spacing w:line="360" w:lineRule="auto"/>
              <w:ind w:left="-108" w:right="-115"/>
              <w:jc w:val="center"/>
              <w:rPr>
                <w:rFonts w:cs="Arial"/>
                <w:sz w:val="20"/>
                <w:szCs w:val="20"/>
                <w:cs/>
              </w:rPr>
            </w:pPr>
            <w:r w:rsidRPr="000453E2">
              <w:rPr>
                <w:rFonts w:cs="Arial"/>
                <w:sz w:val="20"/>
                <w:szCs w:val="20"/>
              </w:rPr>
              <w:t>11,017,619</w:t>
            </w:r>
          </w:p>
        </w:tc>
      </w:tr>
    </w:tbl>
    <w:p w14:paraId="3D7A267E" w14:textId="77777777" w:rsidR="006714C2" w:rsidRPr="000453E2" w:rsidRDefault="006714C2" w:rsidP="006714C2">
      <w:pPr>
        <w:pStyle w:val="CordiaNew"/>
        <w:spacing w:line="360" w:lineRule="auto"/>
        <w:ind w:left="426"/>
        <w:jc w:val="thaiDistribute"/>
        <w:rPr>
          <w:rFonts w:ascii="Arial" w:hAnsi="Arial" w:cs="Arial"/>
          <w:sz w:val="16"/>
          <w:szCs w:val="16"/>
          <w:lang w:val="en-GB"/>
        </w:rPr>
      </w:pPr>
    </w:p>
    <w:p w14:paraId="12238665"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lang w:val="en-GB"/>
        </w:rPr>
      </w:pPr>
      <w:r w:rsidRPr="000453E2">
        <w:rPr>
          <w:rFonts w:cs="Arial"/>
          <w:sz w:val="20"/>
          <w:szCs w:val="20"/>
          <w:lang w:val="en-GB"/>
        </w:rPr>
        <w:t>The net fair value of the remaining term derivatives which reflect gain (loss) as follows:</w:t>
      </w:r>
    </w:p>
    <w:p w14:paraId="77E78344" w14:textId="77777777" w:rsidR="006714C2" w:rsidRPr="006410E6" w:rsidRDefault="006714C2" w:rsidP="006714C2">
      <w:pPr>
        <w:pStyle w:val="CordiaNew"/>
        <w:spacing w:line="360" w:lineRule="auto"/>
        <w:ind w:left="426"/>
        <w:jc w:val="thaiDistribute"/>
        <w:rPr>
          <w:rFonts w:ascii="Arial" w:hAnsi="Arial" w:cs="Arial"/>
          <w:sz w:val="12"/>
          <w:szCs w:val="12"/>
          <w:lang w:val="en-GB"/>
        </w:rPr>
      </w:pPr>
    </w:p>
    <w:tbl>
      <w:tblPr>
        <w:tblW w:w="8089" w:type="dxa"/>
        <w:tblInd w:w="828" w:type="dxa"/>
        <w:tblLook w:val="04A0" w:firstRow="1" w:lastRow="0" w:firstColumn="1" w:lastColumn="0" w:noHBand="0" w:noVBand="1"/>
      </w:tblPr>
      <w:tblGrid>
        <w:gridCol w:w="4536"/>
        <w:gridCol w:w="1638"/>
        <w:gridCol w:w="238"/>
        <w:gridCol w:w="1677"/>
      </w:tblGrid>
      <w:tr w:rsidR="006714C2" w:rsidRPr="00177EA9" w14:paraId="58D765BF" w14:textId="77777777" w:rsidTr="00F55193">
        <w:tc>
          <w:tcPr>
            <w:tcW w:w="4536" w:type="dxa"/>
          </w:tcPr>
          <w:p w14:paraId="07A3B8D9" w14:textId="77777777" w:rsidR="006714C2" w:rsidRPr="00177EA9" w:rsidRDefault="006714C2" w:rsidP="00F55193">
            <w:pPr>
              <w:spacing w:line="360" w:lineRule="auto"/>
              <w:ind w:left="205" w:right="-108"/>
              <w:jc w:val="thaiDistribute"/>
              <w:rPr>
                <w:rFonts w:cs="Arial"/>
                <w:sz w:val="20"/>
                <w:szCs w:val="20"/>
              </w:rPr>
            </w:pPr>
          </w:p>
        </w:tc>
        <w:tc>
          <w:tcPr>
            <w:tcW w:w="3553" w:type="dxa"/>
            <w:gridSpan w:val="3"/>
            <w:hideMark/>
          </w:tcPr>
          <w:p w14:paraId="2EF71B19" w14:textId="77777777" w:rsidR="006714C2" w:rsidRPr="00177EA9" w:rsidRDefault="006714C2" w:rsidP="00F55193">
            <w:pPr>
              <w:spacing w:line="360" w:lineRule="auto"/>
              <w:ind w:left="-108" w:right="-108"/>
              <w:jc w:val="right"/>
              <w:rPr>
                <w:rFonts w:cs="Arial"/>
                <w:sz w:val="20"/>
                <w:szCs w:val="20"/>
              </w:rPr>
            </w:pPr>
            <w:r w:rsidRPr="00177EA9">
              <w:rPr>
                <w:rFonts w:cs="Arial"/>
                <w:snapToGrid w:val="0"/>
                <w:sz w:val="20"/>
                <w:szCs w:val="20"/>
                <w:cs/>
                <w:lang w:eastAsia="th-TH"/>
              </w:rPr>
              <w:t>(</w:t>
            </w:r>
            <w:r w:rsidRPr="00177EA9">
              <w:rPr>
                <w:rFonts w:cs="Arial"/>
                <w:snapToGrid w:val="0"/>
                <w:sz w:val="20"/>
                <w:szCs w:val="20"/>
                <w:lang w:eastAsia="th-TH"/>
              </w:rPr>
              <w:t>Unit : Baht)</w:t>
            </w:r>
          </w:p>
        </w:tc>
      </w:tr>
      <w:tr w:rsidR="006714C2" w:rsidRPr="00177EA9" w14:paraId="33718D55" w14:textId="77777777" w:rsidTr="00F55193">
        <w:tc>
          <w:tcPr>
            <w:tcW w:w="4536" w:type="dxa"/>
          </w:tcPr>
          <w:p w14:paraId="5A673E28" w14:textId="77777777" w:rsidR="006714C2" w:rsidRPr="00177EA9" w:rsidRDefault="006714C2" w:rsidP="00F55193">
            <w:pPr>
              <w:spacing w:line="360" w:lineRule="auto"/>
              <w:ind w:left="-108" w:right="-108"/>
              <w:jc w:val="thaiDistribute"/>
              <w:rPr>
                <w:rFonts w:cs="Arial"/>
                <w:sz w:val="20"/>
                <w:szCs w:val="20"/>
                <w:cs/>
              </w:rPr>
            </w:pPr>
          </w:p>
        </w:tc>
        <w:tc>
          <w:tcPr>
            <w:tcW w:w="3553" w:type="dxa"/>
            <w:gridSpan w:val="3"/>
            <w:tcBorders>
              <w:top w:val="nil"/>
              <w:left w:val="nil"/>
              <w:bottom w:val="single" w:sz="4" w:space="0" w:color="auto"/>
              <w:right w:val="nil"/>
            </w:tcBorders>
            <w:hideMark/>
          </w:tcPr>
          <w:p w14:paraId="45C86257" w14:textId="77777777" w:rsidR="006714C2" w:rsidRPr="00177EA9" w:rsidRDefault="006714C2" w:rsidP="00F55193">
            <w:pPr>
              <w:spacing w:line="360" w:lineRule="auto"/>
              <w:ind w:left="-108" w:right="-108"/>
              <w:jc w:val="center"/>
              <w:rPr>
                <w:rFonts w:cs="Arial"/>
                <w:sz w:val="20"/>
                <w:szCs w:val="20"/>
              </w:rPr>
            </w:pPr>
            <w:r w:rsidRPr="00177EA9">
              <w:rPr>
                <w:rFonts w:cs="Arial"/>
                <w:snapToGrid w:val="0"/>
                <w:sz w:val="20"/>
                <w:szCs w:val="20"/>
                <w:lang w:eastAsia="th-TH"/>
              </w:rPr>
              <w:t>CONSOLIDATED AND SEPARATE F</w:t>
            </w:r>
            <w:r w:rsidRPr="00177EA9">
              <w:rPr>
                <w:rFonts w:cs="Arial"/>
                <w:snapToGrid w:val="0"/>
                <w:sz w:val="20"/>
                <w:szCs w:val="20"/>
                <w:cs/>
                <w:lang w:eastAsia="th-TH"/>
              </w:rPr>
              <w:t>/</w:t>
            </w:r>
            <w:r w:rsidRPr="00177EA9">
              <w:rPr>
                <w:rFonts w:cs="Arial"/>
                <w:snapToGrid w:val="0"/>
                <w:sz w:val="20"/>
                <w:szCs w:val="20"/>
                <w:lang w:eastAsia="th-TH"/>
              </w:rPr>
              <w:t>S</w:t>
            </w:r>
          </w:p>
        </w:tc>
      </w:tr>
      <w:tr w:rsidR="006714C2" w:rsidRPr="00177EA9" w14:paraId="7FB837C8" w14:textId="77777777" w:rsidTr="00F55193">
        <w:tc>
          <w:tcPr>
            <w:tcW w:w="4536" w:type="dxa"/>
          </w:tcPr>
          <w:p w14:paraId="2647B4AC" w14:textId="77777777" w:rsidR="006714C2" w:rsidRPr="00177EA9" w:rsidRDefault="006714C2" w:rsidP="00F55193">
            <w:pPr>
              <w:spacing w:line="360" w:lineRule="auto"/>
              <w:ind w:left="-108" w:right="-108"/>
              <w:jc w:val="thaiDistribute"/>
              <w:rPr>
                <w:rFonts w:cs="Arial"/>
                <w:sz w:val="20"/>
                <w:szCs w:val="20"/>
                <w:cs/>
              </w:rPr>
            </w:pPr>
          </w:p>
        </w:tc>
        <w:tc>
          <w:tcPr>
            <w:tcW w:w="1638" w:type="dxa"/>
            <w:tcBorders>
              <w:top w:val="nil"/>
              <w:left w:val="nil"/>
              <w:bottom w:val="single" w:sz="4" w:space="0" w:color="auto"/>
              <w:right w:val="nil"/>
            </w:tcBorders>
            <w:vAlign w:val="bottom"/>
            <w:hideMark/>
          </w:tcPr>
          <w:p w14:paraId="27EAE634" w14:textId="77777777" w:rsidR="006714C2" w:rsidRPr="00177EA9" w:rsidRDefault="006714C2" w:rsidP="00F55193">
            <w:pPr>
              <w:spacing w:line="360" w:lineRule="auto"/>
              <w:ind w:left="-108" w:right="-107"/>
              <w:jc w:val="center"/>
              <w:rPr>
                <w:rFonts w:cs="Arial"/>
                <w:sz w:val="20"/>
                <w:szCs w:val="20"/>
              </w:rPr>
            </w:pPr>
            <w:r w:rsidRPr="00177EA9">
              <w:rPr>
                <w:rFonts w:cs="Arial"/>
                <w:sz w:val="20"/>
                <w:szCs w:val="20"/>
              </w:rPr>
              <w:t>2022</w:t>
            </w:r>
          </w:p>
        </w:tc>
        <w:tc>
          <w:tcPr>
            <w:tcW w:w="238" w:type="dxa"/>
            <w:vAlign w:val="bottom"/>
          </w:tcPr>
          <w:p w14:paraId="798E29CF" w14:textId="77777777" w:rsidR="006714C2" w:rsidRPr="00177EA9" w:rsidRDefault="006714C2" w:rsidP="00F55193">
            <w:pPr>
              <w:spacing w:line="360" w:lineRule="auto"/>
              <w:ind w:right="-107"/>
              <w:jc w:val="center"/>
              <w:rPr>
                <w:rFonts w:cs="Arial"/>
                <w:sz w:val="20"/>
                <w:szCs w:val="20"/>
                <w:cs/>
              </w:rPr>
            </w:pPr>
          </w:p>
        </w:tc>
        <w:tc>
          <w:tcPr>
            <w:tcW w:w="1677" w:type="dxa"/>
            <w:tcBorders>
              <w:top w:val="nil"/>
              <w:left w:val="nil"/>
              <w:bottom w:val="single" w:sz="4" w:space="0" w:color="auto"/>
              <w:right w:val="nil"/>
            </w:tcBorders>
            <w:vAlign w:val="bottom"/>
            <w:hideMark/>
          </w:tcPr>
          <w:p w14:paraId="5DE6F0FE" w14:textId="77777777" w:rsidR="006714C2" w:rsidRPr="00177EA9" w:rsidRDefault="006714C2" w:rsidP="00F55193">
            <w:pPr>
              <w:spacing w:line="360" w:lineRule="auto"/>
              <w:ind w:left="-108" w:right="-18"/>
              <w:jc w:val="center"/>
              <w:rPr>
                <w:rFonts w:cs="Arial"/>
                <w:sz w:val="20"/>
                <w:szCs w:val="20"/>
              </w:rPr>
            </w:pPr>
            <w:r w:rsidRPr="00177EA9">
              <w:rPr>
                <w:rFonts w:cs="Arial"/>
                <w:sz w:val="20"/>
                <w:szCs w:val="20"/>
              </w:rPr>
              <w:t>2021</w:t>
            </w:r>
          </w:p>
        </w:tc>
      </w:tr>
      <w:tr w:rsidR="006714C2" w:rsidRPr="00177EA9" w14:paraId="6F778D35" w14:textId="77777777" w:rsidTr="00F55193">
        <w:tc>
          <w:tcPr>
            <w:tcW w:w="4536" w:type="dxa"/>
          </w:tcPr>
          <w:p w14:paraId="5940E8FE" w14:textId="77777777" w:rsidR="006714C2" w:rsidRPr="00177EA9" w:rsidRDefault="006714C2" w:rsidP="00F55193">
            <w:pPr>
              <w:spacing w:line="360" w:lineRule="auto"/>
              <w:ind w:left="-108" w:right="-108"/>
              <w:jc w:val="thaiDistribute"/>
              <w:rPr>
                <w:rFonts w:cs="Arial"/>
                <w:sz w:val="10"/>
                <w:szCs w:val="10"/>
                <w:cs/>
              </w:rPr>
            </w:pPr>
          </w:p>
        </w:tc>
        <w:tc>
          <w:tcPr>
            <w:tcW w:w="1638" w:type="dxa"/>
          </w:tcPr>
          <w:p w14:paraId="2A37437F" w14:textId="77777777" w:rsidR="006714C2" w:rsidRPr="00177EA9" w:rsidRDefault="006714C2" w:rsidP="00F55193">
            <w:pPr>
              <w:spacing w:line="360" w:lineRule="auto"/>
              <w:jc w:val="right"/>
              <w:rPr>
                <w:rFonts w:cs="Arial"/>
                <w:sz w:val="10"/>
                <w:szCs w:val="10"/>
              </w:rPr>
            </w:pPr>
          </w:p>
        </w:tc>
        <w:tc>
          <w:tcPr>
            <w:tcW w:w="238" w:type="dxa"/>
          </w:tcPr>
          <w:p w14:paraId="25253635" w14:textId="77777777" w:rsidR="006714C2" w:rsidRPr="00177EA9" w:rsidRDefault="006714C2" w:rsidP="00F55193">
            <w:pPr>
              <w:spacing w:line="360" w:lineRule="auto"/>
              <w:ind w:left="-108" w:right="-108"/>
              <w:jc w:val="center"/>
              <w:rPr>
                <w:rFonts w:cs="Arial"/>
                <w:sz w:val="10"/>
                <w:szCs w:val="10"/>
              </w:rPr>
            </w:pPr>
          </w:p>
        </w:tc>
        <w:tc>
          <w:tcPr>
            <w:tcW w:w="1677" w:type="dxa"/>
          </w:tcPr>
          <w:p w14:paraId="1F9D4548" w14:textId="77777777" w:rsidR="006714C2" w:rsidRPr="00177EA9" w:rsidRDefault="006714C2" w:rsidP="00F55193">
            <w:pPr>
              <w:spacing w:line="360" w:lineRule="auto"/>
              <w:jc w:val="right"/>
              <w:rPr>
                <w:rFonts w:cs="Arial"/>
                <w:sz w:val="10"/>
                <w:szCs w:val="10"/>
              </w:rPr>
            </w:pPr>
          </w:p>
        </w:tc>
      </w:tr>
      <w:tr w:rsidR="006714C2" w:rsidRPr="00177EA9" w14:paraId="139B51F7" w14:textId="77777777" w:rsidTr="00F55193">
        <w:tc>
          <w:tcPr>
            <w:tcW w:w="4536" w:type="dxa"/>
            <w:hideMark/>
          </w:tcPr>
          <w:p w14:paraId="587110FB" w14:textId="77777777" w:rsidR="006714C2" w:rsidRPr="00177EA9" w:rsidRDefault="006714C2" w:rsidP="00F55193">
            <w:pPr>
              <w:spacing w:line="360" w:lineRule="auto"/>
              <w:ind w:left="-15" w:right="-108"/>
              <w:jc w:val="thaiDistribute"/>
              <w:rPr>
                <w:rFonts w:cs="Arial"/>
                <w:sz w:val="20"/>
                <w:szCs w:val="20"/>
              </w:rPr>
            </w:pPr>
            <w:r w:rsidRPr="00177EA9">
              <w:rPr>
                <w:rFonts w:cs="Arial"/>
                <w:sz w:val="20"/>
                <w:szCs w:val="20"/>
              </w:rPr>
              <w:t>Net fair value of forward exchange contracts</w:t>
            </w:r>
          </w:p>
        </w:tc>
        <w:tc>
          <w:tcPr>
            <w:tcW w:w="1638" w:type="dxa"/>
          </w:tcPr>
          <w:p w14:paraId="04A5483A" w14:textId="77777777" w:rsidR="006714C2" w:rsidRPr="00177EA9" w:rsidRDefault="006714C2" w:rsidP="00F55193">
            <w:pPr>
              <w:spacing w:line="360" w:lineRule="auto"/>
              <w:jc w:val="center"/>
              <w:rPr>
                <w:rFonts w:cs="Arial"/>
                <w:sz w:val="20"/>
                <w:szCs w:val="20"/>
              </w:rPr>
            </w:pPr>
            <w:r w:rsidRPr="00177EA9">
              <w:rPr>
                <w:rFonts w:cs="Arial"/>
                <w:sz w:val="20"/>
                <w:szCs w:val="20"/>
              </w:rPr>
              <w:t>-</w:t>
            </w:r>
          </w:p>
        </w:tc>
        <w:tc>
          <w:tcPr>
            <w:tcW w:w="238" w:type="dxa"/>
          </w:tcPr>
          <w:p w14:paraId="53D080C8" w14:textId="77777777" w:rsidR="006714C2" w:rsidRPr="00177EA9" w:rsidRDefault="006714C2" w:rsidP="00F55193">
            <w:pPr>
              <w:spacing w:line="360" w:lineRule="auto"/>
              <w:ind w:left="-108" w:right="-108"/>
              <w:jc w:val="center"/>
              <w:rPr>
                <w:rFonts w:cs="Arial"/>
                <w:sz w:val="20"/>
                <w:szCs w:val="20"/>
              </w:rPr>
            </w:pPr>
          </w:p>
        </w:tc>
        <w:tc>
          <w:tcPr>
            <w:tcW w:w="1677" w:type="dxa"/>
          </w:tcPr>
          <w:p w14:paraId="00E95CD7" w14:textId="77777777" w:rsidR="006714C2" w:rsidRPr="00177EA9" w:rsidRDefault="006714C2" w:rsidP="00F55193">
            <w:pPr>
              <w:spacing w:line="360" w:lineRule="auto"/>
              <w:jc w:val="center"/>
              <w:rPr>
                <w:rFonts w:cs="Arial"/>
                <w:sz w:val="20"/>
                <w:szCs w:val="20"/>
              </w:rPr>
            </w:pPr>
            <w:r w:rsidRPr="00177EA9">
              <w:rPr>
                <w:rFonts w:cs="Arial"/>
                <w:sz w:val="20"/>
                <w:szCs w:val="20"/>
              </w:rPr>
              <w:t>(</w:t>
            </w:r>
            <w:r w:rsidRPr="00177EA9">
              <w:rPr>
                <w:rFonts w:cs="Arial"/>
                <w:sz w:val="20"/>
                <w:szCs w:val="20"/>
                <w:cs/>
              </w:rPr>
              <w:t>3</w:t>
            </w:r>
            <w:r w:rsidRPr="00177EA9">
              <w:rPr>
                <w:rFonts w:cs="Arial"/>
                <w:sz w:val="20"/>
                <w:szCs w:val="20"/>
              </w:rPr>
              <w:t>,</w:t>
            </w:r>
            <w:r w:rsidRPr="00177EA9">
              <w:rPr>
                <w:rFonts w:cs="Arial"/>
                <w:sz w:val="20"/>
                <w:szCs w:val="20"/>
                <w:cs/>
              </w:rPr>
              <w:t>750</w:t>
            </w:r>
            <w:r w:rsidRPr="00177EA9">
              <w:rPr>
                <w:rFonts w:cs="Arial"/>
                <w:sz w:val="20"/>
                <w:szCs w:val="20"/>
              </w:rPr>
              <w:t>)</w:t>
            </w:r>
          </w:p>
        </w:tc>
      </w:tr>
    </w:tbl>
    <w:p w14:paraId="48A42A80"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p>
    <w:p w14:paraId="5CFF5790"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rPr>
      </w:pPr>
      <w:r w:rsidRPr="000453E2">
        <w:rPr>
          <w:rFonts w:cs="Arial"/>
          <w:i/>
          <w:iCs/>
          <w:sz w:val="20"/>
          <w:szCs w:val="20"/>
        </w:rPr>
        <w:t>Interest rate risk</w:t>
      </w:r>
    </w:p>
    <w:p w14:paraId="4ACF166A"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12"/>
          <w:szCs w:val="12"/>
        </w:rPr>
      </w:pPr>
    </w:p>
    <w:p w14:paraId="059BB7F4"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0453E2">
        <w:rPr>
          <w:rFonts w:cs="Arial"/>
          <w:sz w:val="20"/>
          <w:szCs w:val="20"/>
          <w:lang w:val="en-GB"/>
        </w:rPr>
        <w:t xml:space="preserve">Interest rate risk is the risk that future movements in market interest rates will affect the results of the Group’s cash flows. However, The Group has no </w:t>
      </w:r>
      <w:r w:rsidRPr="000453E2">
        <w:rPr>
          <w:rFonts w:cs="Arial"/>
          <w:spacing w:val="-2"/>
          <w:sz w:val="20"/>
          <w:szCs w:val="20"/>
          <w:lang w:val="en-GB"/>
        </w:rPr>
        <w:t>significant borrowings; therefore, there is low interest rate risk</w:t>
      </w:r>
      <w:r w:rsidRPr="000453E2">
        <w:rPr>
          <w:rFonts w:cs="Arial"/>
          <w:sz w:val="20"/>
          <w:szCs w:val="20"/>
          <w:lang w:val="en-GB"/>
        </w:rPr>
        <w:t>.</w:t>
      </w:r>
    </w:p>
    <w:p w14:paraId="41ECBE24"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p>
    <w:p w14:paraId="32475541"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Fair value hierarchy</w:t>
      </w:r>
    </w:p>
    <w:p w14:paraId="759E60D9" w14:textId="77777777" w:rsidR="006714C2" w:rsidRPr="000453E2" w:rsidRDefault="006714C2" w:rsidP="006714C2">
      <w:pPr>
        <w:tabs>
          <w:tab w:val="clear" w:pos="454"/>
          <w:tab w:val="clear" w:pos="907"/>
          <w:tab w:val="left" w:pos="360"/>
          <w:tab w:val="left" w:pos="900"/>
          <w:tab w:val="left" w:pos="2160"/>
          <w:tab w:val="left" w:pos="2866"/>
        </w:tabs>
        <w:spacing w:line="360" w:lineRule="auto"/>
        <w:ind w:left="360" w:right="-43" w:hanging="360"/>
        <w:jc w:val="thaiDistribute"/>
        <w:rPr>
          <w:rFonts w:eastAsia="Calibri" w:cs="Arial"/>
          <w:sz w:val="16"/>
          <w:szCs w:val="16"/>
        </w:rPr>
      </w:pPr>
    </w:p>
    <w:p w14:paraId="57F6548D"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20"/>
          <w:szCs w:val="20"/>
          <w:lang w:val="en-GB"/>
        </w:rPr>
      </w:pPr>
      <w:r w:rsidRPr="000453E2">
        <w:rPr>
          <w:rFonts w:cs="Arial"/>
          <w:sz w:val="20"/>
          <w:szCs w:val="20"/>
          <w:lang w:val="en-GB"/>
        </w:rPr>
        <w:t>As at 31 December 2022, the Group had the assets that were measured at fair value and liabilities for which fair value were disclosed using different levels of inputs as follows:</w:t>
      </w:r>
    </w:p>
    <w:p w14:paraId="20167878" w14:textId="77777777" w:rsidR="006714C2" w:rsidRPr="00863B28" w:rsidRDefault="006714C2" w:rsidP="006714C2">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sz w:val="12"/>
          <w:szCs w:val="12"/>
          <w:lang w:val="en-GB"/>
        </w:rPr>
      </w:pPr>
    </w:p>
    <w:tbl>
      <w:tblPr>
        <w:tblW w:w="8763" w:type="dxa"/>
        <w:tblInd w:w="288" w:type="dxa"/>
        <w:tblLayout w:type="fixed"/>
        <w:tblLook w:val="04A0" w:firstRow="1" w:lastRow="0" w:firstColumn="1" w:lastColumn="0" w:noHBand="0" w:noVBand="1"/>
      </w:tblPr>
      <w:tblGrid>
        <w:gridCol w:w="3672"/>
        <w:gridCol w:w="1244"/>
        <w:gridCol w:w="1334"/>
        <w:gridCol w:w="1229"/>
        <w:gridCol w:w="1284"/>
      </w:tblGrid>
      <w:tr w:rsidR="006714C2" w:rsidRPr="00863B28" w14:paraId="5808BA0F" w14:textId="77777777" w:rsidTr="00F55193">
        <w:trPr>
          <w:tblHeader/>
        </w:trPr>
        <w:tc>
          <w:tcPr>
            <w:tcW w:w="8763" w:type="dxa"/>
            <w:gridSpan w:val="5"/>
            <w:vAlign w:val="bottom"/>
            <w:hideMark/>
          </w:tcPr>
          <w:p w14:paraId="191865DE" w14:textId="77777777" w:rsidR="006714C2" w:rsidRPr="00863B28" w:rsidRDefault="006714C2" w:rsidP="00F55193">
            <w:pPr>
              <w:pStyle w:val="BodyTextIndent3"/>
              <w:spacing w:after="0" w:line="360" w:lineRule="auto"/>
              <w:ind w:left="0"/>
              <w:jc w:val="right"/>
              <w:rPr>
                <w:rFonts w:cs="Arial"/>
                <w:kern w:val="28"/>
                <w:sz w:val="20"/>
                <w:szCs w:val="20"/>
                <w:cs/>
              </w:rPr>
            </w:pPr>
            <w:r w:rsidRPr="00863B28">
              <w:rPr>
                <w:rFonts w:cs="Arial"/>
                <w:kern w:val="28"/>
                <w:sz w:val="20"/>
                <w:szCs w:val="20"/>
              </w:rPr>
              <w:t>(Unit: Baht)</w:t>
            </w:r>
          </w:p>
        </w:tc>
      </w:tr>
      <w:tr w:rsidR="006714C2" w:rsidRPr="00863B28" w14:paraId="09706339" w14:textId="77777777" w:rsidTr="00F55193">
        <w:trPr>
          <w:trHeight w:val="414"/>
          <w:tblHeader/>
        </w:trPr>
        <w:tc>
          <w:tcPr>
            <w:tcW w:w="3672" w:type="dxa"/>
            <w:vAlign w:val="bottom"/>
          </w:tcPr>
          <w:p w14:paraId="61D6A511" w14:textId="77777777" w:rsidR="006714C2" w:rsidRPr="00863B28" w:rsidRDefault="006714C2" w:rsidP="00F55193">
            <w:pPr>
              <w:pStyle w:val="BodyTextIndent3"/>
              <w:spacing w:after="0" w:line="360" w:lineRule="auto"/>
              <w:ind w:left="243" w:hanging="180"/>
              <w:rPr>
                <w:rFonts w:cs="Arial"/>
                <w:kern w:val="28"/>
                <w:sz w:val="20"/>
                <w:szCs w:val="20"/>
              </w:rPr>
            </w:pPr>
          </w:p>
        </w:tc>
        <w:tc>
          <w:tcPr>
            <w:tcW w:w="5091" w:type="dxa"/>
            <w:gridSpan w:val="4"/>
            <w:hideMark/>
          </w:tcPr>
          <w:p w14:paraId="0287724B" w14:textId="77777777" w:rsidR="006714C2" w:rsidRPr="00863B28" w:rsidRDefault="006714C2" w:rsidP="00F55193">
            <w:pPr>
              <w:pStyle w:val="BodyTextIndent3"/>
              <w:pBdr>
                <w:bottom w:val="single" w:sz="4" w:space="1" w:color="auto"/>
              </w:pBdr>
              <w:spacing w:after="0" w:line="360" w:lineRule="auto"/>
              <w:ind w:left="0"/>
              <w:jc w:val="center"/>
              <w:rPr>
                <w:rFonts w:cs="Arial"/>
                <w:kern w:val="28"/>
                <w:sz w:val="20"/>
                <w:szCs w:val="20"/>
              </w:rPr>
            </w:pPr>
            <w:r w:rsidRPr="00863B28">
              <w:rPr>
                <w:rFonts w:cs="Arial"/>
                <w:kern w:val="28"/>
                <w:sz w:val="20"/>
                <w:szCs w:val="20"/>
              </w:rPr>
              <w:t>Consolidated and Separate Financial Statements</w:t>
            </w:r>
          </w:p>
          <w:p w14:paraId="2138570D" w14:textId="77777777" w:rsidR="006714C2" w:rsidRPr="00863B28" w:rsidRDefault="006714C2" w:rsidP="00F55193">
            <w:pPr>
              <w:pStyle w:val="BodyTextIndent3"/>
              <w:pBdr>
                <w:bottom w:val="single" w:sz="4" w:space="1" w:color="auto"/>
              </w:pBdr>
              <w:spacing w:after="0" w:line="360" w:lineRule="auto"/>
              <w:ind w:left="0"/>
              <w:jc w:val="center"/>
              <w:rPr>
                <w:rFonts w:cs="Arial"/>
                <w:kern w:val="28"/>
                <w:sz w:val="20"/>
                <w:szCs w:val="20"/>
              </w:rPr>
            </w:pPr>
            <w:r w:rsidRPr="00863B28">
              <w:rPr>
                <w:rFonts w:cs="Arial"/>
                <w:kern w:val="28"/>
                <w:sz w:val="20"/>
                <w:szCs w:val="20"/>
              </w:rPr>
              <w:t>as at 31 December 2022</w:t>
            </w:r>
          </w:p>
        </w:tc>
      </w:tr>
      <w:tr w:rsidR="006714C2" w:rsidRPr="00863B28" w14:paraId="69B0D8A0" w14:textId="77777777" w:rsidTr="00F55193">
        <w:trPr>
          <w:tblHeader/>
        </w:trPr>
        <w:tc>
          <w:tcPr>
            <w:tcW w:w="3672" w:type="dxa"/>
            <w:vAlign w:val="bottom"/>
          </w:tcPr>
          <w:p w14:paraId="379B2F7D" w14:textId="77777777" w:rsidR="006714C2" w:rsidRPr="00863B28" w:rsidRDefault="006714C2" w:rsidP="00F55193">
            <w:pPr>
              <w:pStyle w:val="BodyTextIndent3"/>
              <w:spacing w:after="0" w:line="360" w:lineRule="auto"/>
              <w:ind w:left="243" w:hanging="180"/>
              <w:rPr>
                <w:rFonts w:cs="Arial"/>
                <w:kern w:val="28"/>
                <w:sz w:val="20"/>
                <w:szCs w:val="20"/>
              </w:rPr>
            </w:pPr>
          </w:p>
        </w:tc>
        <w:tc>
          <w:tcPr>
            <w:tcW w:w="1244" w:type="dxa"/>
            <w:hideMark/>
          </w:tcPr>
          <w:p w14:paraId="5779A793" w14:textId="77777777" w:rsidR="006714C2" w:rsidRPr="00863B28" w:rsidRDefault="006714C2" w:rsidP="00F55193">
            <w:pPr>
              <w:pStyle w:val="BodyTextIndent3"/>
              <w:pBdr>
                <w:bottom w:val="single" w:sz="4" w:space="1" w:color="auto"/>
              </w:pBdr>
              <w:spacing w:after="0" w:line="360" w:lineRule="auto"/>
              <w:ind w:left="0"/>
              <w:jc w:val="center"/>
              <w:rPr>
                <w:rFonts w:cs="Arial"/>
                <w:kern w:val="28"/>
                <w:sz w:val="20"/>
                <w:szCs w:val="20"/>
              </w:rPr>
            </w:pPr>
            <w:r w:rsidRPr="00863B28">
              <w:rPr>
                <w:rFonts w:cs="Arial"/>
                <w:sz w:val="20"/>
                <w:szCs w:val="20"/>
              </w:rPr>
              <w:t>Level 1</w:t>
            </w:r>
          </w:p>
        </w:tc>
        <w:tc>
          <w:tcPr>
            <w:tcW w:w="1334" w:type="dxa"/>
            <w:hideMark/>
          </w:tcPr>
          <w:p w14:paraId="711E9215" w14:textId="77777777" w:rsidR="006714C2" w:rsidRPr="00863B28" w:rsidRDefault="006714C2" w:rsidP="00F55193">
            <w:pPr>
              <w:pStyle w:val="BodyTextIndent3"/>
              <w:pBdr>
                <w:bottom w:val="single" w:sz="4" w:space="1" w:color="auto"/>
              </w:pBdr>
              <w:spacing w:after="0" w:line="360" w:lineRule="auto"/>
              <w:ind w:left="0"/>
              <w:jc w:val="center"/>
              <w:rPr>
                <w:rFonts w:cs="Arial"/>
                <w:kern w:val="28"/>
                <w:sz w:val="20"/>
                <w:szCs w:val="20"/>
              </w:rPr>
            </w:pPr>
            <w:r w:rsidRPr="00863B28">
              <w:rPr>
                <w:rFonts w:cs="Arial"/>
                <w:sz w:val="20"/>
                <w:szCs w:val="20"/>
              </w:rPr>
              <w:t>Level 2</w:t>
            </w:r>
          </w:p>
        </w:tc>
        <w:tc>
          <w:tcPr>
            <w:tcW w:w="1229" w:type="dxa"/>
            <w:hideMark/>
          </w:tcPr>
          <w:p w14:paraId="3CD72E1C" w14:textId="77777777" w:rsidR="006714C2" w:rsidRPr="00863B28" w:rsidRDefault="006714C2" w:rsidP="00F55193">
            <w:pPr>
              <w:pStyle w:val="BodyTextIndent3"/>
              <w:pBdr>
                <w:bottom w:val="single" w:sz="4" w:space="1" w:color="auto"/>
              </w:pBdr>
              <w:spacing w:after="0" w:line="360" w:lineRule="auto"/>
              <w:ind w:left="0"/>
              <w:jc w:val="center"/>
              <w:rPr>
                <w:rFonts w:cs="Arial"/>
                <w:kern w:val="28"/>
                <w:sz w:val="20"/>
                <w:szCs w:val="20"/>
              </w:rPr>
            </w:pPr>
            <w:r w:rsidRPr="00863B28">
              <w:rPr>
                <w:rFonts w:cs="Arial"/>
                <w:sz w:val="20"/>
                <w:szCs w:val="20"/>
              </w:rPr>
              <w:t>Level 3</w:t>
            </w:r>
          </w:p>
        </w:tc>
        <w:tc>
          <w:tcPr>
            <w:tcW w:w="1284" w:type="dxa"/>
            <w:hideMark/>
          </w:tcPr>
          <w:p w14:paraId="2610B307" w14:textId="77777777" w:rsidR="006714C2" w:rsidRPr="00863B28" w:rsidRDefault="006714C2" w:rsidP="00F55193">
            <w:pPr>
              <w:pStyle w:val="BodyTextIndent3"/>
              <w:pBdr>
                <w:bottom w:val="single" w:sz="4" w:space="1" w:color="auto"/>
              </w:pBdr>
              <w:spacing w:after="0" w:line="360" w:lineRule="auto"/>
              <w:ind w:left="0"/>
              <w:jc w:val="center"/>
              <w:rPr>
                <w:rFonts w:cs="Arial"/>
                <w:b/>
                <w:bCs/>
                <w:kern w:val="28"/>
                <w:sz w:val="20"/>
                <w:szCs w:val="20"/>
              </w:rPr>
            </w:pPr>
            <w:r w:rsidRPr="00863B28">
              <w:rPr>
                <w:rFonts w:cs="Arial"/>
                <w:sz w:val="20"/>
                <w:szCs w:val="20"/>
              </w:rPr>
              <w:t>Total</w:t>
            </w:r>
          </w:p>
        </w:tc>
      </w:tr>
      <w:tr w:rsidR="006714C2" w:rsidRPr="00863B28" w14:paraId="24EDB51C" w14:textId="77777777" w:rsidTr="00F55193">
        <w:trPr>
          <w:trHeight w:val="73"/>
        </w:trPr>
        <w:tc>
          <w:tcPr>
            <w:tcW w:w="8763" w:type="dxa"/>
            <w:gridSpan w:val="5"/>
            <w:vAlign w:val="bottom"/>
            <w:hideMark/>
          </w:tcPr>
          <w:p w14:paraId="40735E19" w14:textId="77777777" w:rsidR="006714C2" w:rsidRPr="00863B28" w:rsidRDefault="006714C2" w:rsidP="00F55193">
            <w:pPr>
              <w:pStyle w:val="BodyTextIndent3"/>
              <w:tabs>
                <w:tab w:val="right" w:pos="1422"/>
              </w:tabs>
              <w:spacing w:after="0" w:line="360" w:lineRule="auto"/>
              <w:ind w:left="0" w:hanging="18"/>
              <w:rPr>
                <w:rFonts w:cs="Arial"/>
                <w:b/>
                <w:bCs/>
                <w:kern w:val="28"/>
                <w:sz w:val="20"/>
                <w:szCs w:val="20"/>
                <w:cs/>
              </w:rPr>
            </w:pPr>
            <w:r w:rsidRPr="00863B28">
              <w:rPr>
                <w:rFonts w:cs="Arial"/>
                <w:b/>
                <w:bCs/>
                <w:kern w:val="28"/>
                <w:sz w:val="20"/>
                <w:szCs w:val="20"/>
              </w:rPr>
              <w:t>Assets measured at fair value</w:t>
            </w:r>
          </w:p>
        </w:tc>
      </w:tr>
      <w:tr w:rsidR="006714C2" w:rsidRPr="00863B28" w14:paraId="256E82F3" w14:textId="77777777" w:rsidTr="00F55193">
        <w:trPr>
          <w:trHeight w:val="73"/>
        </w:trPr>
        <w:tc>
          <w:tcPr>
            <w:tcW w:w="3672" w:type="dxa"/>
            <w:vAlign w:val="bottom"/>
            <w:hideMark/>
          </w:tcPr>
          <w:p w14:paraId="4E49A659" w14:textId="77777777" w:rsidR="006714C2" w:rsidRPr="00863B28" w:rsidRDefault="006714C2" w:rsidP="00F55193">
            <w:pPr>
              <w:pStyle w:val="BodyTextIndent3"/>
              <w:spacing w:after="0" w:line="360" w:lineRule="auto"/>
              <w:ind w:left="0"/>
              <w:rPr>
                <w:rFonts w:cs="Arial"/>
                <w:kern w:val="28"/>
                <w:sz w:val="20"/>
                <w:szCs w:val="20"/>
              </w:rPr>
            </w:pPr>
            <w:r w:rsidRPr="00863B28">
              <w:rPr>
                <w:rFonts w:cs="Arial"/>
                <w:sz w:val="20"/>
                <w:szCs w:val="20"/>
                <w:lang w:val="en-GB"/>
              </w:rPr>
              <w:t>Financial assets measured at FVOCI</w:t>
            </w:r>
          </w:p>
        </w:tc>
        <w:tc>
          <w:tcPr>
            <w:tcW w:w="1244" w:type="dxa"/>
          </w:tcPr>
          <w:p w14:paraId="7A7F807E" w14:textId="77777777" w:rsidR="006714C2" w:rsidRPr="00863B2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sz w:val="20"/>
                <w:szCs w:val="20"/>
                <w:cs/>
              </w:rPr>
            </w:pPr>
            <w:r w:rsidRPr="00863B28">
              <w:rPr>
                <w:rFonts w:cs="Arial"/>
                <w:kern w:val="28"/>
                <w:sz w:val="20"/>
                <w:szCs w:val="20"/>
                <w:cs/>
              </w:rPr>
              <w:t>-</w:t>
            </w:r>
          </w:p>
        </w:tc>
        <w:tc>
          <w:tcPr>
            <w:tcW w:w="1334" w:type="dxa"/>
          </w:tcPr>
          <w:p w14:paraId="08714BA7" w14:textId="77777777" w:rsidR="006714C2" w:rsidRPr="00863B2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sz w:val="20"/>
                <w:szCs w:val="20"/>
              </w:rPr>
            </w:pPr>
            <w:r w:rsidRPr="00863B28">
              <w:rPr>
                <w:rFonts w:cs="Arial"/>
                <w:kern w:val="28"/>
                <w:sz w:val="20"/>
                <w:szCs w:val="20"/>
                <w:cs/>
              </w:rPr>
              <w:t>-</w:t>
            </w:r>
          </w:p>
        </w:tc>
        <w:tc>
          <w:tcPr>
            <w:tcW w:w="1229" w:type="dxa"/>
          </w:tcPr>
          <w:p w14:paraId="7D6FEC1A" w14:textId="77777777" w:rsidR="006714C2" w:rsidRPr="00863B2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sz w:val="20"/>
                <w:szCs w:val="20"/>
              </w:rPr>
            </w:pPr>
            <w:r w:rsidRPr="00863B28">
              <w:rPr>
                <w:rFonts w:cs="Arial"/>
                <w:kern w:val="28"/>
                <w:sz w:val="20"/>
                <w:szCs w:val="20"/>
              </w:rPr>
              <w:t>23,338,572</w:t>
            </w:r>
          </w:p>
        </w:tc>
        <w:tc>
          <w:tcPr>
            <w:tcW w:w="1284" w:type="dxa"/>
          </w:tcPr>
          <w:p w14:paraId="49C1A89E" w14:textId="77777777" w:rsidR="006714C2" w:rsidRPr="00863B2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sz w:val="20"/>
                <w:szCs w:val="20"/>
              </w:rPr>
            </w:pPr>
            <w:r w:rsidRPr="00863B28">
              <w:rPr>
                <w:rFonts w:cs="Arial"/>
                <w:kern w:val="28"/>
                <w:sz w:val="20"/>
                <w:szCs w:val="20"/>
              </w:rPr>
              <w:t>23,338,572</w:t>
            </w:r>
          </w:p>
        </w:tc>
      </w:tr>
    </w:tbl>
    <w:p w14:paraId="1BA27E0B" w14:textId="704ACC9C" w:rsidR="006714C2" w:rsidRDefault="006714C2" w:rsidP="006714C2">
      <w:pPr>
        <w:pStyle w:val="ListParagraph"/>
        <w:spacing w:after="0" w:line="360" w:lineRule="auto"/>
        <w:ind w:left="360"/>
        <w:rPr>
          <w:rFonts w:ascii="Arial" w:hAnsi="Arial" w:cs="Arial"/>
          <w:sz w:val="20"/>
          <w:szCs w:val="20"/>
          <w:u w:val="single"/>
          <w:lang w:val="en-GB"/>
        </w:rPr>
      </w:pPr>
    </w:p>
    <w:p w14:paraId="009877B5" w14:textId="7435181E" w:rsidR="00863B28" w:rsidRDefault="00863B28" w:rsidP="006714C2">
      <w:pPr>
        <w:pStyle w:val="ListParagraph"/>
        <w:spacing w:after="0" w:line="360" w:lineRule="auto"/>
        <w:ind w:left="360"/>
        <w:rPr>
          <w:rFonts w:ascii="Arial" w:hAnsi="Arial" w:cs="Arial"/>
          <w:sz w:val="20"/>
          <w:szCs w:val="20"/>
          <w:u w:val="single"/>
          <w:lang w:val="en-GB"/>
        </w:rPr>
      </w:pPr>
    </w:p>
    <w:p w14:paraId="33EB2E09" w14:textId="6051ED4E" w:rsidR="00863B28" w:rsidRDefault="00863B28" w:rsidP="006714C2">
      <w:pPr>
        <w:pStyle w:val="ListParagraph"/>
        <w:spacing w:after="0" w:line="360" w:lineRule="auto"/>
        <w:ind w:left="360"/>
        <w:rPr>
          <w:rFonts w:ascii="Arial" w:hAnsi="Arial" w:cs="Arial"/>
          <w:sz w:val="20"/>
          <w:szCs w:val="20"/>
          <w:u w:val="single"/>
          <w:lang w:val="en-GB"/>
        </w:rPr>
      </w:pPr>
    </w:p>
    <w:p w14:paraId="4209A19A" w14:textId="068969BD" w:rsidR="00863B28" w:rsidRDefault="00863B28" w:rsidP="006714C2">
      <w:pPr>
        <w:pStyle w:val="ListParagraph"/>
        <w:spacing w:after="0" w:line="360" w:lineRule="auto"/>
        <w:ind w:left="360"/>
        <w:rPr>
          <w:rFonts w:ascii="Arial" w:hAnsi="Arial" w:cs="Arial"/>
          <w:sz w:val="20"/>
          <w:szCs w:val="20"/>
          <w:u w:val="single"/>
          <w:lang w:val="en-GB"/>
        </w:rPr>
      </w:pPr>
    </w:p>
    <w:p w14:paraId="60AA3480" w14:textId="7CACFF38" w:rsidR="00863B28" w:rsidRDefault="00863B28" w:rsidP="006714C2">
      <w:pPr>
        <w:pStyle w:val="ListParagraph"/>
        <w:spacing w:after="0" w:line="360" w:lineRule="auto"/>
        <w:ind w:left="360"/>
        <w:rPr>
          <w:rFonts w:ascii="Arial" w:hAnsi="Arial" w:cs="Arial"/>
          <w:sz w:val="20"/>
          <w:szCs w:val="20"/>
          <w:u w:val="single"/>
          <w:lang w:val="en-GB"/>
        </w:rPr>
      </w:pPr>
    </w:p>
    <w:p w14:paraId="13C7F6B1" w14:textId="794F94C7" w:rsidR="00863B28" w:rsidRDefault="00863B28" w:rsidP="006714C2">
      <w:pPr>
        <w:pStyle w:val="ListParagraph"/>
        <w:spacing w:after="0" w:line="360" w:lineRule="auto"/>
        <w:ind w:left="360"/>
        <w:rPr>
          <w:rFonts w:ascii="Arial" w:hAnsi="Arial" w:cs="Arial"/>
          <w:sz w:val="20"/>
          <w:szCs w:val="20"/>
          <w:u w:val="single"/>
          <w:lang w:val="en-GB"/>
        </w:rPr>
      </w:pPr>
    </w:p>
    <w:p w14:paraId="7D0B8422" w14:textId="77777777" w:rsidR="00863B28" w:rsidRPr="000453E2" w:rsidRDefault="00863B28" w:rsidP="006714C2">
      <w:pPr>
        <w:pStyle w:val="ListParagraph"/>
        <w:spacing w:after="0" w:line="360" w:lineRule="auto"/>
        <w:ind w:left="360"/>
        <w:rPr>
          <w:rFonts w:ascii="Arial" w:hAnsi="Arial" w:cs="Arial"/>
          <w:sz w:val="20"/>
          <w:szCs w:val="20"/>
          <w:u w:val="single"/>
          <w:lang w:val="en-GB"/>
        </w:rPr>
      </w:pPr>
    </w:p>
    <w:p w14:paraId="43CA36B3"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lastRenderedPageBreak/>
        <w:t>CAPITAL MANAGEMENT</w:t>
      </w:r>
    </w:p>
    <w:p w14:paraId="3FA14E8A" w14:textId="77777777" w:rsidR="006714C2" w:rsidRPr="00177EA9" w:rsidRDefault="006714C2" w:rsidP="006714C2">
      <w:pPr>
        <w:spacing w:line="360" w:lineRule="auto"/>
        <w:ind w:left="360" w:right="-7"/>
        <w:jc w:val="thaiDistribute"/>
        <w:rPr>
          <w:rFonts w:cs="Arial"/>
          <w:sz w:val="16"/>
          <w:szCs w:val="16"/>
        </w:rPr>
      </w:pPr>
    </w:p>
    <w:p w14:paraId="2A4ED1FC" w14:textId="77777777" w:rsidR="006714C2" w:rsidRPr="000453E2" w:rsidRDefault="006714C2" w:rsidP="006714C2">
      <w:pPr>
        <w:tabs>
          <w:tab w:val="clear" w:pos="227"/>
          <w:tab w:val="clear" w:pos="454"/>
          <w:tab w:val="clear" w:pos="680"/>
          <w:tab w:val="left" w:pos="720"/>
        </w:tabs>
        <w:spacing w:line="360" w:lineRule="auto"/>
        <w:ind w:left="360"/>
        <w:jc w:val="thaiDistribute"/>
        <w:rPr>
          <w:rFonts w:cs="Arial"/>
          <w:i/>
          <w:iCs/>
          <w:sz w:val="20"/>
          <w:szCs w:val="20"/>
        </w:rPr>
      </w:pPr>
      <w:r w:rsidRPr="000453E2">
        <w:rPr>
          <w:rFonts w:cs="Arial"/>
          <w:i/>
          <w:iCs/>
          <w:sz w:val="20"/>
          <w:szCs w:val="20"/>
        </w:rPr>
        <w:t>Risk Management</w:t>
      </w:r>
    </w:p>
    <w:p w14:paraId="2CDA7FD3" w14:textId="77777777" w:rsidR="006714C2" w:rsidRPr="000453E2" w:rsidRDefault="006714C2" w:rsidP="006714C2">
      <w:pPr>
        <w:tabs>
          <w:tab w:val="clear" w:pos="227"/>
          <w:tab w:val="clear" w:pos="454"/>
          <w:tab w:val="clear" w:pos="680"/>
          <w:tab w:val="left" w:pos="720"/>
        </w:tabs>
        <w:spacing w:line="360" w:lineRule="auto"/>
        <w:ind w:left="360"/>
        <w:jc w:val="thaiDistribute"/>
        <w:rPr>
          <w:rFonts w:cs="Arial"/>
          <w:sz w:val="8"/>
          <w:szCs w:val="8"/>
        </w:rPr>
      </w:pPr>
    </w:p>
    <w:p w14:paraId="55667BDF" w14:textId="77777777" w:rsidR="006714C2" w:rsidRPr="000453E2" w:rsidRDefault="006714C2" w:rsidP="006714C2">
      <w:pPr>
        <w:tabs>
          <w:tab w:val="clear" w:pos="227"/>
          <w:tab w:val="clear" w:pos="454"/>
          <w:tab w:val="clear" w:pos="680"/>
          <w:tab w:val="left" w:pos="720"/>
        </w:tabs>
        <w:spacing w:line="360" w:lineRule="auto"/>
        <w:ind w:left="360"/>
        <w:jc w:val="thaiDistribute"/>
        <w:rPr>
          <w:rFonts w:cs="Arial"/>
          <w:sz w:val="20"/>
          <w:szCs w:val="20"/>
        </w:rPr>
      </w:pPr>
      <w:r w:rsidRPr="000453E2">
        <w:rPr>
          <w:rFonts w:cs="Arial"/>
          <w:sz w:val="20"/>
          <w:szCs w:val="20"/>
        </w:rPr>
        <w:t>The Group’s objectives in the management of capital is</w:t>
      </w:r>
    </w:p>
    <w:p w14:paraId="57AAF905" w14:textId="77777777" w:rsidR="006714C2" w:rsidRPr="000453E2" w:rsidRDefault="006714C2" w:rsidP="006714C2">
      <w:pPr>
        <w:pStyle w:val="ListParagraph"/>
        <w:numPr>
          <w:ilvl w:val="0"/>
          <w:numId w:val="24"/>
        </w:numPr>
        <w:spacing w:after="0" w:line="360" w:lineRule="auto"/>
        <w:ind w:left="547" w:hanging="187"/>
        <w:jc w:val="thaiDistribute"/>
        <w:rPr>
          <w:rFonts w:ascii="Arial" w:hAnsi="Arial" w:cs="Arial"/>
          <w:sz w:val="20"/>
          <w:szCs w:val="20"/>
        </w:rPr>
      </w:pPr>
      <w:r w:rsidRPr="000453E2">
        <w:rPr>
          <w:rFonts w:ascii="Arial" w:hAnsi="Arial" w:cs="Arial"/>
          <w:sz w:val="20"/>
          <w:szCs w:val="20"/>
        </w:rPr>
        <w:t>to safeguard its ability to continue as a going concern in order to provide returns and benefits for shareholders other stakeholders,</w:t>
      </w:r>
    </w:p>
    <w:p w14:paraId="55201AF1" w14:textId="77777777" w:rsidR="006714C2" w:rsidRPr="000453E2" w:rsidRDefault="006714C2" w:rsidP="006714C2">
      <w:pPr>
        <w:pStyle w:val="ListParagraph"/>
        <w:numPr>
          <w:ilvl w:val="0"/>
          <w:numId w:val="24"/>
        </w:numPr>
        <w:spacing w:after="0" w:line="360" w:lineRule="auto"/>
        <w:ind w:left="547" w:hanging="187"/>
        <w:jc w:val="thaiDistribute"/>
        <w:rPr>
          <w:rFonts w:ascii="Arial" w:hAnsi="Arial" w:cs="Arial"/>
          <w:sz w:val="20"/>
          <w:szCs w:val="20"/>
        </w:rPr>
      </w:pPr>
      <w:r w:rsidRPr="000453E2">
        <w:rPr>
          <w:rFonts w:ascii="Arial" w:hAnsi="Arial" w:cs="Arial"/>
          <w:sz w:val="20"/>
          <w:szCs w:val="20"/>
        </w:rPr>
        <w:t>to maintain an optimal capital structure to reduce the cost of capital.</w:t>
      </w:r>
    </w:p>
    <w:p w14:paraId="4BB67F7E" w14:textId="77777777" w:rsidR="006714C2" w:rsidRPr="000453E2" w:rsidRDefault="006714C2" w:rsidP="006714C2">
      <w:pPr>
        <w:spacing w:line="360" w:lineRule="auto"/>
        <w:ind w:right="-7"/>
        <w:jc w:val="thaiDistribute"/>
        <w:rPr>
          <w:rFonts w:cs="Arial"/>
          <w:sz w:val="12"/>
          <w:szCs w:val="12"/>
        </w:rPr>
      </w:pPr>
    </w:p>
    <w:p w14:paraId="3345ECDA" w14:textId="77777777" w:rsidR="006714C2" w:rsidRPr="000453E2" w:rsidRDefault="006714C2" w:rsidP="006714C2">
      <w:pPr>
        <w:tabs>
          <w:tab w:val="clear" w:pos="227"/>
          <w:tab w:val="clear" w:pos="454"/>
          <w:tab w:val="clear" w:pos="680"/>
          <w:tab w:val="left" w:pos="720"/>
        </w:tabs>
        <w:spacing w:line="360" w:lineRule="auto"/>
        <w:ind w:left="360"/>
        <w:jc w:val="thaiDistribute"/>
        <w:rPr>
          <w:rFonts w:cs="Arial"/>
          <w:sz w:val="20"/>
          <w:szCs w:val="20"/>
        </w:rPr>
      </w:pPr>
      <w:r w:rsidRPr="000453E2">
        <w:rPr>
          <w:rFonts w:cs="Arial"/>
          <w:sz w:val="20"/>
          <w:szCs w:val="20"/>
        </w:rPr>
        <w:t>In order to maintain or adjust the capital structure, the Group may adjust the dividend payment policy, or return the capitals or issue new shares or sell assets to reduce debts.</w:t>
      </w:r>
    </w:p>
    <w:p w14:paraId="47803AAD"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1D57CAC1"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CHANGE IN LIABILITIES ARISING FROM FINANCING ACTIVITIES</w:t>
      </w:r>
    </w:p>
    <w:p w14:paraId="4C0A01AA"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u w:val="single"/>
          <w:lang w:val="en-GB"/>
        </w:rPr>
      </w:pPr>
    </w:p>
    <w:tbl>
      <w:tblPr>
        <w:tblStyle w:val="TableGrid"/>
        <w:tblW w:w="873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635"/>
        <w:gridCol w:w="1989"/>
        <w:gridCol w:w="109"/>
        <w:gridCol w:w="1997"/>
      </w:tblGrid>
      <w:tr w:rsidR="006714C2" w:rsidRPr="000453E2" w14:paraId="4FD57493" w14:textId="77777777" w:rsidTr="00F55193">
        <w:tc>
          <w:tcPr>
            <w:tcW w:w="4635" w:type="dxa"/>
          </w:tcPr>
          <w:p w14:paraId="36EEAF66" w14:textId="77777777" w:rsidR="006714C2" w:rsidRPr="000453E2" w:rsidRDefault="006714C2" w:rsidP="00F55193">
            <w:pPr>
              <w:pStyle w:val="a9"/>
              <w:widowControl/>
              <w:spacing w:line="360" w:lineRule="auto"/>
              <w:ind w:left="3" w:right="-82"/>
              <w:jc w:val="thaiDistribute"/>
              <w:rPr>
                <w:rFonts w:ascii="Arial" w:hAnsi="Arial" w:cs="Arial"/>
                <w:sz w:val="19"/>
                <w:szCs w:val="19"/>
              </w:rPr>
            </w:pPr>
          </w:p>
        </w:tc>
        <w:tc>
          <w:tcPr>
            <w:tcW w:w="1989" w:type="dxa"/>
          </w:tcPr>
          <w:p w14:paraId="7DCBB152" w14:textId="77777777" w:rsidR="006714C2" w:rsidRPr="000453E2" w:rsidRDefault="006714C2" w:rsidP="00F55193">
            <w:pPr>
              <w:spacing w:line="360" w:lineRule="auto"/>
              <w:ind w:left="-12"/>
              <w:jc w:val="right"/>
              <w:rPr>
                <w:rFonts w:cs="Arial"/>
                <w:sz w:val="19"/>
                <w:szCs w:val="19"/>
                <w:cs/>
                <w:lang w:val="en-GB" w:eastAsia="en-GB"/>
              </w:rPr>
            </w:pPr>
          </w:p>
        </w:tc>
        <w:tc>
          <w:tcPr>
            <w:tcW w:w="109" w:type="dxa"/>
          </w:tcPr>
          <w:p w14:paraId="0A5E8BC1" w14:textId="77777777" w:rsidR="006714C2" w:rsidRPr="000453E2" w:rsidRDefault="006714C2" w:rsidP="00F55193">
            <w:pPr>
              <w:spacing w:line="360" w:lineRule="auto"/>
              <w:ind w:left="-12"/>
              <w:jc w:val="right"/>
              <w:rPr>
                <w:rFonts w:cs="Arial"/>
                <w:sz w:val="19"/>
                <w:szCs w:val="19"/>
                <w:cs/>
                <w:lang w:val="en-GB" w:eastAsia="en-GB"/>
              </w:rPr>
            </w:pPr>
          </w:p>
        </w:tc>
        <w:tc>
          <w:tcPr>
            <w:tcW w:w="1997" w:type="dxa"/>
          </w:tcPr>
          <w:p w14:paraId="6824336B" w14:textId="77777777" w:rsidR="006714C2" w:rsidRPr="000453E2" w:rsidRDefault="006714C2" w:rsidP="00F55193">
            <w:pPr>
              <w:spacing w:line="360" w:lineRule="auto"/>
              <w:ind w:left="-12"/>
              <w:jc w:val="right"/>
              <w:rPr>
                <w:rFonts w:cs="Arial"/>
                <w:sz w:val="19"/>
                <w:szCs w:val="19"/>
                <w:lang w:val="en-GB" w:eastAsia="en-GB"/>
              </w:rPr>
            </w:pPr>
            <w:r w:rsidRPr="000453E2">
              <w:rPr>
                <w:rFonts w:cs="Arial"/>
                <w:sz w:val="19"/>
                <w:szCs w:val="19"/>
                <w:cs/>
                <w:lang w:val="en-GB" w:eastAsia="en-GB"/>
              </w:rPr>
              <w:t>(</w:t>
            </w:r>
            <w:r w:rsidRPr="000453E2">
              <w:rPr>
                <w:rFonts w:cs="Arial"/>
                <w:sz w:val="19"/>
                <w:szCs w:val="19"/>
                <w:lang w:val="en-GB" w:eastAsia="en-GB"/>
              </w:rPr>
              <w:t xml:space="preserve">Unit </w:t>
            </w:r>
            <w:r w:rsidRPr="000453E2">
              <w:rPr>
                <w:rFonts w:cs="Arial"/>
                <w:sz w:val="19"/>
                <w:szCs w:val="19"/>
                <w:cs/>
                <w:lang w:val="en-GB" w:eastAsia="en-GB"/>
              </w:rPr>
              <w:t xml:space="preserve">: </w:t>
            </w:r>
            <w:r w:rsidRPr="000453E2">
              <w:rPr>
                <w:rFonts w:cs="Arial"/>
                <w:sz w:val="19"/>
                <w:szCs w:val="19"/>
                <w:lang w:val="en-GB" w:eastAsia="en-GB"/>
              </w:rPr>
              <w:t>Baht)</w:t>
            </w:r>
          </w:p>
        </w:tc>
      </w:tr>
      <w:tr w:rsidR="006622FF" w:rsidRPr="000453E2" w14:paraId="11333FCE" w14:textId="77777777" w:rsidTr="00930EB5">
        <w:tc>
          <w:tcPr>
            <w:tcW w:w="4635" w:type="dxa"/>
          </w:tcPr>
          <w:p w14:paraId="4AE60A09" w14:textId="77777777" w:rsidR="006622FF" w:rsidRPr="000453E2" w:rsidRDefault="006622FF" w:rsidP="00F55193">
            <w:pPr>
              <w:pStyle w:val="a9"/>
              <w:widowControl/>
              <w:spacing w:line="360" w:lineRule="auto"/>
              <w:ind w:left="3" w:right="-82"/>
              <w:jc w:val="thaiDistribute"/>
              <w:rPr>
                <w:rFonts w:ascii="Arial" w:hAnsi="Arial" w:cs="Arial"/>
                <w:sz w:val="19"/>
                <w:szCs w:val="19"/>
              </w:rPr>
            </w:pPr>
          </w:p>
        </w:tc>
        <w:tc>
          <w:tcPr>
            <w:tcW w:w="4095" w:type="dxa"/>
            <w:gridSpan w:val="3"/>
            <w:tcBorders>
              <w:bottom w:val="single" w:sz="4" w:space="0" w:color="auto"/>
            </w:tcBorders>
          </w:tcPr>
          <w:p w14:paraId="0DF1D2DE" w14:textId="109A937A" w:rsidR="006622FF" w:rsidRPr="000453E2" w:rsidRDefault="006622FF" w:rsidP="00F55193">
            <w:pPr>
              <w:pStyle w:val="acctfourfigures"/>
              <w:tabs>
                <w:tab w:val="clear" w:pos="765"/>
              </w:tabs>
              <w:spacing w:line="360" w:lineRule="auto"/>
              <w:ind w:left="-12"/>
              <w:jc w:val="center"/>
              <w:rPr>
                <w:rFonts w:ascii="Arial" w:hAnsi="Arial" w:cs="Arial"/>
                <w:sz w:val="19"/>
                <w:szCs w:val="19"/>
                <w:cs/>
                <w:lang w:bidi="th-TH"/>
              </w:rPr>
            </w:pPr>
            <w:r w:rsidRPr="000453E2">
              <w:rPr>
                <w:rFonts w:ascii="Arial" w:hAnsi="Arial" w:cs="Arial"/>
                <w:sz w:val="19"/>
                <w:szCs w:val="19"/>
              </w:rPr>
              <w:t>CONSOLIDATED AND SEPARATE F/S</w:t>
            </w:r>
          </w:p>
        </w:tc>
      </w:tr>
      <w:tr w:rsidR="006714C2" w:rsidRPr="000453E2" w14:paraId="184A6650" w14:textId="77777777" w:rsidTr="00F55193">
        <w:tc>
          <w:tcPr>
            <w:tcW w:w="4635" w:type="dxa"/>
          </w:tcPr>
          <w:p w14:paraId="76237B4E" w14:textId="77777777" w:rsidR="006714C2" w:rsidRPr="000453E2" w:rsidRDefault="006714C2" w:rsidP="00F55193">
            <w:pPr>
              <w:pStyle w:val="a9"/>
              <w:widowControl/>
              <w:spacing w:line="360" w:lineRule="auto"/>
              <w:ind w:left="3" w:right="-82"/>
              <w:jc w:val="thaiDistribute"/>
              <w:rPr>
                <w:rFonts w:ascii="Arial" w:hAnsi="Arial" w:cs="Arial"/>
                <w:sz w:val="19"/>
                <w:szCs w:val="19"/>
              </w:rPr>
            </w:pPr>
          </w:p>
        </w:tc>
        <w:tc>
          <w:tcPr>
            <w:tcW w:w="1989" w:type="dxa"/>
            <w:tcBorders>
              <w:bottom w:val="single" w:sz="4" w:space="0" w:color="auto"/>
            </w:tcBorders>
          </w:tcPr>
          <w:p w14:paraId="4A3E4563" w14:textId="77777777" w:rsidR="006714C2" w:rsidRPr="000453E2" w:rsidRDefault="006714C2" w:rsidP="00F55193">
            <w:pPr>
              <w:spacing w:line="360" w:lineRule="auto"/>
              <w:ind w:left="-12"/>
              <w:jc w:val="center"/>
              <w:rPr>
                <w:rFonts w:cs="Arial"/>
                <w:sz w:val="19"/>
                <w:szCs w:val="19"/>
                <w:lang w:val="en-GB"/>
              </w:rPr>
            </w:pPr>
            <w:r w:rsidRPr="000453E2">
              <w:rPr>
                <w:rFonts w:cs="Arial"/>
                <w:sz w:val="19"/>
                <w:szCs w:val="19"/>
                <w:lang w:val="en-GB"/>
              </w:rPr>
              <w:t>2022</w:t>
            </w:r>
          </w:p>
        </w:tc>
        <w:tc>
          <w:tcPr>
            <w:tcW w:w="109" w:type="dxa"/>
          </w:tcPr>
          <w:p w14:paraId="51F8D017" w14:textId="77777777" w:rsidR="006714C2" w:rsidRPr="000453E2" w:rsidRDefault="006714C2" w:rsidP="00F55193">
            <w:pPr>
              <w:spacing w:line="360" w:lineRule="auto"/>
              <w:ind w:left="-12"/>
              <w:jc w:val="center"/>
              <w:rPr>
                <w:rFonts w:cs="Arial"/>
                <w:sz w:val="19"/>
                <w:szCs w:val="19"/>
                <w:lang w:val="en-GB"/>
              </w:rPr>
            </w:pPr>
          </w:p>
        </w:tc>
        <w:tc>
          <w:tcPr>
            <w:tcW w:w="1997" w:type="dxa"/>
            <w:tcBorders>
              <w:bottom w:val="single" w:sz="4" w:space="0" w:color="auto"/>
            </w:tcBorders>
          </w:tcPr>
          <w:p w14:paraId="5153D620" w14:textId="77777777" w:rsidR="006714C2" w:rsidRPr="000453E2" w:rsidRDefault="006714C2" w:rsidP="00F55193">
            <w:pPr>
              <w:spacing w:line="360" w:lineRule="auto"/>
              <w:ind w:left="-12"/>
              <w:jc w:val="center"/>
              <w:rPr>
                <w:rFonts w:cs="Arial"/>
                <w:sz w:val="19"/>
                <w:szCs w:val="19"/>
                <w:lang w:val="en-GB"/>
              </w:rPr>
            </w:pPr>
            <w:r w:rsidRPr="000453E2">
              <w:rPr>
                <w:rFonts w:cs="Arial"/>
                <w:sz w:val="19"/>
                <w:szCs w:val="19"/>
                <w:lang w:val="en-GB"/>
              </w:rPr>
              <w:t>2021</w:t>
            </w:r>
          </w:p>
        </w:tc>
      </w:tr>
      <w:tr w:rsidR="006714C2" w:rsidRPr="000453E2" w14:paraId="7A9BC6A8" w14:textId="77777777" w:rsidTr="00F55193">
        <w:tc>
          <w:tcPr>
            <w:tcW w:w="4635" w:type="dxa"/>
          </w:tcPr>
          <w:p w14:paraId="7943D8FC" w14:textId="77777777" w:rsidR="006714C2" w:rsidRPr="000453E2" w:rsidRDefault="006714C2" w:rsidP="00F55193">
            <w:pPr>
              <w:pStyle w:val="a9"/>
              <w:widowControl/>
              <w:spacing w:line="360" w:lineRule="auto"/>
              <w:ind w:left="3" w:right="-82"/>
              <w:jc w:val="thaiDistribute"/>
              <w:rPr>
                <w:rFonts w:ascii="Arial" w:hAnsi="Arial" w:cs="Arial"/>
                <w:sz w:val="19"/>
                <w:szCs w:val="19"/>
              </w:rPr>
            </w:pPr>
          </w:p>
        </w:tc>
        <w:tc>
          <w:tcPr>
            <w:tcW w:w="1989" w:type="dxa"/>
            <w:tcBorders>
              <w:top w:val="single" w:sz="4" w:space="0" w:color="auto"/>
              <w:bottom w:val="single" w:sz="4" w:space="0" w:color="auto"/>
            </w:tcBorders>
            <w:vAlign w:val="bottom"/>
          </w:tcPr>
          <w:p w14:paraId="3AE83827" w14:textId="77777777" w:rsidR="006714C2" w:rsidRPr="000453E2" w:rsidRDefault="006714C2" w:rsidP="00F55193">
            <w:pPr>
              <w:spacing w:line="360" w:lineRule="auto"/>
              <w:ind w:left="-12"/>
              <w:jc w:val="center"/>
              <w:rPr>
                <w:rFonts w:cs="Arial"/>
                <w:sz w:val="19"/>
                <w:szCs w:val="19"/>
                <w:lang w:val="en-GB"/>
              </w:rPr>
            </w:pPr>
            <w:r w:rsidRPr="000453E2">
              <w:rPr>
                <w:rFonts w:cs="Arial"/>
                <w:sz w:val="19"/>
                <w:szCs w:val="19"/>
                <w:lang w:val="en-GB"/>
              </w:rPr>
              <w:t xml:space="preserve">Lease liabilities </w:t>
            </w:r>
          </w:p>
        </w:tc>
        <w:tc>
          <w:tcPr>
            <w:tcW w:w="109" w:type="dxa"/>
          </w:tcPr>
          <w:p w14:paraId="79BF0CB4" w14:textId="77777777" w:rsidR="006714C2" w:rsidRPr="000453E2" w:rsidRDefault="006714C2" w:rsidP="00F55193">
            <w:pPr>
              <w:spacing w:line="360" w:lineRule="auto"/>
              <w:ind w:left="-12"/>
              <w:jc w:val="center"/>
              <w:rPr>
                <w:rFonts w:cs="Arial"/>
                <w:sz w:val="19"/>
                <w:szCs w:val="19"/>
                <w:lang w:val="en-GB"/>
              </w:rPr>
            </w:pPr>
          </w:p>
        </w:tc>
        <w:tc>
          <w:tcPr>
            <w:tcW w:w="1997" w:type="dxa"/>
            <w:tcBorders>
              <w:top w:val="single" w:sz="4" w:space="0" w:color="auto"/>
              <w:bottom w:val="single" w:sz="4" w:space="0" w:color="auto"/>
            </w:tcBorders>
            <w:vAlign w:val="bottom"/>
          </w:tcPr>
          <w:p w14:paraId="31573BBE" w14:textId="77777777" w:rsidR="006714C2" w:rsidRPr="000453E2" w:rsidRDefault="006714C2" w:rsidP="00F55193">
            <w:pPr>
              <w:spacing w:line="360" w:lineRule="auto"/>
              <w:ind w:left="-12"/>
              <w:jc w:val="center"/>
              <w:rPr>
                <w:rFonts w:cs="Arial"/>
                <w:sz w:val="19"/>
                <w:szCs w:val="19"/>
              </w:rPr>
            </w:pPr>
            <w:r w:rsidRPr="000453E2">
              <w:rPr>
                <w:rFonts w:cs="Arial"/>
                <w:sz w:val="19"/>
                <w:szCs w:val="19"/>
                <w:lang w:val="en-GB"/>
              </w:rPr>
              <w:t xml:space="preserve">Lease liabilities </w:t>
            </w:r>
          </w:p>
        </w:tc>
      </w:tr>
      <w:tr w:rsidR="006714C2" w:rsidRPr="000453E2" w14:paraId="434C1505" w14:textId="77777777" w:rsidTr="00F55193">
        <w:tc>
          <w:tcPr>
            <w:tcW w:w="4635" w:type="dxa"/>
          </w:tcPr>
          <w:p w14:paraId="452104AE" w14:textId="77777777" w:rsidR="006714C2" w:rsidRPr="000453E2" w:rsidRDefault="006714C2" w:rsidP="00F55193">
            <w:pPr>
              <w:pStyle w:val="a9"/>
              <w:widowControl/>
              <w:spacing w:line="360" w:lineRule="auto"/>
              <w:ind w:left="3" w:right="-82"/>
              <w:jc w:val="thaiDistribute"/>
              <w:rPr>
                <w:rFonts w:ascii="Arial" w:hAnsi="Arial" w:cs="Arial"/>
                <w:b/>
                <w:bCs/>
                <w:sz w:val="19"/>
                <w:szCs w:val="19"/>
              </w:rPr>
            </w:pPr>
            <w:r w:rsidRPr="000453E2">
              <w:rPr>
                <w:rFonts w:ascii="Arial" w:hAnsi="Arial" w:cs="Arial"/>
                <w:b/>
                <w:bCs/>
                <w:sz w:val="19"/>
                <w:szCs w:val="19"/>
                <w:lang w:val="en-GB"/>
              </w:rPr>
              <w:t>1 January</w:t>
            </w:r>
          </w:p>
        </w:tc>
        <w:tc>
          <w:tcPr>
            <w:tcW w:w="1989" w:type="dxa"/>
            <w:tcBorders>
              <w:top w:val="single" w:sz="4" w:space="0" w:color="auto"/>
            </w:tcBorders>
          </w:tcPr>
          <w:p w14:paraId="1EBD658C"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19"/>
                <w:szCs w:val="19"/>
                <w:cs/>
              </w:rPr>
            </w:pPr>
            <w:r w:rsidRPr="000453E2">
              <w:rPr>
                <w:rFonts w:cs="Arial"/>
                <w:sz w:val="19"/>
                <w:szCs w:val="19"/>
              </w:rPr>
              <w:t>9,767,537</w:t>
            </w:r>
          </w:p>
        </w:tc>
        <w:tc>
          <w:tcPr>
            <w:tcW w:w="109" w:type="dxa"/>
          </w:tcPr>
          <w:p w14:paraId="62ED79A2"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19"/>
                <w:szCs w:val="19"/>
                <w:cs/>
              </w:rPr>
            </w:pPr>
          </w:p>
        </w:tc>
        <w:tc>
          <w:tcPr>
            <w:tcW w:w="1997" w:type="dxa"/>
            <w:tcBorders>
              <w:top w:val="single" w:sz="4" w:space="0" w:color="auto"/>
            </w:tcBorders>
          </w:tcPr>
          <w:p w14:paraId="4B602A8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19"/>
                <w:szCs w:val="19"/>
              </w:rPr>
            </w:pPr>
            <w:r w:rsidRPr="000453E2">
              <w:rPr>
                <w:rFonts w:cs="Arial"/>
                <w:color w:val="000000"/>
                <w:sz w:val="19"/>
                <w:szCs w:val="19"/>
                <w:lang w:val="en-GB"/>
              </w:rPr>
              <w:t>8,261,199</w:t>
            </w:r>
          </w:p>
        </w:tc>
      </w:tr>
      <w:tr w:rsidR="006714C2" w:rsidRPr="000453E2" w14:paraId="1352A179" w14:textId="77777777" w:rsidTr="00F55193">
        <w:tc>
          <w:tcPr>
            <w:tcW w:w="4635" w:type="dxa"/>
          </w:tcPr>
          <w:p w14:paraId="58CF3F73" w14:textId="77777777" w:rsidR="006714C2" w:rsidRPr="000453E2" w:rsidRDefault="006714C2" w:rsidP="00F55193">
            <w:pPr>
              <w:pStyle w:val="a9"/>
              <w:widowControl/>
              <w:spacing w:line="360" w:lineRule="auto"/>
              <w:ind w:left="3" w:right="-82"/>
              <w:jc w:val="thaiDistribute"/>
              <w:rPr>
                <w:rFonts w:ascii="Arial" w:hAnsi="Arial" w:cs="Arial"/>
                <w:b/>
                <w:bCs/>
                <w:sz w:val="8"/>
                <w:szCs w:val="8"/>
                <w:lang w:val="en-GB"/>
              </w:rPr>
            </w:pPr>
          </w:p>
        </w:tc>
        <w:tc>
          <w:tcPr>
            <w:tcW w:w="1989" w:type="dxa"/>
          </w:tcPr>
          <w:p w14:paraId="21C2086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8"/>
                <w:szCs w:val="8"/>
              </w:rPr>
            </w:pPr>
          </w:p>
        </w:tc>
        <w:tc>
          <w:tcPr>
            <w:tcW w:w="109" w:type="dxa"/>
          </w:tcPr>
          <w:p w14:paraId="2BCA1BC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8"/>
                <w:szCs w:val="8"/>
                <w:cs/>
              </w:rPr>
            </w:pPr>
          </w:p>
        </w:tc>
        <w:tc>
          <w:tcPr>
            <w:tcW w:w="1997" w:type="dxa"/>
          </w:tcPr>
          <w:p w14:paraId="0398ADD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8"/>
                <w:szCs w:val="8"/>
                <w:cs/>
              </w:rPr>
            </w:pPr>
          </w:p>
        </w:tc>
      </w:tr>
      <w:tr w:rsidR="006714C2" w:rsidRPr="000453E2" w14:paraId="784CD721" w14:textId="77777777" w:rsidTr="00F55193">
        <w:tc>
          <w:tcPr>
            <w:tcW w:w="4635" w:type="dxa"/>
          </w:tcPr>
          <w:p w14:paraId="64095C8C" w14:textId="77777777" w:rsidR="006714C2" w:rsidRPr="000453E2" w:rsidRDefault="006714C2" w:rsidP="00F55193">
            <w:pPr>
              <w:pStyle w:val="a9"/>
              <w:widowControl/>
              <w:spacing w:line="360" w:lineRule="auto"/>
              <w:ind w:left="3" w:right="-82"/>
              <w:jc w:val="thaiDistribute"/>
              <w:rPr>
                <w:rFonts w:ascii="Arial" w:hAnsi="Arial" w:cs="Arial"/>
                <w:sz w:val="19"/>
                <w:szCs w:val="19"/>
                <w:lang w:eastAsia="th-TH"/>
              </w:rPr>
            </w:pPr>
            <w:r w:rsidRPr="000453E2">
              <w:rPr>
                <w:rFonts w:ascii="Arial" w:hAnsi="Arial" w:cs="Arial"/>
                <w:b/>
                <w:bCs/>
                <w:sz w:val="19"/>
                <w:szCs w:val="19"/>
                <w:lang w:val="en-GB" w:eastAsia="en-GB"/>
              </w:rPr>
              <w:t>Cash-flows</w:t>
            </w:r>
            <w:r w:rsidRPr="000453E2">
              <w:rPr>
                <w:rFonts w:ascii="Arial" w:hAnsi="Arial" w:cs="Arial"/>
                <w:sz w:val="19"/>
                <w:szCs w:val="19"/>
                <w:lang w:val="en-GB" w:eastAsia="en-GB"/>
              </w:rPr>
              <w:t>:</w:t>
            </w:r>
          </w:p>
        </w:tc>
        <w:tc>
          <w:tcPr>
            <w:tcW w:w="1989" w:type="dxa"/>
          </w:tcPr>
          <w:p w14:paraId="56304C89"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19"/>
                <w:szCs w:val="19"/>
              </w:rPr>
            </w:pPr>
          </w:p>
        </w:tc>
        <w:tc>
          <w:tcPr>
            <w:tcW w:w="109" w:type="dxa"/>
          </w:tcPr>
          <w:p w14:paraId="15F5104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19"/>
                <w:szCs w:val="19"/>
              </w:rPr>
            </w:pPr>
          </w:p>
        </w:tc>
        <w:tc>
          <w:tcPr>
            <w:tcW w:w="1997" w:type="dxa"/>
          </w:tcPr>
          <w:p w14:paraId="757DDB23"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19"/>
                <w:szCs w:val="19"/>
              </w:rPr>
            </w:pPr>
          </w:p>
        </w:tc>
      </w:tr>
      <w:tr w:rsidR="006714C2" w:rsidRPr="000453E2" w14:paraId="1E195000" w14:textId="77777777" w:rsidTr="00F55193">
        <w:tc>
          <w:tcPr>
            <w:tcW w:w="4635" w:type="dxa"/>
          </w:tcPr>
          <w:p w14:paraId="36E61249" w14:textId="77777777" w:rsidR="006714C2" w:rsidRPr="000453E2" w:rsidRDefault="006714C2" w:rsidP="00F55193">
            <w:pPr>
              <w:pStyle w:val="a9"/>
              <w:widowControl/>
              <w:spacing w:line="360" w:lineRule="auto"/>
              <w:ind w:left="3" w:right="-82"/>
              <w:jc w:val="thaiDistribute"/>
              <w:rPr>
                <w:rFonts w:ascii="Arial" w:hAnsi="Arial" w:cs="Arial"/>
                <w:sz w:val="19"/>
                <w:szCs w:val="19"/>
                <w:lang w:eastAsia="th-TH"/>
              </w:rPr>
            </w:pPr>
            <w:r w:rsidRPr="000453E2">
              <w:rPr>
                <w:rFonts w:ascii="Arial" w:hAnsi="Arial" w:cs="Arial"/>
                <w:sz w:val="19"/>
                <w:szCs w:val="19"/>
                <w:lang w:val="en-GB" w:eastAsia="en-GB"/>
              </w:rPr>
              <w:t>Repayment</w:t>
            </w:r>
          </w:p>
        </w:tc>
        <w:tc>
          <w:tcPr>
            <w:tcW w:w="1989" w:type="dxa"/>
          </w:tcPr>
          <w:p w14:paraId="335859C1"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19"/>
                <w:szCs w:val="19"/>
              </w:rPr>
            </w:pPr>
            <w:r w:rsidRPr="000453E2">
              <w:rPr>
                <w:rFonts w:cs="Arial"/>
                <w:sz w:val="19"/>
                <w:szCs w:val="19"/>
              </w:rPr>
              <w:t>(2,274,000)</w:t>
            </w:r>
          </w:p>
        </w:tc>
        <w:tc>
          <w:tcPr>
            <w:tcW w:w="109" w:type="dxa"/>
          </w:tcPr>
          <w:p w14:paraId="5F7815C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19"/>
                <w:szCs w:val="19"/>
              </w:rPr>
            </w:pPr>
          </w:p>
        </w:tc>
        <w:tc>
          <w:tcPr>
            <w:tcW w:w="1997" w:type="dxa"/>
          </w:tcPr>
          <w:p w14:paraId="1CE87D3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19"/>
                <w:szCs w:val="19"/>
              </w:rPr>
            </w:pPr>
            <w:r w:rsidRPr="000453E2">
              <w:rPr>
                <w:rFonts w:cs="Arial"/>
                <w:sz w:val="19"/>
                <w:szCs w:val="19"/>
              </w:rPr>
              <w:t>(1,692,000)</w:t>
            </w:r>
          </w:p>
        </w:tc>
      </w:tr>
      <w:tr w:rsidR="006714C2" w:rsidRPr="000453E2" w14:paraId="11E213BB" w14:textId="77777777" w:rsidTr="00F55193">
        <w:tc>
          <w:tcPr>
            <w:tcW w:w="4635" w:type="dxa"/>
          </w:tcPr>
          <w:p w14:paraId="4C1EC460" w14:textId="77777777" w:rsidR="006714C2" w:rsidRPr="000453E2" w:rsidRDefault="006714C2" w:rsidP="00F55193">
            <w:pPr>
              <w:pStyle w:val="a9"/>
              <w:widowControl/>
              <w:spacing w:line="360" w:lineRule="auto"/>
              <w:ind w:left="3" w:right="-82"/>
              <w:jc w:val="thaiDistribute"/>
              <w:rPr>
                <w:rFonts w:ascii="Arial" w:hAnsi="Arial" w:cs="Arial"/>
                <w:sz w:val="19"/>
                <w:szCs w:val="19"/>
                <w:lang w:val="en-GB" w:eastAsia="en-GB"/>
              </w:rPr>
            </w:pPr>
            <w:r w:rsidRPr="000453E2">
              <w:rPr>
                <w:rFonts w:ascii="Arial" w:hAnsi="Arial" w:cs="Arial"/>
                <w:b/>
                <w:bCs/>
                <w:sz w:val="19"/>
                <w:szCs w:val="19"/>
                <w:lang w:val="en-GB" w:eastAsia="en-GB"/>
              </w:rPr>
              <w:t>Non-cash:</w:t>
            </w:r>
          </w:p>
        </w:tc>
        <w:tc>
          <w:tcPr>
            <w:tcW w:w="1989" w:type="dxa"/>
          </w:tcPr>
          <w:p w14:paraId="53606F70"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19"/>
                <w:szCs w:val="19"/>
              </w:rPr>
            </w:pPr>
          </w:p>
        </w:tc>
        <w:tc>
          <w:tcPr>
            <w:tcW w:w="109" w:type="dxa"/>
          </w:tcPr>
          <w:p w14:paraId="35A0105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19"/>
                <w:szCs w:val="19"/>
              </w:rPr>
            </w:pPr>
          </w:p>
        </w:tc>
        <w:tc>
          <w:tcPr>
            <w:tcW w:w="1997" w:type="dxa"/>
          </w:tcPr>
          <w:p w14:paraId="58A01F6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19"/>
                <w:szCs w:val="19"/>
              </w:rPr>
            </w:pPr>
          </w:p>
        </w:tc>
      </w:tr>
      <w:tr w:rsidR="006714C2" w:rsidRPr="000453E2" w14:paraId="773FCCF3" w14:textId="77777777" w:rsidTr="00F55193">
        <w:tc>
          <w:tcPr>
            <w:tcW w:w="4635" w:type="dxa"/>
          </w:tcPr>
          <w:p w14:paraId="291BA7D4" w14:textId="77777777" w:rsidR="006714C2" w:rsidRPr="000453E2" w:rsidRDefault="006714C2" w:rsidP="00F55193">
            <w:pPr>
              <w:pStyle w:val="a9"/>
              <w:widowControl/>
              <w:spacing w:line="360" w:lineRule="auto"/>
              <w:ind w:left="3" w:right="-82"/>
              <w:jc w:val="thaiDistribute"/>
              <w:rPr>
                <w:rFonts w:ascii="Arial" w:hAnsi="Arial" w:cs="Arial"/>
                <w:sz w:val="19"/>
                <w:szCs w:val="19"/>
                <w:lang w:val="en-GB" w:eastAsia="en-GB"/>
              </w:rPr>
            </w:pPr>
            <w:r w:rsidRPr="000453E2">
              <w:rPr>
                <w:rFonts w:ascii="Arial" w:hAnsi="Arial" w:cs="Arial"/>
                <w:sz w:val="19"/>
                <w:szCs w:val="19"/>
                <w:lang w:eastAsia="th-TH"/>
              </w:rPr>
              <w:t xml:space="preserve">Increase from new lease agreements during the year </w:t>
            </w:r>
          </w:p>
        </w:tc>
        <w:tc>
          <w:tcPr>
            <w:tcW w:w="1989" w:type="dxa"/>
          </w:tcPr>
          <w:p w14:paraId="25024104"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19"/>
                <w:szCs w:val="19"/>
              </w:rPr>
            </w:pPr>
            <w:r w:rsidRPr="000453E2">
              <w:rPr>
                <w:rFonts w:cs="Arial"/>
                <w:sz w:val="19"/>
                <w:szCs w:val="19"/>
              </w:rPr>
              <w:t>4,285,681</w:t>
            </w:r>
          </w:p>
        </w:tc>
        <w:tc>
          <w:tcPr>
            <w:tcW w:w="109" w:type="dxa"/>
          </w:tcPr>
          <w:p w14:paraId="6284F77D"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19"/>
                <w:szCs w:val="19"/>
              </w:rPr>
            </w:pPr>
          </w:p>
        </w:tc>
        <w:tc>
          <w:tcPr>
            <w:tcW w:w="1997" w:type="dxa"/>
          </w:tcPr>
          <w:p w14:paraId="221769BA"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19"/>
                <w:szCs w:val="19"/>
              </w:rPr>
            </w:pPr>
            <w:r w:rsidRPr="000453E2">
              <w:rPr>
                <w:rFonts w:cs="Arial"/>
                <w:color w:val="000000"/>
                <w:sz w:val="19"/>
                <w:szCs w:val="19"/>
                <w:lang w:val="en-GB"/>
              </w:rPr>
              <w:t>2,717,774</w:t>
            </w:r>
          </w:p>
        </w:tc>
      </w:tr>
      <w:tr w:rsidR="006714C2" w:rsidRPr="000453E2" w14:paraId="1D696337" w14:textId="77777777" w:rsidTr="00F55193">
        <w:tc>
          <w:tcPr>
            <w:tcW w:w="4635" w:type="dxa"/>
          </w:tcPr>
          <w:p w14:paraId="65A671F3" w14:textId="77777777" w:rsidR="006714C2" w:rsidRPr="000453E2" w:rsidRDefault="006714C2" w:rsidP="00F55193">
            <w:pPr>
              <w:pStyle w:val="a9"/>
              <w:widowControl/>
              <w:spacing w:line="360" w:lineRule="auto"/>
              <w:ind w:left="3" w:right="-82"/>
              <w:jc w:val="thaiDistribute"/>
              <w:rPr>
                <w:rFonts w:ascii="Arial" w:hAnsi="Arial" w:cs="Arial"/>
                <w:sz w:val="19"/>
                <w:szCs w:val="19"/>
                <w:lang w:val="en-GB" w:eastAsia="en-GB"/>
              </w:rPr>
            </w:pPr>
            <w:r w:rsidRPr="000453E2">
              <w:rPr>
                <w:rFonts w:ascii="Arial" w:hAnsi="Arial" w:cs="Arial"/>
                <w:sz w:val="19"/>
                <w:szCs w:val="24"/>
                <w:lang w:eastAsia="en-GB"/>
              </w:rPr>
              <w:t xml:space="preserve">Interest amortisation </w:t>
            </w:r>
          </w:p>
        </w:tc>
        <w:tc>
          <w:tcPr>
            <w:tcW w:w="1989" w:type="dxa"/>
            <w:tcBorders>
              <w:bottom w:val="single" w:sz="4" w:space="0" w:color="auto"/>
            </w:tcBorders>
          </w:tcPr>
          <w:p w14:paraId="3D6E51DE"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19"/>
                <w:szCs w:val="19"/>
              </w:rPr>
            </w:pPr>
            <w:r w:rsidRPr="000453E2">
              <w:rPr>
                <w:rFonts w:cs="Arial"/>
                <w:sz w:val="19"/>
                <w:szCs w:val="19"/>
              </w:rPr>
              <w:t>560,523</w:t>
            </w:r>
          </w:p>
        </w:tc>
        <w:tc>
          <w:tcPr>
            <w:tcW w:w="109" w:type="dxa"/>
          </w:tcPr>
          <w:p w14:paraId="4C477C47"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19"/>
                <w:szCs w:val="19"/>
              </w:rPr>
            </w:pPr>
          </w:p>
        </w:tc>
        <w:tc>
          <w:tcPr>
            <w:tcW w:w="1997" w:type="dxa"/>
            <w:tcBorders>
              <w:bottom w:val="single" w:sz="4" w:space="0" w:color="auto"/>
            </w:tcBorders>
          </w:tcPr>
          <w:p w14:paraId="6D77865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19"/>
                <w:szCs w:val="19"/>
              </w:rPr>
            </w:pPr>
            <w:r w:rsidRPr="000453E2">
              <w:rPr>
                <w:rFonts w:cs="Arial"/>
                <w:sz w:val="19"/>
                <w:szCs w:val="19"/>
              </w:rPr>
              <w:t>480,564</w:t>
            </w:r>
          </w:p>
        </w:tc>
      </w:tr>
      <w:tr w:rsidR="006714C2" w:rsidRPr="000453E2" w14:paraId="57BA94CA" w14:textId="77777777" w:rsidTr="00F55193">
        <w:trPr>
          <w:trHeight w:val="46"/>
        </w:trPr>
        <w:tc>
          <w:tcPr>
            <w:tcW w:w="4635" w:type="dxa"/>
          </w:tcPr>
          <w:p w14:paraId="6F100407" w14:textId="77777777" w:rsidR="006714C2" w:rsidRPr="000453E2" w:rsidRDefault="006714C2" w:rsidP="00F55193">
            <w:pPr>
              <w:pStyle w:val="a9"/>
              <w:widowControl/>
              <w:spacing w:line="360" w:lineRule="auto"/>
              <w:ind w:left="3" w:right="-82"/>
              <w:jc w:val="thaiDistribute"/>
              <w:rPr>
                <w:rFonts w:ascii="Arial" w:hAnsi="Arial" w:cs="Arial"/>
                <w:b/>
                <w:bCs/>
                <w:sz w:val="19"/>
                <w:szCs w:val="19"/>
                <w:lang w:eastAsia="th-TH"/>
              </w:rPr>
            </w:pPr>
            <w:r w:rsidRPr="000453E2">
              <w:rPr>
                <w:rFonts w:ascii="Arial" w:hAnsi="Arial" w:cs="Arial"/>
                <w:b/>
                <w:bCs/>
                <w:sz w:val="19"/>
                <w:szCs w:val="19"/>
                <w:lang w:eastAsia="th-TH"/>
              </w:rPr>
              <w:t>31 December</w:t>
            </w:r>
          </w:p>
        </w:tc>
        <w:tc>
          <w:tcPr>
            <w:tcW w:w="1989" w:type="dxa"/>
            <w:tcBorders>
              <w:top w:val="single" w:sz="4" w:space="0" w:color="auto"/>
              <w:bottom w:val="single" w:sz="12" w:space="0" w:color="auto"/>
            </w:tcBorders>
          </w:tcPr>
          <w:p w14:paraId="54777295"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b/>
                <w:bCs/>
                <w:sz w:val="19"/>
                <w:szCs w:val="19"/>
              </w:rPr>
            </w:pPr>
            <w:r w:rsidRPr="000453E2">
              <w:rPr>
                <w:rFonts w:cs="Arial"/>
                <w:sz w:val="19"/>
                <w:szCs w:val="19"/>
              </w:rPr>
              <w:t>12,339,741</w:t>
            </w:r>
          </w:p>
        </w:tc>
        <w:tc>
          <w:tcPr>
            <w:tcW w:w="109" w:type="dxa"/>
          </w:tcPr>
          <w:p w14:paraId="0573A9A8"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sz w:val="19"/>
                <w:szCs w:val="19"/>
              </w:rPr>
            </w:pPr>
          </w:p>
        </w:tc>
        <w:tc>
          <w:tcPr>
            <w:tcW w:w="1997" w:type="dxa"/>
            <w:tcBorders>
              <w:top w:val="single" w:sz="4" w:space="0" w:color="auto"/>
              <w:bottom w:val="single" w:sz="12" w:space="0" w:color="auto"/>
            </w:tcBorders>
          </w:tcPr>
          <w:p w14:paraId="4140383F" w14:textId="77777777" w:rsidR="006714C2" w:rsidRPr="000453E2"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sz w:val="19"/>
                <w:szCs w:val="19"/>
              </w:rPr>
            </w:pPr>
            <w:r w:rsidRPr="000453E2">
              <w:rPr>
                <w:rFonts w:cs="Arial"/>
                <w:sz w:val="19"/>
                <w:szCs w:val="19"/>
              </w:rPr>
              <w:t>9,767,537</w:t>
            </w:r>
          </w:p>
        </w:tc>
      </w:tr>
    </w:tbl>
    <w:p w14:paraId="2BEAE34C" w14:textId="77777777" w:rsidR="006714C2" w:rsidRPr="000453E2" w:rsidRDefault="006714C2" w:rsidP="006714C2">
      <w:pPr>
        <w:spacing w:line="360" w:lineRule="auto"/>
        <w:jc w:val="thaiDistribute"/>
        <w:rPr>
          <w:rFonts w:cs="Arial"/>
          <w:sz w:val="20"/>
          <w:szCs w:val="20"/>
        </w:rPr>
      </w:pPr>
    </w:p>
    <w:p w14:paraId="6D1EB33F"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 xml:space="preserve">COMMITMENTS AND CONTINGENT LIABILITIES </w:t>
      </w:r>
    </w:p>
    <w:p w14:paraId="2A8F8411" w14:textId="77777777" w:rsidR="006714C2" w:rsidRPr="000453E2" w:rsidRDefault="006714C2" w:rsidP="006714C2">
      <w:pPr>
        <w:tabs>
          <w:tab w:val="left" w:pos="1530"/>
        </w:tabs>
        <w:spacing w:line="360" w:lineRule="auto"/>
        <w:jc w:val="thaiDistribute"/>
        <w:rPr>
          <w:rFonts w:cs="Arial"/>
          <w:sz w:val="16"/>
          <w:szCs w:val="16"/>
          <w:u w:val="single"/>
        </w:rPr>
      </w:pPr>
    </w:p>
    <w:p w14:paraId="5ECA5657" w14:textId="77777777" w:rsidR="006714C2" w:rsidRPr="000453E2" w:rsidRDefault="006714C2" w:rsidP="006714C2">
      <w:pPr>
        <w:tabs>
          <w:tab w:val="clear" w:pos="227"/>
          <w:tab w:val="clear" w:pos="454"/>
          <w:tab w:val="clear" w:pos="680"/>
          <w:tab w:val="left" w:pos="720"/>
        </w:tabs>
        <w:spacing w:line="360" w:lineRule="auto"/>
        <w:ind w:left="360"/>
        <w:jc w:val="thaiDistribute"/>
        <w:rPr>
          <w:rFonts w:cs="Arial"/>
          <w:sz w:val="20"/>
          <w:szCs w:val="20"/>
          <w:lang w:val="en-GB"/>
        </w:rPr>
      </w:pPr>
      <w:r w:rsidRPr="000453E2">
        <w:rPr>
          <w:rFonts w:cs="Arial"/>
          <w:sz w:val="20"/>
          <w:szCs w:val="20"/>
          <w:lang w:val="en-GB"/>
        </w:rPr>
        <w:t xml:space="preserve">As at </w:t>
      </w:r>
      <w:r w:rsidRPr="000453E2">
        <w:rPr>
          <w:rFonts w:cs="Arial"/>
          <w:sz w:val="20"/>
          <w:szCs w:val="20"/>
          <w:lang w:eastAsia="th-TH"/>
        </w:rPr>
        <w:t>31 December 2022,</w:t>
      </w:r>
      <w:r w:rsidRPr="000453E2">
        <w:rPr>
          <w:rFonts w:cs="Arial"/>
          <w:sz w:val="20"/>
          <w:szCs w:val="20"/>
          <w:lang w:val="en-GB"/>
        </w:rPr>
        <w:t xml:space="preserve"> </w:t>
      </w:r>
    </w:p>
    <w:p w14:paraId="6CFF01E3" w14:textId="77777777" w:rsidR="00687ACA" w:rsidRPr="00687ACA" w:rsidRDefault="00687ACA" w:rsidP="00687ACA">
      <w:pPr>
        <w:pStyle w:val="ListParagraph"/>
        <w:spacing w:after="0" w:line="360" w:lineRule="auto"/>
        <w:ind w:left="540"/>
        <w:jc w:val="both"/>
        <w:rPr>
          <w:rFonts w:ascii="Arial" w:hAnsi="Arial" w:cs="Arial"/>
          <w:spacing w:val="-2"/>
          <w:sz w:val="10"/>
          <w:szCs w:val="10"/>
        </w:rPr>
      </w:pPr>
    </w:p>
    <w:p w14:paraId="135F4377" w14:textId="6F5362B7" w:rsidR="006714C2" w:rsidRPr="000453E2" w:rsidRDefault="006714C2" w:rsidP="006714C2">
      <w:pPr>
        <w:pStyle w:val="ListParagraph"/>
        <w:numPr>
          <w:ilvl w:val="0"/>
          <w:numId w:val="17"/>
        </w:numPr>
        <w:spacing w:after="0" w:line="360" w:lineRule="auto"/>
        <w:ind w:left="540" w:hanging="180"/>
        <w:jc w:val="both"/>
        <w:rPr>
          <w:rFonts w:ascii="Arial" w:hAnsi="Arial" w:cs="Arial"/>
          <w:spacing w:val="-2"/>
          <w:sz w:val="20"/>
          <w:szCs w:val="20"/>
        </w:rPr>
      </w:pPr>
      <w:r w:rsidRPr="000453E2">
        <w:rPr>
          <w:rFonts w:ascii="Arial" w:hAnsi="Arial" w:cs="Arial"/>
          <w:spacing w:val="-4"/>
          <w:sz w:val="20"/>
          <w:szCs w:val="20"/>
        </w:rPr>
        <w:t xml:space="preserve">The Company has commitments relating to rent and service agreement </w:t>
      </w:r>
      <w:r w:rsidRPr="000453E2">
        <w:rPr>
          <w:rFonts w:ascii="Arial" w:hAnsi="Arial" w:cs="Arial"/>
          <w:spacing w:val="-2"/>
          <w:sz w:val="20"/>
          <w:szCs w:val="20"/>
        </w:rPr>
        <w:t xml:space="preserve">to enter into a lease agreement for extending office building during 2022 for 3 years from 2023-2025 with in first year, the rental fees of Baht 4.39 million and service fee of Baht 4.39 million per annum and then, for the next 2 years, the rental fees of Baht 5.85 million and service fee of Baht 5.85 million per annum. This will impact to the financial statements for the year 2023 by increasing the right-of-use assets and lease liabilities. </w:t>
      </w:r>
    </w:p>
    <w:p w14:paraId="48ABE95F" w14:textId="77777777" w:rsidR="006714C2" w:rsidRPr="00687ACA" w:rsidRDefault="006714C2" w:rsidP="006714C2">
      <w:pPr>
        <w:pStyle w:val="ListParagraph"/>
        <w:spacing w:after="0" w:line="360" w:lineRule="auto"/>
        <w:ind w:left="540"/>
        <w:jc w:val="both"/>
        <w:rPr>
          <w:rFonts w:ascii="Arial" w:hAnsi="Arial" w:cs="Arial"/>
          <w:spacing w:val="-2"/>
          <w:sz w:val="10"/>
          <w:szCs w:val="10"/>
        </w:rPr>
      </w:pPr>
    </w:p>
    <w:p w14:paraId="0624C3BF" w14:textId="77777777" w:rsidR="006714C2" w:rsidRPr="000453E2" w:rsidRDefault="006714C2" w:rsidP="006714C2">
      <w:pPr>
        <w:pStyle w:val="ListParagraph"/>
        <w:numPr>
          <w:ilvl w:val="0"/>
          <w:numId w:val="17"/>
        </w:numPr>
        <w:spacing w:after="0" w:line="360" w:lineRule="auto"/>
        <w:ind w:left="540" w:hanging="180"/>
        <w:jc w:val="thaiDistribute"/>
        <w:rPr>
          <w:rFonts w:ascii="Arial" w:hAnsi="Arial" w:cs="Arial"/>
          <w:spacing w:val="-2"/>
          <w:lang w:val="en-GB"/>
        </w:rPr>
      </w:pPr>
      <w:r w:rsidRPr="000453E2">
        <w:rPr>
          <w:rFonts w:ascii="Arial" w:hAnsi="Arial" w:cs="Arial"/>
          <w:spacing w:val="-2"/>
          <w:sz w:val="20"/>
          <w:szCs w:val="20"/>
        </w:rPr>
        <w:t>The Company has contingent liabilities for letters of guarantee issued by a bank to customers for guarantee against the performance contracts amounting to Baht 2.20 million.</w:t>
      </w:r>
    </w:p>
    <w:p w14:paraId="4B762EE2" w14:textId="77777777" w:rsidR="006714C2" w:rsidRPr="00687ACA" w:rsidRDefault="006714C2" w:rsidP="006714C2">
      <w:pPr>
        <w:pStyle w:val="ListParagraph"/>
        <w:spacing w:after="0" w:line="360" w:lineRule="auto"/>
        <w:ind w:left="540"/>
        <w:jc w:val="thaiDistribute"/>
        <w:rPr>
          <w:rFonts w:ascii="Arial" w:hAnsi="Arial" w:cs="Arial"/>
          <w:spacing w:val="-2"/>
          <w:sz w:val="10"/>
          <w:szCs w:val="10"/>
          <w:lang w:val="en-GB"/>
        </w:rPr>
      </w:pPr>
    </w:p>
    <w:p w14:paraId="0FF16C4C" w14:textId="77777777" w:rsidR="006714C2" w:rsidRPr="000453E2" w:rsidRDefault="006714C2" w:rsidP="006714C2">
      <w:pPr>
        <w:pStyle w:val="ListParagraph"/>
        <w:numPr>
          <w:ilvl w:val="0"/>
          <w:numId w:val="17"/>
        </w:numPr>
        <w:spacing w:after="0" w:line="360" w:lineRule="auto"/>
        <w:ind w:left="540" w:hanging="180"/>
        <w:jc w:val="thaiDistribute"/>
        <w:rPr>
          <w:rFonts w:ascii="Arial" w:hAnsi="Arial" w:cs="Arial"/>
          <w:spacing w:val="-2"/>
          <w:lang w:val="en-GB"/>
        </w:rPr>
      </w:pPr>
      <w:r w:rsidRPr="000453E2">
        <w:rPr>
          <w:rFonts w:ascii="Arial" w:hAnsi="Arial" w:cs="Arial"/>
          <w:spacing w:val="2"/>
          <w:sz w:val="20"/>
          <w:szCs w:val="20"/>
        </w:rPr>
        <w:t xml:space="preserve">The Company has utilized of Baht 2.62 million for overdraft from current account and has unused </w:t>
      </w:r>
      <w:r w:rsidRPr="00DD7C91">
        <w:rPr>
          <w:rFonts w:ascii="Arial" w:hAnsi="Arial" w:cs="Arial"/>
          <w:sz w:val="20"/>
          <w:szCs w:val="20"/>
        </w:rPr>
        <w:t>credit line of Baht 2.08 million which Baht 2.00 million is guaranteed by bank deposit and the</w:t>
      </w:r>
      <w:r w:rsidRPr="000453E2">
        <w:rPr>
          <w:rFonts w:ascii="Arial" w:hAnsi="Arial" w:cs="Arial"/>
          <w:spacing w:val="-2"/>
          <w:sz w:val="20"/>
          <w:szCs w:val="20"/>
        </w:rPr>
        <w:t xml:space="preserve"> remaining Baht 2.70</w:t>
      </w:r>
      <w:r w:rsidRPr="000453E2">
        <w:rPr>
          <w:rFonts w:ascii="Arial" w:hAnsi="Arial" w:cs="Arial"/>
          <w:spacing w:val="-2"/>
          <w:sz w:val="20"/>
          <w:szCs w:val="20"/>
          <w:cs/>
        </w:rPr>
        <w:t xml:space="preserve"> </w:t>
      </w:r>
      <w:r w:rsidRPr="000453E2">
        <w:rPr>
          <w:rFonts w:ascii="Arial" w:hAnsi="Arial" w:cs="Arial"/>
          <w:spacing w:val="-2"/>
          <w:sz w:val="20"/>
          <w:szCs w:val="20"/>
        </w:rPr>
        <w:t xml:space="preserve">million is guaranteed by the Company’s directors. </w:t>
      </w:r>
    </w:p>
    <w:p w14:paraId="5A50B280" w14:textId="77777777" w:rsidR="006714C2" w:rsidRPr="000453E2" w:rsidRDefault="006714C2" w:rsidP="006714C2">
      <w:pPr>
        <w:pStyle w:val="ListParagraph"/>
        <w:numPr>
          <w:ilvl w:val="0"/>
          <w:numId w:val="17"/>
        </w:numPr>
        <w:spacing w:after="0" w:line="360" w:lineRule="auto"/>
        <w:ind w:left="540" w:hanging="180"/>
        <w:jc w:val="thaiDistribute"/>
        <w:rPr>
          <w:rFonts w:ascii="Arial" w:hAnsi="Arial" w:cs="Arial"/>
          <w:spacing w:val="-2"/>
          <w:sz w:val="12"/>
          <w:szCs w:val="12"/>
          <w:lang w:val="en-GB"/>
        </w:rPr>
      </w:pPr>
      <w:r w:rsidRPr="000453E2">
        <w:rPr>
          <w:rFonts w:ascii="Arial" w:hAnsi="Arial" w:cs="Arial"/>
          <w:spacing w:val="2"/>
          <w:sz w:val="20"/>
          <w:szCs w:val="20"/>
        </w:rPr>
        <w:lastRenderedPageBreak/>
        <w:t xml:space="preserve">The Company has credit line for forward contract with a commercial bank, which its unused credit is totaling Baht 2.16 million is guaranteed by totaling bank deposit. </w:t>
      </w:r>
    </w:p>
    <w:p w14:paraId="04788556" w14:textId="77777777" w:rsidR="006714C2" w:rsidRPr="00D142E8" w:rsidRDefault="006714C2" w:rsidP="00D57695">
      <w:pPr>
        <w:pStyle w:val="ListParagraph"/>
        <w:spacing w:after="0" w:line="360" w:lineRule="auto"/>
        <w:ind w:left="540"/>
        <w:jc w:val="thaiDistribute"/>
        <w:rPr>
          <w:rFonts w:ascii="Arial" w:hAnsi="Arial" w:cs="Arial"/>
          <w:spacing w:val="-2"/>
          <w:sz w:val="10"/>
          <w:szCs w:val="10"/>
          <w:cs/>
          <w:lang w:val="en-GB"/>
        </w:rPr>
      </w:pPr>
    </w:p>
    <w:p w14:paraId="1E9FF92E" w14:textId="77777777" w:rsidR="006714C2" w:rsidRPr="00DD7C91" w:rsidRDefault="006714C2" w:rsidP="006714C2">
      <w:pPr>
        <w:pStyle w:val="ListParagraph"/>
        <w:numPr>
          <w:ilvl w:val="0"/>
          <w:numId w:val="17"/>
        </w:numPr>
        <w:spacing w:after="0" w:line="360" w:lineRule="auto"/>
        <w:ind w:left="540" w:hanging="180"/>
        <w:jc w:val="thaiDistribute"/>
        <w:rPr>
          <w:rFonts w:ascii="Arial" w:hAnsi="Arial" w:cs="Arial"/>
          <w:spacing w:val="-2"/>
          <w:sz w:val="20"/>
          <w:szCs w:val="20"/>
          <w:cs/>
          <w:lang w:val="en-GB"/>
        </w:rPr>
      </w:pPr>
      <w:r w:rsidRPr="00DD7C91">
        <w:rPr>
          <w:rFonts w:ascii="Arial" w:hAnsi="Arial" w:cs="Arial"/>
          <w:spacing w:val="-2"/>
          <w:sz w:val="20"/>
          <w:szCs w:val="20"/>
        </w:rPr>
        <w:t xml:space="preserve">The Group has credit line for </w:t>
      </w:r>
      <w:r w:rsidRPr="00DD7C91">
        <w:rPr>
          <w:rFonts w:ascii="Arial" w:hAnsi="Arial" w:cs="Arial"/>
          <w:spacing w:val="-2"/>
          <w:sz w:val="20"/>
          <w:szCs w:val="20"/>
          <w:lang w:val="en-GB"/>
        </w:rPr>
        <w:t>credit card</w:t>
      </w:r>
      <w:r w:rsidRPr="00DD7C91">
        <w:rPr>
          <w:rFonts w:ascii="Arial" w:hAnsi="Arial" w:cs="Arial"/>
          <w:spacing w:val="-2"/>
          <w:sz w:val="20"/>
          <w:szCs w:val="20"/>
        </w:rPr>
        <w:t xml:space="preserve"> of </w:t>
      </w:r>
      <w:r w:rsidRPr="00DD7C91">
        <w:rPr>
          <w:rFonts w:ascii="Arial" w:hAnsi="Arial" w:cs="Arial"/>
          <w:spacing w:val="-2"/>
          <w:sz w:val="20"/>
          <w:szCs w:val="20"/>
          <w:lang w:val="en-GB"/>
        </w:rPr>
        <w:t>Baht 2.07 million, which its unused credit is Baht 0.92 million.</w:t>
      </w:r>
    </w:p>
    <w:p w14:paraId="7A271161" w14:textId="77777777" w:rsidR="006714C2" w:rsidRPr="00D142E8" w:rsidRDefault="006714C2" w:rsidP="006714C2">
      <w:pPr>
        <w:spacing w:line="360" w:lineRule="auto"/>
        <w:jc w:val="thaiDistribute"/>
        <w:rPr>
          <w:rFonts w:cs="Arial"/>
          <w:spacing w:val="-2"/>
          <w:szCs w:val="22"/>
          <w:lang w:val="en-GB"/>
        </w:rPr>
      </w:pPr>
    </w:p>
    <w:p w14:paraId="47D2B4DE"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RECLASSIFICATION</w:t>
      </w:r>
    </w:p>
    <w:p w14:paraId="79718196" w14:textId="77777777" w:rsidR="006714C2" w:rsidRPr="00D142E8"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rPr>
      </w:pPr>
    </w:p>
    <w:p w14:paraId="128548A3" w14:textId="02B7450D" w:rsidR="006714C2" w:rsidRPr="000453E2" w:rsidRDefault="006714C2" w:rsidP="006714C2">
      <w:pPr>
        <w:pStyle w:val="ListParagraph"/>
        <w:spacing w:after="0" w:line="360" w:lineRule="auto"/>
        <w:ind w:left="360"/>
        <w:jc w:val="thaiDistribute"/>
        <w:rPr>
          <w:rFonts w:ascii="Arial" w:hAnsi="Arial" w:cs="Arial"/>
          <w:sz w:val="20"/>
          <w:szCs w:val="20"/>
        </w:rPr>
      </w:pPr>
      <w:r w:rsidRPr="000453E2">
        <w:rPr>
          <w:rFonts w:ascii="Arial" w:hAnsi="Arial" w:cs="Arial"/>
          <w:sz w:val="20"/>
          <w:szCs w:val="20"/>
          <w:lang w:val="en-GB"/>
        </w:rPr>
        <w:t>The financial statements for the year ended 31 December 2021 have been reclassified to comparable with the financial statements as at 3</w:t>
      </w:r>
      <w:r w:rsidR="006622FF">
        <w:rPr>
          <w:rFonts w:ascii="Arial" w:hAnsi="Arial" w:cstheme="minorBidi"/>
          <w:sz w:val="20"/>
          <w:szCs w:val="20"/>
        </w:rPr>
        <w:t>1</w:t>
      </w:r>
      <w:r w:rsidRPr="000453E2">
        <w:rPr>
          <w:rFonts w:ascii="Arial" w:hAnsi="Arial" w:cs="Arial"/>
          <w:sz w:val="20"/>
          <w:szCs w:val="20"/>
        </w:rPr>
        <w:t xml:space="preserve"> </w:t>
      </w:r>
      <w:r w:rsidR="006622FF">
        <w:rPr>
          <w:rFonts w:ascii="Arial" w:hAnsi="Arial" w:cs="Arial"/>
          <w:sz w:val="20"/>
          <w:szCs w:val="20"/>
        </w:rPr>
        <w:t>December</w:t>
      </w:r>
      <w:r w:rsidRPr="000453E2">
        <w:rPr>
          <w:rFonts w:ascii="Arial" w:hAnsi="Arial" w:cs="Arial"/>
          <w:sz w:val="20"/>
          <w:szCs w:val="20"/>
          <w:cs/>
        </w:rPr>
        <w:t xml:space="preserve"> </w:t>
      </w:r>
      <w:r w:rsidRPr="000453E2">
        <w:rPr>
          <w:rFonts w:ascii="Arial" w:hAnsi="Arial" w:cs="Arial"/>
          <w:sz w:val="20"/>
          <w:szCs w:val="20"/>
        </w:rPr>
        <w:t>2022 as the details below.</w:t>
      </w:r>
    </w:p>
    <w:tbl>
      <w:tblPr>
        <w:tblW w:w="8676" w:type="dxa"/>
        <w:tblInd w:w="297" w:type="dxa"/>
        <w:tblLayout w:type="fixed"/>
        <w:tblCellMar>
          <w:left w:w="29" w:type="dxa"/>
          <w:right w:w="29" w:type="dxa"/>
        </w:tblCellMar>
        <w:tblLook w:val="04A0" w:firstRow="1" w:lastRow="0" w:firstColumn="1" w:lastColumn="0" w:noHBand="0" w:noVBand="1"/>
      </w:tblPr>
      <w:tblGrid>
        <w:gridCol w:w="5103"/>
        <w:gridCol w:w="117"/>
        <w:gridCol w:w="1044"/>
        <w:gridCol w:w="81"/>
        <w:gridCol w:w="1098"/>
        <w:gridCol w:w="108"/>
        <w:gridCol w:w="1125"/>
      </w:tblGrid>
      <w:tr w:rsidR="006714C2" w:rsidRPr="00D142E8" w14:paraId="2714DF66" w14:textId="77777777" w:rsidTr="00F55193">
        <w:trPr>
          <w:tblHeader/>
        </w:trPr>
        <w:tc>
          <w:tcPr>
            <w:tcW w:w="5103" w:type="dxa"/>
          </w:tcPr>
          <w:p w14:paraId="1E40537C" w14:textId="77777777" w:rsidR="006714C2" w:rsidRPr="00D142E8" w:rsidRDefault="006714C2" w:rsidP="00F55193">
            <w:pPr>
              <w:spacing w:line="360" w:lineRule="auto"/>
              <w:ind w:left="-108" w:right="-107"/>
              <w:jc w:val="center"/>
              <w:rPr>
                <w:rFonts w:cs="Arial"/>
                <w:color w:val="000000"/>
                <w:sz w:val="15"/>
                <w:szCs w:val="15"/>
                <w:rtl/>
                <w:cs/>
                <w:lang w:val="en-GB"/>
              </w:rPr>
            </w:pPr>
          </w:p>
        </w:tc>
        <w:tc>
          <w:tcPr>
            <w:tcW w:w="117" w:type="dxa"/>
          </w:tcPr>
          <w:p w14:paraId="24CF6D5A" w14:textId="77777777" w:rsidR="006714C2" w:rsidRPr="00D142E8" w:rsidRDefault="006714C2" w:rsidP="00F55193">
            <w:pPr>
              <w:spacing w:line="360" w:lineRule="auto"/>
              <w:ind w:right="-107"/>
              <w:jc w:val="center"/>
              <w:rPr>
                <w:rFonts w:cs="Arial"/>
                <w:color w:val="000000"/>
                <w:sz w:val="15"/>
                <w:szCs w:val="15"/>
                <w:rtl/>
                <w:cs/>
                <w:lang w:val="en-GB"/>
              </w:rPr>
            </w:pPr>
          </w:p>
        </w:tc>
        <w:tc>
          <w:tcPr>
            <w:tcW w:w="1044" w:type="dxa"/>
            <w:tcBorders>
              <w:left w:val="nil"/>
              <w:right w:val="nil"/>
            </w:tcBorders>
            <w:vAlign w:val="bottom"/>
          </w:tcPr>
          <w:p w14:paraId="44A2DD1A" w14:textId="77777777" w:rsidR="006714C2" w:rsidRPr="00D142E8" w:rsidRDefault="006714C2" w:rsidP="00F55193">
            <w:pPr>
              <w:spacing w:line="360" w:lineRule="auto"/>
              <w:ind w:left="-108" w:right="-107"/>
              <w:jc w:val="center"/>
              <w:rPr>
                <w:rFonts w:cs="Arial"/>
                <w:color w:val="000000"/>
                <w:sz w:val="15"/>
                <w:szCs w:val="15"/>
                <w:cs/>
                <w:lang w:val="en-GB"/>
              </w:rPr>
            </w:pPr>
          </w:p>
        </w:tc>
        <w:tc>
          <w:tcPr>
            <w:tcW w:w="81" w:type="dxa"/>
            <w:vAlign w:val="bottom"/>
          </w:tcPr>
          <w:p w14:paraId="37090C42" w14:textId="77777777" w:rsidR="006714C2" w:rsidRPr="00D142E8" w:rsidRDefault="006714C2" w:rsidP="00F55193">
            <w:pPr>
              <w:spacing w:line="360" w:lineRule="auto"/>
              <w:ind w:right="-107"/>
              <w:jc w:val="center"/>
              <w:rPr>
                <w:rFonts w:cs="Arial"/>
                <w:color w:val="000000"/>
                <w:sz w:val="15"/>
                <w:szCs w:val="15"/>
                <w:rtl/>
                <w:cs/>
                <w:lang w:val="en-GB"/>
              </w:rPr>
            </w:pPr>
          </w:p>
        </w:tc>
        <w:tc>
          <w:tcPr>
            <w:tcW w:w="2331" w:type="dxa"/>
            <w:gridSpan w:val="3"/>
            <w:vAlign w:val="bottom"/>
          </w:tcPr>
          <w:p w14:paraId="71280356" w14:textId="77777777" w:rsidR="006714C2" w:rsidRPr="00D142E8" w:rsidRDefault="006714C2" w:rsidP="00F55193">
            <w:pPr>
              <w:spacing w:line="360" w:lineRule="auto"/>
              <w:ind w:right="23"/>
              <w:jc w:val="right"/>
              <w:rPr>
                <w:rFonts w:cs="Arial"/>
                <w:color w:val="000000"/>
                <w:sz w:val="15"/>
                <w:szCs w:val="15"/>
                <w:cs/>
              </w:rPr>
            </w:pPr>
            <w:r w:rsidRPr="00D142E8">
              <w:rPr>
                <w:rFonts w:cs="Arial"/>
                <w:color w:val="000000"/>
                <w:sz w:val="15"/>
                <w:szCs w:val="15"/>
                <w:cs/>
                <w:lang w:val="en-GB"/>
              </w:rPr>
              <w:t>(</w:t>
            </w:r>
            <w:r w:rsidRPr="00D142E8">
              <w:rPr>
                <w:rFonts w:cs="Arial"/>
                <w:color w:val="000000"/>
                <w:sz w:val="15"/>
                <w:szCs w:val="15"/>
                <w:lang w:val="en-GB"/>
              </w:rPr>
              <w:t>Unit</w:t>
            </w:r>
            <w:r w:rsidRPr="00D142E8">
              <w:rPr>
                <w:rFonts w:cs="Arial"/>
                <w:color w:val="000000"/>
                <w:sz w:val="15"/>
                <w:szCs w:val="15"/>
                <w:cs/>
                <w:lang w:val="en-GB"/>
              </w:rPr>
              <w:t xml:space="preserve"> </w:t>
            </w:r>
            <w:r w:rsidRPr="00D142E8">
              <w:rPr>
                <w:rFonts w:cs="Arial"/>
                <w:color w:val="000000"/>
                <w:sz w:val="15"/>
                <w:szCs w:val="15"/>
              </w:rPr>
              <w:t>: Baht</w:t>
            </w:r>
            <w:r w:rsidRPr="00D142E8">
              <w:rPr>
                <w:rFonts w:cs="Arial"/>
                <w:color w:val="000000"/>
                <w:sz w:val="15"/>
                <w:szCs w:val="15"/>
                <w:cs/>
              </w:rPr>
              <w:t>)</w:t>
            </w:r>
          </w:p>
        </w:tc>
      </w:tr>
      <w:tr w:rsidR="006714C2" w:rsidRPr="00D142E8" w14:paraId="5E418FF7" w14:textId="77777777" w:rsidTr="00F55193">
        <w:trPr>
          <w:tblHeader/>
        </w:trPr>
        <w:tc>
          <w:tcPr>
            <w:tcW w:w="5103" w:type="dxa"/>
          </w:tcPr>
          <w:p w14:paraId="66CB07EC" w14:textId="77777777" w:rsidR="006714C2" w:rsidRPr="00D142E8" w:rsidRDefault="006714C2" w:rsidP="00F55193">
            <w:pPr>
              <w:spacing w:line="360" w:lineRule="auto"/>
              <w:ind w:left="-108" w:right="-107"/>
              <w:jc w:val="center"/>
              <w:rPr>
                <w:rFonts w:cs="Arial"/>
                <w:color w:val="000000"/>
                <w:sz w:val="15"/>
                <w:szCs w:val="15"/>
                <w:rtl/>
                <w:cs/>
                <w:lang w:val="en-GB"/>
              </w:rPr>
            </w:pPr>
          </w:p>
        </w:tc>
        <w:tc>
          <w:tcPr>
            <w:tcW w:w="117" w:type="dxa"/>
          </w:tcPr>
          <w:p w14:paraId="15FBC799" w14:textId="77777777" w:rsidR="006714C2" w:rsidRPr="00D142E8" w:rsidRDefault="006714C2" w:rsidP="00F55193">
            <w:pPr>
              <w:spacing w:line="360" w:lineRule="auto"/>
              <w:ind w:right="-107"/>
              <w:jc w:val="center"/>
              <w:rPr>
                <w:rFonts w:cs="Arial"/>
                <w:color w:val="000000"/>
                <w:sz w:val="15"/>
                <w:szCs w:val="15"/>
                <w:rtl/>
                <w:cs/>
                <w:lang w:val="en-GB"/>
              </w:rPr>
            </w:pPr>
          </w:p>
        </w:tc>
        <w:tc>
          <w:tcPr>
            <w:tcW w:w="3456" w:type="dxa"/>
            <w:gridSpan w:val="5"/>
            <w:tcBorders>
              <w:left w:val="nil"/>
              <w:bottom w:val="single" w:sz="4" w:space="0" w:color="auto"/>
            </w:tcBorders>
            <w:vAlign w:val="bottom"/>
          </w:tcPr>
          <w:p w14:paraId="7724EA68"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cs/>
                <w:lang w:val="en-GB"/>
              </w:rPr>
            </w:pPr>
            <w:r w:rsidRPr="00D142E8">
              <w:rPr>
                <w:rFonts w:cs="Arial"/>
                <w:sz w:val="15"/>
                <w:szCs w:val="15"/>
              </w:rPr>
              <w:t>CONSOLIDATED F</w:t>
            </w:r>
            <w:r w:rsidRPr="00D142E8">
              <w:rPr>
                <w:rFonts w:cs="Arial"/>
                <w:sz w:val="15"/>
                <w:szCs w:val="15"/>
                <w:cs/>
              </w:rPr>
              <w:t>/</w:t>
            </w:r>
            <w:r w:rsidRPr="00D142E8">
              <w:rPr>
                <w:rFonts w:cs="Arial"/>
                <w:sz w:val="15"/>
                <w:szCs w:val="15"/>
              </w:rPr>
              <w:t>S</w:t>
            </w:r>
          </w:p>
        </w:tc>
      </w:tr>
      <w:tr w:rsidR="006714C2" w:rsidRPr="00D142E8" w14:paraId="7A024F26" w14:textId="77777777" w:rsidTr="00F55193">
        <w:trPr>
          <w:tblHeader/>
        </w:trPr>
        <w:tc>
          <w:tcPr>
            <w:tcW w:w="5103" w:type="dxa"/>
          </w:tcPr>
          <w:p w14:paraId="143CDE0F" w14:textId="77777777" w:rsidR="006714C2" w:rsidRPr="00D142E8" w:rsidRDefault="006714C2" w:rsidP="00F55193">
            <w:pPr>
              <w:spacing w:line="360" w:lineRule="auto"/>
              <w:ind w:left="-108" w:right="-107"/>
              <w:jc w:val="center"/>
              <w:rPr>
                <w:rFonts w:cs="Arial"/>
                <w:color w:val="000000"/>
                <w:sz w:val="15"/>
                <w:szCs w:val="15"/>
                <w:rtl/>
                <w:cs/>
                <w:lang w:val="en-GB"/>
              </w:rPr>
            </w:pPr>
          </w:p>
        </w:tc>
        <w:tc>
          <w:tcPr>
            <w:tcW w:w="117" w:type="dxa"/>
          </w:tcPr>
          <w:p w14:paraId="7E1FAB6E" w14:textId="77777777" w:rsidR="006714C2" w:rsidRPr="00D142E8" w:rsidRDefault="006714C2" w:rsidP="00F55193">
            <w:pPr>
              <w:spacing w:line="360" w:lineRule="auto"/>
              <w:ind w:right="-107"/>
              <w:jc w:val="center"/>
              <w:rPr>
                <w:rFonts w:cs="Arial"/>
                <w:color w:val="000000"/>
                <w:sz w:val="15"/>
                <w:szCs w:val="15"/>
                <w:rtl/>
                <w:cs/>
                <w:lang w:val="en-GB"/>
              </w:rPr>
            </w:pPr>
          </w:p>
        </w:tc>
        <w:tc>
          <w:tcPr>
            <w:tcW w:w="1044" w:type="dxa"/>
            <w:tcBorders>
              <w:top w:val="single" w:sz="4" w:space="0" w:color="auto"/>
              <w:left w:val="nil"/>
              <w:bottom w:val="single" w:sz="4" w:space="0" w:color="auto"/>
              <w:right w:val="nil"/>
            </w:tcBorders>
            <w:vAlign w:val="bottom"/>
            <w:hideMark/>
          </w:tcPr>
          <w:p w14:paraId="20008DD4"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lang w:val="en-GB"/>
              </w:rPr>
            </w:pPr>
            <w:r w:rsidRPr="00D142E8">
              <w:rPr>
                <w:rFonts w:cs="Arial"/>
                <w:color w:val="000000"/>
                <w:sz w:val="15"/>
                <w:szCs w:val="15"/>
                <w:lang w:val="en-GB"/>
              </w:rPr>
              <w:t>Before</w:t>
            </w:r>
          </w:p>
          <w:p w14:paraId="504DC306"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rtl/>
                <w:cs/>
                <w:lang w:val="en-GB"/>
              </w:rPr>
            </w:pPr>
            <w:r w:rsidRPr="00D142E8">
              <w:rPr>
                <w:rFonts w:cs="Arial"/>
                <w:color w:val="000000"/>
                <w:sz w:val="15"/>
                <w:szCs w:val="15"/>
                <w:lang w:val="en-GB"/>
              </w:rPr>
              <w:t>reclassified</w:t>
            </w:r>
          </w:p>
        </w:tc>
        <w:tc>
          <w:tcPr>
            <w:tcW w:w="81" w:type="dxa"/>
            <w:tcBorders>
              <w:top w:val="single" w:sz="4" w:space="0" w:color="auto"/>
            </w:tcBorders>
            <w:vAlign w:val="bottom"/>
          </w:tcPr>
          <w:p w14:paraId="523FA22F"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rtl/>
                <w:cs/>
                <w:lang w:val="en-GB"/>
              </w:rPr>
            </w:pPr>
          </w:p>
        </w:tc>
        <w:tc>
          <w:tcPr>
            <w:tcW w:w="1098" w:type="dxa"/>
            <w:tcBorders>
              <w:top w:val="single" w:sz="4" w:space="0" w:color="auto"/>
              <w:bottom w:val="single" w:sz="4" w:space="0" w:color="auto"/>
            </w:tcBorders>
            <w:vAlign w:val="bottom"/>
          </w:tcPr>
          <w:p w14:paraId="6E3DB937"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lang w:val="en-GB"/>
              </w:rPr>
            </w:pPr>
            <w:r w:rsidRPr="00D142E8">
              <w:rPr>
                <w:rFonts w:cs="Arial"/>
                <w:color w:val="000000"/>
                <w:sz w:val="15"/>
                <w:szCs w:val="15"/>
                <w:lang w:val="en-GB"/>
              </w:rPr>
              <w:t>Increase</w:t>
            </w:r>
          </w:p>
          <w:p w14:paraId="50F77282"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rtl/>
                <w:cs/>
                <w:lang w:val="en-GB"/>
              </w:rPr>
            </w:pPr>
            <w:r w:rsidRPr="00D142E8">
              <w:rPr>
                <w:rFonts w:cs="Arial"/>
                <w:color w:val="000000"/>
                <w:sz w:val="15"/>
                <w:szCs w:val="15"/>
                <w:lang w:val="en-GB"/>
              </w:rPr>
              <w:t>(Decrease</w:t>
            </w:r>
            <w:r w:rsidRPr="00D142E8">
              <w:rPr>
                <w:rFonts w:cs="Arial"/>
                <w:color w:val="000000"/>
                <w:sz w:val="15"/>
                <w:szCs w:val="15"/>
                <w:cs/>
                <w:lang w:val="en-GB"/>
              </w:rPr>
              <w:t>)</w:t>
            </w:r>
          </w:p>
        </w:tc>
        <w:tc>
          <w:tcPr>
            <w:tcW w:w="108" w:type="dxa"/>
            <w:tcBorders>
              <w:top w:val="single" w:sz="4" w:space="0" w:color="auto"/>
            </w:tcBorders>
            <w:vAlign w:val="bottom"/>
          </w:tcPr>
          <w:p w14:paraId="3FF0C50F"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rtl/>
                <w:cs/>
                <w:lang w:val="en-GB"/>
              </w:rPr>
            </w:pPr>
          </w:p>
        </w:tc>
        <w:tc>
          <w:tcPr>
            <w:tcW w:w="1125" w:type="dxa"/>
            <w:tcBorders>
              <w:top w:val="single" w:sz="4" w:space="0" w:color="auto"/>
              <w:bottom w:val="single" w:sz="4" w:space="0" w:color="auto"/>
            </w:tcBorders>
            <w:vAlign w:val="bottom"/>
          </w:tcPr>
          <w:p w14:paraId="12C4B681"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lang w:val="en-GB"/>
              </w:rPr>
            </w:pPr>
            <w:r w:rsidRPr="00D142E8">
              <w:rPr>
                <w:rFonts w:cs="Arial"/>
                <w:color w:val="000000"/>
                <w:sz w:val="15"/>
                <w:szCs w:val="15"/>
                <w:lang w:val="en-GB"/>
              </w:rPr>
              <w:t>After</w:t>
            </w:r>
          </w:p>
          <w:p w14:paraId="1F9A357A"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lang w:val="en-GB"/>
              </w:rPr>
            </w:pPr>
            <w:r w:rsidRPr="00D142E8">
              <w:rPr>
                <w:rFonts w:cs="Arial"/>
                <w:color w:val="000000"/>
                <w:sz w:val="15"/>
                <w:szCs w:val="15"/>
                <w:lang w:val="en-GB"/>
              </w:rPr>
              <w:t>reclassified</w:t>
            </w:r>
          </w:p>
        </w:tc>
      </w:tr>
      <w:tr w:rsidR="006714C2" w:rsidRPr="00D142E8" w14:paraId="2FA7CD58" w14:textId="77777777" w:rsidTr="00F55193">
        <w:tc>
          <w:tcPr>
            <w:tcW w:w="5103" w:type="dxa"/>
            <w:shd w:val="clear" w:color="auto" w:fill="auto"/>
            <w:hideMark/>
          </w:tcPr>
          <w:p w14:paraId="45A37019" w14:textId="77777777" w:rsidR="006714C2" w:rsidRPr="00D142E8" w:rsidRDefault="006714C2" w:rsidP="00F55193">
            <w:pPr>
              <w:spacing w:line="360" w:lineRule="auto"/>
              <w:ind w:left="26"/>
              <w:jc w:val="thaiDistribute"/>
              <w:rPr>
                <w:rFonts w:cs="Arial"/>
                <w:b/>
                <w:bCs/>
                <w:color w:val="000000"/>
                <w:sz w:val="15"/>
                <w:szCs w:val="15"/>
                <w:cs/>
              </w:rPr>
            </w:pPr>
            <w:r w:rsidRPr="00D142E8">
              <w:rPr>
                <w:rFonts w:cs="Arial"/>
                <w:b/>
                <w:bCs/>
                <w:color w:val="000000"/>
                <w:sz w:val="15"/>
                <w:szCs w:val="15"/>
                <w:lang w:val="en-GB"/>
              </w:rPr>
              <w:t>STATEMENTS OF CHANGES IN SHAREHOLDERS' EQUITY</w:t>
            </w:r>
          </w:p>
        </w:tc>
        <w:tc>
          <w:tcPr>
            <w:tcW w:w="117" w:type="dxa"/>
            <w:shd w:val="clear" w:color="auto" w:fill="auto"/>
          </w:tcPr>
          <w:p w14:paraId="2A103C56"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44" w:type="dxa"/>
            <w:shd w:val="clear" w:color="auto" w:fill="auto"/>
          </w:tcPr>
          <w:p w14:paraId="4BE76D22"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rtl/>
                <w:cs/>
                <w:lang w:eastAsia="en-GB"/>
              </w:rPr>
            </w:pPr>
          </w:p>
        </w:tc>
        <w:tc>
          <w:tcPr>
            <w:tcW w:w="81" w:type="dxa"/>
            <w:shd w:val="clear" w:color="auto" w:fill="auto"/>
          </w:tcPr>
          <w:p w14:paraId="08528C8B"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98" w:type="dxa"/>
            <w:tcBorders>
              <w:top w:val="single" w:sz="4" w:space="0" w:color="auto"/>
            </w:tcBorders>
            <w:shd w:val="clear" w:color="auto" w:fill="auto"/>
          </w:tcPr>
          <w:p w14:paraId="61E66625"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p>
        </w:tc>
        <w:tc>
          <w:tcPr>
            <w:tcW w:w="108" w:type="dxa"/>
            <w:shd w:val="clear" w:color="auto" w:fill="auto"/>
          </w:tcPr>
          <w:p w14:paraId="5EE97560"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125" w:type="dxa"/>
            <w:tcBorders>
              <w:top w:val="single" w:sz="4" w:space="0" w:color="auto"/>
            </w:tcBorders>
            <w:shd w:val="clear" w:color="auto" w:fill="auto"/>
          </w:tcPr>
          <w:p w14:paraId="3D48DF35"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p>
        </w:tc>
      </w:tr>
      <w:tr w:rsidR="006714C2" w:rsidRPr="00D142E8" w14:paraId="172EA78B" w14:textId="77777777" w:rsidTr="00F55193">
        <w:tc>
          <w:tcPr>
            <w:tcW w:w="5103" w:type="dxa"/>
            <w:shd w:val="clear" w:color="auto" w:fill="auto"/>
          </w:tcPr>
          <w:p w14:paraId="537D81AF" w14:textId="77777777" w:rsidR="006714C2" w:rsidRPr="00D142E8" w:rsidRDefault="006714C2" w:rsidP="00F55193">
            <w:pPr>
              <w:spacing w:line="360" w:lineRule="auto"/>
              <w:ind w:left="26"/>
              <w:jc w:val="thaiDistribute"/>
              <w:rPr>
                <w:rFonts w:cs="Arial"/>
                <w:b/>
                <w:bCs/>
                <w:color w:val="000000"/>
                <w:sz w:val="15"/>
                <w:szCs w:val="15"/>
                <w:cs/>
              </w:rPr>
            </w:pPr>
            <w:r w:rsidRPr="00D142E8">
              <w:rPr>
                <w:rFonts w:cs="Arial"/>
                <w:b/>
                <w:bCs/>
                <w:color w:val="000000"/>
                <w:sz w:val="15"/>
                <w:szCs w:val="15"/>
              </w:rPr>
              <w:t>Discount on change of investment proportion in a subsidiary</w:t>
            </w:r>
          </w:p>
        </w:tc>
        <w:tc>
          <w:tcPr>
            <w:tcW w:w="117" w:type="dxa"/>
            <w:shd w:val="clear" w:color="auto" w:fill="auto"/>
          </w:tcPr>
          <w:p w14:paraId="10E4F2D0"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44" w:type="dxa"/>
            <w:tcBorders>
              <w:bottom w:val="single" w:sz="12" w:space="0" w:color="auto"/>
            </w:tcBorders>
            <w:shd w:val="clear" w:color="auto" w:fill="auto"/>
          </w:tcPr>
          <w:p w14:paraId="3A43E00B"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cs/>
                <w:lang w:eastAsia="en-GB"/>
              </w:rPr>
            </w:pPr>
            <w:r w:rsidRPr="00D142E8">
              <w:rPr>
                <w:rFonts w:cs="Arial"/>
                <w:sz w:val="15"/>
                <w:szCs w:val="15"/>
                <w:lang w:eastAsia="en-GB"/>
              </w:rPr>
              <w:t>-</w:t>
            </w:r>
          </w:p>
        </w:tc>
        <w:tc>
          <w:tcPr>
            <w:tcW w:w="81" w:type="dxa"/>
            <w:shd w:val="clear" w:color="auto" w:fill="auto"/>
          </w:tcPr>
          <w:p w14:paraId="58F6CE9A"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Borders>
              <w:bottom w:val="single" w:sz="12" w:space="0" w:color="auto"/>
            </w:tcBorders>
            <w:shd w:val="clear" w:color="auto" w:fill="auto"/>
          </w:tcPr>
          <w:p w14:paraId="0F60C42A"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r w:rsidRPr="00D142E8">
              <w:rPr>
                <w:rFonts w:cs="Arial"/>
                <w:sz w:val="15"/>
                <w:szCs w:val="15"/>
                <w:lang w:eastAsia="en-GB"/>
              </w:rPr>
              <w:t>(3,331,050)</w:t>
            </w:r>
          </w:p>
        </w:tc>
        <w:tc>
          <w:tcPr>
            <w:tcW w:w="108" w:type="dxa"/>
            <w:shd w:val="clear" w:color="auto" w:fill="auto"/>
          </w:tcPr>
          <w:p w14:paraId="0E52270C" w14:textId="77777777" w:rsidR="006714C2" w:rsidRPr="00D142E8" w:rsidRDefault="006714C2" w:rsidP="00F55193">
            <w:pPr>
              <w:spacing w:line="360" w:lineRule="auto"/>
              <w:jc w:val="center"/>
              <w:rPr>
                <w:rFonts w:cs="Arial"/>
                <w:color w:val="000000"/>
                <w:sz w:val="15"/>
                <w:szCs w:val="15"/>
                <w:rtl/>
                <w:cs/>
              </w:rPr>
            </w:pPr>
          </w:p>
        </w:tc>
        <w:tc>
          <w:tcPr>
            <w:tcW w:w="1125" w:type="dxa"/>
            <w:tcBorders>
              <w:bottom w:val="single" w:sz="12" w:space="0" w:color="auto"/>
            </w:tcBorders>
            <w:shd w:val="clear" w:color="auto" w:fill="auto"/>
          </w:tcPr>
          <w:p w14:paraId="00B0BC26"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r w:rsidRPr="00D142E8">
              <w:rPr>
                <w:rFonts w:cs="Arial"/>
                <w:sz w:val="15"/>
                <w:szCs w:val="15"/>
                <w:lang w:eastAsia="en-GB"/>
              </w:rPr>
              <w:t>(3,331,050)</w:t>
            </w:r>
          </w:p>
        </w:tc>
      </w:tr>
      <w:tr w:rsidR="006714C2" w:rsidRPr="00D142E8" w14:paraId="1C62F890" w14:textId="77777777" w:rsidTr="00F55193">
        <w:tc>
          <w:tcPr>
            <w:tcW w:w="5103" w:type="dxa"/>
            <w:shd w:val="clear" w:color="auto" w:fill="auto"/>
          </w:tcPr>
          <w:p w14:paraId="73DE39A4" w14:textId="77777777" w:rsidR="006714C2" w:rsidRPr="00D142E8" w:rsidRDefault="006714C2" w:rsidP="00F55193">
            <w:pPr>
              <w:spacing w:line="360" w:lineRule="auto"/>
              <w:ind w:left="26"/>
              <w:jc w:val="thaiDistribute"/>
              <w:rPr>
                <w:rFonts w:cs="Arial"/>
                <w:b/>
                <w:bCs/>
                <w:color w:val="000000"/>
                <w:sz w:val="15"/>
                <w:szCs w:val="15"/>
              </w:rPr>
            </w:pPr>
            <w:r w:rsidRPr="00D142E8">
              <w:rPr>
                <w:rFonts w:cs="Arial"/>
                <w:b/>
                <w:bCs/>
                <w:color w:val="000000"/>
                <w:sz w:val="15"/>
                <w:szCs w:val="15"/>
              </w:rPr>
              <w:t>Unappropriated retained earnings</w:t>
            </w:r>
          </w:p>
        </w:tc>
        <w:tc>
          <w:tcPr>
            <w:tcW w:w="117" w:type="dxa"/>
            <w:shd w:val="clear" w:color="auto" w:fill="auto"/>
          </w:tcPr>
          <w:p w14:paraId="2F562C1F"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44" w:type="dxa"/>
            <w:tcBorders>
              <w:bottom w:val="single" w:sz="12" w:space="0" w:color="auto"/>
            </w:tcBorders>
            <w:shd w:val="clear" w:color="auto" w:fill="auto"/>
          </w:tcPr>
          <w:p w14:paraId="17E773E9"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r w:rsidRPr="00D142E8">
              <w:rPr>
                <w:rFonts w:cs="Arial"/>
                <w:sz w:val="15"/>
                <w:szCs w:val="15"/>
                <w:lang w:eastAsia="en-GB"/>
              </w:rPr>
              <w:t>49,924,359</w:t>
            </w:r>
          </w:p>
        </w:tc>
        <w:tc>
          <w:tcPr>
            <w:tcW w:w="81" w:type="dxa"/>
            <w:shd w:val="clear" w:color="auto" w:fill="auto"/>
          </w:tcPr>
          <w:p w14:paraId="25567289"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Borders>
              <w:bottom w:val="single" w:sz="12" w:space="0" w:color="auto"/>
            </w:tcBorders>
            <w:shd w:val="clear" w:color="auto" w:fill="auto"/>
          </w:tcPr>
          <w:p w14:paraId="0074B0CA"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(2,146,011)</w:t>
            </w:r>
          </w:p>
        </w:tc>
        <w:tc>
          <w:tcPr>
            <w:tcW w:w="108" w:type="dxa"/>
            <w:shd w:val="clear" w:color="auto" w:fill="auto"/>
          </w:tcPr>
          <w:p w14:paraId="17AEDFA5" w14:textId="77777777" w:rsidR="006714C2" w:rsidRPr="00D142E8" w:rsidRDefault="006714C2" w:rsidP="00F55193">
            <w:pPr>
              <w:spacing w:line="360" w:lineRule="auto"/>
              <w:jc w:val="center"/>
              <w:rPr>
                <w:rFonts w:cs="Arial"/>
                <w:color w:val="000000"/>
                <w:sz w:val="15"/>
                <w:szCs w:val="15"/>
                <w:rtl/>
                <w:cs/>
              </w:rPr>
            </w:pPr>
          </w:p>
        </w:tc>
        <w:tc>
          <w:tcPr>
            <w:tcW w:w="1125" w:type="dxa"/>
            <w:tcBorders>
              <w:bottom w:val="single" w:sz="12" w:space="0" w:color="auto"/>
            </w:tcBorders>
            <w:shd w:val="clear" w:color="auto" w:fill="auto"/>
          </w:tcPr>
          <w:p w14:paraId="2AC68181"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47,778,348</w:t>
            </w:r>
          </w:p>
        </w:tc>
      </w:tr>
      <w:tr w:rsidR="006714C2" w:rsidRPr="00D142E8" w14:paraId="7102EA55" w14:textId="77777777" w:rsidTr="00F55193">
        <w:tc>
          <w:tcPr>
            <w:tcW w:w="5103" w:type="dxa"/>
            <w:shd w:val="clear" w:color="auto" w:fill="auto"/>
          </w:tcPr>
          <w:p w14:paraId="1BE65B1C" w14:textId="77777777" w:rsidR="006714C2" w:rsidRPr="00D142E8" w:rsidRDefault="006714C2" w:rsidP="00F55193">
            <w:pPr>
              <w:spacing w:line="360" w:lineRule="auto"/>
              <w:ind w:left="26"/>
              <w:jc w:val="thaiDistribute"/>
              <w:rPr>
                <w:rFonts w:cs="Arial"/>
                <w:color w:val="000000"/>
                <w:sz w:val="15"/>
                <w:szCs w:val="15"/>
                <w:cs/>
              </w:rPr>
            </w:pPr>
            <w:r w:rsidRPr="00D142E8">
              <w:rPr>
                <w:rFonts w:cs="Arial"/>
                <w:i/>
                <w:iCs/>
                <w:color w:val="000000"/>
                <w:sz w:val="15"/>
                <w:szCs w:val="15"/>
              </w:rPr>
              <w:t>Other components of equity</w:t>
            </w:r>
          </w:p>
        </w:tc>
        <w:tc>
          <w:tcPr>
            <w:tcW w:w="117" w:type="dxa"/>
            <w:shd w:val="clear" w:color="auto" w:fill="auto"/>
          </w:tcPr>
          <w:p w14:paraId="6F41F223"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44" w:type="dxa"/>
            <w:tcBorders>
              <w:top w:val="single" w:sz="12" w:space="0" w:color="auto"/>
            </w:tcBorders>
            <w:shd w:val="clear" w:color="auto" w:fill="auto"/>
          </w:tcPr>
          <w:p w14:paraId="4FF30A4F"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rtl/>
                <w:cs/>
                <w:lang w:eastAsia="en-GB"/>
              </w:rPr>
            </w:pPr>
          </w:p>
        </w:tc>
        <w:tc>
          <w:tcPr>
            <w:tcW w:w="81" w:type="dxa"/>
            <w:shd w:val="clear" w:color="auto" w:fill="auto"/>
          </w:tcPr>
          <w:p w14:paraId="39DF55FC"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Borders>
              <w:top w:val="single" w:sz="12" w:space="0" w:color="auto"/>
            </w:tcBorders>
            <w:shd w:val="clear" w:color="auto" w:fill="auto"/>
          </w:tcPr>
          <w:p w14:paraId="47F283DB"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p>
        </w:tc>
        <w:tc>
          <w:tcPr>
            <w:tcW w:w="108" w:type="dxa"/>
            <w:shd w:val="clear" w:color="auto" w:fill="auto"/>
          </w:tcPr>
          <w:p w14:paraId="3DB94432" w14:textId="77777777" w:rsidR="006714C2" w:rsidRPr="00D142E8" w:rsidRDefault="006714C2" w:rsidP="00F55193">
            <w:pPr>
              <w:spacing w:line="360" w:lineRule="auto"/>
              <w:jc w:val="center"/>
              <w:rPr>
                <w:rFonts w:cs="Arial"/>
                <w:color w:val="000000"/>
                <w:sz w:val="15"/>
                <w:szCs w:val="15"/>
                <w:rtl/>
                <w:cs/>
              </w:rPr>
            </w:pPr>
          </w:p>
        </w:tc>
        <w:tc>
          <w:tcPr>
            <w:tcW w:w="1125" w:type="dxa"/>
            <w:tcBorders>
              <w:top w:val="single" w:sz="12" w:space="0" w:color="auto"/>
            </w:tcBorders>
            <w:shd w:val="clear" w:color="auto" w:fill="auto"/>
          </w:tcPr>
          <w:p w14:paraId="077A11A0"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tc>
      </w:tr>
      <w:tr w:rsidR="006714C2" w:rsidRPr="00D142E8" w14:paraId="0B06B0D3" w14:textId="77777777" w:rsidTr="00F55193">
        <w:tc>
          <w:tcPr>
            <w:tcW w:w="5103" w:type="dxa"/>
            <w:shd w:val="clear" w:color="auto" w:fill="auto"/>
          </w:tcPr>
          <w:p w14:paraId="17E4BC76" w14:textId="77777777" w:rsidR="006714C2" w:rsidRPr="00D142E8" w:rsidRDefault="006714C2" w:rsidP="00F55193">
            <w:pPr>
              <w:spacing w:line="360" w:lineRule="auto"/>
              <w:ind w:left="26"/>
              <w:jc w:val="thaiDistribute"/>
              <w:rPr>
                <w:rFonts w:cs="Arial"/>
                <w:color w:val="000000"/>
                <w:sz w:val="15"/>
                <w:szCs w:val="15"/>
                <w:cs/>
              </w:rPr>
            </w:pPr>
            <w:r w:rsidRPr="00D142E8">
              <w:rPr>
                <w:rFonts w:cs="Arial"/>
                <w:color w:val="000000"/>
                <w:sz w:val="15"/>
                <w:szCs w:val="15"/>
              </w:rPr>
              <w:t>Discount on change of investment proportion in a subsidiary</w:t>
            </w:r>
          </w:p>
        </w:tc>
        <w:tc>
          <w:tcPr>
            <w:tcW w:w="117" w:type="dxa"/>
            <w:shd w:val="clear" w:color="auto" w:fill="auto"/>
          </w:tcPr>
          <w:p w14:paraId="3D1EBED4"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44" w:type="dxa"/>
            <w:shd w:val="clear" w:color="auto" w:fill="auto"/>
          </w:tcPr>
          <w:p w14:paraId="5F8B9B30"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r w:rsidRPr="00D142E8">
              <w:rPr>
                <w:rFonts w:cs="Arial"/>
                <w:sz w:val="15"/>
                <w:szCs w:val="15"/>
                <w:lang w:eastAsia="en-GB"/>
              </w:rPr>
              <w:t>(3,331,050)</w:t>
            </w:r>
          </w:p>
        </w:tc>
        <w:tc>
          <w:tcPr>
            <w:tcW w:w="81" w:type="dxa"/>
            <w:shd w:val="clear" w:color="auto" w:fill="auto"/>
          </w:tcPr>
          <w:p w14:paraId="09CD67EB"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shd w:val="clear" w:color="auto" w:fill="auto"/>
          </w:tcPr>
          <w:p w14:paraId="28184FEE"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3,331,050</w:t>
            </w:r>
          </w:p>
        </w:tc>
        <w:tc>
          <w:tcPr>
            <w:tcW w:w="108" w:type="dxa"/>
            <w:shd w:val="clear" w:color="auto" w:fill="auto"/>
          </w:tcPr>
          <w:p w14:paraId="47BF21B8" w14:textId="77777777" w:rsidR="006714C2" w:rsidRPr="00D142E8" w:rsidRDefault="006714C2" w:rsidP="00F55193">
            <w:pPr>
              <w:spacing w:line="360" w:lineRule="auto"/>
              <w:jc w:val="center"/>
              <w:rPr>
                <w:rFonts w:cs="Arial"/>
                <w:color w:val="000000"/>
                <w:sz w:val="15"/>
                <w:szCs w:val="15"/>
                <w:rtl/>
                <w:cs/>
              </w:rPr>
            </w:pPr>
          </w:p>
        </w:tc>
        <w:tc>
          <w:tcPr>
            <w:tcW w:w="1125" w:type="dxa"/>
            <w:shd w:val="clear" w:color="auto" w:fill="auto"/>
          </w:tcPr>
          <w:p w14:paraId="0A7D7BE5"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w:t>
            </w:r>
          </w:p>
        </w:tc>
      </w:tr>
      <w:tr w:rsidR="006714C2" w:rsidRPr="00D142E8" w14:paraId="79146332" w14:textId="77777777" w:rsidTr="00F55193">
        <w:tc>
          <w:tcPr>
            <w:tcW w:w="5103" w:type="dxa"/>
            <w:shd w:val="clear" w:color="auto" w:fill="auto"/>
          </w:tcPr>
          <w:p w14:paraId="1ABA3DB6" w14:textId="77777777" w:rsidR="006714C2" w:rsidRPr="00D142E8" w:rsidRDefault="006714C2" w:rsidP="00F55193">
            <w:pPr>
              <w:spacing w:line="360" w:lineRule="auto"/>
              <w:ind w:left="26"/>
              <w:jc w:val="thaiDistribute"/>
              <w:rPr>
                <w:rFonts w:cs="Arial"/>
                <w:sz w:val="15"/>
                <w:szCs w:val="15"/>
              </w:rPr>
            </w:pPr>
            <w:r w:rsidRPr="00D142E8">
              <w:rPr>
                <w:rFonts w:cs="Arial"/>
                <w:color w:val="000000"/>
                <w:sz w:val="15"/>
                <w:szCs w:val="15"/>
              </w:rPr>
              <w:t>Loss on exchange rate of f</w:t>
            </w:r>
            <w:r w:rsidRPr="00D142E8">
              <w:rPr>
                <w:rFonts w:cs="Arial"/>
                <w:sz w:val="15"/>
                <w:szCs w:val="15"/>
              </w:rPr>
              <w:t xml:space="preserve">inancial assets at fair value </w:t>
            </w:r>
          </w:p>
          <w:p w14:paraId="75DE254A" w14:textId="77777777" w:rsidR="006714C2" w:rsidRPr="00D142E8" w:rsidRDefault="006714C2" w:rsidP="00F55193">
            <w:pPr>
              <w:spacing w:line="360" w:lineRule="auto"/>
              <w:ind w:left="26"/>
              <w:jc w:val="thaiDistribute"/>
              <w:rPr>
                <w:rFonts w:cs="Arial"/>
                <w:color w:val="000000"/>
                <w:sz w:val="15"/>
                <w:szCs w:val="15"/>
              </w:rPr>
            </w:pPr>
            <w:r w:rsidRPr="00D142E8">
              <w:rPr>
                <w:rFonts w:cs="Arial"/>
                <w:sz w:val="15"/>
                <w:szCs w:val="15"/>
                <w:cs/>
              </w:rPr>
              <w:t xml:space="preserve">   </w:t>
            </w:r>
            <w:r w:rsidRPr="00D142E8">
              <w:rPr>
                <w:rFonts w:cs="Arial"/>
                <w:sz w:val="15"/>
                <w:szCs w:val="15"/>
              </w:rPr>
              <w:t>through other comprehensive income</w:t>
            </w:r>
            <w:r w:rsidRPr="00D142E8">
              <w:rPr>
                <w:rFonts w:cs="Arial"/>
                <w:color w:val="000000"/>
                <w:sz w:val="15"/>
                <w:szCs w:val="15"/>
              </w:rPr>
              <w:t xml:space="preserve"> </w:t>
            </w:r>
          </w:p>
        </w:tc>
        <w:tc>
          <w:tcPr>
            <w:tcW w:w="117" w:type="dxa"/>
            <w:shd w:val="clear" w:color="auto" w:fill="auto"/>
          </w:tcPr>
          <w:p w14:paraId="66496E3C"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44" w:type="dxa"/>
            <w:shd w:val="clear" w:color="auto" w:fill="auto"/>
          </w:tcPr>
          <w:p w14:paraId="2A16D26F"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p>
          <w:p w14:paraId="4893AF9C"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r w:rsidRPr="00D142E8">
              <w:rPr>
                <w:rFonts w:cs="Arial"/>
                <w:sz w:val="15"/>
                <w:szCs w:val="15"/>
                <w:lang w:eastAsia="en-GB"/>
              </w:rPr>
              <w:t>-</w:t>
            </w:r>
          </w:p>
        </w:tc>
        <w:tc>
          <w:tcPr>
            <w:tcW w:w="81" w:type="dxa"/>
            <w:shd w:val="clear" w:color="auto" w:fill="auto"/>
          </w:tcPr>
          <w:p w14:paraId="64C4D1DB"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shd w:val="clear" w:color="auto" w:fill="auto"/>
          </w:tcPr>
          <w:p w14:paraId="6DB3A4C2"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p w14:paraId="1FC49D64"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(287,336)</w:t>
            </w:r>
          </w:p>
        </w:tc>
        <w:tc>
          <w:tcPr>
            <w:tcW w:w="108" w:type="dxa"/>
            <w:shd w:val="clear" w:color="auto" w:fill="auto"/>
          </w:tcPr>
          <w:p w14:paraId="54D6C2FE" w14:textId="77777777" w:rsidR="006714C2" w:rsidRPr="00D142E8" w:rsidRDefault="006714C2" w:rsidP="00F55193">
            <w:pPr>
              <w:spacing w:line="360" w:lineRule="auto"/>
              <w:jc w:val="center"/>
              <w:rPr>
                <w:rFonts w:cs="Arial"/>
                <w:color w:val="000000"/>
                <w:sz w:val="15"/>
                <w:szCs w:val="15"/>
                <w:rtl/>
                <w:cs/>
              </w:rPr>
            </w:pPr>
          </w:p>
        </w:tc>
        <w:tc>
          <w:tcPr>
            <w:tcW w:w="1125" w:type="dxa"/>
            <w:shd w:val="clear" w:color="auto" w:fill="auto"/>
          </w:tcPr>
          <w:p w14:paraId="4E0376EB"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p w14:paraId="75F5FDBE"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(287,336)</w:t>
            </w:r>
          </w:p>
        </w:tc>
      </w:tr>
      <w:tr w:rsidR="006714C2" w:rsidRPr="00D142E8" w14:paraId="3252B0F2" w14:textId="77777777" w:rsidTr="00F55193">
        <w:tc>
          <w:tcPr>
            <w:tcW w:w="5103" w:type="dxa"/>
          </w:tcPr>
          <w:p w14:paraId="1E2E7B10" w14:textId="77777777" w:rsidR="006714C2" w:rsidRPr="00D142E8" w:rsidRDefault="006714C2" w:rsidP="00F55193">
            <w:pPr>
              <w:spacing w:line="360" w:lineRule="auto"/>
              <w:ind w:left="26"/>
              <w:jc w:val="thaiDistribute"/>
              <w:rPr>
                <w:rFonts w:cs="Arial"/>
                <w:sz w:val="15"/>
                <w:szCs w:val="15"/>
              </w:rPr>
            </w:pPr>
            <w:r w:rsidRPr="00D142E8">
              <w:rPr>
                <w:rFonts w:cs="Arial"/>
                <w:color w:val="000000"/>
                <w:sz w:val="15"/>
                <w:szCs w:val="15"/>
              </w:rPr>
              <w:t xml:space="preserve">Gain on equity investments </w:t>
            </w:r>
            <w:r w:rsidRPr="00D142E8">
              <w:rPr>
                <w:rFonts w:cs="Arial"/>
                <w:sz w:val="15"/>
                <w:szCs w:val="15"/>
              </w:rPr>
              <w:t>at fair value</w:t>
            </w:r>
          </w:p>
          <w:p w14:paraId="7833DF10" w14:textId="77777777" w:rsidR="006714C2" w:rsidRPr="00D142E8" w:rsidRDefault="006714C2" w:rsidP="00F55193">
            <w:pPr>
              <w:spacing w:line="360" w:lineRule="auto"/>
              <w:ind w:left="26"/>
              <w:jc w:val="thaiDistribute"/>
              <w:rPr>
                <w:rFonts w:cs="Arial"/>
                <w:color w:val="000000"/>
                <w:sz w:val="15"/>
                <w:szCs w:val="15"/>
                <w:cs/>
                <w:lang w:val="en-GB"/>
              </w:rPr>
            </w:pPr>
            <w:r w:rsidRPr="00D142E8">
              <w:rPr>
                <w:rFonts w:cs="Arial"/>
                <w:sz w:val="15"/>
                <w:szCs w:val="15"/>
                <w:cs/>
              </w:rPr>
              <w:t xml:space="preserve">   </w:t>
            </w:r>
            <w:r w:rsidRPr="00D142E8">
              <w:rPr>
                <w:rFonts w:cs="Arial"/>
                <w:sz w:val="15"/>
                <w:szCs w:val="15"/>
              </w:rPr>
              <w:t>through other comprehensive income</w:t>
            </w:r>
          </w:p>
        </w:tc>
        <w:tc>
          <w:tcPr>
            <w:tcW w:w="117" w:type="dxa"/>
          </w:tcPr>
          <w:p w14:paraId="7901693D"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44" w:type="dxa"/>
            <w:tcBorders>
              <w:bottom w:val="single" w:sz="4" w:space="0" w:color="auto"/>
            </w:tcBorders>
          </w:tcPr>
          <w:p w14:paraId="462F2FE3"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p>
          <w:p w14:paraId="1B4CF281"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rtl/>
                <w:cs/>
                <w:lang w:eastAsia="en-GB"/>
              </w:rPr>
            </w:pPr>
            <w:r w:rsidRPr="00D142E8">
              <w:rPr>
                <w:rFonts w:cs="Arial"/>
                <w:sz w:val="15"/>
                <w:szCs w:val="15"/>
                <w:lang w:eastAsia="en-GB"/>
              </w:rPr>
              <w:t>-</w:t>
            </w:r>
          </w:p>
        </w:tc>
        <w:tc>
          <w:tcPr>
            <w:tcW w:w="81" w:type="dxa"/>
          </w:tcPr>
          <w:p w14:paraId="72000CF0"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Borders>
              <w:bottom w:val="single" w:sz="4" w:space="0" w:color="auto"/>
            </w:tcBorders>
          </w:tcPr>
          <w:p w14:paraId="06FD375F"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p w14:paraId="3B41E572"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lang w:eastAsia="en-GB"/>
              </w:rPr>
            </w:pPr>
            <w:r w:rsidRPr="00D142E8">
              <w:rPr>
                <w:rFonts w:cs="Arial"/>
                <w:sz w:val="15"/>
                <w:szCs w:val="15"/>
                <w:lang w:eastAsia="en-GB"/>
              </w:rPr>
              <w:t>2,433,347</w:t>
            </w:r>
          </w:p>
        </w:tc>
        <w:tc>
          <w:tcPr>
            <w:tcW w:w="108" w:type="dxa"/>
          </w:tcPr>
          <w:p w14:paraId="6A0C0726" w14:textId="77777777" w:rsidR="006714C2" w:rsidRPr="00D142E8" w:rsidRDefault="006714C2" w:rsidP="00F55193">
            <w:pPr>
              <w:spacing w:line="360" w:lineRule="auto"/>
              <w:jc w:val="center"/>
              <w:rPr>
                <w:rFonts w:cs="Arial"/>
                <w:color w:val="000000"/>
                <w:sz w:val="15"/>
                <w:szCs w:val="15"/>
                <w:rtl/>
                <w:cs/>
              </w:rPr>
            </w:pPr>
          </w:p>
        </w:tc>
        <w:tc>
          <w:tcPr>
            <w:tcW w:w="1125" w:type="dxa"/>
            <w:tcBorders>
              <w:bottom w:val="single" w:sz="4" w:space="0" w:color="auto"/>
            </w:tcBorders>
          </w:tcPr>
          <w:p w14:paraId="6A7B3A9B"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p w14:paraId="14844B8A"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r w:rsidRPr="00D142E8">
              <w:rPr>
                <w:rFonts w:cs="Arial"/>
                <w:sz w:val="15"/>
                <w:szCs w:val="15"/>
                <w:lang w:eastAsia="en-GB"/>
              </w:rPr>
              <w:t>2,433,347</w:t>
            </w:r>
          </w:p>
        </w:tc>
      </w:tr>
      <w:tr w:rsidR="006714C2" w:rsidRPr="00D142E8" w14:paraId="44DD1676" w14:textId="77777777" w:rsidTr="00F55193">
        <w:trPr>
          <w:trHeight w:val="47"/>
        </w:trPr>
        <w:tc>
          <w:tcPr>
            <w:tcW w:w="5103" w:type="dxa"/>
          </w:tcPr>
          <w:p w14:paraId="295AF627" w14:textId="77777777" w:rsidR="006714C2" w:rsidRPr="00D142E8" w:rsidRDefault="006714C2" w:rsidP="00F55193">
            <w:pPr>
              <w:spacing w:line="360" w:lineRule="auto"/>
              <w:ind w:left="26"/>
              <w:jc w:val="thaiDistribute"/>
              <w:rPr>
                <w:rFonts w:cs="Arial"/>
                <w:b/>
                <w:bCs/>
                <w:color w:val="000000"/>
                <w:sz w:val="15"/>
                <w:szCs w:val="15"/>
                <w:cs/>
                <w:lang w:val="en-GB"/>
              </w:rPr>
            </w:pPr>
            <w:r w:rsidRPr="00D142E8">
              <w:rPr>
                <w:rFonts w:cs="Arial"/>
                <w:b/>
                <w:bCs/>
                <w:color w:val="000000"/>
                <w:sz w:val="15"/>
                <w:szCs w:val="15"/>
              </w:rPr>
              <w:t>Total other components of equity</w:t>
            </w:r>
          </w:p>
        </w:tc>
        <w:tc>
          <w:tcPr>
            <w:tcW w:w="117" w:type="dxa"/>
          </w:tcPr>
          <w:p w14:paraId="21A1FF86" w14:textId="77777777" w:rsidR="006714C2" w:rsidRPr="00D142E8" w:rsidRDefault="006714C2" w:rsidP="00F55193">
            <w:pPr>
              <w:spacing w:line="360" w:lineRule="auto"/>
              <w:ind w:left="-108" w:right="-108"/>
              <w:jc w:val="right"/>
              <w:rPr>
                <w:rFonts w:cs="Arial"/>
                <w:b/>
                <w:bCs/>
                <w:color w:val="000000"/>
                <w:sz w:val="15"/>
                <w:szCs w:val="15"/>
                <w:rtl/>
                <w:cs/>
                <w:lang w:val="en-GB"/>
              </w:rPr>
            </w:pPr>
          </w:p>
        </w:tc>
        <w:tc>
          <w:tcPr>
            <w:tcW w:w="1044" w:type="dxa"/>
            <w:tcBorders>
              <w:top w:val="single" w:sz="4" w:space="0" w:color="auto"/>
              <w:bottom w:val="single" w:sz="12" w:space="0" w:color="auto"/>
            </w:tcBorders>
            <w:shd w:val="clear" w:color="auto" w:fill="auto"/>
          </w:tcPr>
          <w:p w14:paraId="5ED48AD9"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r w:rsidRPr="00D142E8">
              <w:rPr>
                <w:rFonts w:cs="Arial"/>
                <w:sz w:val="15"/>
                <w:szCs w:val="15"/>
                <w:lang w:eastAsia="en-GB"/>
              </w:rPr>
              <w:t>(3,331,050)</w:t>
            </w:r>
          </w:p>
        </w:tc>
        <w:tc>
          <w:tcPr>
            <w:tcW w:w="81" w:type="dxa"/>
            <w:shd w:val="clear" w:color="auto" w:fill="auto"/>
          </w:tcPr>
          <w:p w14:paraId="1ADF9880"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Borders>
              <w:top w:val="single" w:sz="4" w:space="0" w:color="auto"/>
              <w:bottom w:val="single" w:sz="12" w:space="0" w:color="auto"/>
            </w:tcBorders>
            <w:shd w:val="clear" w:color="auto" w:fill="auto"/>
          </w:tcPr>
          <w:p w14:paraId="0EEA2F09"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5,477,061</w:t>
            </w:r>
          </w:p>
        </w:tc>
        <w:tc>
          <w:tcPr>
            <w:tcW w:w="108" w:type="dxa"/>
            <w:shd w:val="clear" w:color="auto" w:fill="auto"/>
          </w:tcPr>
          <w:p w14:paraId="491B1927" w14:textId="77777777" w:rsidR="006714C2" w:rsidRPr="00D142E8" w:rsidRDefault="006714C2" w:rsidP="00F55193">
            <w:pPr>
              <w:spacing w:line="360" w:lineRule="auto"/>
              <w:jc w:val="center"/>
              <w:rPr>
                <w:rFonts w:cs="Arial"/>
                <w:color w:val="000000"/>
                <w:sz w:val="15"/>
                <w:szCs w:val="15"/>
                <w:rtl/>
                <w:cs/>
              </w:rPr>
            </w:pPr>
          </w:p>
        </w:tc>
        <w:tc>
          <w:tcPr>
            <w:tcW w:w="1125" w:type="dxa"/>
            <w:tcBorders>
              <w:top w:val="single" w:sz="4" w:space="0" w:color="auto"/>
              <w:bottom w:val="single" w:sz="12" w:space="0" w:color="auto"/>
            </w:tcBorders>
            <w:shd w:val="clear" w:color="auto" w:fill="auto"/>
          </w:tcPr>
          <w:p w14:paraId="2FA0BF71"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2,146,011</w:t>
            </w:r>
          </w:p>
        </w:tc>
      </w:tr>
    </w:tbl>
    <w:p w14:paraId="70B3807C" w14:textId="77777777" w:rsidR="006714C2" w:rsidRPr="00D142E8" w:rsidRDefault="006714C2" w:rsidP="0083328E">
      <w:pPr>
        <w:pStyle w:val="ListParagraph"/>
        <w:spacing w:after="0" w:line="360" w:lineRule="auto"/>
        <w:ind w:left="360"/>
        <w:jc w:val="thaiDistribute"/>
        <w:rPr>
          <w:rFonts w:ascii="Arial" w:hAnsi="Arial" w:cs="Arial"/>
          <w:sz w:val="10"/>
          <w:szCs w:val="10"/>
        </w:rPr>
      </w:pPr>
    </w:p>
    <w:tbl>
      <w:tblPr>
        <w:tblW w:w="8676" w:type="dxa"/>
        <w:tblInd w:w="297" w:type="dxa"/>
        <w:tblLayout w:type="fixed"/>
        <w:tblCellMar>
          <w:left w:w="29" w:type="dxa"/>
          <w:right w:w="29" w:type="dxa"/>
        </w:tblCellMar>
        <w:tblLook w:val="04A0" w:firstRow="1" w:lastRow="0" w:firstColumn="1" w:lastColumn="0" w:noHBand="0" w:noVBand="1"/>
      </w:tblPr>
      <w:tblGrid>
        <w:gridCol w:w="5130"/>
        <w:gridCol w:w="81"/>
        <w:gridCol w:w="1053"/>
        <w:gridCol w:w="81"/>
        <w:gridCol w:w="1098"/>
        <w:gridCol w:w="108"/>
        <w:gridCol w:w="1125"/>
      </w:tblGrid>
      <w:tr w:rsidR="006714C2" w:rsidRPr="00D142E8" w14:paraId="61BDCA78" w14:textId="77777777" w:rsidTr="00F55193">
        <w:trPr>
          <w:tblHeader/>
        </w:trPr>
        <w:tc>
          <w:tcPr>
            <w:tcW w:w="5130" w:type="dxa"/>
          </w:tcPr>
          <w:p w14:paraId="31550A29" w14:textId="77777777" w:rsidR="006714C2" w:rsidRPr="00D142E8" w:rsidRDefault="006714C2" w:rsidP="00F55193">
            <w:pPr>
              <w:spacing w:line="360" w:lineRule="auto"/>
              <w:ind w:left="-108" w:right="-107"/>
              <w:jc w:val="center"/>
              <w:rPr>
                <w:rFonts w:cs="Arial"/>
                <w:color w:val="000000"/>
                <w:sz w:val="15"/>
                <w:szCs w:val="15"/>
                <w:rtl/>
                <w:cs/>
                <w:lang w:val="en-GB"/>
              </w:rPr>
            </w:pPr>
          </w:p>
        </w:tc>
        <w:tc>
          <w:tcPr>
            <w:tcW w:w="81" w:type="dxa"/>
          </w:tcPr>
          <w:p w14:paraId="26739D24" w14:textId="77777777" w:rsidR="006714C2" w:rsidRPr="00D142E8" w:rsidRDefault="006714C2" w:rsidP="00F55193">
            <w:pPr>
              <w:spacing w:line="360" w:lineRule="auto"/>
              <w:ind w:right="-107"/>
              <w:jc w:val="center"/>
              <w:rPr>
                <w:rFonts w:cs="Arial"/>
                <w:color w:val="000000"/>
                <w:sz w:val="15"/>
                <w:szCs w:val="15"/>
                <w:rtl/>
                <w:cs/>
                <w:lang w:val="en-GB"/>
              </w:rPr>
            </w:pPr>
          </w:p>
        </w:tc>
        <w:tc>
          <w:tcPr>
            <w:tcW w:w="1053" w:type="dxa"/>
            <w:tcBorders>
              <w:left w:val="nil"/>
              <w:right w:val="nil"/>
            </w:tcBorders>
            <w:vAlign w:val="bottom"/>
          </w:tcPr>
          <w:p w14:paraId="3C60242D" w14:textId="77777777" w:rsidR="006714C2" w:rsidRPr="00D142E8" w:rsidRDefault="006714C2" w:rsidP="00F55193">
            <w:pPr>
              <w:spacing w:line="360" w:lineRule="auto"/>
              <w:ind w:left="-108" w:right="-107"/>
              <w:jc w:val="center"/>
              <w:rPr>
                <w:rFonts w:cs="Arial"/>
                <w:color w:val="000000"/>
                <w:sz w:val="15"/>
                <w:szCs w:val="15"/>
                <w:cs/>
                <w:lang w:val="en-GB"/>
              </w:rPr>
            </w:pPr>
          </w:p>
        </w:tc>
        <w:tc>
          <w:tcPr>
            <w:tcW w:w="81" w:type="dxa"/>
            <w:vAlign w:val="bottom"/>
          </w:tcPr>
          <w:p w14:paraId="4F58B1BB" w14:textId="77777777" w:rsidR="006714C2" w:rsidRPr="00D142E8" w:rsidRDefault="006714C2" w:rsidP="00F55193">
            <w:pPr>
              <w:spacing w:line="360" w:lineRule="auto"/>
              <w:ind w:right="-107"/>
              <w:jc w:val="center"/>
              <w:rPr>
                <w:rFonts w:cs="Arial"/>
                <w:color w:val="000000"/>
                <w:sz w:val="15"/>
                <w:szCs w:val="15"/>
                <w:rtl/>
                <w:cs/>
                <w:lang w:val="en-GB"/>
              </w:rPr>
            </w:pPr>
          </w:p>
        </w:tc>
        <w:tc>
          <w:tcPr>
            <w:tcW w:w="2331" w:type="dxa"/>
            <w:gridSpan w:val="3"/>
            <w:vAlign w:val="bottom"/>
          </w:tcPr>
          <w:p w14:paraId="18A7358B" w14:textId="77777777" w:rsidR="006714C2" w:rsidRPr="00D142E8" w:rsidRDefault="006714C2" w:rsidP="00F55193">
            <w:pPr>
              <w:spacing w:line="360" w:lineRule="auto"/>
              <w:ind w:right="23"/>
              <w:jc w:val="right"/>
              <w:rPr>
                <w:rFonts w:cs="Arial"/>
                <w:color w:val="000000"/>
                <w:sz w:val="15"/>
                <w:szCs w:val="15"/>
                <w:cs/>
              </w:rPr>
            </w:pPr>
            <w:r w:rsidRPr="00D142E8">
              <w:rPr>
                <w:rFonts w:cs="Arial"/>
                <w:color w:val="000000"/>
                <w:sz w:val="15"/>
                <w:szCs w:val="15"/>
                <w:cs/>
                <w:lang w:val="en-GB"/>
              </w:rPr>
              <w:t>(</w:t>
            </w:r>
            <w:r w:rsidRPr="00D142E8">
              <w:rPr>
                <w:rFonts w:cs="Arial"/>
                <w:color w:val="000000"/>
                <w:sz w:val="15"/>
                <w:szCs w:val="15"/>
                <w:lang w:val="en-GB"/>
              </w:rPr>
              <w:t>Unit</w:t>
            </w:r>
            <w:r w:rsidRPr="00D142E8">
              <w:rPr>
                <w:rFonts w:cs="Arial"/>
                <w:color w:val="000000"/>
                <w:sz w:val="15"/>
                <w:szCs w:val="15"/>
                <w:cs/>
                <w:lang w:val="en-GB"/>
              </w:rPr>
              <w:t xml:space="preserve"> </w:t>
            </w:r>
            <w:r w:rsidRPr="00D142E8">
              <w:rPr>
                <w:rFonts w:cs="Arial"/>
                <w:color w:val="000000"/>
                <w:sz w:val="15"/>
                <w:szCs w:val="15"/>
              </w:rPr>
              <w:t>: Baht</w:t>
            </w:r>
            <w:r w:rsidRPr="00D142E8">
              <w:rPr>
                <w:rFonts w:cs="Arial"/>
                <w:color w:val="000000"/>
                <w:sz w:val="15"/>
                <w:szCs w:val="15"/>
                <w:cs/>
              </w:rPr>
              <w:t>)</w:t>
            </w:r>
          </w:p>
        </w:tc>
      </w:tr>
      <w:tr w:rsidR="006714C2" w:rsidRPr="00D142E8" w14:paraId="4052645D" w14:textId="77777777" w:rsidTr="00F55193">
        <w:trPr>
          <w:tblHeader/>
        </w:trPr>
        <w:tc>
          <w:tcPr>
            <w:tcW w:w="5130" w:type="dxa"/>
          </w:tcPr>
          <w:p w14:paraId="490D478B" w14:textId="77777777" w:rsidR="006714C2" w:rsidRPr="00D142E8" w:rsidRDefault="006714C2" w:rsidP="00F55193">
            <w:pPr>
              <w:spacing w:line="360" w:lineRule="auto"/>
              <w:ind w:left="-108" w:right="-107"/>
              <w:jc w:val="center"/>
              <w:rPr>
                <w:rFonts w:cs="Arial"/>
                <w:color w:val="000000"/>
                <w:sz w:val="15"/>
                <w:szCs w:val="15"/>
                <w:rtl/>
                <w:cs/>
                <w:lang w:val="en-GB"/>
              </w:rPr>
            </w:pPr>
          </w:p>
        </w:tc>
        <w:tc>
          <w:tcPr>
            <w:tcW w:w="81" w:type="dxa"/>
          </w:tcPr>
          <w:p w14:paraId="1D7E7332" w14:textId="77777777" w:rsidR="006714C2" w:rsidRPr="00D142E8" w:rsidRDefault="006714C2" w:rsidP="00F55193">
            <w:pPr>
              <w:spacing w:line="360" w:lineRule="auto"/>
              <w:ind w:right="-107"/>
              <w:jc w:val="center"/>
              <w:rPr>
                <w:rFonts w:cs="Arial"/>
                <w:color w:val="000000"/>
                <w:sz w:val="15"/>
                <w:szCs w:val="15"/>
                <w:rtl/>
                <w:cs/>
                <w:lang w:val="en-GB"/>
              </w:rPr>
            </w:pPr>
          </w:p>
        </w:tc>
        <w:tc>
          <w:tcPr>
            <w:tcW w:w="3465" w:type="dxa"/>
            <w:gridSpan w:val="5"/>
            <w:tcBorders>
              <w:left w:val="nil"/>
              <w:bottom w:val="single" w:sz="4" w:space="0" w:color="auto"/>
            </w:tcBorders>
            <w:vAlign w:val="bottom"/>
          </w:tcPr>
          <w:p w14:paraId="1715F486" w14:textId="77777777" w:rsidR="006714C2" w:rsidRPr="00D142E8" w:rsidRDefault="006714C2" w:rsidP="00F55193">
            <w:pPr>
              <w:spacing w:line="360" w:lineRule="auto"/>
              <w:ind w:right="-107"/>
              <w:jc w:val="center"/>
              <w:rPr>
                <w:rFonts w:cs="Arial"/>
                <w:color w:val="000000"/>
                <w:sz w:val="15"/>
                <w:szCs w:val="15"/>
                <w:cs/>
                <w:lang w:val="en-GB"/>
              </w:rPr>
            </w:pPr>
            <w:r w:rsidRPr="00D142E8">
              <w:rPr>
                <w:rFonts w:cs="Arial"/>
                <w:sz w:val="15"/>
                <w:szCs w:val="15"/>
              </w:rPr>
              <w:t>SEPARATE F</w:t>
            </w:r>
            <w:r w:rsidRPr="00D142E8">
              <w:rPr>
                <w:rFonts w:cs="Arial"/>
                <w:sz w:val="15"/>
                <w:szCs w:val="15"/>
                <w:cs/>
              </w:rPr>
              <w:t>/</w:t>
            </w:r>
            <w:r w:rsidRPr="00D142E8">
              <w:rPr>
                <w:rFonts w:cs="Arial"/>
                <w:sz w:val="15"/>
                <w:szCs w:val="15"/>
              </w:rPr>
              <w:t>S</w:t>
            </w:r>
          </w:p>
        </w:tc>
      </w:tr>
      <w:tr w:rsidR="006714C2" w:rsidRPr="00D142E8" w14:paraId="43DB0A5B" w14:textId="77777777" w:rsidTr="00F55193">
        <w:trPr>
          <w:tblHeader/>
        </w:trPr>
        <w:tc>
          <w:tcPr>
            <w:tcW w:w="5130" w:type="dxa"/>
          </w:tcPr>
          <w:p w14:paraId="33E119A7" w14:textId="77777777" w:rsidR="006714C2" w:rsidRPr="00D142E8" w:rsidRDefault="006714C2" w:rsidP="00F55193">
            <w:pPr>
              <w:spacing w:line="360" w:lineRule="auto"/>
              <w:ind w:left="-108" w:right="-107"/>
              <w:jc w:val="center"/>
              <w:rPr>
                <w:rFonts w:cs="Arial"/>
                <w:color w:val="000000"/>
                <w:sz w:val="15"/>
                <w:szCs w:val="15"/>
                <w:rtl/>
                <w:cs/>
                <w:lang w:val="en-GB"/>
              </w:rPr>
            </w:pPr>
          </w:p>
        </w:tc>
        <w:tc>
          <w:tcPr>
            <w:tcW w:w="81" w:type="dxa"/>
          </w:tcPr>
          <w:p w14:paraId="5DA1FBA6" w14:textId="77777777" w:rsidR="006714C2" w:rsidRPr="00D142E8" w:rsidRDefault="006714C2" w:rsidP="00F55193">
            <w:pPr>
              <w:spacing w:line="360" w:lineRule="auto"/>
              <w:ind w:right="-107"/>
              <w:jc w:val="center"/>
              <w:rPr>
                <w:rFonts w:cs="Arial"/>
                <w:color w:val="000000"/>
                <w:sz w:val="15"/>
                <w:szCs w:val="15"/>
                <w:rtl/>
                <w:cs/>
                <w:lang w:val="en-GB"/>
              </w:rPr>
            </w:pPr>
          </w:p>
        </w:tc>
        <w:tc>
          <w:tcPr>
            <w:tcW w:w="1053" w:type="dxa"/>
            <w:tcBorders>
              <w:top w:val="single" w:sz="4" w:space="0" w:color="auto"/>
              <w:left w:val="nil"/>
              <w:bottom w:val="single" w:sz="4" w:space="0" w:color="auto"/>
              <w:right w:val="nil"/>
            </w:tcBorders>
            <w:vAlign w:val="bottom"/>
            <w:hideMark/>
          </w:tcPr>
          <w:p w14:paraId="2A40034C"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lang w:val="en-GB"/>
              </w:rPr>
            </w:pPr>
            <w:r w:rsidRPr="00D142E8">
              <w:rPr>
                <w:rFonts w:cs="Arial"/>
                <w:color w:val="000000"/>
                <w:sz w:val="15"/>
                <w:szCs w:val="15"/>
                <w:lang w:val="en-GB"/>
              </w:rPr>
              <w:t>Before</w:t>
            </w:r>
          </w:p>
          <w:p w14:paraId="74CB34FA"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rtl/>
                <w:cs/>
                <w:lang w:val="en-GB"/>
              </w:rPr>
            </w:pPr>
            <w:r w:rsidRPr="00D142E8">
              <w:rPr>
                <w:rFonts w:cs="Arial"/>
                <w:color w:val="000000"/>
                <w:sz w:val="15"/>
                <w:szCs w:val="15"/>
                <w:lang w:val="en-GB"/>
              </w:rPr>
              <w:t>reclassified</w:t>
            </w:r>
          </w:p>
        </w:tc>
        <w:tc>
          <w:tcPr>
            <w:tcW w:w="81" w:type="dxa"/>
            <w:tcBorders>
              <w:top w:val="single" w:sz="4" w:space="0" w:color="auto"/>
            </w:tcBorders>
            <w:vAlign w:val="bottom"/>
          </w:tcPr>
          <w:p w14:paraId="32BC47C4"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rtl/>
                <w:cs/>
                <w:lang w:val="en-GB"/>
              </w:rPr>
            </w:pPr>
          </w:p>
        </w:tc>
        <w:tc>
          <w:tcPr>
            <w:tcW w:w="1098" w:type="dxa"/>
            <w:tcBorders>
              <w:top w:val="single" w:sz="4" w:space="0" w:color="auto"/>
              <w:bottom w:val="single" w:sz="4" w:space="0" w:color="auto"/>
            </w:tcBorders>
            <w:vAlign w:val="bottom"/>
          </w:tcPr>
          <w:p w14:paraId="7C1A083C"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lang w:val="en-GB"/>
              </w:rPr>
            </w:pPr>
            <w:r w:rsidRPr="00D142E8">
              <w:rPr>
                <w:rFonts w:cs="Arial"/>
                <w:color w:val="000000"/>
                <w:sz w:val="15"/>
                <w:szCs w:val="15"/>
                <w:lang w:val="en-GB"/>
              </w:rPr>
              <w:t>Increase</w:t>
            </w:r>
          </w:p>
          <w:p w14:paraId="0DBAE46E"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rtl/>
                <w:cs/>
                <w:lang w:val="en-GB"/>
              </w:rPr>
            </w:pPr>
            <w:r w:rsidRPr="00D142E8">
              <w:rPr>
                <w:rFonts w:cs="Arial"/>
                <w:color w:val="000000"/>
                <w:sz w:val="15"/>
                <w:szCs w:val="15"/>
                <w:lang w:val="en-GB"/>
              </w:rPr>
              <w:t>(Decrease</w:t>
            </w:r>
            <w:r w:rsidRPr="00D142E8">
              <w:rPr>
                <w:rFonts w:cs="Arial"/>
                <w:color w:val="000000"/>
                <w:sz w:val="15"/>
                <w:szCs w:val="15"/>
                <w:cs/>
                <w:lang w:val="en-GB"/>
              </w:rPr>
              <w:t>)</w:t>
            </w:r>
          </w:p>
        </w:tc>
        <w:tc>
          <w:tcPr>
            <w:tcW w:w="108" w:type="dxa"/>
            <w:tcBorders>
              <w:top w:val="single" w:sz="4" w:space="0" w:color="auto"/>
            </w:tcBorders>
            <w:vAlign w:val="bottom"/>
          </w:tcPr>
          <w:p w14:paraId="55DA0289"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rtl/>
                <w:cs/>
                <w:lang w:val="en-GB"/>
              </w:rPr>
            </w:pPr>
          </w:p>
        </w:tc>
        <w:tc>
          <w:tcPr>
            <w:tcW w:w="1125" w:type="dxa"/>
            <w:tcBorders>
              <w:top w:val="single" w:sz="4" w:space="0" w:color="auto"/>
              <w:bottom w:val="single" w:sz="4" w:space="0" w:color="auto"/>
            </w:tcBorders>
            <w:vAlign w:val="bottom"/>
          </w:tcPr>
          <w:p w14:paraId="27A032EA"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lang w:val="en-GB"/>
              </w:rPr>
            </w:pPr>
            <w:r w:rsidRPr="00D142E8">
              <w:rPr>
                <w:rFonts w:cs="Arial"/>
                <w:color w:val="000000"/>
                <w:sz w:val="15"/>
                <w:szCs w:val="15"/>
                <w:lang w:val="en-GB"/>
              </w:rPr>
              <w:t>After</w:t>
            </w:r>
          </w:p>
          <w:p w14:paraId="47CDF920" w14:textId="77777777" w:rsidR="006714C2" w:rsidRPr="00D142E8" w:rsidRDefault="006714C2" w:rsidP="00F55193">
            <w:pPr>
              <w:tabs>
                <w:tab w:val="clear" w:pos="227"/>
                <w:tab w:val="clear" w:pos="454"/>
                <w:tab w:val="clear" w:pos="680"/>
                <w:tab w:val="clear" w:pos="907"/>
              </w:tabs>
              <w:spacing w:line="360" w:lineRule="auto"/>
              <w:ind w:right="-13"/>
              <w:jc w:val="center"/>
              <w:rPr>
                <w:rFonts w:cs="Arial"/>
                <w:color w:val="000000"/>
                <w:sz w:val="15"/>
                <w:szCs w:val="15"/>
                <w:lang w:val="en-GB"/>
              </w:rPr>
            </w:pPr>
            <w:r w:rsidRPr="00D142E8">
              <w:rPr>
                <w:rFonts w:cs="Arial"/>
                <w:color w:val="000000"/>
                <w:sz w:val="15"/>
                <w:szCs w:val="15"/>
                <w:lang w:val="en-GB"/>
              </w:rPr>
              <w:t>reclassified</w:t>
            </w:r>
          </w:p>
        </w:tc>
      </w:tr>
      <w:tr w:rsidR="006714C2" w:rsidRPr="00D142E8" w14:paraId="1F8A927A" w14:textId="77777777" w:rsidTr="00F55193">
        <w:tc>
          <w:tcPr>
            <w:tcW w:w="5130" w:type="dxa"/>
            <w:hideMark/>
          </w:tcPr>
          <w:p w14:paraId="452914B5" w14:textId="77777777" w:rsidR="006714C2" w:rsidRPr="00D142E8" w:rsidRDefault="006714C2" w:rsidP="00F55193">
            <w:pPr>
              <w:spacing w:line="360" w:lineRule="auto"/>
              <w:ind w:left="26"/>
              <w:jc w:val="thaiDistribute"/>
              <w:rPr>
                <w:rFonts w:cs="Arial"/>
                <w:b/>
                <w:bCs/>
                <w:color w:val="000000"/>
                <w:sz w:val="15"/>
                <w:szCs w:val="15"/>
                <w:rtl/>
              </w:rPr>
            </w:pPr>
            <w:r w:rsidRPr="00D142E8">
              <w:rPr>
                <w:rFonts w:cs="Arial"/>
                <w:b/>
                <w:bCs/>
                <w:color w:val="000000"/>
                <w:sz w:val="15"/>
                <w:szCs w:val="15"/>
                <w:lang w:val="en-GB"/>
              </w:rPr>
              <w:t>STATEMENTS OF CHANGES IN SHAREHOLDERS' EQUITY</w:t>
            </w:r>
          </w:p>
        </w:tc>
        <w:tc>
          <w:tcPr>
            <w:tcW w:w="81" w:type="dxa"/>
          </w:tcPr>
          <w:p w14:paraId="540C40D0"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53" w:type="dxa"/>
          </w:tcPr>
          <w:p w14:paraId="751F5C54"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rtl/>
                <w:cs/>
                <w:lang w:eastAsia="en-GB"/>
              </w:rPr>
            </w:pPr>
          </w:p>
        </w:tc>
        <w:tc>
          <w:tcPr>
            <w:tcW w:w="81" w:type="dxa"/>
          </w:tcPr>
          <w:p w14:paraId="4F25EA84"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98" w:type="dxa"/>
            <w:tcBorders>
              <w:top w:val="single" w:sz="4" w:space="0" w:color="auto"/>
            </w:tcBorders>
          </w:tcPr>
          <w:p w14:paraId="7CA2A849"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p>
        </w:tc>
        <w:tc>
          <w:tcPr>
            <w:tcW w:w="108" w:type="dxa"/>
          </w:tcPr>
          <w:p w14:paraId="071EECAA"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125" w:type="dxa"/>
            <w:tcBorders>
              <w:top w:val="single" w:sz="4" w:space="0" w:color="auto"/>
            </w:tcBorders>
          </w:tcPr>
          <w:p w14:paraId="4869D7DA"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p>
        </w:tc>
      </w:tr>
      <w:tr w:rsidR="006714C2" w:rsidRPr="00D142E8" w14:paraId="3BB388AE" w14:textId="77777777" w:rsidTr="00F55193">
        <w:tc>
          <w:tcPr>
            <w:tcW w:w="5130" w:type="dxa"/>
          </w:tcPr>
          <w:p w14:paraId="2222025A" w14:textId="77777777" w:rsidR="006714C2" w:rsidRPr="00D142E8" w:rsidRDefault="006714C2" w:rsidP="00F55193">
            <w:pPr>
              <w:spacing w:line="360" w:lineRule="auto"/>
              <w:ind w:left="26"/>
              <w:jc w:val="thaiDistribute"/>
              <w:rPr>
                <w:rFonts w:cs="Arial"/>
                <w:b/>
                <w:bCs/>
                <w:color w:val="000000"/>
                <w:sz w:val="15"/>
                <w:szCs w:val="15"/>
                <w:cs/>
              </w:rPr>
            </w:pPr>
            <w:r w:rsidRPr="00D142E8">
              <w:rPr>
                <w:rFonts w:cs="Arial"/>
                <w:b/>
                <w:bCs/>
                <w:color w:val="000000"/>
                <w:sz w:val="15"/>
                <w:szCs w:val="15"/>
              </w:rPr>
              <w:t>Unappropriated retained earnings</w:t>
            </w:r>
          </w:p>
        </w:tc>
        <w:tc>
          <w:tcPr>
            <w:tcW w:w="81" w:type="dxa"/>
          </w:tcPr>
          <w:p w14:paraId="0DC0FABC"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53" w:type="dxa"/>
            <w:tcBorders>
              <w:bottom w:val="single" w:sz="12" w:space="0" w:color="auto"/>
            </w:tcBorders>
          </w:tcPr>
          <w:p w14:paraId="3F5FAF13"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rtl/>
                <w:cs/>
                <w:lang w:eastAsia="en-GB"/>
              </w:rPr>
            </w:pPr>
            <w:r w:rsidRPr="00D142E8">
              <w:rPr>
                <w:rFonts w:cs="Arial"/>
                <w:sz w:val="15"/>
                <w:szCs w:val="15"/>
                <w:lang w:eastAsia="en-GB"/>
              </w:rPr>
              <w:t>41,633,905</w:t>
            </w:r>
          </w:p>
        </w:tc>
        <w:tc>
          <w:tcPr>
            <w:tcW w:w="81" w:type="dxa"/>
          </w:tcPr>
          <w:p w14:paraId="54CC4F42"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Borders>
              <w:bottom w:val="single" w:sz="12" w:space="0" w:color="auto"/>
            </w:tcBorders>
          </w:tcPr>
          <w:p w14:paraId="3D096B45"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r w:rsidRPr="00D142E8">
              <w:rPr>
                <w:rFonts w:cs="Arial"/>
                <w:sz w:val="15"/>
                <w:szCs w:val="15"/>
                <w:lang w:eastAsia="en-GB"/>
              </w:rPr>
              <w:t>(2,146,011)</w:t>
            </w:r>
          </w:p>
        </w:tc>
        <w:tc>
          <w:tcPr>
            <w:tcW w:w="108" w:type="dxa"/>
          </w:tcPr>
          <w:p w14:paraId="2D651D2B" w14:textId="77777777" w:rsidR="006714C2" w:rsidRPr="00D142E8" w:rsidRDefault="006714C2" w:rsidP="00F55193">
            <w:pPr>
              <w:spacing w:line="360" w:lineRule="auto"/>
              <w:jc w:val="center"/>
              <w:rPr>
                <w:rFonts w:cs="Arial"/>
                <w:color w:val="000000"/>
                <w:sz w:val="15"/>
                <w:szCs w:val="15"/>
                <w:rtl/>
                <w:cs/>
              </w:rPr>
            </w:pPr>
          </w:p>
        </w:tc>
        <w:tc>
          <w:tcPr>
            <w:tcW w:w="1125" w:type="dxa"/>
            <w:tcBorders>
              <w:bottom w:val="single" w:sz="12" w:space="0" w:color="auto"/>
            </w:tcBorders>
          </w:tcPr>
          <w:p w14:paraId="1B1CD211"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r w:rsidRPr="00D142E8">
              <w:rPr>
                <w:rFonts w:cs="Arial"/>
                <w:sz w:val="15"/>
                <w:szCs w:val="15"/>
                <w:lang w:eastAsia="en-GB"/>
              </w:rPr>
              <w:t>39,487,894</w:t>
            </w:r>
          </w:p>
        </w:tc>
      </w:tr>
      <w:tr w:rsidR="006714C2" w:rsidRPr="00D142E8" w14:paraId="3BB6FCF9" w14:textId="77777777" w:rsidTr="00F55193">
        <w:tc>
          <w:tcPr>
            <w:tcW w:w="5130" w:type="dxa"/>
          </w:tcPr>
          <w:p w14:paraId="718F3F05" w14:textId="77777777" w:rsidR="006714C2" w:rsidRPr="00D142E8" w:rsidRDefault="006714C2" w:rsidP="00F55193">
            <w:pPr>
              <w:spacing w:line="360" w:lineRule="auto"/>
              <w:ind w:left="26"/>
              <w:jc w:val="thaiDistribute"/>
              <w:rPr>
                <w:rFonts w:cs="Arial"/>
                <w:color w:val="000000"/>
                <w:sz w:val="15"/>
                <w:szCs w:val="15"/>
                <w:cs/>
              </w:rPr>
            </w:pPr>
            <w:r w:rsidRPr="00D142E8">
              <w:rPr>
                <w:rFonts w:cs="Arial"/>
                <w:i/>
                <w:iCs/>
                <w:color w:val="000000"/>
                <w:sz w:val="15"/>
                <w:szCs w:val="15"/>
              </w:rPr>
              <w:t>Other components of equity</w:t>
            </w:r>
          </w:p>
        </w:tc>
        <w:tc>
          <w:tcPr>
            <w:tcW w:w="81" w:type="dxa"/>
          </w:tcPr>
          <w:p w14:paraId="1F718B6B"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53" w:type="dxa"/>
            <w:tcBorders>
              <w:top w:val="single" w:sz="12" w:space="0" w:color="auto"/>
            </w:tcBorders>
          </w:tcPr>
          <w:p w14:paraId="61FE5139"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rtl/>
                <w:cs/>
                <w:lang w:eastAsia="en-GB"/>
              </w:rPr>
            </w:pPr>
          </w:p>
        </w:tc>
        <w:tc>
          <w:tcPr>
            <w:tcW w:w="81" w:type="dxa"/>
          </w:tcPr>
          <w:p w14:paraId="747EF13D"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Borders>
              <w:top w:val="single" w:sz="12" w:space="0" w:color="auto"/>
            </w:tcBorders>
          </w:tcPr>
          <w:p w14:paraId="44F9A2D4"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p>
        </w:tc>
        <w:tc>
          <w:tcPr>
            <w:tcW w:w="108" w:type="dxa"/>
          </w:tcPr>
          <w:p w14:paraId="37E8679F" w14:textId="77777777" w:rsidR="006714C2" w:rsidRPr="00D142E8" w:rsidRDefault="006714C2" w:rsidP="00F55193">
            <w:pPr>
              <w:spacing w:line="360" w:lineRule="auto"/>
              <w:jc w:val="center"/>
              <w:rPr>
                <w:rFonts w:cs="Arial"/>
                <w:color w:val="000000"/>
                <w:sz w:val="15"/>
                <w:szCs w:val="15"/>
                <w:rtl/>
                <w:cs/>
              </w:rPr>
            </w:pPr>
          </w:p>
        </w:tc>
        <w:tc>
          <w:tcPr>
            <w:tcW w:w="1125" w:type="dxa"/>
            <w:tcBorders>
              <w:top w:val="single" w:sz="12" w:space="0" w:color="auto"/>
            </w:tcBorders>
          </w:tcPr>
          <w:p w14:paraId="69DC18F9"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tc>
      </w:tr>
      <w:tr w:rsidR="006714C2" w:rsidRPr="00D142E8" w14:paraId="08F65ABD" w14:textId="77777777" w:rsidTr="00F55193">
        <w:tc>
          <w:tcPr>
            <w:tcW w:w="5130" w:type="dxa"/>
          </w:tcPr>
          <w:p w14:paraId="7613A13D" w14:textId="77777777" w:rsidR="006714C2" w:rsidRPr="00D142E8" w:rsidRDefault="006714C2" w:rsidP="00F55193">
            <w:pPr>
              <w:spacing w:line="360" w:lineRule="auto"/>
              <w:ind w:left="26"/>
              <w:jc w:val="thaiDistribute"/>
              <w:rPr>
                <w:rFonts w:cs="Arial"/>
                <w:sz w:val="15"/>
                <w:szCs w:val="15"/>
              </w:rPr>
            </w:pPr>
            <w:r w:rsidRPr="00D142E8">
              <w:rPr>
                <w:rFonts w:cs="Arial"/>
                <w:color w:val="000000"/>
                <w:sz w:val="15"/>
                <w:szCs w:val="15"/>
              </w:rPr>
              <w:t>Loss on exchange rate of f</w:t>
            </w:r>
            <w:r w:rsidRPr="00D142E8">
              <w:rPr>
                <w:rFonts w:cs="Arial"/>
                <w:sz w:val="15"/>
                <w:szCs w:val="15"/>
              </w:rPr>
              <w:t>inancial assets at fair value</w:t>
            </w:r>
          </w:p>
          <w:p w14:paraId="6A1D979F" w14:textId="77777777" w:rsidR="006714C2" w:rsidRPr="00D142E8" w:rsidRDefault="006714C2" w:rsidP="00F55193">
            <w:pPr>
              <w:spacing w:line="360" w:lineRule="auto"/>
              <w:ind w:left="26"/>
              <w:jc w:val="thaiDistribute"/>
              <w:rPr>
                <w:rFonts w:cs="Arial"/>
                <w:color w:val="000000"/>
                <w:sz w:val="15"/>
                <w:szCs w:val="15"/>
                <w:cs/>
              </w:rPr>
            </w:pPr>
            <w:r w:rsidRPr="00D142E8">
              <w:rPr>
                <w:rFonts w:cs="Arial"/>
                <w:sz w:val="15"/>
                <w:szCs w:val="15"/>
              </w:rPr>
              <w:t xml:space="preserve">   through other comprehensive income</w:t>
            </w:r>
            <w:r w:rsidRPr="00D142E8">
              <w:rPr>
                <w:rFonts w:cs="Arial"/>
                <w:color w:val="000000"/>
                <w:sz w:val="15"/>
                <w:szCs w:val="15"/>
              </w:rPr>
              <w:t xml:space="preserve"> </w:t>
            </w:r>
          </w:p>
        </w:tc>
        <w:tc>
          <w:tcPr>
            <w:tcW w:w="81" w:type="dxa"/>
          </w:tcPr>
          <w:p w14:paraId="0C4E8F59"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53" w:type="dxa"/>
          </w:tcPr>
          <w:p w14:paraId="3CDE01FA"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p>
          <w:p w14:paraId="2BFEB9F3"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r w:rsidRPr="00D142E8">
              <w:rPr>
                <w:rFonts w:cs="Arial"/>
                <w:sz w:val="15"/>
                <w:szCs w:val="15"/>
                <w:lang w:eastAsia="en-GB"/>
              </w:rPr>
              <w:t>-</w:t>
            </w:r>
          </w:p>
        </w:tc>
        <w:tc>
          <w:tcPr>
            <w:tcW w:w="81" w:type="dxa"/>
          </w:tcPr>
          <w:p w14:paraId="663068DB"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Pr>
          <w:p w14:paraId="6A3381A2"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p w14:paraId="55010927"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(287,336)</w:t>
            </w:r>
          </w:p>
        </w:tc>
        <w:tc>
          <w:tcPr>
            <w:tcW w:w="108" w:type="dxa"/>
          </w:tcPr>
          <w:p w14:paraId="23C90D30" w14:textId="77777777" w:rsidR="006714C2" w:rsidRPr="00D142E8" w:rsidRDefault="006714C2" w:rsidP="00F55193">
            <w:pPr>
              <w:spacing w:line="360" w:lineRule="auto"/>
              <w:jc w:val="center"/>
              <w:rPr>
                <w:rFonts w:cs="Arial"/>
                <w:color w:val="000000"/>
                <w:sz w:val="15"/>
                <w:szCs w:val="15"/>
                <w:rtl/>
                <w:cs/>
              </w:rPr>
            </w:pPr>
          </w:p>
        </w:tc>
        <w:tc>
          <w:tcPr>
            <w:tcW w:w="1125" w:type="dxa"/>
          </w:tcPr>
          <w:p w14:paraId="730BB31D"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p w14:paraId="22E36715"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(287,336)</w:t>
            </w:r>
          </w:p>
        </w:tc>
      </w:tr>
      <w:tr w:rsidR="006714C2" w:rsidRPr="00D142E8" w14:paraId="7076C7E2" w14:textId="77777777" w:rsidTr="00F55193">
        <w:tc>
          <w:tcPr>
            <w:tcW w:w="5130" w:type="dxa"/>
          </w:tcPr>
          <w:p w14:paraId="6E03AA6C" w14:textId="77777777" w:rsidR="006714C2" w:rsidRPr="00D142E8" w:rsidRDefault="006714C2" w:rsidP="00F55193">
            <w:pPr>
              <w:spacing w:line="360" w:lineRule="auto"/>
              <w:ind w:left="26"/>
              <w:jc w:val="thaiDistribute"/>
              <w:rPr>
                <w:rFonts w:cs="Arial"/>
                <w:sz w:val="15"/>
                <w:szCs w:val="15"/>
              </w:rPr>
            </w:pPr>
            <w:r w:rsidRPr="00D142E8">
              <w:rPr>
                <w:rFonts w:cs="Arial"/>
                <w:color w:val="000000"/>
                <w:sz w:val="15"/>
                <w:szCs w:val="15"/>
              </w:rPr>
              <w:t xml:space="preserve">Gain on equity investments </w:t>
            </w:r>
            <w:r w:rsidRPr="00D142E8">
              <w:rPr>
                <w:rFonts w:cs="Arial"/>
                <w:sz w:val="15"/>
                <w:szCs w:val="15"/>
              </w:rPr>
              <w:t>at fair value</w:t>
            </w:r>
          </w:p>
          <w:p w14:paraId="1DADE00E" w14:textId="77777777" w:rsidR="006714C2" w:rsidRPr="00D142E8" w:rsidRDefault="006714C2" w:rsidP="00F55193">
            <w:pPr>
              <w:spacing w:line="360" w:lineRule="auto"/>
              <w:ind w:left="26"/>
              <w:jc w:val="thaiDistribute"/>
              <w:rPr>
                <w:rFonts w:cs="Arial"/>
                <w:color w:val="000000"/>
                <w:sz w:val="15"/>
                <w:szCs w:val="15"/>
                <w:cs/>
                <w:lang w:val="en-GB"/>
              </w:rPr>
            </w:pPr>
            <w:r w:rsidRPr="00D142E8">
              <w:rPr>
                <w:rFonts w:cs="Arial"/>
                <w:sz w:val="15"/>
                <w:szCs w:val="15"/>
              </w:rPr>
              <w:t xml:space="preserve">   through other comprehensive income</w:t>
            </w:r>
          </w:p>
        </w:tc>
        <w:tc>
          <w:tcPr>
            <w:tcW w:w="81" w:type="dxa"/>
          </w:tcPr>
          <w:p w14:paraId="32794570" w14:textId="77777777" w:rsidR="006714C2" w:rsidRPr="00D142E8" w:rsidRDefault="006714C2" w:rsidP="00F55193">
            <w:pPr>
              <w:spacing w:line="360" w:lineRule="auto"/>
              <w:ind w:left="-108" w:right="-108"/>
              <w:jc w:val="right"/>
              <w:rPr>
                <w:rFonts w:cs="Arial"/>
                <w:color w:val="000000"/>
                <w:sz w:val="15"/>
                <w:szCs w:val="15"/>
                <w:rtl/>
                <w:cs/>
                <w:lang w:val="en-GB"/>
              </w:rPr>
            </w:pPr>
          </w:p>
        </w:tc>
        <w:tc>
          <w:tcPr>
            <w:tcW w:w="1053" w:type="dxa"/>
            <w:tcBorders>
              <w:bottom w:val="single" w:sz="4" w:space="0" w:color="auto"/>
            </w:tcBorders>
          </w:tcPr>
          <w:p w14:paraId="7169B70C"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p>
          <w:p w14:paraId="7FA02DA2"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rtl/>
                <w:cs/>
                <w:lang w:eastAsia="en-GB"/>
              </w:rPr>
            </w:pPr>
            <w:r w:rsidRPr="00D142E8">
              <w:rPr>
                <w:rFonts w:cs="Arial"/>
                <w:sz w:val="15"/>
                <w:szCs w:val="15"/>
                <w:lang w:eastAsia="en-GB"/>
              </w:rPr>
              <w:t>-</w:t>
            </w:r>
          </w:p>
        </w:tc>
        <w:tc>
          <w:tcPr>
            <w:tcW w:w="81" w:type="dxa"/>
          </w:tcPr>
          <w:p w14:paraId="3F039DCE"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Borders>
              <w:bottom w:val="single" w:sz="4" w:space="0" w:color="auto"/>
            </w:tcBorders>
          </w:tcPr>
          <w:p w14:paraId="08C9CEB7"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p w14:paraId="410C0504"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lang w:eastAsia="en-GB"/>
              </w:rPr>
            </w:pPr>
            <w:r w:rsidRPr="00D142E8">
              <w:rPr>
                <w:rFonts w:cs="Arial"/>
                <w:sz w:val="15"/>
                <w:szCs w:val="15"/>
                <w:lang w:eastAsia="en-GB"/>
              </w:rPr>
              <w:t>2,433,347</w:t>
            </w:r>
          </w:p>
        </w:tc>
        <w:tc>
          <w:tcPr>
            <w:tcW w:w="108" w:type="dxa"/>
          </w:tcPr>
          <w:p w14:paraId="05294FAF" w14:textId="77777777" w:rsidR="006714C2" w:rsidRPr="00D142E8" w:rsidRDefault="006714C2" w:rsidP="00F55193">
            <w:pPr>
              <w:spacing w:line="360" w:lineRule="auto"/>
              <w:jc w:val="center"/>
              <w:rPr>
                <w:rFonts w:cs="Arial"/>
                <w:color w:val="000000"/>
                <w:sz w:val="15"/>
                <w:szCs w:val="15"/>
                <w:rtl/>
                <w:cs/>
              </w:rPr>
            </w:pPr>
          </w:p>
        </w:tc>
        <w:tc>
          <w:tcPr>
            <w:tcW w:w="1125" w:type="dxa"/>
            <w:tcBorders>
              <w:bottom w:val="single" w:sz="4" w:space="0" w:color="auto"/>
            </w:tcBorders>
          </w:tcPr>
          <w:p w14:paraId="1CE2AF43"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p>
          <w:p w14:paraId="3F6A6A24"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rtl/>
                <w:cs/>
                <w:lang w:eastAsia="en-GB"/>
              </w:rPr>
            </w:pPr>
            <w:r w:rsidRPr="00D142E8">
              <w:rPr>
                <w:rFonts w:cs="Arial"/>
                <w:sz w:val="15"/>
                <w:szCs w:val="15"/>
                <w:lang w:eastAsia="en-GB"/>
              </w:rPr>
              <w:t>2,433,347</w:t>
            </w:r>
          </w:p>
        </w:tc>
      </w:tr>
      <w:tr w:rsidR="006714C2" w:rsidRPr="00D142E8" w14:paraId="37079B92" w14:textId="77777777" w:rsidTr="00F55193">
        <w:tc>
          <w:tcPr>
            <w:tcW w:w="5130" w:type="dxa"/>
          </w:tcPr>
          <w:p w14:paraId="17DF1D05" w14:textId="77777777" w:rsidR="006714C2" w:rsidRPr="00D142E8" w:rsidRDefault="006714C2" w:rsidP="00F55193">
            <w:pPr>
              <w:spacing w:line="360" w:lineRule="auto"/>
              <w:ind w:left="26"/>
              <w:jc w:val="thaiDistribute"/>
              <w:rPr>
                <w:rFonts w:cs="Arial"/>
                <w:b/>
                <w:bCs/>
                <w:color w:val="000000"/>
                <w:sz w:val="15"/>
                <w:szCs w:val="15"/>
                <w:cs/>
                <w:lang w:val="en-GB"/>
              </w:rPr>
            </w:pPr>
            <w:r w:rsidRPr="00D142E8">
              <w:rPr>
                <w:rFonts w:cs="Arial"/>
                <w:b/>
                <w:bCs/>
                <w:color w:val="000000"/>
                <w:sz w:val="15"/>
                <w:szCs w:val="15"/>
              </w:rPr>
              <w:t>Total other components of equity</w:t>
            </w:r>
          </w:p>
        </w:tc>
        <w:tc>
          <w:tcPr>
            <w:tcW w:w="81" w:type="dxa"/>
          </w:tcPr>
          <w:p w14:paraId="6568FC4A" w14:textId="77777777" w:rsidR="006714C2" w:rsidRPr="00D142E8" w:rsidRDefault="006714C2" w:rsidP="00F55193">
            <w:pPr>
              <w:spacing w:line="360" w:lineRule="auto"/>
              <w:ind w:left="-108" w:right="-108"/>
              <w:jc w:val="right"/>
              <w:rPr>
                <w:rFonts w:cs="Arial"/>
                <w:b/>
                <w:bCs/>
                <w:color w:val="000000"/>
                <w:sz w:val="15"/>
                <w:szCs w:val="15"/>
                <w:rtl/>
                <w:cs/>
                <w:lang w:val="en-GB"/>
              </w:rPr>
            </w:pPr>
          </w:p>
        </w:tc>
        <w:tc>
          <w:tcPr>
            <w:tcW w:w="1053" w:type="dxa"/>
            <w:tcBorders>
              <w:top w:val="single" w:sz="4" w:space="0" w:color="auto"/>
              <w:bottom w:val="single" w:sz="12" w:space="0" w:color="auto"/>
            </w:tcBorders>
          </w:tcPr>
          <w:p w14:paraId="07A39AEC"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7" w:right="-27"/>
              <w:rPr>
                <w:rFonts w:cs="Arial"/>
                <w:sz w:val="15"/>
                <w:szCs w:val="15"/>
                <w:lang w:eastAsia="en-GB"/>
              </w:rPr>
            </w:pPr>
            <w:r w:rsidRPr="00D142E8">
              <w:rPr>
                <w:rFonts w:cs="Arial"/>
                <w:sz w:val="15"/>
                <w:szCs w:val="15"/>
                <w:lang w:eastAsia="en-GB"/>
              </w:rPr>
              <w:t>-</w:t>
            </w:r>
          </w:p>
        </w:tc>
        <w:tc>
          <w:tcPr>
            <w:tcW w:w="81" w:type="dxa"/>
          </w:tcPr>
          <w:p w14:paraId="2A7B02C3" w14:textId="77777777" w:rsidR="006714C2" w:rsidRPr="00D142E8" w:rsidRDefault="006714C2" w:rsidP="00F55193">
            <w:pPr>
              <w:spacing w:line="360" w:lineRule="auto"/>
              <w:ind w:left="-108" w:right="-108"/>
              <w:jc w:val="center"/>
              <w:rPr>
                <w:rFonts w:cs="Arial"/>
                <w:color w:val="000000"/>
                <w:sz w:val="15"/>
                <w:szCs w:val="15"/>
                <w:rtl/>
                <w:cs/>
                <w:lang w:val="en-GB"/>
              </w:rPr>
            </w:pPr>
          </w:p>
        </w:tc>
        <w:tc>
          <w:tcPr>
            <w:tcW w:w="1098" w:type="dxa"/>
            <w:tcBorders>
              <w:top w:val="single" w:sz="4" w:space="0" w:color="auto"/>
              <w:bottom w:val="single" w:sz="12" w:space="0" w:color="auto"/>
            </w:tcBorders>
          </w:tcPr>
          <w:p w14:paraId="4C25C111"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2,146,011</w:t>
            </w:r>
          </w:p>
        </w:tc>
        <w:tc>
          <w:tcPr>
            <w:tcW w:w="108" w:type="dxa"/>
          </w:tcPr>
          <w:p w14:paraId="5F6C74ED" w14:textId="77777777" w:rsidR="006714C2" w:rsidRPr="00D142E8" w:rsidRDefault="006714C2" w:rsidP="00F55193">
            <w:pPr>
              <w:spacing w:line="360" w:lineRule="auto"/>
              <w:jc w:val="center"/>
              <w:rPr>
                <w:rFonts w:cs="Arial"/>
                <w:color w:val="000000"/>
                <w:sz w:val="15"/>
                <w:szCs w:val="15"/>
                <w:rtl/>
                <w:cs/>
              </w:rPr>
            </w:pPr>
          </w:p>
        </w:tc>
        <w:tc>
          <w:tcPr>
            <w:tcW w:w="1125" w:type="dxa"/>
            <w:tcBorders>
              <w:top w:val="single" w:sz="4" w:space="0" w:color="auto"/>
              <w:bottom w:val="single" w:sz="12" w:space="0" w:color="auto"/>
            </w:tcBorders>
          </w:tcPr>
          <w:p w14:paraId="5ECE9A70" w14:textId="77777777" w:rsidR="006714C2" w:rsidRPr="00D142E8" w:rsidRDefault="006714C2" w:rsidP="00F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27" w:right="-27"/>
              <w:rPr>
                <w:rFonts w:cs="Arial"/>
                <w:sz w:val="15"/>
                <w:szCs w:val="15"/>
                <w:lang w:eastAsia="en-GB"/>
              </w:rPr>
            </w:pPr>
            <w:r w:rsidRPr="00D142E8">
              <w:rPr>
                <w:rFonts w:cs="Arial"/>
                <w:sz w:val="15"/>
                <w:szCs w:val="15"/>
                <w:lang w:eastAsia="en-GB"/>
              </w:rPr>
              <w:t>2,146,011</w:t>
            </w:r>
          </w:p>
        </w:tc>
      </w:tr>
    </w:tbl>
    <w:p w14:paraId="39E8048F" w14:textId="77777777" w:rsidR="006714C2" w:rsidRPr="00D142E8"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rPr>
      </w:pPr>
    </w:p>
    <w:p w14:paraId="1503B798"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EVENTS AFTER THE REPORTING PERIOD</w:t>
      </w:r>
    </w:p>
    <w:p w14:paraId="05B5F69A" w14:textId="77777777" w:rsidR="006714C2" w:rsidRPr="00D142E8" w:rsidRDefault="006714C2" w:rsidP="006714C2">
      <w:pPr>
        <w:tabs>
          <w:tab w:val="clear" w:pos="227"/>
          <w:tab w:val="clear" w:pos="454"/>
          <w:tab w:val="clear" w:pos="680"/>
          <w:tab w:val="left" w:pos="720"/>
        </w:tabs>
        <w:spacing w:line="360" w:lineRule="auto"/>
        <w:ind w:left="360"/>
        <w:jc w:val="thaiDistribute"/>
        <w:rPr>
          <w:rFonts w:cs="Arial"/>
          <w:spacing w:val="-4"/>
          <w:sz w:val="12"/>
          <w:szCs w:val="12"/>
          <w:u w:val="single"/>
          <w:lang w:val="en-GB"/>
        </w:rPr>
      </w:pPr>
    </w:p>
    <w:p w14:paraId="30C22B31" w14:textId="77777777" w:rsidR="006714C2" w:rsidRPr="000453E2" w:rsidRDefault="006714C2" w:rsidP="006714C2">
      <w:pPr>
        <w:tabs>
          <w:tab w:val="clear" w:pos="227"/>
          <w:tab w:val="clear" w:pos="454"/>
          <w:tab w:val="clear" w:pos="680"/>
          <w:tab w:val="left" w:pos="720"/>
        </w:tabs>
        <w:spacing w:line="360" w:lineRule="auto"/>
        <w:ind w:left="360"/>
        <w:jc w:val="thaiDistribute"/>
        <w:rPr>
          <w:rFonts w:eastAsia="Calibri" w:cs="Arial"/>
          <w:sz w:val="20"/>
          <w:szCs w:val="20"/>
          <w:cs/>
        </w:rPr>
      </w:pPr>
      <w:r w:rsidRPr="000453E2">
        <w:rPr>
          <w:rFonts w:eastAsia="Calibri" w:cs="Arial"/>
          <w:sz w:val="20"/>
          <w:szCs w:val="20"/>
        </w:rPr>
        <w:t>The Extraordinary General Meeting of Shareholders No. 1/2023 held on 13 February 2023, has made important resolutions as follows;</w:t>
      </w:r>
    </w:p>
    <w:p w14:paraId="23FFC7F3" w14:textId="77777777" w:rsidR="006714C2" w:rsidRPr="000453E2" w:rsidRDefault="006714C2" w:rsidP="006714C2">
      <w:pPr>
        <w:tabs>
          <w:tab w:val="clear" w:pos="227"/>
          <w:tab w:val="clear" w:pos="454"/>
          <w:tab w:val="clear" w:pos="680"/>
          <w:tab w:val="left" w:pos="720"/>
        </w:tabs>
        <w:spacing w:line="360" w:lineRule="auto"/>
        <w:ind w:left="540" w:hanging="180"/>
        <w:jc w:val="thaiDistribute"/>
        <w:rPr>
          <w:rFonts w:eastAsia="Calibri" w:cs="Arial"/>
          <w:sz w:val="20"/>
          <w:szCs w:val="20"/>
        </w:rPr>
      </w:pPr>
      <w:r w:rsidRPr="000453E2">
        <w:rPr>
          <w:rFonts w:eastAsia="Calibri" w:cs="Arial"/>
          <w:sz w:val="20"/>
          <w:szCs w:val="20"/>
        </w:rPr>
        <w:t>-</w:t>
      </w:r>
      <w:r w:rsidRPr="000453E2">
        <w:rPr>
          <w:rFonts w:eastAsia="Calibri" w:cs="Arial"/>
          <w:sz w:val="20"/>
          <w:szCs w:val="20"/>
        </w:rPr>
        <w:tab/>
        <w:t>Approved the purchase of ordinary shares of Innoviz Solutions Co., Ltd. (“Innoviz”) 100,000 shares with a par value of Baht 100 per share or equivalent to 100.00 percent of all shares of Innoviz. The total value of all consideration for this transaction will be paid based on the actual net profit of Innoviz for the years 2022-2024, with the total value of consideration not exceeding Baht 904,000,000 (representing the average price of not more than Baht 9,040 per share) by paying in cash in full amount according to the total payment period of 3 tranches. The first payment of Tranche 1 (for the transfer of 55,000 shares or 55.00 percent of Innoviz share</w:t>
      </w:r>
      <w:r w:rsidRPr="000453E2">
        <w:rPr>
          <w:rFonts w:eastAsia="Calibri" w:cs="Arial"/>
          <w:sz w:val="20"/>
          <w:szCs w:val="25"/>
        </w:rPr>
        <w:t>s</w:t>
      </w:r>
      <w:r w:rsidRPr="000453E2">
        <w:rPr>
          <w:rFonts w:eastAsia="Calibri" w:cs="Arial"/>
          <w:sz w:val="20"/>
          <w:szCs w:val="20"/>
        </w:rPr>
        <w:t>) was completed on 21 February 2023 and makes Innoviz to be subsidiary of the Company.</w:t>
      </w:r>
    </w:p>
    <w:p w14:paraId="26A68441" w14:textId="1CC1A20F" w:rsidR="006714C2" w:rsidRDefault="006714C2" w:rsidP="006714C2">
      <w:pPr>
        <w:tabs>
          <w:tab w:val="clear" w:pos="227"/>
          <w:tab w:val="clear" w:pos="454"/>
          <w:tab w:val="clear" w:pos="680"/>
          <w:tab w:val="left" w:pos="720"/>
        </w:tabs>
        <w:spacing w:line="360" w:lineRule="auto"/>
        <w:ind w:left="540" w:hanging="180"/>
        <w:jc w:val="thaiDistribute"/>
        <w:rPr>
          <w:rFonts w:eastAsia="Calibri" w:cs="Arial"/>
          <w:sz w:val="20"/>
          <w:szCs w:val="20"/>
        </w:rPr>
      </w:pPr>
      <w:r w:rsidRPr="000453E2">
        <w:rPr>
          <w:rFonts w:eastAsia="Calibri" w:cs="Arial"/>
          <w:sz w:val="20"/>
          <w:szCs w:val="20"/>
        </w:rPr>
        <w:lastRenderedPageBreak/>
        <w:t>-</w:t>
      </w:r>
      <w:r w:rsidRPr="000453E2">
        <w:rPr>
          <w:rFonts w:eastAsia="Calibri" w:cs="Arial"/>
          <w:sz w:val="20"/>
          <w:szCs w:val="20"/>
        </w:rPr>
        <w:tab/>
        <w:t xml:space="preserve">Approved the purchase of ordinary shares of Vulcan Digital Delivery Co., Ltd. (“VDD”) from Eastwind Holdings Co., Ltd., which is a subsidiary of MFEC Public Company Limited (“MFEC”), whereby MFEC will transfer all assets including its employees in Digital Delivery Business Unit to proceed the business of Software Development, to VDD. The Company will invest in all ordinary shares in VDD of 500,000 shares at the par value of Baht 100 per share or representing 100.00 percent of total shares in VDD which the total investment value is Baht 691,000,000 or equal to Baht 1,382 per </w:t>
      </w:r>
      <w:r w:rsidRPr="00D142E8">
        <w:rPr>
          <w:rFonts w:eastAsia="Calibri" w:cs="Arial"/>
          <w:spacing w:val="4"/>
          <w:sz w:val="20"/>
          <w:szCs w:val="20"/>
        </w:rPr>
        <w:t>shares. The process was completed on 20 February 2023 and makes VDD to be subsidiary of the</w:t>
      </w:r>
      <w:r w:rsidRPr="000453E2">
        <w:rPr>
          <w:rFonts w:eastAsia="Calibri" w:cs="Arial"/>
          <w:sz w:val="20"/>
          <w:szCs w:val="20"/>
        </w:rPr>
        <w:t xml:space="preserve"> Company.</w:t>
      </w:r>
    </w:p>
    <w:p w14:paraId="4B72D05F" w14:textId="77777777" w:rsidR="00D142E8" w:rsidRPr="00D142E8" w:rsidRDefault="00D142E8" w:rsidP="006714C2">
      <w:pPr>
        <w:tabs>
          <w:tab w:val="clear" w:pos="227"/>
          <w:tab w:val="clear" w:pos="454"/>
          <w:tab w:val="clear" w:pos="680"/>
          <w:tab w:val="left" w:pos="720"/>
        </w:tabs>
        <w:spacing w:line="360" w:lineRule="auto"/>
        <w:ind w:left="540" w:hanging="180"/>
        <w:jc w:val="thaiDistribute"/>
        <w:rPr>
          <w:rFonts w:eastAsia="Calibri" w:cs="Arial"/>
          <w:sz w:val="10"/>
          <w:szCs w:val="10"/>
        </w:rPr>
      </w:pPr>
    </w:p>
    <w:p w14:paraId="5D2C7652" w14:textId="77777777" w:rsidR="006714C2" w:rsidRPr="000453E2" w:rsidRDefault="006714C2" w:rsidP="006714C2">
      <w:pPr>
        <w:tabs>
          <w:tab w:val="clear" w:pos="227"/>
          <w:tab w:val="clear" w:pos="454"/>
          <w:tab w:val="clear" w:pos="680"/>
          <w:tab w:val="left" w:pos="720"/>
        </w:tabs>
        <w:spacing w:line="360" w:lineRule="auto"/>
        <w:ind w:left="540" w:hanging="180"/>
        <w:jc w:val="thaiDistribute"/>
        <w:rPr>
          <w:rFonts w:eastAsia="Calibri" w:cs="Arial"/>
          <w:sz w:val="20"/>
          <w:szCs w:val="20"/>
        </w:rPr>
      </w:pPr>
      <w:r w:rsidRPr="000453E2">
        <w:rPr>
          <w:rFonts w:eastAsia="Calibri" w:cs="Arial"/>
          <w:sz w:val="20"/>
          <w:szCs w:val="20"/>
        </w:rPr>
        <w:t>-</w:t>
      </w:r>
      <w:r w:rsidRPr="000453E2">
        <w:rPr>
          <w:rFonts w:eastAsia="Calibri" w:cs="Arial"/>
          <w:sz w:val="20"/>
          <w:szCs w:val="20"/>
        </w:rPr>
        <w:tab/>
        <w:t xml:space="preserve">Approved the issuance and offering of the Company's newly issued ordinary shares by General Mandate not more than 10,000,000 shares with a par value of Baht 0.50 per share, total value of not more than Baht 5,000,000, to be offered to private placement. The Company has registered for its registered share capital to be Baht 55,000,000 which is 110,000,000 ordinary shares with a par value of Baht 0.50 per share on 13 February 2023. Later, the Board of Directors’ Meeting No. 1/2023 held on 13 February 2023, has approved to issue and offer the Company's newly issued ordinary shares in the amount of 8,882,400 shares with a par value of Baht 0.50 per share, by the offering price of Baht 121.00 per share to 7 institutional investors. The Company was </w:t>
      </w:r>
      <w:r w:rsidRPr="000453E2">
        <w:rPr>
          <w:rFonts w:eastAsia="Calibri" w:cs="Arial"/>
          <w:sz w:val="20"/>
          <w:szCs w:val="25"/>
        </w:rPr>
        <w:t>received</w:t>
      </w:r>
      <w:r w:rsidRPr="000453E2">
        <w:rPr>
          <w:rFonts w:eastAsia="Calibri" w:cs="Arial"/>
          <w:sz w:val="20"/>
          <w:szCs w:val="25"/>
          <w:cs/>
        </w:rPr>
        <w:t xml:space="preserve"> </w:t>
      </w:r>
      <w:r w:rsidRPr="000453E2">
        <w:rPr>
          <w:rFonts w:eastAsia="Calibri" w:cs="Arial"/>
          <w:sz w:val="20"/>
          <w:szCs w:val="25"/>
        </w:rPr>
        <w:t xml:space="preserve">the incremental shares amounting to Baht 1,074.77 million </w:t>
      </w:r>
      <w:r w:rsidRPr="000453E2">
        <w:rPr>
          <w:rFonts w:eastAsia="Calibri" w:cs="Arial"/>
          <w:sz w:val="20"/>
          <w:szCs w:val="20"/>
        </w:rPr>
        <w:t>and has registered for the paid-up share capital to be Baht 54,441,200 which is 108,882,400 ordinary shares with a par value of Baht 0.50 per share on 20 February 2023.</w:t>
      </w:r>
    </w:p>
    <w:p w14:paraId="291CDA9B" w14:textId="77777777" w:rsidR="00D142E8" w:rsidRPr="00D142E8" w:rsidRDefault="00D142E8" w:rsidP="006714C2">
      <w:pPr>
        <w:tabs>
          <w:tab w:val="clear" w:pos="227"/>
          <w:tab w:val="clear" w:pos="454"/>
          <w:tab w:val="clear" w:pos="680"/>
          <w:tab w:val="left" w:pos="720"/>
        </w:tabs>
        <w:spacing w:line="360" w:lineRule="auto"/>
        <w:ind w:left="360"/>
        <w:jc w:val="thaiDistribute"/>
        <w:rPr>
          <w:rFonts w:eastAsia="Calibri" w:cs="Arial"/>
          <w:sz w:val="16"/>
          <w:szCs w:val="16"/>
        </w:rPr>
      </w:pPr>
    </w:p>
    <w:p w14:paraId="0DC41749" w14:textId="2C85EE89" w:rsidR="006714C2" w:rsidRPr="000453E2" w:rsidRDefault="006714C2" w:rsidP="006714C2">
      <w:pPr>
        <w:tabs>
          <w:tab w:val="clear" w:pos="227"/>
          <w:tab w:val="clear" w:pos="454"/>
          <w:tab w:val="clear" w:pos="680"/>
          <w:tab w:val="left" w:pos="720"/>
        </w:tabs>
        <w:spacing w:line="360" w:lineRule="auto"/>
        <w:ind w:left="360"/>
        <w:jc w:val="thaiDistribute"/>
        <w:rPr>
          <w:rFonts w:eastAsia="Calibri" w:cs="Arial"/>
          <w:sz w:val="20"/>
          <w:szCs w:val="20"/>
        </w:rPr>
      </w:pPr>
      <w:r w:rsidRPr="000453E2">
        <w:rPr>
          <w:rFonts w:eastAsia="Calibri" w:cs="Arial"/>
          <w:sz w:val="20"/>
          <w:szCs w:val="20"/>
        </w:rPr>
        <w:t xml:space="preserve">On 21 February 2023, the Company entered into short term loan agreement in the form of promissory note with </w:t>
      </w:r>
      <w:r w:rsidRPr="000453E2">
        <w:rPr>
          <w:rFonts w:eastAsia="Calibri" w:cs="Arial"/>
          <w:sz w:val="20"/>
          <w:szCs w:val="25"/>
        </w:rPr>
        <w:t xml:space="preserve">a commercial </w:t>
      </w:r>
      <w:r w:rsidRPr="000453E2">
        <w:rPr>
          <w:rFonts w:eastAsia="Calibri" w:cs="Arial"/>
          <w:sz w:val="20"/>
          <w:szCs w:val="20"/>
        </w:rPr>
        <w:t>bank at the total credit line of Baht 290 million. The Company has withdrawn for the first amount of Baht 264 million.</w:t>
      </w:r>
    </w:p>
    <w:p w14:paraId="36BE09C9" w14:textId="77777777" w:rsidR="006714C2" w:rsidRPr="00673CBA" w:rsidRDefault="006714C2" w:rsidP="006714C2">
      <w:pPr>
        <w:tabs>
          <w:tab w:val="clear" w:pos="227"/>
          <w:tab w:val="clear" w:pos="454"/>
          <w:tab w:val="clear" w:pos="680"/>
          <w:tab w:val="left" w:pos="720"/>
        </w:tabs>
        <w:spacing w:line="360" w:lineRule="auto"/>
        <w:ind w:left="360"/>
        <w:jc w:val="thaiDistribute"/>
        <w:rPr>
          <w:rFonts w:eastAsia="Calibri" w:cs="Arial"/>
          <w:sz w:val="16"/>
          <w:szCs w:val="16"/>
        </w:rPr>
      </w:pPr>
    </w:p>
    <w:p w14:paraId="338A3BB0" w14:textId="5ECD88EF" w:rsidR="006714C2" w:rsidRPr="000453E2" w:rsidRDefault="006714C2" w:rsidP="006714C2">
      <w:pPr>
        <w:tabs>
          <w:tab w:val="clear" w:pos="227"/>
          <w:tab w:val="clear" w:pos="454"/>
          <w:tab w:val="clear" w:pos="680"/>
          <w:tab w:val="left" w:pos="720"/>
        </w:tabs>
        <w:spacing w:line="360" w:lineRule="auto"/>
        <w:ind w:left="540" w:hanging="180"/>
        <w:jc w:val="thaiDistribute"/>
        <w:rPr>
          <w:rFonts w:eastAsia="Calibri" w:cs="Arial"/>
          <w:sz w:val="20"/>
          <w:szCs w:val="20"/>
        </w:rPr>
      </w:pPr>
      <w:r w:rsidRPr="000453E2">
        <w:rPr>
          <w:rFonts w:eastAsia="Calibri" w:cs="Arial"/>
          <w:sz w:val="20"/>
          <w:szCs w:val="20"/>
        </w:rPr>
        <w:t xml:space="preserve">During January </w:t>
      </w:r>
      <w:r w:rsidR="006E741B">
        <w:rPr>
          <w:rFonts w:eastAsia="Calibri" w:cs="Arial"/>
          <w:sz w:val="20"/>
          <w:szCs w:val="20"/>
        </w:rPr>
        <w:t>-</w:t>
      </w:r>
      <w:r w:rsidRPr="000453E2">
        <w:rPr>
          <w:rFonts w:eastAsia="Calibri" w:cs="Arial"/>
          <w:sz w:val="20"/>
          <w:szCs w:val="20"/>
        </w:rPr>
        <w:t xml:space="preserve"> February 2023, debt instrument of Baht 1.00 million was redeemed. </w:t>
      </w:r>
    </w:p>
    <w:p w14:paraId="59209658" w14:textId="77777777" w:rsidR="006714C2" w:rsidRPr="00673CBA" w:rsidRDefault="006714C2" w:rsidP="006714C2">
      <w:pPr>
        <w:tabs>
          <w:tab w:val="clear" w:pos="227"/>
          <w:tab w:val="clear" w:pos="454"/>
          <w:tab w:val="clear" w:pos="680"/>
          <w:tab w:val="left" w:pos="720"/>
        </w:tabs>
        <w:spacing w:line="360" w:lineRule="auto"/>
        <w:ind w:left="540" w:hanging="180"/>
        <w:jc w:val="thaiDistribute"/>
        <w:rPr>
          <w:rFonts w:eastAsia="Calibri" w:cs="Arial"/>
          <w:sz w:val="16"/>
          <w:szCs w:val="16"/>
        </w:rPr>
      </w:pPr>
    </w:p>
    <w:p w14:paraId="52348BC7" w14:textId="77777777" w:rsidR="006714C2" w:rsidRPr="000453E2" w:rsidRDefault="006714C2" w:rsidP="006714C2">
      <w:pPr>
        <w:tabs>
          <w:tab w:val="clear" w:pos="227"/>
          <w:tab w:val="clear" w:pos="454"/>
          <w:tab w:val="clear" w:pos="680"/>
          <w:tab w:val="left" w:pos="720"/>
        </w:tabs>
        <w:spacing w:line="360" w:lineRule="auto"/>
        <w:ind w:left="360"/>
        <w:jc w:val="thaiDistribute"/>
        <w:rPr>
          <w:rFonts w:eastAsia="Calibri" w:cs="Arial"/>
          <w:sz w:val="20"/>
          <w:szCs w:val="20"/>
        </w:rPr>
      </w:pPr>
      <w:r w:rsidRPr="000453E2">
        <w:rPr>
          <w:rFonts w:eastAsia="Calibri" w:cs="Arial"/>
          <w:sz w:val="20"/>
          <w:szCs w:val="20"/>
        </w:rPr>
        <w:t xml:space="preserve">On 24 February 2023, the Board of Directors Meeting No. 2/2023 passed the resolution to propose to the Annual General Meeting of Shareholders of the year 2022 on 25 April 2023 with the following significant resolutions as follow; </w:t>
      </w:r>
    </w:p>
    <w:p w14:paraId="44E33B04" w14:textId="77777777" w:rsidR="006714C2" w:rsidRPr="000453E2" w:rsidRDefault="006714C2" w:rsidP="006714C2">
      <w:pPr>
        <w:tabs>
          <w:tab w:val="clear" w:pos="227"/>
          <w:tab w:val="clear" w:pos="454"/>
          <w:tab w:val="clear" w:pos="680"/>
          <w:tab w:val="left" w:pos="720"/>
        </w:tabs>
        <w:spacing w:line="360" w:lineRule="auto"/>
        <w:ind w:left="540" w:hanging="180"/>
        <w:jc w:val="thaiDistribute"/>
        <w:rPr>
          <w:rFonts w:eastAsia="Calibri" w:cs="Arial"/>
          <w:sz w:val="20"/>
          <w:szCs w:val="20"/>
        </w:rPr>
      </w:pPr>
      <w:r w:rsidRPr="000453E2">
        <w:rPr>
          <w:rFonts w:eastAsia="Calibri" w:cs="Arial"/>
          <w:sz w:val="20"/>
          <w:szCs w:val="20"/>
        </w:rPr>
        <w:t>-</w:t>
      </w:r>
      <w:r w:rsidRPr="000453E2">
        <w:rPr>
          <w:rFonts w:eastAsia="Calibri" w:cs="Arial"/>
          <w:sz w:val="20"/>
          <w:szCs w:val="20"/>
        </w:rPr>
        <w:tab/>
        <w:t>Decrease the share capital amounted to 1,117,600 ordinary shares which was remain from the newly issued shares under the General Mandate</w:t>
      </w:r>
    </w:p>
    <w:p w14:paraId="5C5BED9B" w14:textId="77777777" w:rsidR="006714C2" w:rsidRPr="000453E2" w:rsidRDefault="006714C2" w:rsidP="006714C2">
      <w:pPr>
        <w:tabs>
          <w:tab w:val="clear" w:pos="227"/>
          <w:tab w:val="clear" w:pos="454"/>
          <w:tab w:val="clear" w:pos="680"/>
          <w:tab w:val="left" w:pos="720"/>
        </w:tabs>
        <w:spacing w:line="360" w:lineRule="auto"/>
        <w:ind w:left="540" w:hanging="180"/>
        <w:jc w:val="thaiDistribute"/>
        <w:rPr>
          <w:rFonts w:eastAsia="Calibri" w:cs="Arial"/>
          <w:sz w:val="20"/>
          <w:szCs w:val="20"/>
        </w:rPr>
      </w:pPr>
      <w:r w:rsidRPr="000453E2">
        <w:rPr>
          <w:rFonts w:eastAsia="Calibri" w:cs="Arial"/>
          <w:sz w:val="20"/>
          <w:szCs w:val="20"/>
        </w:rPr>
        <w:t>-</w:t>
      </w:r>
      <w:r w:rsidRPr="000453E2">
        <w:rPr>
          <w:rFonts w:eastAsia="Calibri" w:cs="Arial"/>
          <w:sz w:val="20"/>
          <w:szCs w:val="20"/>
        </w:rPr>
        <w:tab/>
        <w:t>Appropriated for the legal reserve amounted to Baht 0.50 million</w:t>
      </w:r>
    </w:p>
    <w:p w14:paraId="4DB73564" w14:textId="77777777" w:rsidR="006714C2" w:rsidRPr="000453E2" w:rsidRDefault="006714C2" w:rsidP="006714C2">
      <w:pPr>
        <w:tabs>
          <w:tab w:val="clear" w:pos="227"/>
          <w:tab w:val="clear" w:pos="454"/>
          <w:tab w:val="clear" w:pos="680"/>
          <w:tab w:val="left" w:pos="720"/>
        </w:tabs>
        <w:spacing w:line="360" w:lineRule="auto"/>
        <w:ind w:left="540" w:hanging="180"/>
        <w:jc w:val="thaiDistribute"/>
        <w:rPr>
          <w:rFonts w:eastAsia="Calibri" w:cs="Arial"/>
          <w:sz w:val="20"/>
          <w:szCs w:val="20"/>
        </w:rPr>
      </w:pPr>
      <w:r w:rsidRPr="000453E2">
        <w:rPr>
          <w:rFonts w:eastAsia="Calibri" w:cs="Arial"/>
          <w:sz w:val="20"/>
          <w:szCs w:val="20"/>
        </w:rPr>
        <w:t>-</w:t>
      </w:r>
      <w:r w:rsidRPr="000453E2">
        <w:rPr>
          <w:rFonts w:eastAsia="Calibri" w:cs="Arial"/>
          <w:sz w:val="20"/>
          <w:szCs w:val="20"/>
        </w:rPr>
        <w:tab/>
        <w:t>Payment of dividend at Baht 0.40 per share to shareholders of 108,882,400 ordinary shares, totaling Baht 43.55 million. The dividend will be paid within 24 May 2023.</w:t>
      </w:r>
    </w:p>
    <w:p w14:paraId="08880E41"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cs="Arial"/>
          <w:sz w:val="20"/>
          <w:szCs w:val="20"/>
        </w:rPr>
      </w:pPr>
    </w:p>
    <w:p w14:paraId="66978DAE" w14:textId="77777777" w:rsidR="006714C2" w:rsidRPr="000453E2" w:rsidRDefault="006714C2" w:rsidP="006714C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0453E2">
        <w:rPr>
          <w:rFonts w:cs="Arial"/>
          <w:spacing w:val="-4"/>
          <w:sz w:val="20"/>
          <w:szCs w:val="20"/>
          <w:u w:val="single"/>
          <w:lang w:val="en-GB"/>
        </w:rPr>
        <w:t>AUTHORISATION OF FINANCIAL STATEMENTS</w:t>
      </w:r>
    </w:p>
    <w:p w14:paraId="5F2343A5" w14:textId="77777777" w:rsidR="006714C2" w:rsidRPr="000453E2" w:rsidRDefault="006714C2" w:rsidP="006714C2">
      <w:pPr>
        <w:spacing w:line="360" w:lineRule="auto"/>
        <w:ind w:left="360"/>
        <w:jc w:val="thaiDistribute"/>
        <w:rPr>
          <w:rFonts w:cs="Arial"/>
          <w:sz w:val="16"/>
          <w:szCs w:val="16"/>
        </w:rPr>
      </w:pPr>
    </w:p>
    <w:p w14:paraId="66E6FF4F"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0453E2">
        <w:rPr>
          <w:rFonts w:cs="Arial"/>
          <w:spacing w:val="-4"/>
          <w:sz w:val="20"/>
          <w:szCs w:val="20"/>
        </w:rPr>
        <w:t>The consolidated and separate financial statements for the year ended 31 December 2022 were</w:t>
      </w:r>
      <w:r w:rsidRPr="000453E2">
        <w:rPr>
          <w:rFonts w:cs="Arial"/>
          <w:sz w:val="20"/>
          <w:szCs w:val="20"/>
        </w:rPr>
        <w:t xml:space="preserve"> approved by the Board of Directors</w:t>
      </w:r>
      <w:r w:rsidRPr="000453E2">
        <w:rPr>
          <w:rFonts w:cs="Arial"/>
          <w:sz w:val="20"/>
          <w:szCs w:val="20"/>
          <w:cs/>
        </w:rPr>
        <w:t xml:space="preserve"> </w:t>
      </w:r>
      <w:r w:rsidRPr="000453E2">
        <w:rPr>
          <w:rFonts w:cs="Arial"/>
          <w:sz w:val="20"/>
          <w:szCs w:val="20"/>
        </w:rPr>
        <w:t xml:space="preserve">on </w:t>
      </w:r>
      <w:r w:rsidRPr="000453E2">
        <w:rPr>
          <w:rFonts w:cs="Arial"/>
          <w:sz w:val="20"/>
          <w:szCs w:val="20"/>
          <w:cs/>
        </w:rPr>
        <w:t>2</w:t>
      </w:r>
      <w:r w:rsidRPr="000453E2">
        <w:rPr>
          <w:rFonts w:cs="Arial"/>
          <w:sz w:val="20"/>
          <w:szCs w:val="25"/>
        </w:rPr>
        <w:t>4</w:t>
      </w:r>
      <w:r w:rsidRPr="000453E2">
        <w:rPr>
          <w:rFonts w:cs="Arial"/>
          <w:sz w:val="20"/>
          <w:szCs w:val="20"/>
        </w:rPr>
        <w:t xml:space="preserve"> February 2023.</w:t>
      </w:r>
    </w:p>
    <w:p w14:paraId="46DD68E5" w14:textId="77777777" w:rsidR="006714C2" w:rsidRPr="000453E2" w:rsidRDefault="006714C2" w:rsidP="0067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u w:val="single"/>
        </w:rPr>
      </w:pPr>
    </w:p>
    <w:p w14:paraId="3DDC0787" w14:textId="51C8A98F" w:rsidR="0028248E" w:rsidRPr="000453E2" w:rsidRDefault="006714C2" w:rsidP="00893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bCs/>
          <w:sz w:val="8"/>
          <w:szCs w:val="8"/>
        </w:rPr>
      </w:pPr>
      <w:r w:rsidRPr="000453E2">
        <w:rPr>
          <w:rFonts w:cs="Arial"/>
          <w:sz w:val="20"/>
          <w:szCs w:val="20"/>
          <w:u w:val="single"/>
          <w:cs/>
        </w:rPr>
        <w:tab/>
      </w:r>
      <w:r w:rsidRPr="000453E2">
        <w:rPr>
          <w:rFonts w:cs="Arial"/>
          <w:sz w:val="20"/>
          <w:szCs w:val="20"/>
          <w:u w:val="single"/>
          <w:cs/>
        </w:rPr>
        <w:tab/>
      </w:r>
      <w:r w:rsidRPr="000453E2">
        <w:rPr>
          <w:rFonts w:cs="Arial"/>
          <w:sz w:val="20"/>
          <w:szCs w:val="20"/>
          <w:u w:val="single"/>
          <w:cs/>
        </w:rPr>
        <w:tab/>
      </w:r>
      <w:r w:rsidRPr="000453E2">
        <w:rPr>
          <w:rFonts w:cs="Arial"/>
          <w:sz w:val="20"/>
          <w:szCs w:val="20"/>
          <w:u w:val="single"/>
          <w:cs/>
        </w:rPr>
        <w:tab/>
      </w:r>
      <w:r w:rsidRPr="000453E2">
        <w:rPr>
          <w:rFonts w:cs="Arial"/>
          <w:sz w:val="20"/>
          <w:szCs w:val="20"/>
          <w:u w:val="single"/>
          <w:cs/>
        </w:rPr>
        <w:tab/>
      </w:r>
    </w:p>
    <w:sectPr w:rsidR="0028248E" w:rsidRPr="000453E2" w:rsidSect="00AE73B6">
      <w:footerReference w:type="default" r:id="rId13"/>
      <w:pgSz w:w="11909" w:h="16834" w:code="9"/>
      <w:pgMar w:top="1584" w:right="864" w:bottom="1152" w:left="1728" w:header="1138" w:footer="5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CDA85" w14:textId="77777777" w:rsidR="00E17D24" w:rsidRDefault="00E17D24">
      <w:r>
        <w:separator/>
      </w:r>
    </w:p>
  </w:endnote>
  <w:endnote w:type="continuationSeparator" w:id="0">
    <w:p w14:paraId="4311A760" w14:textId="77777777" w:rsidR="00E17D24" w:rsidRDefault="00E1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altName w:val="Eucrosia UPC Bold"/>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250F" w14:textId="77777777" w:rsidR="006714C2" w:rsidRDefault="006714C2" w:rsidP="00340C17">
    <w:pPr>
      <w:pStyle w:val="Footer"/>
      <w:ind w:right="-160"/>
      <w:jc w:val="right"/>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3C45" w14:textId="77777777" w:rsidR="006714C2" w:rsidRPr="003605C3" w:rsidRDefault="006714C2" w:rsidP="008123EB">
    <w:pPr>
      <w:pStyle w:val="Footer"/>
      <w:ind w:right="-160"/>
      <w:jc w:val="right"/>
      <w:rPr>
        <w:rFonts w:cs="Arial"/>
        <w:sz w:val="20"/>
        <w:szCs w:val="20"/>
      </w:rPr>
    </w:pPr>
    <w:r>
      <w:rPr>
        <w:noProof/>
      </w:rPr>
      <mc:AlternateContent>
        <mc:Choice Requires="wps">
          <w:drawing>
            <wp:anchor distT="45720" distB="45720" distL="114300" distR="114300" simplePos="0" relativeHeight="251661312" behindDoc="1" locked="0" layoutInCell="1" allowOverlap="1" wp14:anchorId="7B5032A8" wp14:editId="40F166E6">
              <wp:simplePos x="0" y="0"/>
              <wp:positionH relativeFrom="leftMargin">
                <wp:posOffset>190500</wp:posOffset>
              </wp:positionH>
              <wp:positionV relativeFrom="paragraph">
                <wp:posOffset>19050</wp:posOffset>
              </wp:positionV>
              <wp:extent cx="323850" cy="356235"/>
              <wp:effectExtent l="0" t="0" r="19050"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356235"/>
                      </a:xfrm>
                      <a:prstGeom prst="rect">
                        <a:avLst/>
                      </a:prstGeom>
                      <a:solidFill>
                        <a:srgbClr val="FFFFFF"/>
                      </a:solidFill>
                      <a:ln w="9525">
                        <a:solidFill>
                          <a:sysClr val="window" lastClr="FFFFFF"/>
                        </a:solidFill>
                        <a:miter lim="800000"/>
                        <a:headEnd/>
                        <a:tailEnd/>
                      </a:ln>
                    </wps:spPr>
                    <wps:txbx>
                      <w:txbxContent>
                        <w:p w14:paraId="72778654" w14:textId="77777777" w:rsidR="006714C2" w:rsidRPr="00D82A68" w:rsidRDefault="006714C2" w:rsidP="00D106B7">
                          <w:pPr>
                            <w:jc w:val="right"/>
                            <w:rPr>
                              <w:rFonts w:cs="Arial"/>
                              <w:sz w:val="20"/>
                              <w:szCs w:val="20"/>
                            </w:rPr>
                          </w:pPr>
                          <w:r w:rsidRPr="00D82A68">
                            <w:rPr>
                              <w:rFonts w:cs="Arial"/>
                              <w:sz w:val="20"/>
                              <w:szCs w:val="20"/>
                              <w:cs/>
                            </w:rPr>
                            <w:fldChar w:fldCharType="begin"/>
                          </w:r>
                          <w:r w:rsidRPr="00D82A68">
                            <w:rPr>
                              <w:rFonts w:cs="Arial"/>
                              <w:sz w:val="20"/>
                              <w:szCs w:val="20"/>
                            </w:rPr>
                            <w:instrText xml:space="preserve"> PAGE   \* MERGEFORMAT </w:instrText>
                          </w:r>
                          <w:r w:rsidRPr="00D82A68">
                            <w:rPr>
                              <w:rFonts w:cs="Arial"/>
                              <w:sz w:val="20"/>
                              <w:szCs w:val="20"/>
                              <w:cs/>
                            </w:rPr>
                            <w:fldChar w:fldCharType="separate"/>
                          </w:r>
                          <w:r w:rsidRPr="00D82A68">
                            <w:rPr>
                              <w:rFonts w:cs="Arial"/>
                              <w:noProof/>
                              <w:sz w:val="20"/>
                              <w:szCs w:val="20"/>
                            </w:rPr>
                            <w:t>1</w:t>
                          </w:r>
                          <w:r w:rsidRPr="00D82A68">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5032A8" id="_x0000_t202" coordsize="21600,21600" o:spt="202" path="m,l,21600r21600,l21600,xe">
              <v:stroke joinstyle="miter"/>
              <v:path gradientshapeok="t" o:connecttype="rect"/>
            </v:shapetype>
            <v:shape id="Text Box 5" o:spid="_x0000_s1026" type="#_x0000_t202" style="position:absolute;left:0;text-align:left;margin-left:15pt;margin-top:1.5pt;width:25.5pt;height:28.05pt;flip:x;z-index:-251655168;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" strokecolor="window">
              <v:textbox style="layout-flow:vertical">
                <w:txbxContent>
                  <w:p w14:paraId="72778654" w14:textId="77777777" w:rsidR="006714C2" w:rsidRPr="00D82A68" w:rsidRDefault="006714C2" w:rsidP="00D106B7">
                    <w:pPr>
                      <w:jc w:val="right"/>
                      <w:rPr>
                        <w:rFonts w:cs="Arial"/>
                        <w:sz w:val="20"/>
                        <w:szCs w:val="20"/>
                      </w:rPr>
                    </w:pPr>
                    <w:r w:rsidRPr="00D82A68">
                      <w:rPr>
                        <w:rFonts w:cs="Arial"/>
                        <w:sz w:val="20"/>
                        <w:szCs w:val="20"/>
                        <w:cs/>
                      </w:rPr>
                      <w:fldChar w:fldCharType="begin"/>
                    </w:r>
                    <w:r w:rsidRPr="00D82A68">
                      <w:rPr>
                        <w:rFonts w:cs="Arial"/>
                        <w:sz w:val="20"/>
                        <w:szCs w:val="20"/>
                      </w:rPr>
                      <w:instrText xml:space="preserve"> PAGE   \* MERGEFORMAT </w:instrText>
                    </w:r>
                    <w:r w:rsidRPr="00D82A68">
                      <w:rPr>
                        <w:rFonts w:cs="Arial"/>
                        <w:sz w:val="20"/>
                        <w:szCs w:val="20"/>
                        <w:cs/>
                      </w:rPr>
                      <w:fldChar w:fldCharType="separate"/>
                    </w:r>
                    <w:r w:rsidRPr="00D82A68">
                      <w:rPr>
                        <w:rFonts w:cs="Arial"/>
                        <w:noProof/>
                        <w:sz w:val="20"/>
                        <w:szCs w:val="20"/>
                      </w:rPr>
                      <w:t>1</w:t>
                    </w:r>
                    <w:r w:rsidRPr="00D82A68">
                      <w:rPr>
                        <w:rFonts w:cs="Arial"/>
                        <w:noProof/>
                        <w:sz w:val="20"/>
                        <w:szCs w:val="20"/>
                        <w:cs/>
                      </w:rPr>
                      <w:fldChar w:fldCharType="end"/>
                    </w:r>
                  </w:p>
                </w:txbxContent>
              </v:textbox>
              <w10:wrap anchorx="margin"/>
            </v:shape>
          </w:pict>
        </mc:Fallback>
      </mc:AlternateContent>
    </w:r>
  </w:p>
  <w:p w14:paraId="15A617F5" w14:textId="77777777" w:rsidR="006714C2" w:rsidRDefault="006714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9EFB" w14:textId="77777777" w:rsidR="00800C3E" w:rsidRPr="003605C3" w:rsidRDefault="00800C3E" w:rsidP="008123EB">
    <w:pPr>
      <w:pStyle w:val="Footer"/>
      <w:ind w:right="-160"/>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FA5B1" w14:textId="77777777" w:rsidR="00E17D24" w:rsidRDefault="00E17D24">
      <w:r>
        <w:separator/>
      </w:r>
    </w:p>
  </w:footnote>
  <w:footnote w:type="continuationSeparator" w:id="0">
    <w:p w14:paraId="107B5B1B" w14:textId="77777777" w:rsidR="00E17D24" w:rsidRDefault="00E17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098736E2"/>
    <w:multiLevelType w:val="hybridMultilevel"/>
    <w:tmpl w:val="4566C816"/>
    <w:lvl w:ilvl="0" w:tplc="872405A2">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0DB16FE1"/>
    <w:multiLevelType w:val="multilevel"/>
    <w:tmpl w:val="3708AA9E"/>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0EF62C06"/>
    <w:multiLevelType w:val="hybridMultilevel"/>
    <w:tmpl w:val="1EB2E3EE"/>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23650BB5"/>
    <w:multiLevelType w:val="hybridMultilevel"/>
    <w:tmpl w:val="84120BE6"/>
    <w:lvl w:ilvl="0" w:tplc="4914D044">
      <w:start w:val="1"/>
      <w:numFmt w:val="decimal"/>
      <w:lvlText w:val="1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32812A01"/>
    <w:multiLevelType w:val="multilevel"/>
    <w:tmpl w:val="DF0EDC4E"/>
    <w:lvl w:ilvl="0">
      <w:start w:val="19"/>
      <w:numFmt w:val="decimal"/>
      <w:lvlText w:val="%1"/>
      <w:lvlJc w:val="left"/>
      <w:pPr>
        <w:ind w:left="375" w:hanging="375"/>
      </w:pPr>
      <w:rPr>
        <w:rFonts w:cstheme="minorBidi" w:hint="default"/>
        <w:u w:val="none"/>
      </w:rPr>
    </w:lvl>
    <w:lvl w:ilvl="1">
      <w:start w:val="1"/>
      <w:numFmt w:val="decimal"/>
      <w:lvlText w:val="19.%2"/>
      <w:lvlJc w:val="left"/>
      <w:pPr>
        <w:ind w:left="1080" w:hanging="360"/>
      </w:pPr>
      <w:rPr>
        <w:rFonts w:hint="default"/>
      </w:rPr>
    </w:lvl>
    <w:lvl w:ilvl="2">
      <w:start w:val="1"/>
      <w:numFmt w:val="decimal"/>
      <w:lvlText w:val="%1.%2.%3"/>
      <w:lvlJc w:val="left"/>
      <w:pPr>
        <w:ind w:left="1800" w:hanging="720"/>
      </w:pPr>
      <w:rPr>
        <w:rFonts w:cstheme="minorBidi" w:hint="default"/>
        <w:u w:val="none"/>
      </w:rPr>
    </w:lvl>
    <w:lvl w:ilvl="3">
      <w:start w:val="1"/>
      <w:numFmt w:val="decimal"/>
      <w:lvlText w:val="%1.%2.%3.%4"/>
      <w:lvlJc w:val="left"/>
      <w:pPr>
        <w:ind w:left="2340" w:hanging="720"/>
      </w:pPr>
      <w:rPr>
        <w:rFonts w:cstheme="minorBidi" w:hint="default"/>
        <w:u w:val="none"/>
      </w:rPr>
    </w:lvl>
    <w:lvl w:ilvl="4">
      <w:start w:val="1"/>
      <w:numFmt w:val="decimal"/>
      <w:lvlText w:val="%1.%2.%3.%4.%5"/>
      <w:lvlJc w:val="left"/>
      <w:pPr>
        <w:ind w:left="3240" w:hanging="1080"/>
      </w:pPr>
      <w:rPr>
        <w:rFonts w:cstheme="minorBidi" w:hint="default"/>
        <w:u w:val="none"/>
      </w:rPr>
    </w:lvl>
    <w:lvl w:ilvl="5">
      <w:start w:val="1"/>
      <w:numFmt w:val="decimal"/>
      <w:lvlText w:val="%1.%2.%3.%4.%5.%6"/>
      <w:lvlJc w:val="left"/>
      <w:pPr>
        <w:ind w:left="3780" w:hanging="1080"/>
      </w:pPr>
      <w:rPr>
        <w:rFonts w:cstheme="minorBidi" w:hint="default"/>
        <w:u w:val="none"/>
      </w:rPr>
    </w:lvl>
    <w:lvl w:ilvl="6">
      <w:start w:val="1"/>
      <w:numFmt w:val="decimal"/>
      <w:lvlText w:val="%1.%2.%3.%4.%5.%6.%7"/>
      <w:lvlJc w:val="left"/>
      <w:pPr>
        <w:ind w:left="4680" w:hanging="1440"/>
      </w:pPr>
      <w:rPr>
        <w:rFonts w:cstheme="minorBidi" w:hint="default"/>
        <w:u w:val="none"/>
      </w:rPr>
    </w:lvl>
    <w:lvl w:ilvl="7">
      <w:start w:val="1"/>
      <w:numFmt w:val="decimal"/>
      <w:lvlText w:val="%1.%2.%3.%4.%5.%6.%7.%8"/>
      <w:lvlJc w:val="left"/>
      <w:pPr>
        <w:ind w:left="5220" w:hanging="1440"/>
      </w:pPr>
      <w:rPr>
        <w:rFonts w:cstheme="minorBidi" w:hint="default"/>
        <w:u w:val="none"/>
      </w:rPr>
    </w:lvl>
    <w:lvl w:ilvl="8">
      <w:start w:val="1"/>
      <w:numFmt w:val="decimal"/>
      <w:lvlText w:val="%1.%2.%3.%4.%5.%6.%7.%8.%9"/>
      <w:lvlJc w:val="left"/>
      <w:pPr>
        <w:ind w:left="6120" w:hanging="1800"/>
      </w:pPr>
      <w:rPr>
        <w:rFonts w:cstheme="minorBidi" w:hint="default"/>
        <w:u w:val="none"/>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582906"/>
    <w:multiLevelType w:val="multilevel"/>
    <w:tmpl w:val="871490F0"/>
    <w:lvl w:ilvl="0">
      <w:start w:val="24"/>
      <w:numFmt w:val="decimal"/>
      <w:lvlText w:val="%1"/>
      <w:lvlJc w:val="left"/>
      <w:pPr>
        <w:ind w:left="384" w:hanging="384"/>
      </w:pPr>
      <w:rPr>
        <w:rFonts w:hint="default"/>
      </w:rPr>
    </w:lvl>
    <w:lvl w:ilvl="1">
      <w:start w:val="1"/>
      <w:numFmt w:val="decimal"/>
      <w:lvlText w:val="%1.%2"/>
      <w:lvlJc w:val="left"/>
      <w:pPr>
        <w:ind w:left="744" w:hanging="384"/>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8FA6899"/>
    <w:multiLevelType w:val="multilevel"/>
    <w:tmpl w:val="19BA5E3A"/>
    <w:lvl w:ilvl="0">
      <w:start w:val="5"/>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0" w15:restartNumberingAfterBreak="0">
    <w:nsid w:val="4B2F1E7B"/>
    <w:multiLevelType w:val="hybridMultilevel"/>
    <w:tmpl w:val="180251FA"/>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F832A80"/>
    <w:multiLevelType w:val="hybridMultilevel"/>
    <w:tmpl w:val="6D6438EC"/>
    <w:lvl w:ilvl="0" w:tplc="0BAE82B8">
      <w:numFmt w:val="decimal"/>
      <w:lvlText w:val="%1."/>
      <w:lvlJc w:val="left"/>
      <w:pPr>
        <w:ind w:left="1020" w:hanging="6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D2B2C"/>
    <w:multiLevelType w:val="hybridMultilevel"/>
    <w:tmpl w:val="CF2A0970"/>
    <w:lvl w:ilvl="0" w:tplc="663A4B6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3622F15"/>
    <w:multiLevelType w:val="multilevel"/>
    <w:tmpl w:val="8A60ECF8"/>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58643093"/>
    <w:multiLevelType w:val="hybridMultilevel"/>
    <w:tmpl w:val="13B21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BB2865"/>
    <w:multiLevelType w:val="hybridMultilevel"/>
    <w:tmpl w:val="DE4C8494"/>
    <w:lvl w:ilvl="0" w:tplc="FB8481FA">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B245DF"/>
    <w:multiLevelType w:val="multilevel"/>
    <w:tmpl w:val="93CEAD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2407D44"/>
    <w:multiLevelType w:val="multilevel"/>
    <w:tmpl w:val="BD90C962"/>
    <w:lvl w:ilvl="0">
      <w:start w:val="1"/>
      <w:numFmt w:val="decimal"/>
      <w:lvlText w:val="%1"/>
      <w:lvlJc w:val="left"/>
      <w:pPr>
        <w:ind w:left="360" w:hanging="360"/>
      </w:pPr>
      <w:rPr>
        <w:rFonts w:cs="Arial" w:hint="default"/>
      </w:rPr>
    </w:lvl>
    <w:lvl w:ilvl="1">
      <w:start w:val="1"/>
      <w:numFmt w:val="decimal"/>
      <w:lvlText w:val="%1.%2"/>
      <w:lvlJc w:val="left"/>
      <w:pPr>
        <w:ind w:left="1620" w:hanging="360"/>
      </w:pPr>
      <w:rPr>
        <w:rFonts w:cs="Arial" w:hint="default"/>
      </w:rPr>
    </w:lvl>
    <w:lvl w:ilvl="2">
      <w:start w:val="1"/>
      <w:numFmt w:val="decimal"/>
      <w:lvlText w:val="%1.%2.%3"/>
      <w:lvlJc w:val="left"/>
      <w:pPr>
        <w:ind w:left="2880" w:hanging="360"/>
      </w:pPr>
      <w:rPr>
        <w:rFonts w:cs="Arial" w:hint="default"/>
      </w:rPr>
    </w:lvl>
    <w:lvl w:ilvl="3">
      <w:start w:val="1"/>
      <w:numFmt w:val="decimal"/>
      <w:lvlText w:val="%1.%2.%3.%4"/>
      <w:lvlJc w:val="left"/>
      <w:pPr>
        <w:ind w:left="4500" w:hanging="720"/>
      </w:pPr>
      <w:rPr>
        <w:rFonts w:cs="Arial" w:hint="default"/>
      </w:rPr>
    </w:lvl>
    <w:lvl w:ilvl="4">
      <w:start w:val="1"/>
      <w:numFmt w:val="decimal"/>
      <w:lvlText w:val="%1.%2.%3.%4.%5"/>
      <w:lvlJc w:val="left"/>
      <w:pPr>
        <w:ind w:left="5760" w:hanging="720"/>
      </w:pPr>
      <w:rPr>
        <w:rFonts w:cs="Arial" w:hint="default"/>
      </w:rPr>
    </w:lvl>
    <w:lvl w:ilvl="5">
      <w:start w:val="1"/>
      <w:numFmt w:val="decimal"/>
      <w:lvlText w:val="%1.%2.%3.%4.%5.%6"/>
      <w:lvlJc w:val="left"/>
      <w:pPr>
        <w:ind w:left="7020" w:hanging="720"/>
      </w:pPr>
      <w:rPr>
        <w:rFonts w:cs="Arial" w:hint="default"/>
      </w:rPr>
    </w:lvl>
    <w:lvl w:ilvl="6">
      <w:start w:val="1"/>
      <w:numFmt w:val="decimal"/>
      <w:lvlText w:val="%1.%2.%3.%4.%5.%6.%7"/>
      <w:lvlJc w:val="left"/>
      <w:pPr>
        <w:ind w:left="8640" w:hanging="1080"/>
      </w:pPr>
      <w:rPr>
        <w:rFonts w:cs="Arial" w:hint="default"/>
      </w:rPr>
    </w:lvl>
    <w:lvl w:ilvl="7">
      <w:start w:val="1"/>
      <w:numFmt w:val="decimal"/>
      <w:lvlText w:val="%1.%2.%3.%4.%5.%6.%7.%8"/>
      <w:lvlJc w:val="left"/>
      <w:pPr>
        <w:ind w:left="9900" w:hanging="1080"/>
      </w:pPr>
      <w:rPr>
        <w:rFonts w:cs="Arial" w:hint="default"/>
      </w:rPr>
    </w:lvl>
    <w:lvl w:ilvl="8">
      <w:start w:val="1"/>
      <w:numFmt w:val="decimal"/>
      <w:lvlText w:val="%1.%2.%3.%4.%5.%6.%7.%8.%9"/>
      <w:lvlJc w:val="left"/>
      <w:pPr>
        <w:ind w:left="11160" w:hanging="1080"/>
      </w:pPr>
      <w:rPr>
        <w:rFonts w:cs="Arial" w:hint="default"/>
      </w:rPr>
    </w:lvl>
  </w:abstractNum>
  <w:abstractNum w:abstractNumId="39"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78D67A33"/>
    <w:multiLevelType w:val="hybridMultilevel"/>
    <w:tmpl w:val="12FA75AA"/>
    <w:lvl w:ilvl="0" w:tplc="81EEF2EE">
      <w:start w:val="1"/>
      <w:numFmt w:val="bullet"/>
      <w:lvlText w:val="-"/>
      <w:lvlJc w:val="left"/>
      <w:pPr>
        <w:ind w:left="2250" w:hanging="360"/>
      </w:pPr>
      <w:rPr>
        <w:rFonts w:ascii="Arial" w:eastAsia="Times New Roman" w:hAnsi="Arial" w:cs="Aria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153376017">
    <w:abstractNumId w:val="6"/>
  </w:num>
  <w:num w:numId="2" w16cid:durableId="2065255524">
    <w:abstractNumId w:val="5"/>
  </w:num>
  <w:num w:numId="3" w16cid:durableId="225923288">
    <w:abstractNumId w:val="9"/>
  </w:num>
  <w:num w:numId="4" w16cid:durableId="1575243705">
    <w:abstractNumId w:val="7"/>
  </w:num>
  <w:num w:numId="5" w16cid:durableId="688917381">
    <w:abstractNumId w:val="8"/>
  </w:num>
  <w:num w:numId="6" w16cid:durableId="711030057">
    <w:abstractNumId w:val="3"/>
  </w:num>
  <w:num w:numId="7" w16cid:durableId="709458495">
    <w:abstractNumId w:val="2"/>
  </w:num>
  <w:num w:numId="8" w16cid:durableId="1182354150">
    <w:abstractNumId w:val="0"/>
  </w:num>
  <w:num w:numId="9" w16cid:durableId="1277442644">
    <w:abstractNumId w:val="1"/>
  </w:num>
  <w:num w:numId="10" w16cid:durableId="2123304973">
    <w:abstractNumId w:val="4"/>
  </w:num>
  <w:num w:numId="11" w16cid:durableId="703212120">
    <w:abstractNumId w:val="24"/>
  </w:num>
  <w:num w:numId="12" w16cid:durableId="1429153549">
    <w:abstractNumId w:val="19"/>
  </w:num>
  <w:num w:numId="13" w16cid:durableId="205409547">
    <w:abstractNumId w:val="40"/>
  </w:num>
  <w:num w:numId="14" w16cid:durableId="903174663">
    <w:abstractNumId w:val="22"/>
  </w:num>
  <w:num w:numId="15" w16cid:durableId="994996800">
    <w:abstractNumId w:val="26"/>
  </w:num>
  <w:num w:numId="16" w16cid:durableId="1917931439">
    <w:abstractNumId w:val="33"/>
  </w:num>
  <w:num w:numId="17" w16cid:durableId="1946111464">
    <w:abstractNumId w:val="41"/>
  </w:num>
  <w:num w:numId="18" w16cid:durableId="1277836736">
    <w:abstractNumId w:val="13"/>
  </w:num>
  <w:num w:numId="19" w16cid:durableId="1346708655">
    <w:abstractNumId w:val="27"/>
  </w:num>
  <w:num w:numId="20" w16cid:durableId="1544974874">
    <w:abstractNumId w:val="10"/>
  </w:num>
  <w:num w:numId="21" w16cid:durableId="724571696">
    <w:abstractNumId w:val="39"/>
  </w:num>
  <w:num w:numId="22" w16cid:durableId="19041020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376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33076951">
    <w:abstractNumId w:val="25"/>
  </w:num>
  <w:num w:numId="25" w16cid:durableId="924802081">
    <w:abstractNumId w:val="34"/>
  </w:num>
  <w:num w:numId="26" w16cid:durableId="555891865">
    <w:abstractNumId w:val="23"/>
  </w:num>
  <w:num w:numId="27" w16cid:durableId="9533454">
    <w:abstractNumId w:val="16"/>
  </w:num>
  <w:num w:numId="28" w16cid:durableId="1228568724">
    <w:abstractNumId w:val="31"/>
  </w:num>
  <w:num w:numId="29" w16cid:durableId="740759877">
    <w:abstractNumId w:val="35"/>
  </w:num>
  <w:num w:numId="30" w16cid:durableId="631791265">
    <w:abstractNumId w:val="15"/>
  </w:num>
  <w:num w:numId="31" w16cid:durableId="2015717100">
    <w:abstractNumId w:val="38"/>
  </w:num>
  <w:num w:numId="32" w16cid:durableId="1583635882">
    <w:abstractNumId w:val="37"/>
  </w:num>
  <w:num w:numId="33" w16cid:durableId="1979802042">
    <w:abstractNumId w:val="18"/>
  </w:num>
  <w:num w:numId="34" w16cid:durableId="200552462">
    <w:abstractNumId w:val="21"/>
  </w:num>
  <w:num w:numId="35" w16cid:durableId="251014116">
    <w:abstractNumId w:val="11"/>
  </w:num>
  <w:num w:numId="36" w16cid:durableId="484588995">
    <w:abstractNumId w:val="29"/>
  </w:num>
  <w:num w:numId="37" w16cid:durableId="1373311432">
    <w:abstractNumId w:val="28"/>
  </w:num>
  <w:num w:numId="38" w16cid:durableId="2116171598">
    <w:abstractNumId w:val="30"/>
  </w:num>
  <w:num w:numId="39" w16cid:durableId="370300249">
    <w:abstractNumId w:val="32"/>
  </w:num>
  <w:num w:numId="40" w16cid:durableId="864171531">
    <w:abstractNumId w:val="14"/>
  </w:num>
  <w:num w:numId="41" w16cid:durableId="179470061">
    <w:abstractNumId w:val="20"/>
  </w:num>
  <w:num w:numId="42" w16cid:durableId="1635402334">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26C"/>
    <w:rsid w:val="000002CB"/>
    <w:rsid w:val="00000724"/>
    <w:rsid w:val="0000088D"/>
    <w:rsid w:val="00000996"/>
    <w:rsid w:val="00000BE3"/>
    <w:rsid w:val="000012C1"/>
    <w:rsid w:val="00001884"/>
    <w:rsid w:val="000019DE"/>
    <w:rsid w:val="00001A66"/>
    <w:rsid w:val="00001BB2"/>
    <w:rsid w:val="00001C19"/>
    <w:rsid w:val="00001E15"/>
    <w:rsid w:val="00002167"/>
    <w:rsid w:val="0000242C"/>
    <w:rsid w:val="00002DB5"/>
    <w:rsid w:val="00002FC0"/>
    <w:rsid w:val="00003764"/>
    <w:rsid w:val="000039A8"/>
    <w:rsid w:val="00003C1F"/>
    <w:rsid w:val="00003FC5"/>
    <w:rsid w:val="0000407F"/>
    <w:rsid w:val="0000465E"/>
    <w:rsid w:val="00004721"/>
    <w:rsid w:val="00004823"/>
    <w:rsid w:val="00004939"/>
    <w:rsid w:val="00004A0B"/>
    <w:rsid w:val="00004DD9"/>
    <w:rsid w:val="0000508F"/>
    <w:rsid w:val="000050C9"/>
    <w:rsid w:val="00005172"/>
    <w:rsid w:val="00005185"/>
    <w:rsid w:val="000057F2"/>
    <w:rsid w:val="0000598D"/>
    <w:rsid w:val="0000599D"/>
    <w:rsid w:val="00005B0C"/>
    <w:rsid w:val="00005CD0"/>
    <w:rsid w:val="00006332"/>
    <w:rsid w:val="00006AE9"/>
    <w:rsid w:val="00006E73"/>
    <w:rsid w:val="00006EEF"/>
    <w:rsid w:val="000072B2"/>
    <w:rsid w:val="0000746A"/>
    <w:rsid w:val="0000755C"/>
    <w:rsid w:val="00007665"/>
    <w:rsid w:val="00007F02"/>
    <w:rsid w:val="00010974"/>
    <w:rsid w:val="00010C32"/>
    <w:rsid w:val="00010D9E"/>
    <w:rsid w:val="00010E60"/>
    <w:rsid w:val="000110F5"/>
    <w:rsid w:val="000110FB"/>
    <w:rsid w:val="000113E7"/>
    <w:rsid w:val="000116FB"/>
    <w:rsid w:val="0001170B"/>
    <w:rsid w:val="000117A9"/>
    <w:rsid w:val="00011D8E"/>
    <w:rsid w:val="000122B6"/>
    <w:rsid w:val="00012D1D"/>
    <w:rsid w:val="00013408"/>
    <w:rsid w:val="0001357F"/>
    <w:rsid w:val="00013C8F"/>
    <w:rsid w:val="00013CD4"/>
    <w:rsid w:val="000144C3"/>
    <w:rsid w:val="00014690"/>
    <w:rsid w:val="00014865"/>
    <w:rsid w:val="00014C17"/>
    <w:rsid w:val="0001525C"/>
    <w:rsid w:val="00015358"/>
    <w:rsid w:val="00015630"/>
    <w:rsid w:val="00015646"/>
    <w:rsid w:val="00015CFD"/>
    <w:rsid w:val="00015E35"/>
    <w:rsid w:val="000162D4"/>
    <w:rsid w:val="00016426"/>
    <w:rsid w:val="000169F7"/>
    <w:rsid w:val="00016A07"/>
    <w:rsid w:val="00016A1A"/>
    <w:rsid w:val="00016DC1"/>
    <w:rsid w:val="00016E5D"/>
    <w:rsid w:val="00016FD9"/>
    <w:rsid w:val="000170A7"/>
    <w:rsid w:val="000174B2"/>
    <w:rsid w:val="00017954"/>
    <w:rsid w:val="00017ECE"/>
    <w:rsid w:val="00020004"/>
    <w:rsid w:val="00020E69"/>
    <w:rsid w:val="00021A6C"/>
    <w:rsid w:val="00021DCA"/>
    <w:rsid w:val="0002202E"/>
    <w:rsid w:val="00022E77"/>
    <w:rsid w:val="00022ECA"/>
    <w:rsid w:val="0002336E"/>
    <w:rsid w:val="000235EB"/>
    <w:rsid w:val="000249D1"/>
    <w:rsid w:val="00024A50"/>
    <w:rsid w:val="00025296"/>
    <w:rsid w:val="0002547F"/>
    <w:rsid w:val="00025657"/>
    <w:rsid w:val="0002580A"/>
    <w:rsid w:val="00025EC8"/>
    <w:rsid w:val="000260CF"/>
    <w:rsid w:val="00026174"/>
    <w:rsid w:val="000262FF"/>
    <w:rsid w:val="00026645"/>
    <w:rsid w:val="000269AC"/>
    <w:rsid w:val="00027B95"/>
    <w:rsid w:val="000301FA"/>
    <w:rsid w:val="000303B0"/>
    <w:rsid w:val="00030FC6"/>
    <w:rsid w:val="00031846"/>
    <w:rsid w:val="0003213F"/>
    <w:rsid w:val="0003222B"/>
    <w:rsid w:val="00032401"/>
    <w:rsid w:val="00032502"/>
    <w:rsid w:val="00032C37"/>
    <w:rsid w:val="00033125"/>
    <w:rsid w:val="0003329B"/>
    <w:rsid w:val="000347EA"/>
    <w:rsid w:val="00034A4D"/>
    <w:rsid w:val="00034BFA"/>
    <w:rsid w:val="00034E9C"/>
    <w:rsid w:val="000350F2"/>
    <w:rsid w:val="0003548A"/>
    <w:rsid w:val="000355E1"/>
    <w:rsid w:val="00035809"/>
    <w:rsid w:val="00036046"/>
    <w:rsid w:val="00037A96"/>
    <w:rsid w:val="00037EED"/>
    <w:rsid w:val="000407A8"/>
    <w:rsid w:val="00040D5F"/>
    <w:rsid w:val="00040F43"/>
    <w:rsid w:val="00041316"/>
    <w:rsid w:val="00041326"/>
    <w:rsid w:val="00041721"/>
    <w:rsid w:val="00041852"/>
    <w:rsid w:val="00041943"/>
    <w:rsid w:val="00041BD9"/>
    <w:rsid w:val="0004239C"/>
    <w:rsid w:val="000423EA"/>
    <w:rsid w:val="000424E6"/>
    <w:rsid w:val="00042977"/>
    <w:rsid w:val="00042D2F"/>
    <w:rsid w:val="000430B5"/>
    <w:rsid w:val="00043487"/>
    <w:rsid w:val="00043C12"/>
    <w:rsid w:val="000446D7"/>
    <w:rsid w:val="0004476B"/>
    <w:rsid w:val="000448CE"/>
    <w:rsid w:val="00044A19"/>
    <w:rsid w:val="000453E2"/>
    <w:rsid w:val="000453F1"/>
    <w:rsid w:val="00045520"/>
    <w:rsid w:val="0004561E"/>
    <w:rsid w:val="00046400"/>
    <w:rsid w:val="00046458"/>
    <w:rsid w:val="00046E5C"/>
    <w:rsid w:val="0004706A"/>
    <w:rsid w:val="00047AA7"/>
    <w:rsid w:val="00047BD3"/>
    <w:rsid w:val="000502C4"/>
    <w:rsid w:val="0005061D"/>
    <w:rsid w:val="00050688"/>
    <w:rsid w:val="0005086F"/>
    <w:rsid w:val="00050911"/>
    <w:rsid w:val="00050DD8"/>
    <w:rsid w:val="0005174D"/>
    <w:rsid w:val="00051B40"/>
    <w:rsid w:val="00051C74"/>
    <w:rsid w:val="00051E40"/>
    <w:rsid w:val="00051FF3"/>
    <w:rsid w:val="00052743"/>
    <w:rsid w:val="000529BC"/>
    <w:rsid w:val="00052E4F"/>
    <w:rsid w:val="000538C9"/>
    <w:rsid w:val="00053B56"/>
    <w:rsid w:val="0005402A"/>
    <w:rsid w:val="00054222"/>
    <w:rsid w:val="00054B40"/>
    <w:rsid w:val="00054C5B"/>
    <w:rsid w:val="000550B7"/>
    <w:rsid w:val="00055784"/>
    <w:rsid w:val="00055DDD"/>
    <w:rsid w:val="0005617E"/>
    <w:rsid w:val="0005632F"/>
    <w:rsid w:val="00056C99"/>
    <w:rsid w:val="00057545"/>
    <w:rsid w:val="0005757B"/>
    <w:rsid w:val="00060679"/>
    <w:rsid w:val="0006083B"/>
    <w:rsid w:val="00060AED"/>
    <w:rsid w:val="00061204"/>
    <w:rsid w:val="00061426"/>
    <w:rsid w:val="0006157D"/>
    <w:rsid w:val="0006178A"/>
    <w:rsid w:val="00061929"/>
    <w:rsid w:val="00061B89"/>
    <w:rsid w:val="00061BB5"/>
    <w:rsid w:val="000621CF"/>
    <w:rsid w:val="0006239F"/>
    <w:rsid w:val="00062442"/>
    <w:rsid w:val="00062E8C"/>
    <w:rsid w:val="00062EB7"/>
    <w:rsid w:val="00062EBF"/>
    <w:rsid w:val="00063179"/>
    <w:rsid w:val="00063247"/>
    <w:rsid w:val="00063469"/>
    <w:rsid w:val="000635FE"/>
    <w:rsid w:val="00063B04"/>
    <w:rsid w:val="00063D06"/>
    <w:rsid w:val="00063D89"/>
    <w:rsid w:val="00064062"/>
    <w:rsid w:val="00064212"/>
    <w:rsid w:val="00064366"/>
    <w:rsid w:val="00064ABC"/>
    <w:rsid w:val="000652AE"/>
    <w:rsid w:val="00065CD1"/>
    <w:rsid w:val="00065E40"/>
    <w:rsid w:val="000660D1"/>
    <w:rsid w:val="00066165"/>
    <w:rsid w:val="000663E0"/>
    <w:rsid w:val="00066912"/>
    <w:rsid w:val="00066BFD"/>
    <w:rsid w:val="00066D44"/>
    <w:rsid w:val="00066D89"/>
    <w:rsid w:val="000677D4"/>
    <w:rsid w:val="0006796D"/>
    <w:rsid w:val="00067B12"/>
    <w:rsid w:val="00067B3E"/>
    <w:rsid w:val="00070008"/>
    <w:rsid w:val="00070046"/>
    <w:rsid w:val="00070309"/>
    <w:rsid w:val="000706EB"/>
    <w:rsid w:val="00070C15"/>
    <w:rsid w:val="00070C47"/>
    <w:rsid w:val="00071FF0"/>
    <w:rsid w:val="00072013"/>
    <w:rsid w:val="0007257A"/>
    <w:rsid w:val="00072E41"/>
    <w:rsid w:val="00073068"/>
    <w:rsid w:val="0007322F"/>
    <w:rsid w:val="0007331B"/>
    <w:rsid w:val="00073598"/>
    <w:rsid w:val="00073633"/>
    <w:rsid w:val="00073E3C"/>
    <w:rsid w:val="0007410B"/>
    <w:rsid w:val="00075465"/>
    <w:rsid w:val="000759FE"/>
    <w:rsid w:val="00075AE9"/>
    <w:rsid w:val="00075C03"/>
    <w:rsid w:val="000761D5"/>
    <w:rsid w:val="00076575"/>
    <w:rsid w:val="00076E05"/>
    <w:rsid w:val="000775E4"/>
    <w:rsid w:val="00077A05"/>
    <w:rsid w:val="00077AFD"/>
    <w:rsid w:val="00077C43"/>
    <w:rsid w:val="00077CAA"/>
    <w:rsid w:val="000800CA"/>
    <w:rsid w:val="000804EF"/>
    <w:rsid w:val="000805D8"/>
    <w:rsid w:val="0008166E"/>
    <w:rsid w:val="00081F62"/>
    <w:rsid w:val="000821AC"/>
    <w:rsid w:val="0008250E"/>
    <w:rsid w:val="00082865"/>
    <w:rsid w:val="00082CB6"/>
    <w:rsid w:val="00082F47"/>
    <w:rsid w:val="00083715"/>
    <w:rsid w:val="00083724"/>
    <w:rsid w:val="0008389A"/>
    <w:rsid w:val="00083B70"/>
    <w:rsid w:val="00083C8C"/>
    <w:rsid w:val="000843A2"/>
    <w:rsid w:val="0008464D"/>
    <w:rsid w:val="0008476E"/>
    <w:rsid w:val="00084B39"/>
    <w:rsid w:val="00084F9F"/>
    <w:rsid w:val="00085BD5"/>
    <w:rsid w:val="00086469"/>
    <w:rsid w:val="00086A8F"/>
    <w:rsid w:val="00086B52"/>
    <w:rsid w:val="00087AF8"/>
    <w:rsid w:val="00090511"/>
    <w:rsid w:val="00090530"/>
    <w:rsid w:val="0009074A"/>
    <w:rsid w:val="00090909"/>
    <w:rsid w:val="00091375"/>
    <w:rsid w:val="000913BE"/>
    <w:rsid w:val="0009179A"/>
    <w:rsid w:val="00091B6A"/>
    <w:rsid w:val="00091EE3"/>
    <w:rsid w:val="00092639"/>
    <w:rsid w:val="0009332F"/>
    <w:rsid w:val="000934F2"/>
    <w:rsid w:val="00093AF5"/>
    <w:rsid w:val="00093AFF"/>
    <w:rsid w:val="00093F9D"/>
    <w:rsid w:val="00094230"/>
    <w:rsid w:val="0009446A"/>
    <w:rsid w:val="0009482D"/>
    <w:rsid w:val="00094C2F"/>
    <w:rsid w:val="00095239"/>
    <w:rsid w:val="00095562"/>
    <w:rsid w:val="00095D56"/>
    <w:rsid w:val="00095EA2"/>
    <w:rsid w:val="00096242"/>
    <w:rsid w:val="00096521"/>
    <w:rsid w:val="00097589"/>
    <w:rsid w:val="000975CA"/>
    <w:rsid w:val="00097B78"/>
    <w:rsid w:val="000A0191"/>
    <w:rsid w:val="000A04A9"/>
    <w:rsid w:val="000A04C5"/>
    <w:rsid w:val="000A0AA0"/>
    <w:rsid w:val="000A0B0A"/>
    <w:rsid w:val="000A0D1A"/>
    <w:rsid w:val="000A0EEA"/>
    <w:rsid w:val="000A108F"/>
    <w:rsid w:val="000A10E7"/>
    <w:rsid w:val="000A10F2"/>
    <w:rsid w:val="000A1A91"/>
    <w:rsid w:val="000A1BBD"/>
    <w:rsid w:val="000A1F28"/>
    <w:rsid w:val="000A200A"/>
    <w:rsid w:val="000A22BC"/>
    <w:rsid w:val="000A2A11"/>
    <w:rsid w:val="000A2BF5"/>
    <w:rsid w:val="000A3946"/>
    <w:rsid w:val="000A3BE5"/>
    <w:rsid w:val="000A3C14"/>
    <w:rsid w:val="000A3DBC"/>
    <w:rsid w:val="000A4084"/>
    <w:rsid w:val="000A4729"/>
    <w:rsid w:val="000A5941"/>
    <w:rsid w:val="000A5A2C"/>
    <w:rsid w:val="000A6ACD"/>
    <w:rsid w:val="000A6B51"/>
    <w:rsid w:val="000A6C98"/>
    <w:rsid w:val="000A6D2D"/>
    <w:rsid w:val="000A7168"/>
    <w:rsid w:val="000B02FE"/>
    <w:rsid w:val="000B0D16"/>
    <w:rsid w:val="000B0DF4"/>
    <w:rsid w:val="000B109F"/>
    <w:rsid w:val="000B10BE"/>
    <w:rsid w:val="000B176F"/>
    <w:rsid w:val="000B1873"/>
    <w:rsid w:val="000B1B16"/>
    <w:rsid w:val="000B25F7"/>
    <w:rsid w:val="000B26FA"/>
    <w:rsid w:val="000B284D"/>
    <w:rsid w:val="000B2B8F"/>
    <w:rsid w:val="000B2BB0"/>
    <w:rsid w:val="000B34FB"/>
    <w:rsid w:val="000B3CF2"/>
    <w:rsid w:val="000B3D43"/>
    <w:rsid w:val="000B3D48"/>
    <w:rsid w:val="000B3D66"/>
    <w:rsid w:val="000B4638"/>
    <w:rsid w:val="000B48D7"/>
    <w:rsid w:val="000B4993"/>
    <w:rsid w:val="000B4A23"/>
    <w:rsid w:val="000B4A50"/>
    <w:rsid w:val="000B4ADC"/>
    <w:rsid w:val="000B50A6"/>
    <w:rsid w:val="000B53CA"/>
    <w:rsid w:val="000B5DFC"/>
    <w:rsid w:val="000B69FC"/>
    <w:rsid w:val="000B6E23"/>
    <w:rsid w:val="000B6FAD"/>
    <w:rsid w:val="000B71AE"/>
    <w:rsid w:val="000B727B"/>
    <w:rsid w:val="000B79AA"/>
    <w:rsid w:val="000C0080"/>
    <w:rsid w:val="000C00D9"/>
    <w:rsid w:val="000C0464"/>
    <w:rsid w:val="000C1754"/>
    <w:rsid w:val="000C1B2B"/>
    <w:rsid w:val="000C2A55"/>
    <w:rsid w:val="000C2BA5"/>
    <w:rsid w:val="000C2E60"/>
    <w:rsid w:val="000C3147"/>
    <w:rsid w:val="000C353B"/>
    <w:rsid w:val="000C3575"/>
    <w:rsid w:val="000C40B8"/>
    <w:rsid w:val="000C4639"/>
    <w:rsid w:val="000C4655"/>
    <w:rsid w:val="000C4A27"/>
    <w:rsid w:val="000C4AE8"/>
    <w:rsid w:val="000C4E9F"/>
    <w:rsid w:val="000C4F00"/>
    <w:rsid w:val="000C59BC"/>
    <w:rsid w:val="000C5D17"/>
    <w:rsid w:val="000C60B1"/>
    <w:rsid w:val="000C61B5"/>
    <w:rsid w:val="000C6216"/>
    <w:rsid w:val="000C6700"/>
    <w:rsid w:val="000C751B"/>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977"/>
    <w:rsid w:val="000D2C0F"/>
    <w:rsid w:val="000D3092"/>
    <w:rsid w:val="000D341C"/>
    <w:rsid w:val="000D3A8A"/>
    <w:rsid w:val="000D3B80"/>
    <w:rsid w:val="000D4180"/>
    <w:rsid w:val="000D4EF7"/>
    <w:rsid w:val="000D50A7"/>
    <w:rsid w:val="000D56BB"/>
    <w:rsid w:val="000D58A9"/>
    <w:rsid w:val="000D5976"/>
    <w:rsid w:val="000D5ABD"/>
    <w:rsid w:val="000D5CF9"/>
    <w:rsid w:val="000D6103"/>
    <w:rsid w:val="000D6448"/>
    <w:rsid w:val="000D6579"/>
    <w:rsid w:val="000D6669"/>
    <w:rsid w:val="000D66D6"/>
    <w:rsid w:val="000D6C7E"/>
    <w:rsid w:val="000D6D98"/>
    <w:rsid w:val="000D6E4E"/>
    <w:rsid w:val="000D6F9C"/>
    <w:rsid w:val="000D720C"/>
    <w:rsid w:val="000D7598"/>
    <w:rsid w:val="000E00E1"/>
    <w:rsid w:val="000E077A"/>
    <w:rsid w:val="000E0B4C"/>
    <w:rsid w:val="000E0E92"/>
    <w:rsid w:val="000E0FD5"/>
    <w:rsid w:val="000E15D8"/>
    <w:rsid w:val="000E178C"/>
    <w:rsid w:val="000E19D7"/>
    <w:rsid w:val="000E19E2"/>
    <w:rsid w:val="000E1F59"/>
    <w:rsid w:val="000E2852"/>
    <w:rsid w:val="000E298D"/>
    <w:rsid w:val="000E2A59"/>
    <w:rsid w:val="000E2C6D"/>
    <w:rsid w:val="000E2EA2"/>
    <w:rsid w:val="000E3210"/>
    <w:rsid w:val="000E3799"/>
    <w:rsid w:val="000E3A4E"/>
    <w:rsid w:val="000E40A6"/>
    <w:rsid w:val="000E49A0"/>
    <w:rsid w:val="000E54DF"/>
    <w:rsid w:val="000E55FA"/>
    <w:rsid w:val="000E5839"/>
    <w:rsid w:val="000E590C"/>
    <w:rsid w:val="000E62E5"/>
    <w:rsid w:val="000E66AF"/>
    <w:rsid w:val="000E6E01"/>
    <w:rsid w:val="000F013F"/>
    <w:rsid w:val="000F123D"/>
    <w:rsid w:val="000F124B"/>
    <w:rsid w:val="000F15D3"/>
    <w:rsid w:val="000F16BC"/>
    <w:rsid w:val="000F1950"/>
    <w:rsid w:val="000F2549"/>
    <w:rsid w:val="000F2904"/>
    <w:rsid w:val="000F2C23"/>
    <w:rsid w:val="000F2CC9"/>
    <w:rsid w:val="000F361E"/>
    <w:rsid w:val="000F3678"/>
    <w:rsid w:val="000F372E"/>
    <w:rsid w:val="000F3C06"/>
    <w:rsid w:val="000F3D4A"/>
    <w:rsid w:val="000F427D"/>
    <w:rsid w:val="000F4573"/>
    <w:rsid w:val="000F4CFD"/>
    <w:rsid w:val="000F506A"/>
    <w:rsid w:val="000F50B9"/>
    <w:rsid w:val="000F5588"/>
    <w:rsid w:val="000F5B44"/>
    <w:rsid w:val="000F5FB9"/>
    <w:rsid w:val="000F6355"/>
    <w:rsid w:val="000F690A"/>
    <w:rsid w:val="000F6EB7"/>
    <w:rsid w:val="000F6EDA"/>
    <w:rsid w:val="000F6FFE"/>
    <w:rsid w:val="000F70B6"/>
    <w:rsid w:val="000F7161"/>
    <w:rsid w:val="000F773B"/>
    <w:rsid w:val="000F7B02"/>
    <w:rsid w:val="000F7B45"/>
    <w:rsid w:val="000F7D17"/>
    <w:rsid w:val="001004A1"/>
    <w:rsid w:val="0010086E"/>
    <w:rsid w:val="00100881"/>
    <w:rsid w:val="00100C38"/>
    <w:rsid w:val="00101710"/>
    <w:rsid w:val="00101DA6"/>
    <w:rsid w:val="00101DCD"/>
    <w:rsid w:val="001021F5"/>
    <w:rsid w:val="00102739"/>
    <w:rsid w:val="00102DFE"/>
    <w:rsid w:val="001030B4"/>
    <w:rsid w:val="001030BB"/>
    <w:rsid w:val="001038A1"/>
    <w:rsid w:val="001038FA"/>
    <w:rsid w:val="001039DB"/>
    <w:rsid w:val="001045F1"/>
    <w:rsid w:val="00104CC1"/>
    <w:rsid w:val="001059B2"/>
    <w:rsid w:val="001060F8"/>
    <w:rsid w:val="0010616B"/>
    <w:rsid w:val="00106313"/>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D03"/>
    <w:rsid w:val="001121FC"/>
    <w:rsid w:val="001122B6"/>
    <w:rsid w:val="00112C2D"/>
    <w:rsid w:val="00112D73"/>
    <w:rsid w:val="001130AF"/>
    <w:rsid w:val="00113464"/>
    <w:rsid w:val="0011385A"/>
    <w:rsid w:val="00113BB0"/>
    <w:rsid w:val="00114285"/>
    <w:rsid w:val="0011455A"/>
    <w:rsid w:val="00114614"/>
    <w:rsid w:val="00114B0A"/>
    <w:rsid w:val="00115A94"/>
    <w:rsid w:val="00116789"/>
    <w:rsid w:val="00116DD7"/>
    <w:rsid w:val="00117C6B"/>
    <w:rsid w:val="00117F92"/>
    <w:rsid w:val="00120895"/>
    <w:rsid w:val="00120A60"/>
    <w:rsid w:val="00120B22"/>
    <w:rsid w:val="00120C12"/>
    <w:rsid w:val="00120F01"/>
    <w:rsid w:val="00120F8A"/>
    <w:rsid w:val="0012167A"/>
    <w:rsid w:val="001218B4"/>
    <w:rsid w:val="00121ADB"/>
    <w:rsid w:val="00121CD6"/>
    <w:rsid w:val="00122B35"/>
    <w:rsid w:val="00122EB7"/>
    <w:rsid w:val="00123B2B"/>
    <w:rsid w:val="001240EA"/>
    <w:rsid w:val="001241BF"/>
    <w:rsid w:val="00124A4C"/>
    <w:rsid w:val="00124A80"/>
    <w:rsid w:val="001253D4"/>
    <w:rsid w:val="00125DF1"/>
    <w:rsid w:val="001263F7"/>
    <w:rsid w:val="00126822"/>
    <w:rsid w:val="00126875"/>
    <w:rsid w:val="00126BA3"/>
    <w:rsid w:val="0012720C"/>
    <w:rsid w:val="001273E9"/>
    <w:rsid w:val="0012755B"/>
    <w:rsid w:val="0012763F"/>
    <w:rsid w:val="0013003C"/>
    <w:rsid w:val="0013058B"/>
    <w:rsid w:val="00130788"/>
    <w:rsid w:val="00130B22"/>
    <w:rsid w:val="00130FE0"/>
    <w:rsid w:val="00131225"/>
    <w:rsid w:val="00131249"/>
    <w:rsid w:val="001318B3"/>
    <w:rsid w:val="00131DB9"/>
    <w:rsid w:val="00131E8A"/>
    <w:rsid w:val="001321B2"/>
    <w:rsid w:val="001321CE"/>
    <w:rsid w:val="00132446"/>
    <w:rsid w:val="00132479"/>
    <w:rsid w:val="00132812"/>
    <w:rsid w:val="00132BB3"/>
    <w:rsid w:val="00132C29"/>
    <w:rsid w:val="00132EF4"/>
    <w:rsid w:val="00133087"/>
    <w:rsid w:val="001331A7"/>
    <w:rsid w:val="00133674"/>
    <w:rsid w:val="001338B4"/>
    <w:rsid w:val="001338C6"/>
    <w:rsid w:val="001339C5"/>
    <w:rsid w:val="0013462C"/>
    <w:rsid w:val="00134772"/>
    <w:rsid w:val="0013531F"/>
    <w:rsid w:val="00135549"/>
    <w:rsid w:val="00135759"/>
    <w:rsid w:val="001358DA"/>
    <w:rsid w:val="001358E9"/>
    <w:rsid w:val="0013598E"/>
    <w:rsid w:val="00135FD5"/>
    <w:rsid w:val="00136802"/>
    <w:rsid w:val="001369E1"/>
    <w:rsid w:val="00136F41"/>
    <w:rsid w:val="001371C8"/>
    <w:rsid w:val="00137C16"/>
    <w:rsid w:val="00140688"/>
    <w:rsid w:val="00140971"/>
    <w:rsid w:val="00140BE6"/>
    <w:rsid w:val="00140EC7"/>
    <w:rsid w:val="001410B2"/>
    <w:rsid w:val="00141204"/>
    <w:rsid w:val="0014170D"/>
    <w:rsid w:val="00141EBC"/>
    <w:rsid w:val="001420F4"/>
    <w:rsid w:val="00142349"/>
    <w:rsid w:val="001424BE"/>
    <w:rsid w:val="0014323F"/>
    <w:rsid w:val="00143401"/>
    <w:rsid w:val="001436FA"/>
    <w:rsid w:val="00143C03"/>
    <w:rsid w:val="00144530"/>
    <w:rsid w:val="00144AE1"/>
    <w:rsid w:val="00144B1C"/>
    <w:rsid w:val="00144B3C"/>
    <w:rsid w:val="00144FAA"/>
    <w:rsid w:val="00144FCA"/>
    <w:rsid w:val="00145420"/>
    <w:rsid w:val="001456F5"/>
    <w:rsid w:val="00145B94"/>
    <w:rsid w:val="0014685A"/>
    <w:rsid w:val="00146D28"/>
    <w:rsid w:val="00147133"/>
    <w:rsid w:val="001473DB"/>
    <w:rsid w:val="00147901"/>
    <w:rsid w:val="00147981"/>
    <w:rsid w:val="00147B17"/>
    <w:rsid w:val="00147FB9"/>
    <w:rsid w:val="00150595"/>
    <w:rsid w:val="00150816"/>
    <w:rsid w:val="001509DD"/>
    <w:rsid w:val="00150AC6"/>
    <w:rsid w:val="00151DA8"/>
    <w:rsid w:val="00151EF1"/>
    <w:rsid w:val="0015269F"/>
    <w:rsid w:val="00152AED"/>
    <w:rsid w:val="00153A37"/>
    <w:rsid w:val="00153ACB"/>
    <w:rsid w:val="00154CB2"/>
    <w:rsid w:val="00154F6F"/>
    <w:rsid w:val="00154FC3"/>
    <w:rsid w:val="00155130"/>
    <w:rsid w:val="00156007"/>
    <w:rsid w:val="0015634A"/>
    <w:rsid w:val="0015699F"/>
    <w:rsid w:val="00156D34"/>
    <w:rsid w:val="00156EEC"/>
    <w:rsid w:val="00157295"/>
    <w:rsid w:val="001576DA"/>
    <w:rsid w:val="00157874"/>
    <w:rsid w:val="0016000A"/>
    <w:rsid w:val="0016037D"/>
    <w:rsid w:val="00160910"/>
    <w:rsid w:val="00160920"/>
    <w:rsid w:val="00160CFD"/>
    <w:rsid w:val="00160D6A"/>
    <w:rsid w:val="00161058"/>
    <w:rsid w:val="001613AE"/>
    <w:rsid w:val="001617D4"/>
    <w:rsid w:val="001624A8"/>
    <w:rsid w:val="001627EE"/>
    <w:rsid w:val="00162FFB"/>
    <w:rsid w:val="001632A8"/>
    <w:rsid w:val="001633B3"/>
    <w:rsid w:val="001637F4"/>
    <w:rsid w:val="001639C5"/>
    <w:rsid w:val="0016405D"/>
    <w:rsid w:val="00164381"/>
    <w:rsid w:val="00164473"/>
    <w:rsid w:val="00164E52"/>
    <w:rsid w:val="00164E7A"/>
    <w:rsid w:val="00164F0E"/>
    <w:rsid w:val="00165A37"/>
    <w:rsid w:val="00165AA7"/>
    <w:rsid w:val="00165AB2"/>
    <w:rsid w:val="00166764"/>
    <w:rsid w:val="0016768A"/>
    <w:rsid w:val="00167AA9"/>
    <w:rsid w:val="00167C2E"/>
    <w:rsid w:val="00167F89"/>
    <w:rsid w:val="001706C2"/>
    <w:rsid w:val="00170C89"/>
    <w:rsid w:val="00170EF2"/>
    <w:rsid w:val="00171210"/>
    <w:rsid w:val="00171754"/>
    <w:rsid w:val="00171D28"/>
    <w:rsid w:val="00172827"/>
    <w:rsid w:val="00172F99"/>
    <w:rsid w:val="00173366"/>
    <w:rsid w:val="00173A69"/>
    <w:rsid w:val="00173B0F"/>
    <w:rsid w:val="00173B49"/>
    <w:rsid w:val="00173CE5"/>
    <w:rsid w:val="00174251"/>
    <w:rsid w:val="0017451F"/>
    <w:rsid w:val="00174930"/>
    <w:rsid w:val="0017537E"/>
    <w:rsid w:val="00175384"/>
    <w:rsid w:val="001755E1"/>
    <w:rsid w:val="00175693"/>
    <w:rsid w:val="001768A3"/>
    <w:rsid w:val="00177796"/>
    <w:rsid w:val="00177C35"/>
    <w:rsid w:val="00177EA9"/>
    <w:rsid w:val="00180097"/>
    <w:rsid w:val="001801A0"/>
    <w:rsid w:val="00180344"/>
    <w:rsid w:val="00180C74"/>
    <w:rsid w:val="00180F73"/>
    <w:rsid w:val="00181AE9"/>
    <w:rsid w:val="00181E6C"/>
    <w:rsid w:val="00182162"/>
    <w:rsid w:val="001825D7"/>
    <w:rsid w:val="001829AA"/>
    <w:rsid w:val="001833DD"/>
    <w:rsid w:val="0018389A"/>
    <w:rsid w:val="00183C48"/>
    <w:rsid w:val="00183CFC"/>
    <w:rsid w:val="00183D47"/>
    <w:rsid w:val="00184857"/>
    <w:rsid w:val="00185988"/>
    <w:rsid w:val="00185B1F"/>
    <w:rsid w:val="001860D4"/>
    <w:rsid w:val="00186380"/>
    <w:rsid w:val="001865A2"/>
    <w:rsid w:val="00186605"/>
    <w:rsid w:val="0018666B"/>
    <w:rsid w:val="00186772"/>
    <w:rsid w:val="001869DC"/>
    <w:rsid w:val="00186B2A"/>
    <w:rsid w:val="00186C08"/>
    <w:rsid w:val="00186DAC"/>
    <w:rsid w:val="00187205"/>
    <w:rsid w:val="00187616"/>
    <w:rsid w:val="00187915"/>
    <w:rsid w:val="001900FD"/>
    <w:rsid w:val="0019096E"/>
    <w:rsid w:val="00190F70"/>
    <w:rsid w:val="00191388"/>
    <w:rsid w:val="001925DC"/>
    <w:rsid w:val="00192B64"/>
    <w:rsid w:val="00193241"/>
    <w:rsid w:val="001934C8"/>
    <w:rsid w:val="001938C7"/>
    <w:rsid w:val="00193A8C"/>
    <w:rsid w:val="00193F53"/>
    <w:rsid w:val="00194071"/>
    <w:rsid w:val="0019441D"/>
    <w:rsid w:val="00194827"/>
    <w:rsid w:val="00194933"/>
    <w:rsid w:val="00194A3F"/>
    <w:rsid w:val="00194C4F"/>
    <w:rsid w:val="00194FA6"/>
    <w:rsid w:val="001957B4"/>
    <w:rsid w:val="00195F1C"/>
    <w:rsid w:val="00196C33"/>
    <w:rsid w:val="00196FA8"/>
    <w:rsid w:val="0019718D"/>
    <w:rsid w:val="0019721D"/>
    <w:rsid w:val="00197347"/>
    <w:rsid w:val="0019746C"/>
    <w:rsid w:val="00197473"/>
    <w:rsid w:val="001975A9"/>
    <w:rsid w:val="001976C2"/>
    <w:rsid w:val="0019798F"/>
    <w:rsid w:val="001A08C5"/>
    <w:rsid w:val="001A0B47"/>
    <w:rsid w:val="001A17F1"/>
    <w:rsid w:val="001A1C7B"/>
    <w:rsid w:val="001A2299"/>
    <w:rsid w:val="001A22AE"/>
    <w:rsid w:val="001A2423"/>
    <w:rsid w:val="001A24C2"/>
    <w:rsid w:val="001A293D"/>
    <w:rsid w:val="001A2B1B"/>
    <w:rsid w:val="001A2B75"/>
    <w:rsid w:val="001A2D59"/>
    <w:rsid w:val="001A3739"/>
    <w:rsid w:val="001A3E2A"/>
    <w:rsid w:val="001A4164"/>
    <w:rsid w:val="001A4304"/>
    <w:rsid w:val="001A46C2"/>
    <w:rsid w:val="001A4A00"/>
    <w:rsid w:val="001A58D3"/>
    <w:rsid w:val="001A5C76"/>
    <w:rsid w:val="001A5D85"/>
    <w:rsid w:val="001A5F3E"/>
    <w:rsid w:val="001A634F"/>
    <w:rsid w:val="001A65BB"/>
    <w:rsid w:val="001A6C7F"/>
    <w:rsid w:val="001A6D5B"/>
    <w:rsid w:val="001A733A"/>
    <w:rsid w:val="001A77BF"/>
    <w:rsid w:val="001A7A43"/>
    <w:rsid w:val="001A7C60"/>
    <w:rsid w:val="001A7FBA"/>
    <w:rsid w:val="001B072F"/>
    <w:rsid w:val="001B09DB"/>
    <w:rsid w:val="001B0C4E"/>
    <w:rsid w:val="001B0D43"/>
    <w:rsid w:val="001B11B7"/>
    <w:rsid w:val="001B12FF"/>
    <w:rsid w:val="001B135D"/>
    <w:rsid w:val="001B1571"/>
    <w:rsid w:val="001B15E5"/>
    <w:rsid w:val="001B15FB"/>
    <w:rsid w:val="001B1DC8"/>
    <w:rsid w:val="001B29DD"/>
    <w:rsid w:val="001B3197"/>
    <w:rsid w:val="001B3312"/>
    <w:rsid w:val="001B3440"/>
    <w:rsid w:val="001B357B"/>
    <w:rsid w:val="001B3ADC"/>
    <w:rsid w:val="001B3C4E"/>
    <w:rsid w:val="001B3C7F"/>
    <w:rsid w:val="001B3CA3"/>
    <w:rsid w:val="001B47A6"/>
    <w:rsid w:val="001B4D4A"/>
    <w:rsid w:val="001B588E"/>
    <w:rsid w:val="001B5909"/>
    <w:rsid w:val="001B592F"/>
    <w:rsid w:val="001B5F2E"/>
    <w:rsid w:val="001B6273"/>
    <w:rsid w:val="001B67A6"/>
    <w:rsid w:val="001B70E0"/>
    <w:rsid w:val="001B70F5"/>
    <w:rsid w:val="001B7478"/>
    <w:rsid w:val="001B756D"/>
    <w:rsid w:val="001B75B0"/>
    <w:rsid w:val="001B7957"/>
    <w:rsid w:val="001B79BA"/>
    <w:rsid w:val="001B7BC5"/>
    <w:rsid w:val="001B7CEB"/>
    <w:rsid w:val="001B7D33"/>
    <w:rsid w:val="001B7DC5"/>
    <w:rsid w:val="001C01B4"/>
    <w:rsid w:val="001C06AF"/>
    <w:rsid w:val="001C079F"/>
    <w:rsid w:val="001C0A31"/>
    <w:rsid w:val="001C0AFC"/>
    <w:rsid w:val="001C1BED"/>
    <w:rsid w:val="001C1BFB"/>
    <w:rsid w:val="001C23B8"/>
    <w:rsid w:val="001C2AA6"/>
    <w:rsid w:val="001C3098"/>
    <w:rsid w:val="001C3378"/>
    <w:rsid w:val="001C37BF"/>
    <w:rsid w:val="001C39B1"/>
    <w:rsid w:val="001C3C95"/>
    <w:rsid w:val="001C3D43"/>
    <w:rsid w:val="001C3DCF"/>
    <w:rsid w:val="001C40AC"/>
    <w:rsid w:val="001C41B7"/>
    <w:rsid w:val="001C453F"/>
    <w:rsid w:val="001C4600"/>
    <w:rsid w:val="001C480F"/>
    <w:rsid w:val="001C4DC7"/>
    <w:rsid w:val="001C4DFF"/>
    <w:rsid w:val="001C4EB4"/>
    <w:rsid w:val="001C58E8"/>
    <w:rsid w:val="001C63BC"/>
    <w:rsid w:val="001C664D"/>
    <w:rsid w:val="001C6B49"/>
    <w:rsid w:val="001C760B"/>
    <w:rsid w:val="001C7699"/>
    <w:rsid w:val="001D03AD"/>
    <w:rsid w:val="001D0409"/>
    <w:rsid w:val="001D0972"/>
    <w:rsid w:val="001D0ACF"/>
    <w:rsid w:val="001D0C98"/>
    <w:rsid w:val="001D1819"/>
    <w:rsid w:val="001D1EF5"/>
    <w:rsid w:val="001D237E"/>
    <w:rsid w:val="001D26EF"/>
    <w:rsid w:val="001D27C8"/>
    <w:rsid w:val="001D2E7D"/>
    <w:rsid w:val="001D3947"/>
    <w:rsid w:val="001D3CAF"/>
    <w:rsid w:val="001D42DD"/>
    <w:rsid w:val="001D4F68"/>
    <w:rsid w:val="001D500C"/>
    <w:rsid w:val="001D5848"/>
    <w:rsid w:val="001D6248"/>
    <w:rsid w:val="001D6611"/>
    <w:rsid w:val="001D6B60"/>
    <w:rsid w:val="001D7D86"/>
    <w:rsid w:val="001D7E27"/>
    <w:rsid w:val="001E066D"/>
    <w:rsid w:val="001E09EF"/>
    <w:rsid w:val="001E0A88"/>
    <w:rsid w:val="001E16A5"/>
    <w:rsid w:val="001E19D9"/>
    <w:rsid w:val="001E1B2D"/>
    <w:rsid w:val="001E21B4"/>
    <w:rsid w:val="001E2470"/>
    <w:rsid w:val="001E302D"/>
    <w:rsid w:val="001E35A5"/>
    <w:rsid w:val="001E398D"/>
    <w:rsid w:val="001E3C33"/>
    <w:rsid w:val="001E4604"/>
    <w:rsid w:val="001E482E"/>
    <w:rsid w:val="001E48A8"/>
    <w:rsid w:val="001E4B03"/>
    <w:rsid w:val="001E501F"/>
    <w:rsid w:val="001E623F"/>
    <w:rsid w:val="001E65F5"/>
    <w:rsid w:val="001E66C7"/>
    <w:rsid w:val="001E67BE"/>
    <w:rsid w:val="001E7316"/>
    <w:rsid w:val="001E731D"/>
    <w:rsid w:val="001F004A"/>
    <w:rsid w:val="001F0111"/>
    <w:rsid w:val="001F071E"/>
    <w:rsid w:val="001F0738"/>
    <w:rsid w:val="001F0841"/>
    <w:rsid w:val="001F0A62"/>
    <w:rsid w:val="001F0F37"/>
    <w:rsid w:val="001F1392"/>
    <w:rsid w:val="001F147F"/>
    <w:rsid w:val="001F25E7"/>
    <w:rsid w:val="001F2F6E"/>
    <w:rsid w:val="001F30DA"/>
    <w:rsid w:val="001F3257"/>
    <w:rsid w:val="001F382D"/>
    <w:rsid w:val="001F390B"/>
    <w:rsid w:val="001F391E"/>
    <w:rsid w:val="001F3DEB"/>
    <w:rsid w:val="001F406B"/>
    <w:rsid w:val="001F4169"/>
    <w:rsid w:val="001F45A9"/>
    <w:rsid w:val="001F4785"/>
    <w:rsid w:val="001F48B9"/>
    <w:rsid w:val="001F4EC9"/>
    <w:rsid w:val="001F5B3E"/>
    <w:rsid w:val="001F5EF0"/>
    <w:rsid w:val="001F61FF"/>
    <w:rsid w:val="001F6A87"/>
    <w:rsid w:val="001F6D66"/>
    <w:rsid w:val="001F6D7D"/>
    <w:rsid w:val="001F722E"/>
    <w:rsid w:val="001F731C"/>
    <w:rsid w:val="001F758D"/>
    <w:rsid w:val="001F75D1"/>
    <w:rsid w:val="001F789D"/>
    <w:rsid w:val="001F7D98"/>
    <w:rsid w:val="002003E3"/>
    <w:rsid w:val="00200547"/>
    <w:rsid w:val="002008CF"/>
    <w:rsid w:val="00200BBC"/>
    <w:rsid w:val="00200D80"/>
    <w:rsid w:val="00201156"/>
    <w:rsid w:val="00201B52"/>
    <w:rsid w:val="00201CC8"/>
    <w:rsid w:val="00201D67"/>
    <w:rsid w:val="00201DAB"/>
    <w:rsid w:val="00201EEE"/>
    <w:rsid w:val="00201F0B"/>
    <w:rsid w:val="00202039"/>
    <w:rsid w:val="0020210B"/>
    <w:rsid w:val="002024F3"/>
    <w:rsid w:val="00202C15"/>
    <w:rsid w:val="00202C8A"/>
    <w:rsid w:val="0020338B"/>
    <w:rsid w:val="0020402B"/>
    <w:rsid w:val="002046B3"/>
    <w:rsid w:val="002047B4"/>
    <w:rsid w:val="0020494F"/>
    <w:rsid w:val="00204C39"/>
    <w:rsid w:val="00204E9F"/>
    <w:rsid w:val="00205A74"/>
    <w:rsid w:val="0020619A"/>
    <w:rsid w:val="002066DC"/>
    <w:rsid w:val="0020697D"/>
    <w:rsid w:val="00206D69"/>
    <w:rsid w:val="00207470"/>
    <w:rsid w:val="002076B9"/>
    <w:rsid w:val="00207B78"/>
    <w:rsid w:val="00207CF5"/>
    <w:rsid w:val="0021004B"/>
    <w:rsid w:val="002100A9"/>
    <w:rsid w:val="002100C1"/>
    <w:rsid w:val="00210361"/>
    <w:rsid w:val="002103B6"/>
    <w:rsid w:val="00210400"/>
    <w:rsid w:val="002105D4"/>
    <w:rsid w:val="0021107A"/>
    <w:rsid w:val="002112BA"/>
    <w:rsid w:val="00211836"/>
    <w:rsid w:val="00212202"/>
    <w:rsid w:val="002131FB"/>
    <w:rsid w:val="0021360E"/>
    <w:rsid w:val="00213CFB"/>
    <w:rsid w:val="0021446C"/>
    <w:rsid w:val="00214634"/>
    <w:rsid w:val="00214734"/>
    <w:rsid w:val="00214E0E"/>
    <w:rsid w:val="00214FDD"/>
    <w:rsid w:val="00215010"/>
    <w:rsid w:val="0021521C"/>
    <w:rsid w:val="002154A3"/>
    <w:rsid w:val="00215557"/>
    <w:rsid w:val="00215751"/>
    <w:rsid w:val="00215AC7"/>
    <w:rsid w:val="00215E8B"/>
    <w:rsid w:val="00216506"/>
    <w:rsid w:val="00216539"/>
    <w:rsid w:val="00216A45"/>
    <w:rsid w:val="00216A5D"/>
    <w:rsid w:val="00216B06"/>
    <w:rsid w:val="00216C00"/>
    <w:rsid w:val="002176B1"/>
    <w:rsid w:val="00217BA6"/>
    <w:rsid w:val="002202AA"/>
    <w:rsid w:val="0022078E"/>
    <w:rsid w:val="00220905"/>
    <w:rsid w:val="002210C0"/>
    <w:rsid w:val="002212E8"/>
    <w:rsid w:val="00221586"/>
    <w:rsid w:val="0022174F"/>
    <w:rsid w:val="0022176D"/>
    <w:rsid w:val="00221B77"/>
    <w:rsid w:val="00221E88"/>
    <w:rsid w:val="00222472"/>
    <w:rsid w:val="002229EC"/>
    <w:rsid w:val="00222D3E"/>
    <w:rsid w:val="0022355D"/>
    <w:rsid w:val="002237D1"/>
    <w:rsid w:val="00223928"/>
    <w:rsid w:val="00223F7D"/>
    <w:rsid w:val="00224065"/>
    <w:rsid w:val="002242C0"/>
    <w:rsid w:val="00224549"/>
    <w:rsid w:val="0022508B"/>
    <w:rsid w:val="002253E0"/>
    <w:rsid w:val="002257B0"/>
    <w:rsid w:val="00226029"/>
    <w:rsid w:val="00226CBF"/>
    <w:rsid w:val="00227943"/>
    <w:rsid w:val="00227A16"/>
    <w:rsid w:val="00227FDA"/>
    <w:rsid w:val="002303F8"/>
    <w:rsid w:val="002307A4"/>
    <w:rsid w:val="002309D9"/>
    <w:rsid w:val="00230A63"/>
    <w:rsid w:val="00230DEE"/>
    <w:rsid w:val="00230EDF"/>
    <w:rsid w:val="00230F42"/>
    <w:rsid w:val="00232E9B"/>
    <w:rsid w:val="002331AE"/>
    <w:rsid w:val="00233752"/>
    <w:rsid w:val="0023425F"/>
    <w:rsid w:val="00234773"/>
    <w:rsid w:val="0023502A"/>
    <w:rsid w:val="0023573D"/>
    <w:rsid w:val="002358D6"/>
    <w:rsid w:val="00235FD3"/>
    <w:rsid w:val="00236488"/>
    <w:rsid w:val="00236BB1"/>
    <w:rsid w:val="00236E10"/>
    <w:rsid w:val="002374F9"/>
    <w:rsid w:val="00237562"/>
    <w:rsid w:val="00237768"/>
    <w:rsid w:val="002377E0"/>
    <w:rsid w:val="002377E4"/>
    <w:rsid w:val="002405C2"/>
    <w:rsid w:val="002405DE"/>
    <w:rsid w:val="00240CEB"/>
    <w:rsid w:val="00240EDE"/>
    <w:rsid w:val="00241610"/>
    <w:rsid w:val="00241A0C"/>
    <w:rsid w:val="002421BB"/>
    <w:rsid w:val="00242488"/>
    <w:rsid w:val="002429A4"/>
    <w:rsid w:val="00242ADE"/>
    <w:rsid w:val="00243411"/>
    <w:rsid w:val="00243588"/>
    <w:rsid w:val="00243F4C"/>
    <w:rsid w:val="002440D5"/>
    <w:rsid w:val="00244209"/>
    <w:rsid w:val="00244268"/>
    <w:rsid w:val="002450B8"/>
    <w:rsid w:val="002453AC"/>
    <w:rsid w:val="002456E7"/>
    <w:rsid w:val="00245765"/>
    <w:rsid w:val="002457F6"/>
    <w:rsid w:val="002460F1"/>
    <w:rsid w:val="00246D95"/>
    <w:rsid w:val="0024717A"/>
    <w:rsid w:val="002477A0"/>
    <w:rsid w:val="00247815"/>
    <w:rsid w:val="00247D58"/>
    <w:rsid w:val="0025041C"/>
    <w:rsid w:val="00250814"/>
    <w:rsid w:val="0025088B"/>
    <w:rsid w:val="0025095F"/>
    <w:rsid w:val="0025096A"/>
    <w:rsid w:val="00250AAB"/>
    <w:rsid w:val="00251214"/>
    <w:rsid w:val="0025154C"/>
    <w:rsid w:val="002516CF"/>
    <w:rsid w:val="00251766"/>
    <w:rsid w:val="0025192F"/>
    <w:rsid w:val="0025197B"/>
    <w:rsid w:val="0025264F"/>
    <w:rsid w:val="002529A3"/>
    <w:rsid w:val="00252BAC"/>
    <w:rsid w:val="00252DE1"/>
    <w:rsid w:val="002536CC"/>
    <w:rsid w:val="002546EC"/>
    <w:rsid w:val="00254EA7"/>
    <w:rsid w:val="00255627"/>
    <w:rsid w:val="00255BDA"/>
    <w:rsid w:val="002565D1"/>
    <w:rsid w:val="00256734"/>
    <w:rsid w:val="00256799"/>
    <w:rsid w:val="00256CEE"/>
    <w:rsid w:val="00256DEA"/>
    <w:rsid w:val="002570F9"/>
    <w:rsid w:val="00257534"/>
    <w:rsid w:val="0025775C"/>
    <w:rsid w:val="00257E85"/>
    <w:rsid w:val="0026038C"/>
    <w:rsid w:val="00260B1B"/>
    <w:rsid w:val="00260B68"/>
    <w:rsid w:val="00260E7B"/>
    <w:rsid w:val="00260F83"/>
    <w:rsid w:val="002615CF"/>
    <w:rsid w:val="00262128"/>
    <w:rsid w:val="0026247A"/>
    <w:rsid w:val="002624B9"/>
    <w:rsid w:val="00262A78"/>
    <w:rsid w:val="00262F95"/>
    <w:rsid w:val="0026369E"/>
    <w:rsid w:val="00263701"/>
    <w:rsid w:val="0026371C"/>
    <w:rsid w:val="002638DD"/>
    <w:rsid w:val="00263A70"/>
    <w:rsid w:val="00263CB1"/>
    <w:rsid w:val="00263CFB"/>
    <w:rsid w:val="0026422A"/>
    <w:rsid w:val="00265056"/>
    <w:rsid w:val="0026517F"/>
    <w:rsid w:val="00265417"/>
    <w:rsid w:val="0026551B"/>
    <w:rsid w:val="00265BF4"/>
    <w:rsid w:val="00265D00"/>
    <w:rsid w:val="00265D75"/>
    <w:rsid w:val="00265EB9"/>
    <w:rsid w:val="00265F1D"/>
    <w:rsid w:val="002660F6"/>
    <w:rsid w:val="0026667A"/>
    <w:rsid w:val="00266B71"/>
    <w:rsid w:val="00266BFE"/>
    <w:rsid w:val="002675EB"/>
    <w:rsid w:val="00267A9D"/>
    <w:rsid w:val="0027027A"/>
    <w:rsid w:val="00270844"/>
    <w:rsid w:val="00271514"/>
    <w:rsid w:val="0027155D"/>
    <w:rsid w:val="0027177B"/>
    <w:rsid w:val="002718A1"/>
    <w:rsid w:val="00271940"/>
    <w:rsid w:val="00271DCA"/>
    <w:rsid w:val="00272031"/>
    <w:rsid w:val="002720BF"/>
    <w:rsid w:val="00272494"/>
    <w:rsid w:val="00272555"/>
    <w:rsid w:val="00272E79"/>
    <w:rsid w:val="00273E45"/>
    <w:rsid w:val="00273E93"/>
    <w:rsid w:val="00274677"/>
    <w:rsid w:val="002746CD"/>
    <w:rsid w:val="00274982"/>
    <w:rsid w:val="00274CAD"/>
    <w:rsid w:val="00275C9F"/>
    <w:rsid w:val="00275D48"/>
    <w:rsid w:val="0027610C"/>
    <w:rsid w:val="0027624A"/>
    <w:rsid w:val="00276341"/>
    <w:rsid w:val="00276344"/>
    <w:rsid w:val="0027661C"/>
    <w:rsid w:val="00276820"/>
    <w:rsid w:val="00276AF3"/>
    <w:rsid w:val="00276B0E"/>
    <w:rsid w:val="00277442"/>
    <w:rsid w:val="002774EC"/>
    <w:rsid w:val="00277642"/>
    <w:rsid w:val="00280004"/>
    <w:rsid w:val="0028019D"/>
    <w:rsid w:val="002801F0"/>
    <w:rsid w:val="00280833"/>
    <w:rsid w:val="00280890"/>
    <w:rsid w:val="00280E55"/>
    <w:rsid w:val="002812D9"/>
    <w:rsid w:val="00281822"/>
    <w:rsid w:val="00281913"/>
    <w:rsid w:val="002820D8"/>
    <w:rsid w:val="00282251"/>
    <w:rsid w:val="0028248E"/>
    <w:rsid w:val="00282A47"/>
    <w:rsid w:val="00282DBF"/>
    <w:rsid w:val="00283AA1"/>
    <w:rsid w:val="00283B11"/>
    <w:rsid w:val="0028438A"/>
    <w:rsid w:val="00284BF4"/>
    <w:rsid w:val="00285084"/>
    <w:rsid w:val="002856C7"/>
    <w:rsid w:val="002859D2"/>
    <w:rsid w:val="002867A6"/>
    <w:rsid w:val="00286BB3"/>
    <w:rsid w:val="002870F8"/>
    <w:rsid w:val="002871E2"/>
    <w:rsid w:val="00287AFF"/>
    <w:rsid w:val="00287BCA"/>
    <w:rsid w:val="00287DE9"/>
    <w:rsid w:val="00291322"/>
    <w:rsid w:val="002914C5"/>
    <w:rsid w:val="00291512"/>
    <w:rsid w:val="0029183F"/>
    <w:rsid w:val="002923D0"/>
    <w:rsid w:val="00292AB6"/>
    <w:rsid w:val="00292E8F"/>
    <w:rsid w:val="00292F16"/>
    <w:rsid w:val="0029308E"/>
    <w:rsid w:val="0029312E"/>
    <w:rsid w:val="00293304"/>
    <w:rsid w:val="002934A6"/>
    <w:rsid w:val="002934CB"/>
    <w:rsid w:val="00293B40"/>
    <w:rsid w:val="00293B4D"/>
    <w:rsid w:val="00293B6D"/>
    <w:rsid w:val="00293F79"/>
    <w:rsid w:val="00294448"/>
    <w:rsid w:val="0029509A"/>
    <w:rsid w:val="00295313"/>
    <w:rsid w:val="00295673"/>
    <w:rsid w:val="0029567C"/>
    <w:rsid w:val="002961B6"/>
    <w:rsid w:val="00296398"/>
    <w:rsid w:val="00296B5A"/>
    <w:rsid w:val="00296B95"/>
    <w:rsid w:val="00296E33"/>
    <w:rsid w:val="00296FF3"/>
    <w:rsid w:val="0029736F"/>
    <w:rsid w:val="002973E8"/>
    <w:rsid w:val="00297470"/>
    <w:rsid w:val="002A0145"/>
    <w:rsid w:val="002A0306"/>
    <w:rsid w:val="002A035F"/>
    <w:rsid w:val="002A04AB"/>
    <w:rsid w:val="002A07A0"/>
    <w:rsid w:val="002A0818"/>
    <w:rsid w:val="002A0C3B"/>
    <w:rsid w:val="002A27A6"/>
    <w:rsid w:val="002A2BB7"/>
    <w:rsid w:val="002A3809"/>
    <w:rsid w:val="002A3E21"/>
    <w:rsid w:val="002A3F6D"/>
    <w:rsid w:val="002A42D1"/>
    <w:rsid w:val="002A42E2"/>
    <w:rsid w:val="002A4378"/>
    <w:rsid w:val="002A46B0"/>
    <w:rsid w:val="002A4A24"/>
    <w:rsid w:val="002A4D33"/>
    <w:rsid w:val="002A4DF4"/>
    <w:rsid w:val="002A503C"/>
    <w:rsid w:val="002A56E9"/>
    <w:rsid w:val="002A62B3"/>
    <w:rsid w:val="002A6434"/>
    <w:rsid w:val="002A6ACA"/>
    <w:rsid w:val="002A6EFD"/>
    <w:rsid w:val="002A70B8"/>
    <w:rsid w:val="002A74D6"/>
    <w:rsid w:val="002A753A"/>
    <w:rsid w:val="002A75B9"/>
    <w:rsid w:val="002A783D"/>
    <w:rsid w:val="002A790D"/>
    <w:rsid w:val="002B039E"/>
    <w:rsid w:val="002B048D"/>
    <w:rsid w:val="002B0A90"/>
    <w:rsid w:val="002B0B11"/>
    <w:rsid w:val="002B0BA5"/>
    <w:rsid w:val="002B11C7"/>
    <w:rsid w:val="002B16F1"/>
    <w:rsid w:val="002B18CC"/>
    <w:rsid w:val="002B19A8"/>
    <w:rsid w:val="002B2146"/>
    <w:rsid w:val="002B2350"/>
    <w:rsid w:val="002B278E"/>
    <w:rsid w:val="002B2B52"/>
    <w:rsid w:val="002B2C9B"/>
    <w:rsid w:val="002B2E5E"/>
    <w:rsid w:val="002B310F"/>
    <w:rsid w:val="002B3475"/>
    <w:rsid w:val="002B3679"/>
    <w:rsid w:val="002B3EDC"/>
    <w:rsid w:val="002B3F68"/>
    <w:rsid w:val="002B4005"/>
    <w:rsid w:val="002B468A"/>
    <w:rsid w:val="002B480A"/>
    <w:rsid w:val="002B4BB7"/>
    <w:rsid w:val="002B4E96"/>
    <w:rsid w:val="002B5136"/>
    <w:rsid w:val="002B55ED"/>
    <w:rsid w:val="002B59D7"/>
    <w:rsid w:val="002B5FFA"/>
    <w:rsid w:val="002B624F"/>
    <w:rsid w:val="002B682A"/>
    <w:rsid w:val="002B6960"/>
    <w:rsid w:val="002B6A94"/>
    <w:rsid w:val="002B6D4B"/>
    <w:rsid w:val="002B7445"/>
    <w:rsid w:val="002B7DC5"/>
    <w:rsid w:val="002B7DF4"/>
    <w:rsid w:val="002C0523"/>
    <w:rsid w:val="002C052A"/>
    <w:rsid w:val="002C09F6"/>
    <w:rsid w:val="002C0AF8"/>
    <w:rsid w:val="002C0AFC"/>
    <w:rsid w:val="002C0F50"/>
    <w:rsid w:val="002C1F67"/>
    <w:rsid w:val="002C1F97"/>
    <w:rsid w:val="002C2666"/>
    <w:rsid w:val="002C34E8"/>
    <w:rsid w:val="002C3505"/>
    <w:rsid w:val="002C36E9"/>
    <w:rsid w:val="002C38BA"/>
    <w:rsid w:val="002C3CB6"/>
    <w:rsid w:val="002C4975"/>
    <w:rsid w:val="002C4C12"/>
    <w:rsid w:val="002C4D79"/>
    <w:rsid w:val="002C4F04"/>
    <w:rsid w:val="002C50F2"/>
    <w:rsid w:val="002C5346"/>
    <w:rsid w:val="002C5CF5"/>
    <w:rsid w:val="002C644F"/>
    <w:rsid w:val="002C6DA3"/>
    <w:rsid w:val="002C7151"/>
    <w:rsid w:val="002C73BA"/>
    <w:rsid w:val="002C7BEE"/>
    <w:rsid w:val="002D002E"/>
    <w:rsid w:val="002D03AD"/>
    <w:rsid w:val="002D03D6"/>
    <w:rsid w:val="002D048F"/>
    <w:rsid w:val="002D0549"/>
    <w:rsid w:val="002D095E"/>
    <w:rsid w:val="002D173A"/>
    <w:rsid w:val="002D1AE3"/>
    <w:rsid w:val="002D1DD1"/>
    <w:rsid w:val="002D1F77"/>
    <w:rsid w:val="002D2088"/>
    <w:rsid w:val="002D266A"/>
    <w:rsid w:val="002D2933"/>
    <w:rsid w:val="002D2F21"/>
    <w:rsid w:val="002D319E"/>
    <w:rsid w:val="002D33AF"/>
    <w:rsid w:val="002D405D"/>
    <w:rsid w:val="002D46CA"/>
    <w:rsid w:val="002D4B44"/>
    <w:rsid w:val="002D4E4E"/>
    <w:rsid w:val="002D5182"/>
    <w:rsid w:val="002D587C"/>
    <w:rsid w:val="002D5BFA"/>
    <w:rsid w:val="002D67AB"/>
    <w:rsid w:val="002D68CE"/>
    <w:rsid w:val="002D6AEF"/>
    <w:rsid w:val="002D6DBD"/>
    <w:rsid w:val="002D71B7"/>
    <w:rsid w:val="002D7DB8"/>
    <w:rsid w:val="002E0CD4"/>
    <w:rsid w:val="002E0FE1"/>
    <w:rsid w:val="002E11B0"/>
    <w:rsid w:val="002E2278"/>
    <w:rsid w:val="002E2692"/>
    <w:rsid w:val="002E39A7"/>
    <w:rsid w:val="002E39C1"/>
    <w:rsid w:val="002E4B98"/>
    <w:rsid w:val="002E4C87"/>
    <w:rsid w:val="002E4DF4"/>
    <w:rsid w:val="002E51E0"/>
    <w:rsid w:val="002E552C"/>
    <w:rsid w:val="002E55FD"/>
    <w:rsid w:val="002E5740"/>
    <w:rsid w:val="002E595A"/>
    <w:rsid w:val="002E5BAD"/>
    <w:rsid w:val="002E5DC1"/>
    <w:rsid w:val="002E6060"/>
    <w:rsid w:val="002E633C"/>
    <w:rsid w:val="002E6482"/>
    <w:rsid w:val="002E65A8"/>
    <w:rsid w:val="002E665F"/>
    <w:rsid w:val="002E7255"/>
    <w:rsid w:val="002E76D2"/>
    <w:rsid w:val="002E76D4"/>
    <w:rsid w:val="002E782A"/>
    <w:rsid w:val="002E7E02"/>
    <w:rsid w:val="002E7ED0"/>
    <w:rsid w:val="002F019D"/>
    <w:rsid w:val="002F01B1"/>
    <w:rsid w:val="002F03AA"/>
    <w:rsid w:val="002F06A6"/>
    <w:rsid w:val="002F0A15"/>
    <w:rsid w:val="002F0AE8"/>
    <w:rsid w:val="002F0C84"/>
    <w:rsid w:val="002F0DD7"/>
    <w:rsid w:val="002F1170"/>
    <w:rsid w:val="002F11A7"/>
    <w:rsid w:val="002F14C3"/>
    <w:rsid w:val="002F2862"/>
    <w:rsid w:val="002F296C"/>
    <w:rsid w:val="002F2A13"/>
    <w:rsid w:val="002F2BE5"/>
    <w:rsid w:val="002F2EBC"/>
    <w:rsid w:val="002F37A9"/>
    <w:rsid w:val="002F3A87"/>
    <w:rsid w:val="002F3B1F"/>
    <w:rsid w:val="002F4363"/>
    <w:rsid w:val="002F43E3"/>
    <w:rsid w:val="002F4815"/>
    <w:rsid w:val="002F4A6D"/>
    <w:rsid w:val="002F4C4E"/>
    <w:rsid w:val="002F4C90"/>
    <w:rsid w:val="002F5013"/>
    <w:rsid w:val="002F53C5"/>
    <w:rsid w:val="002F5B31"/>
    <w:rsid w:val="002F73D1"/>
    <w:rsid w:val="002F7575"/>
    <w:rsid w:val="002F771D"/>
    <w:rsid w:val="002F7DF3"/>
    <w:rsid w:val="002F7F94"/>
    <w:rsid w:val="003003BD"/>
    <w:rsid w:val="003007D2"/>
    <w:rsid w:val="003014A8"/>
    <w:rsid w:val="003018B5"/>
    <w:rsid w:val="00301C2B"/>
    <w:rsid w:val="003028BC"/>
    <w:rsid w:val="00302A9F"/>
    <w:rsid w:val="00302D3C"/>
    <w:rsid w:val="00302ECB"/>
    <w:rsid w:val="003030FF"/>
    <w:rsid w:val="00303C2D"/>
    <w:rsid w:val="00304052"/>
    <w:rsid w:val="003044D0"/>
    <w:rsid w:val="00304650"/>
    <w:rsid w:val="00304796"/>
    <w:rsid w:val="003047EC"/>
    <w:rsid w:val="00304CC8"/>
    <w:rsid w:val="00304EFB"/>
    <w:rsid w:val="0030557C"/>
    <w:rsid w:val="00305D8E"/>
    <w:rsid w:val="00305EB3"/>
    <w:rsid w:val="003061EE"/>
    <w:rsid w:val="00306566"/>
    <w:rsid w:val="00307479"/>
    <w:rsid w:val="003074F5"/>
    <w:rsid w:val="0030753F"/>
    <w:rsid w:val="00307E53"/>
    <w:rsid w:val="00310A9F"/>
    <w:rsid w:val="0031146A"/>
    <w:rsid w:val="00311893"/>
    <w:rsid w:val="00311F78"/>
    <w:rsid w:val="00311FB9"/>
    <w:rsid w:val="0031265E"/>
    <w:rsid w:val="0031286C"/>
    <w:rsid w:val="00312C9A"/>
    <w:rsid w:val="00312E5A"/>
    <w:rsid w:val="00313304"/>
    <w:rsid w:val="00313AE4"/>
    <w:rsid w:val="00313D15"/>
    <w:rsid w:val="003140C9"/>
    <w:rsid w:val="00314AE6"/>
    <w:rsid w:val="00314B37"/>
    <w:rsid w:val="0031503C"/>
    <w:rsid w:val="003152CC"/>
    <w:rsid w:val="00315782"/>
    <w:rsid w:val="00315ECE"/>
    <w:rsid w:val="003160BD"/>
    <w:rsid w:val="00316410"/>
    <w:rsid w:val="00316416"/>
    <w:rsid w:val="003172C3"/>
    <w:rsid w:val="0031791B"/>
    <w:rsid w:val="00317921"/>
    <w:rsid w:val="00317C64"/>
    <w:rsid w:val="00317FB8"/>
    <w:rsid w:val="003203A6"/>
    <w:rsid w:val="0032066D"/>
    <w:rsid w:val="00320DDE"/>
    <w:rsid w:val="00321487"/>
    <w:rsid w:val="003214F7"/>
    <w:rsid w:val="00321AB3"/>
    <w:rsid w:val="00322A9E"/>
    <w:rsid w:val="00322BC1"/>
    <w:rsid w:val="00322E83"/>
    <w:rsid w:val="00322FEB"/>
    <w:rsid w:val="00323001"/>
    <w:rsid w:val="0032305D"/>
    <w:rsid w:val="0032365F"/>
    <w:rsid w:val="00324132"/>
    <w:rsid w:val="003241EF"/>
    <w:rsid w:val="0032460E"/>
    <w:rsid w:val="00324B53"/>
    <w:rsid w:val="00324EFB"/>
    <w:rsid w:val="00324F8C"/>
    <w:rsid w:val="00325583"/>
    <w:rsid w:val="00325700"/>
    <w:rsid w:val="003258F9"/>
    <w:rsid w:val="00325E29"/>
    <w:rsid w:val="00326862"/>
    <w:rsid w:val="00326AFF"/>
    <w:rsid w:val="00326C85"/>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24F"/>
    <w:rsid w:val="003324D1"/>
    <w:rsid w:val="00332540"/>
    <w:rsid w:val="003328B5"/>
    <w:rsid w:val="003332FD"/>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761"/>
    <w:rsid w:val="00336D92"/>
    <w:rsid w:val="00336E27"/>
    <w:rsid w:val="003370F3"/>
    <w:rsid w:val="00337128"/>
    <w:rsid w:val="00337348"/>
    <w:rsid w:val="0034006B"/>
    <w:rsid w:val="003408C0"/>
    <w:rsid w:val="00340C17"/>
    <w:rsid w:val="00341FF1"/>
    <w:rsid w:val="003439C6"/>
    <w:rsid w:val="00344654"/>
    <w:rsid w:val="0034478D"/>
    <w:rsid w:val="00345604"/>
    <w:rsid w:val="00345738"/>
    <w:rsid w:val="00345818"/>
    <w:rsid w:val="00346456"/>
    <w:rsid w:val="00346EF5"/>
    <w:rsid w:val="00347335"/>
    <w:rsid w:val="003478E2"/>
    <w:rsid w:val="00347C15"/>
    <w:rsid w:val="00347C35"/>
    <w:rsid w:val="00347FB1"/>
    <w:rsid w:val="00350054"/>
    <w:rsid w:val="003501BE"/>
    <w:rsid w:val="0035024F"/>
    <w:rsid w:val="003504EC"/>
    <w:rsid w:val="00350B25"/>
    <w:rsid w:val="003511E7"/>
    <w:rsid w:val="00351455"/>
    <w:rsid w:val="003515CF"/>
    <w:rsid w:val="00351BCD"/>
    <w:rsid w:val="00351D4C"/>
    <w:rsid w:val="00352241"/>
    <w:rsid w:val="00352672"/>
    <w:rsid w:val="00352A03"/>
    <w:rsid w:val="003549CD"/>
    <w:rsid w:val="00354C27"/>
    <w:rsid w:val="00355038"/>
    <w:rsid w:val="00355210"/>
    <w:rsid w:val="003555C8"/>
    <w:rsid w:val="0035574F"/>
    <w:rsid w:val="0035585A"/>
    <w:rsid w:val="00355E26"/>
    <w:rsid w:val="00355FF3"/>
    <w:rsid w:val="0035604B"/>
    <w:rsid w:val="003560A4"/>
    <w:rsid w:val="003567B7"/>
    <w:rsid w:val="00356947"/>
    <w:rsid w:val="00357180"/>
    <w:rsid w:val="00357197"/>
    <w:rsid w:val="0035754B"/>
    <w:rsid w:val="00357DFF"/>
    <w:rsid w:val="003605C3"/>
    <w:rsid w:val="0036089C"/>
    <w:rsid w:val="003608E4"/>
    <w:rsid w:val="00360C2F"/>
    <w:rsid w:val="00360CC2"/>
    <w:rsid w:val="0036112E"/>
    <w:rsid w:val="00361ABB"/>
    <w:rsid w:val="0036200D"/>
    <w:rsid w:val="003622BF"/>
    <w:rsid w:val="00362378"/>
    <w:rsid w:val="00362A49"/>
    <w:rsid w:val="00363554"/>
    <w:rsid w:val="00364156"/>
    <w:rsid w:val="00364165"/>
    <w:rsid w:val="00364F40"/>
    <w:rsid w:val="003653E0"/>
    <w:rsid w:val="0036554C"/>
    <w:rsid w:val="0036601E"/>
    <w:rsid w:val="00366203"/>
    <w:rsid w:val="0036630A"/>
    <w:rsid w:val="00366330"/>
    <w:rsid w:val="003663B5"/>
    <w:rsid w:val="003667CB"/>
    <w:rsid w:val="003668B8"/>
    <w:rsid w:val="00366BDC"/>
    <w:rsid w:val="003670B8"/>
    <w:rsid w:val="003672EB"/>
    <w:rsid w:val="00367BC9"/>
    <w:rsid w:val="00367EBC"/>
    <w:rsid w:val="00367F36"/>
    <w:rsid w:val="003701BE"/>
    <w:rsid w:val="00370571"/>
    <w:rsid w:val="00370BD7"/>
    <w:rsid w:val="00371152"/>
    <w:rsid w:val="0037139F"/>
    <w:rsid w:val="00371FE7"/>
    <w:rsid w:val="003722CB"/>
    <w:rsid w:val="0037252E"/>
    <w:rsid w:val="00372955"/>
    <w:rsid w:val="003730D4"/>
    <w:rsid w:val="00373728"/>
    <w:rsid w:val="00373B6C"/>
    <w:rsid w:val="00373CC2"/>
    <w:rsid w:val="00373D28"/>
    <w:rsid w:val="00373F0C"/>
    <w:rsid w:val="003743D9"/>
    <w:rsid w:val="00374401"/>
    <w:rsid w:val="00374D5D"/>
    <w:rsid w:val="00374DC5"/>
    <w:rsid w:val="00374E4F"/>
    <w:rsid w:val="003752B4"/>
    <w:rsid w:val="00375E42"/>
    <w:rsid w:val="00375F41"/>
    <w:rsid w:val="00376308"/>
    <w:rsid w:val="003764A0"/>
    <w:rsid w:val="00376755"/>
    <w:rsid w:val="003769C9"/>
    <w:rsid w:val="00376E89"/>
    <w:rsid w:val="00377272"/>
    <w:rsid w:val="0038041C"/>
    <w:rsid w:val="00380BBA"/>
    <w:rsid w:val="00380CDD"/>
    <w:rsid w:val="00380D9C"/>
    <w:rsid w:val="0038153B"/>
    <w:rsid w:val="00381793"/>
    <w:rsid w:val="0038183A"/>
    <w:rsid w:val="00381E4C"/>
    <w:rsid w:val="00382663"/>
    <w:rsid w:val="00382679"/>
    <w:rsid w:val="0038292D"/>
    <w:rsid w:val="00382EDA"/>
    <w:rsid w:val="0038317D"/>
    <w:rsid w:val="00383934"/>
    <w:rsid w:val="0038398B"/>
    <w:rsid w:val="00384427"/>
    <w:rsid w:val="00384504"/>
    <w:rsid w:val="003847BC"/>
    <w:rsid w:val="00384C65"/>
    <w:rsid w:val="00385BE4"/>
    <w:rsid w:val="00385C75"/>
    <w:rsid w:val="0038665E"/>
    <w:rsid w:val="00386F4B"/>
    <w:rsid w:val="00387006"/>
    <w:rsid w:val="00387467"/>
    <w:rsid w:val="0038770B"/>
    <w:rsid w:val="00387C28"/>
    <w:rsid w:val="00387C71"/>
    <w:rsid w:val="00387D02"/>
    <w:rsid w:val="00390624"/>
    <w:rsid w:val="003906F2"/>
    <w:rsid w:val="003908D7"/>
    <w:rsid w:val="00390C00"/>
    <w:rsid w:val="00390C4F"/>
    <w:rsid w:val="00390CDD"/>
    <w:rsid w:val="00390FB6"/>
    <w:rsid w:val="00390FF4"/>
    <w:rsid w:val="0039110A"/>
    <w:rsid w:val="003912FE"/>
    <w:rsid w:val="0039188D"/>
    <w:rsid w:val="00391A58"/>
    <w:rsid w:val="00391C12"/>
    <w:rsid w:val="00392275"/>
    <w:rsid w:val="00392542"/>
    <w:rsid w:val="0039283A"/>
    <w:rsid w:val="00392990"/>
    <w:rsid w:val="00392BFD"/>
    <w:rsid w:val="00392EE5"/>
    <w:rsid w:val="003930A5"/>
    <w:rsid w:val="00393352"/>
    <w:rsid w:val="00393421"/>
    <w:rsid w:val="0039365B"/>
    <w:rsid w:val="00393AC8"/>
    <w:rsid w:val="00393ACC"/>
    <w:rsid w:val="00393C47"/>
    <w:rsid w:val="003942ED"/>
    <w:rsid w:val="0039477A"/>
    <w:rsid w:val="003947C3"/>
    <w:rsid w:val="00394B2E"/>
    <w:rsid w:val="00395904"/>
    <w:rsid w:val="003959FC"/>
    <w:rsid w:val="00396313"/>
    <w:rsid w:val="00396451"/>
    <w:rsid w:val="00396690"/>
    <w:rsid w:val="00396A3E"/>
    <w:rsid w:val="00396D37"/>
    <w:rsid w:val="003970E5"/>
    <w:rsid w:val="0039716A"/>
    <w:rsid w:val="003971CD"/>
    <w:rsid w:val="00397BAD"/>
    <w:rsid w:val="003A02F1"/>
    <w:rsid w:val="003A074F"/>
    <w:rsid w:val="003A0929"/>
    <w:rsid w:val="003A0D47"/>
    <w:rsid w:val="003A0EF8"/>
    <w:rsid w:val="003A15F3"/>
    <w:rsid w:val="003A1D20"/>
    <w:rsid w:val="003A2D3A"/>
    <w:rsid w:val="003A2E83"/>
    <w:rsid w:val="003A31D1"/>
    <w:rsid w:val="003A320B"/>
    <w:rsid w:val="003A38F0"/>
    <w:rsid w:val="003A3D2B"/>
    <w:rsid w:val="003A3E7B"/>
    <w:rsid w:val="003A433B"/>
    <w:rsid w:val="003A4919"/>
    <w:rsid w:val="003A4B44"/>
    <w:rsid w:val="003A532B"/>
    <w:rsid w:val="003A5404"/>
    <w:rsid w:val="003A59AB"/>
    <w:rsid w:val="003A65DB"/>
    <w:rsid w:val="003A67F6"/>
    <w:rsid w:val="003A6ABB"/>
    <w:rsid w:val="003A7371"/>
    <w:rsid w:val="003A7B81"/>
    <w:rsid w:val="003B0AC3"/>
    <w:rsid w:val="003B1424"/>
    <w:rsid w:val="003B255B"/>
    <w:rsid w:val="003B2861"/>
    <w:rsid w:val="003B2926"/>
    <w:rsid w:val="003B2D03"/>
    <w:rsid w:val="003B2E7E"/>
    <w:rsid w:val="003B31C5"/>
    <w:rsid w:val="003B365D"/>
    <w:rsid w:val="003B3901"/>
    <w:rsid w:val="003B3B6E"/>
    <w:rsid w:val="003B4700"/>
    <w:rsid w:val="003B4956"/>
    <w:rsid w:val="003B4C57"/>
    <w:rsid w:val="003B5EF3"/>
    <w:rsid w:val="003B5F56"/>
    <w:rsid w:val="003B6049"/>
    <w:rsid w:val="003B62BF"/>
    <w:rsid w:val="003B6532"/>
    <w:rsid w:val="003B66E5"/>
    <w:rsid w:val="003B6996"/>
    <w:rsid w:val="003B6D3D"/>
    <w:rsid w:val="003B6E20"/>
    <w:rsid w:val="003B6E24"/>
    <w:rsid w:val="003B7173"/>
    <w:rsid w:val="003B7186"/>
    <w:rsid w:val="003B76E4"/>
    <w:rsid w:val="003B7BCC"/>
    <w:rsid w:val="003B7CE4"/>
    <w:rsid w:val="003B7D68"/>
    <w:rsid w:val="003C01E8"/>
    <w:rsid w:val="003C0490"/>
    <w:rsid w:val="003C07B6"/>
    <w:rsid w:val="003C0973"/>
    <w:rsid w:val="003C0B26"/>
    <w:rsid w:val="003C112E"/>
    <w:rsid w:val="003C1162"/>
    <w:rsid w:val="003C1E36"/>
    <w:rsid w:val="003C213A"/>
    <w:rsid w:val="003C23C5"/>
    <w:rsid w:val="003C25DA"/>
    <w:rsid w:val="003C26D8"/>
    <w:rsid w:val="003C2B6C"/>
    <w:rsid w:val="003C2BA2"/>
    <w:rsid w:val="003C343B"/>
    <w:rsid w:val="003C3A58"/>
    <w:rsid w:val="003C3D12"/>
    <w:rsid w:val="003C3EAD"/>
    <w:rsid w:val="003C3F95"/>
    <w:rsid w:val="003C4494"/>
    <w:rsid w:val="003C4ABF"/>
    <w:rsid w:val="003C4DFA"/>
    <w:rsid w:val="003C56FE"/>
    <w:rsid w:val="003C59B4"/>
    <w:rsid w:val="003C616A"/>
    <w:rsid w:val="003C622B"/>
    <w:rsid w:val="003C675E"/>
    <w:rsid w:val="003C6DB3"/>
    <w:rsid w:val="003C755A"/>
    <w:rsid w:val="003C7862"/>
    <w:rsid w:val="003D01EE"/>
    <w:rsid w:val="003D0748"/>
    <w:rsid w:val="003D08CA"/>
    <w:rsid w:val="003D0B23"/>
    <w:rsid w:val="003D0E1B"/>
    <w:rsid w:val="003D103B"/>
    <w:rsid w:val="003D126F"/>
    <w:rsid w:val="003D127A"/>
    <w:rsid w:val="003D182E"/>
    <w:rsid w:val="003D1E6E"/>
    <w:rsid w:val="003D1F0B"/>
    <w:rsid w:val="003D2085"/>
    <w:rsid w:val="003D2557"/>
    <w:rsid w:val="003D2D25"/>
    <w:rsid w:val="003D3C4D"/>
    <w:rsid w:val="003D3FAC"/>
    <w:rsid w:val="003D45A7"/>
    <w:rsid w:val="003D4975"/>
    <w:rsid w:val="003D4C39"/>
    <w:rsid w:val="003D4F75"/>
    <w:rsid w:val="003D50F2"/>
    <w:rsid w:val="003D545F"/>
    <w:rsid w:val="003D5690"/>
    <w:rsid w:val="003D56A1"/>
    <w:rsid w:val="003D59CA"/>
    <w:rsid w:val="003D60FE"/>
    <w:rsid w:val="003D61BF"/>
    <w:rsid w:val="003D61C8"/>
    <w:rsid w:val="003D6754"/>
    <w:rsid w:val="003D6903"/>
    <w:rsid w:val="003D6B64"/>
    <w:rsid w:val="003D6BFB"/>
    <w:rsid w:val="003D6E81"/>
    <w:rsid w:val="003E02B9"/>
    <w:rsid w:val="003E04B7"/>
    <w:rsid w:val="003E085A"/>
    <w:rsid w:val="003E1404"/>
    <w:rsid w:val="003E169B"/>
    <w:rsid w:val="003E1A21"/>
    <w:rsid w:val="003E1C7F"/>
    <w:rsid w:val="003E2126"/>
    <w:rsid w:val="003E23F9"/>
    <w:rsid w:val="003E26E4"/>
    <w:rsid w:val="003E2A55"/>
    <w:rsid w:val="003E2C83"/>
    <w:rsid w:val="003E3227"/>
    <w:rsid w:val="003E33B9"/>
    <w:rsid w:val="003E38B9"/>
    <w:rsid w:val="003E3A39"/>
    <w:rsid w:val="003E3E35"/>
    <w:rsid w:val="003E4D0D"/>
    <w:rsid w:val="003E5136"/>
    <w:rsid w:val="003E515D"/>
    <w:rsid w:val="003E5254"/>
    <w:rsid w:val="003E537F"/>
    <w:rsid w:val="003E5A4F"/>
    <w:rsid w:val="003E6204"/>
    <w:rsid w:val="003E6711"/>
    <w:rsid w:val="003E6977"/>
    <w:rsid w:val="003E789D"/>
    <w:rsid w:val="003E7B22"/>
    <w:rsid w:val="003E7C3A"/>
    <w:rsid w:val="003E7D14"/>
    <w:rsid w:val="003F0652"/>
    <w:rsid w:val="003F12DA"/>
    <w:rsid w:val="003F1399"/>
    <w:rsid w:val="003F13A3"/>
    <w:rsid w:val="003F1DC3"/>
    <w:rsid w:val="003F2183"/>
    <w:rsid w:val="003F2FF6"/>
    <w:rsid w:val="003F3102"/>
    <w:rsid w:val="003F3268"/>
    <w:rsid w:val="003F346B"/>
    <w:rsid w:val="003F37A7"/>
    <w:rsid w:val="003F3956"/>
    <w:rsid w:val="003F3B65"/>
    <w:rsid w:val="003F44DA"/>
    <w:rsid w:val="003F4515"/>
    <w:rsid w:val="003F46E3"/>
    <w:rsid w:val="003F4A7D"/>
    <w:rsid w:val="003F4E36"/>
    <w:rsid w:val="003F566F"/>
    <w:rsid w:val="003F57F6"/>
    <w:rsid w:val="003F60AC"/>
    <w:rsid w:val="003F62F6"/>
    <w:rsid w:val="003F631C"/>
    <w:rsid w:val="003F7607"/>
    <w:rsid w:val="003F7A83"/>
    <w:rsid w:val="003F7D05"/>
    <w:rsid w:val="003F7D66"/>
    <w:rsid w:val="004000CA"/>
    <w:rsid w:val="00400140"/>
    <w:rsid w:val="004003BD"/>
    <w:rsid w:val="00400485"/>
    <w:rsid w:val="00400488"/>
    <w:rsid w:val="0040052D"/>
    <w:rsid w:val="0040052F"/>
    <w:rsid w:val="00400E5D"/>
    <w:rsid w:val="00401314"/>
    <w:rsid w:val="004013EB"/>
    <w:rsid w:val="00401595"/>
    <w:rsid w:val="00401AB6"/>
    <w:rsid w:val="004022CD"/>
    <w:rsid w:val="00402319"/>
    <w:rsid w:val="00402746"/>
    <w:rsid w:val="00402E89"/>
    <w:rsid w:val="004032E8"/>
    <w:rsid w:val="00403351"/>
    <w:rsid w:val="00403B9F"/>
    <w:rsid w:val="00403EB4"/>
    <w:rsid w:val="00404479"/>
    <w:rsid w:val="0040472B"/>
    <w:rsid w:val="004047D1"/>
    <w:rsid w:val="00404AD6"/>
    <w:rsid w:val="00404C02"/>
    <w:rsid w:val="00404C6A"/>
    <w:rsid w:val="00404EE3"/>
    <w:rsid w:val="004052CF"/>
    <w:rsid w:val="004056D6"/>
    <w:rsid w:val="00405C20"/>
    <w:rsid w:val="00405F8D"/>
    <w:rsid w:val="0040654B"/>
    <w:rsid w:val="00406A93"/>
    <w:rsid w:val="00406DEF"/>
    <w:rsid w:val="00406F12"/>
    <w:rsid w:val="00407075"/>
    <w:rsid w:val="004073CC"/>
    <w:rsid w:val="00407455"/>
    <w:rsid w:val="00407459"/>
    <w:rsid w:val="00407939"/>
    <w:rsid w:val="00407997"/>
    <w:rsid w:val="00407E97"/>
    <w:rsid w:val="00407F95"/>
    <w:rsid w:val="004105C2"/>
    <w:rsid w:val="00410924"/>
    <w:rsid w:val="00410B1D"/>
    <w:rsid w:val="00410FF9"/>
    <w:rsid w:val="00411FE4"/>
    <w:rsid w:val="00412119"/>
    <w:rsid w:val="004121FE"/>
    <w:rsid w:val="0041226C"/>
    <w:rsid w:val="00412302"/>
    <w:rsid w:val="004123B1"/>
    <w:rsid w:val="004129ED"/>
    <w:rsid w:val="004132E8"/>
    <w:rsid w:val="00413394"/>
    <w:rsid w:val="004136E9"/>
    <w:rsid w:val="004137E5"/>
    <w:rsid w:val="004140C4"/>
    <w:rsid w:val="004140D8"/>
    <w:rsid w:val="00414423"/>
    <w:rsid w:val="004144AF"/>
    <w:rsid w:val="004144CC"/>
    <w:rsid w:val="00414862"/>
    <w:rsid w:val="00414D26"/>
    <w:rsid w:val="00415367"/>
    <w:rsid w:val="00415504"/>
    <w:rsid w:val="00415561"/>
    <w:rsid w:val="0041556E"/>
    <w:rsid w:val="00415807"/>
    <w:rsid w:val="004159A7"/>
    <w:rsid w:val="00415D78"/>
    <w:rsid w:val="004161BB"/>
    <w:rsid w:val="00416615"/>
    <w:rsid w:val="004169C3"/>
    <w:rsid w:val="00416A45"/>
    <w:rsid w:val="00416F8D"/>
    <w:rsid w:val="00417604"/>
    <w:rsid w:val="004176B5"/>
    <w:rsid w:val="00417DC9"/>
    <w:rsid w:val="00417FF4"/>
    <w:rsid w:val="0042014D"/>
    <w:rsid w:val="00420B2C"/>
    <w:rsid w:val="00420C8C"/>
    <w:rsid w:val="00420F0A"/>
    <w:rsid w:val="004216D1"/>
    <w:rsid w:val="00421A37"/>
    <w:rsid w:val="00422511"/>
    <w:rsid w:val="0042285D"/>
    <w:rsid w:val="00422928"/>
    <w:rsid w:val="004230E6"/>
    <w:rsid w:val="004231ED"/>
    <w:rsid w:val="004235FE"/>
    <w:rsid w:val="004236F1"/>
    <w:rsid w:val="00423832"/>
    <w:rsid w:val="0042387E"/>
    <w:rsid w:val="00423C64"/>
    <w:rsid w:val="00423D03"/>
    <w:rsid w:val="00423F9A"/>
    <w:rsid w:val="004245D7"/>
    <w:rsid w:val="00424BD3"/>
    <w:rsid w:val="00424F4C"/>
    <w:rsid w:val="0042557B"/>
    <w:rsid w:val="0042596C"/>
    <w:rsid w:val="00425BE7"/>
    <w:rsid w:val="00425CE2"/>
    <w:rsid w:val="0042632D"/>
    <w:rsid w:val="00426418"/>
    <w:rsid w:val="00426656"/>
    <w:rsid w:val="00426748"/>
    <w:rsid w:val="004267E0"/>
    <w:rsid w:val="00426979"/>
    <w:rsid w:val="00426A81"/>
    <w:rsid w:val="00426C4B"/>
    <w:rsid w:val="00426F0E"/>
    <w:rsid w:val="004272D9"/>
    <w:rsid w:val="004275E7"/>
    <w:rsid w:val="00427ADF"/>
    <w:rsid w:val="00427C71"/>
    <w:rsid w:val="00427D33"/>
    <w:rsid w:val="00427FEB"/>
    <w:rsid w:val="0043022A"/>
    <w:rsid w:val="00430772"/>
    <w:rsid w:val="004308CC"/>
    <w:rsid w:val="00430BAC"/>
    <w:rsid w:val="004313A9"/>
    <w:rsid w:val="004314BB"/>
    <w:rsid w:val="00431CEF"/>
    <w:rsid w:val="00432605"/>
    <w:rsid w:val="00433A1B"/>
    <w:rsid w:val="00434129"/>
    <w:rsid w:val="00434160"/>
    <w:rsid w:val="00434306"/>
    <w:rsid w:val="0043458E"/>
    <w:rsid w:val="00434635"/>
    <w:rsid w:val="00435163"/>
    <w:rsid w:val="0043538D"/>
    <w:rsid w:val="00435DA6"/>
    <w:rsid w:val="00436368"/>
    <w:rsid w:val="0043661E"/>
    <w:rsid w:val="00436883"/>
    <w:rsid w:val="00436938"/>
    <w:rsid w:val="0043714C"/>
    <w:rsid w:val="0043780A"/>
    <w:rsid w:val="004378A2"/>
    <w:rsid w:val="00437B2B"/>
    <w:rsid w:val="00437EA5"/>
    <w:rsid w:val="00440146"/>
    <w:rsid w:val="004401E5"/>
    <w:rsid w:val="00440285"/>
    <w:rsid w:val="00440AF0"/>
    <w:rsid w:val="00440B1F"/>
    <w:rsid w:val="0044135E"/>
    <w:rsid w:val="00441746"/>
    <w:rsid w:val="00441B6C"/>
    <w:rsid w:val="00441ED0"/>
    <w:rsid w:val="004420BB"/>
    <w:rsid w:val="0044226A"/>
    <w:rsid w:val="00442923"/>
    <w:rsid w:val="00442BC2"/>
    <w:rsid w:val="00442E6C"/>
    <w:rsid w:val="004434BC"/>
    <w:rsid w:val="00443A2F"/>
    <w:rsid w:val="00443BEB"/>
    <w:rsid w:val="004443DD"/>
    <w:rsid w:val="0044467F"/>
    <w:rsid w:val="004447BD"/>
    <w:rsid w:val="004447CC"/>
    <w:rsid w:val="0044481D"/>
    <w:rsid w:val="00444EA4"/>
    <w:rsid w:val="00445015"/>
    <w:rsid w:val="0044561B"/>
    <w:rsid w:val="00445C94"/>
    <w:rsid w:val="00445F59"/>
    <w:rsid w:val="00446012"/>
    <w:rsid w:val="004460D4"/>
    <w:rsid w:val="004465A3"/>
    <w:rsid w:val="004468E4"/>
    <w:rsid w:val="00446FAB"/>
    <w:rsid w:val="004470C5"/>
    <w:rsid w:val="004477EE"/>
    <w:rsid w:val="004478C1"/>
    <w:rsid w:val="00450228"/>
    <w:rsid w:val="00450412"/>
    <w:rsid w:val="00450D92"/>
    <w:rsid w:val="00450DDF"/>
    <w:rsid w:val="00450FA2"/>
    <w:rsid w:val="00451EDF"/>
    <w:rsid w:val="0045222D"/>
    <w:rsid w:val="00452978"/>
    <w:rsid w:val="00452E13"/>
    <w:rsid w:val="0045325E"/>
    <w:rsid w:val="00453415"/>
    <w:rsid w:val="0045341D"/>
    <w:rsid w:val="004539C5"/>
    <w:rsid w:val="00453E99"/>
    <w:rsid w:val="00453EBE"/>
    <w:rsid w:val="00453EC6"/>
    <w:rsid w:val="00453F03"/>
    <w:rsid w:val="0045445F"/>
    <w:rsid w:val="00454533"/>
    <w:rsid w:val="00454740"/>
    <w:rsid w:val="00454789"/>
    <w:rsid w:val="0045511A"/>
    <w:rsid w:val="00455860"/>
    <w:rsid w:val="00455C9A"/>
    <w:rsid w:val="00455D19"/>
    <w:rsid w:val="00456042"/>
    <w:rsid w:val="004560F2"/>
    <w:rsid w:val="00456453"/>
    <w:rsid w:val="004564B2"/>
    <w:rsid w:val="00456D1D"/>
    <w:rsid w:val="00456E3A"/>
    <w:rsid w:val="004573E1"/>
    <w:rsid w:val="00457681"/>
    <w:rsid w:val="00460325"/>
    <w:rsid w:val="00460541"/>
    <w:rsid w:val="004612C9"/>
    <w:rsid w:val="00461382"/>
    <w:rsid w:val="004614AB"/>
    <w:rsid w:val="00461747"/>
    <w:rsid w:val="00461849"/>
    <w:rsid w:val="00461BF4"/>
    <w:rsid w:val="00461C14"/>
    <w:rsid w:val="00461C1C"/>
    <w:rsid w:val="00461FB7"/>
    <w:rsid w:val="004623BD"/>
    <w:rsid w:val="0046314E"/>
    <w:rsid w:val="004636B2"/>
    <w:rsid w:val="004637DB"/>
    <w:rsid w:val="00463A8B"/>
    <w:rsid w:val="00463F7D"/>
    <w:rsid w:val="00464143"/>
    <w:rsid w:val="00464470"/>
    <w:rsid w:val="004644A4"/>
    <w:rsid w:val="00464521"/>
    <w:rsid w:val="00464F5E"/>
    <w:rsid w:val="00465075"/>
    <w:rsid w:val="00465649"/>
    <w:rsid w:val="004657AD"/>
    <w:rsid w:val="00465C8E"/>
    <w:rsid w:val="00465CFF"/>
    <w:rsid w:val="004665ED"/>
    <w:rsid w:val="0046665F"/>
    <w:rsid w:val="004666FC"/>
    <w:rsid w:val="00466B4C"/>
    <w:rsid w:val="00466B9B"/>
    <w:rsid w:val="00466C4D"/>
    <w:rsid w:val="00467CD5"/>
    <w:rsid w:val="00467F9B"/>
    <w:rsid w:val="00470158"/>
    <w:rsid w:val="00470C41"/>
    <w:rsid w:val="0047142D"/>
    <w:rsid w:val="00471733"/>
    <w:rsid w:val="00471DEC"/>
    <w:rsid w:val="00471F84"/>
    <w:rsid w:val="004720C2"/>
    <w:rsid w:val="00472528"/>
    <w:rsid w:val="0047273C"/>
    <w:rsid w:val="00472AC9"/>
    <w:rsid w:val="00472B78"/>
    <w:rsid w:val="00472E09"/>
    <w:rsid w:val="00472E3B"/>
    <w:rsid w:val="004732BB"/>
    <w:rsid w:val="004733DA"/>
    <w:rsid w:val="00473763"/>
    <w:rsid w:val="004739E0"/>
    <w:rsid w:val="00473AEC"/>
    <w:rsid w:val="00473F47"/>
    <w:rsid w:val="0047431A"/>
    <w:rsid w:val="00474A59"/>
    <w:rsid w:val="00474E81"/>
    <w:rsid w:val="00474F10"/>
    <w:rsid w:val="004757EA"/>
    <w:rsid w:val="004762A7"/>
    <w:rsid w:val="00476879"/>
    <w:rsid w:val="00476D18"/>
    <w:rsid w:val="00477D0E"/>
    <w:rsid w:val="00477D8C"/>
    <w:rsid w:val="0048098C"/>
    <w:rsid w:val="00480B2E"/>
    <w:rsid w:val="00480C77"/>
    <w:rsid w:val="00480E55"/>
    <w:rsid w:val="004814FB"/>
    <w:rsid w:val="00481ADD"/>
    <w:rsid w:val="00481D7D"/>
    <w:rsid w:val="00482434"/>
    <w:rsid w:val="00482961"/>
    <w:rsid w:val="00482AFE"/>
    <w:rsid w:val="00483041"/>
    <w:rsid w:val="00483682"/>
    <w:rsid w:val="004837C5"/>
    <w:rsid w:val="00483E72"/>
    <w:rsid w:val="00483F55"/>
    <w:rsid w:val="0048461F"/>
    <w:rsid w:val="00484D1B"/>
    <w:rsid w:val="00485697"/>
    <w:rsid w:val="00485916"/>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C3"/>
    <w:rsid w:val="00492269"/>
    <w:rsid w:val="00492478"/>
    <w:rsid w:val="0049309E"/>
    <w:rsid w:val="0049348B"/>
    <w:rsid w:val="00494531"/>
    <w:rsid w:val="004947E9"/>
    <w:rsid w:val="00496943"/>
    <w:rsid w:val="004969E2"/>
    <w:rsid w:val="004969FB"/>
    <w:rsid w:val="00496A55"/>
    <w:rsid w:val="00496B9A"/>
    <w:rsid w:val="004973C7"/>
    <w:rsid w:val="00497AA0"/>
    <w:rsid w:val="00497C77"/>
    <w:rsid w:val="00497CA5"/>
    <w:rsid w:val="00497D2E"/>
    <w:rsid w:val="004A0E3D"/>
    <w:rsid w:val="004A1017"/>
    <w:rsid w:val="004A11C8"/>
    <w:rsid w:val="004A1735"/>
    <w:rsid w:val="004A1FE7"/>
    <w:rsid w:val="004A2152"/>
    <w:rsid w:val="004A2A92"/>
    <w:rsid w:val="004A30B2"/>
    <w:rsid w:val="004A32BC"/>
    <w:rsid w:val="004A32FA"/>
    <w:rsid w:val="004A350B"/>
    <w:rsid w:val="004A4229"/>
    <w:rsid w:val="004A4642"/>
    <w:rsid w:val="004A4BD8"/>
    <w:rsid w:val="004A4C78"/>
    <w:rsid w:val="004A5089"/>
    <w:rsid w:val="004A5825"/>
    <w:rsid w:val="004A5B87"/>
    <w:rsid w:val="004A5D5B"/>
    <w:rsid w:val="004A6063"/>
    <w:rsid w:val="004A60B4"/>
    <w:rsid w:val="004A63F4"/>
    <w:rsid w:val="004A6440"/>
    <w:rsid w:val="004A67FF"/>
    <w:rsid w:val="004A6986"/>
    <w:rsid w:val="004A6993"/>
    <w:rsid w:val="004A7260"/>
    <w:rsid w:val="004A7931"/>
    <w:rsid w:val="004A794A"/>
    <w:rsid w:val="004A7B53"/>
    <w:rsid w:val="004B02BE"/>
    <w:rsid w:val="004B031F"/>
    <w:rsid w:val="004B0468"/>
    <w:rsid w:val="004B0538"/>
    <w:rsid w:val="004B0651"/>
    <w:rsid w:val="004B0A9D"/>
    <w:rsid w:val="004B105C"/>
    <w:rsid w:val="004B118A"/>
    <w:rsid w:val="004B1432"/>
    <w:rsid w:val="004B17EA"/>
    <w:rsid w:val="004B1875"/>
    <w:rsid w:val="004B193E"/>
    <w:rsid w:val="004B229F"/>
    <w:rsid w:val="004B2814"/>
    <w:rsid w:val="004B30F2"/>
    <w:rsid w:val="004B31B6"/>
    <w:rsid w:val="004B32A6"/>
    <w:rsid w:val="004B34D7"/>
    <w:rsid w:val="004B3A9D"/>
    <w:rsid w:val="004B3DEB"/>
    <w:rsid w:val="004B3ECD"/>
    <w:rsid w:val="004B3FE8"/>
    <w:rsid w:val="004B46F3"/>
    <w:rsid w:val="004B488F"/>
    <w:rsid w:val="004B49E6"/>
    <w:rsid w:val="004B4B80"/>
    <w:rsid w:val="004B5003"/>
    <w:rsid w:val="004B5405"/>
    <w:rsid w:val="004B685C"/>
    <w:rsid w:val="004B6962"/>
    <w:rsid w:val="004B6B65"/>
    <w:rsid w:val="004B6BD5"/>
    <w:rsid w:val="004B6BF0"/>
    <w:rsid w:val="004B6C0F"/>
    <w:rsid w:val="004B715A"/>
    <w:rsid w:val="004B75D7"/>
    <w:rsid w:val="004B7E57"/>
    <w:rsid w:val="004C00AB"/>
    <w:rsid w:val="004C01CD"/>
    <w:rsid w:val="004C094D"/>
    <w:rsid w:val="004C13EE"/>
    <w:rsid w:val="004C1767"/>
    <w:rsid w:val="004C1899"/>
    <w:rsid w:val="004C19E1"/>
    <w:rsid w:val="004C20A4"/>
    <w:rsid w:val="004C2359"/>
    <w:rsid w:val="004C2BD9"/>
    <w:rsid w:val="004C3009"/>
    <w:rsid w:val="004C350E"/>
    <w:rsid w:val="004C3CB0"/>
    <w:rsid w:val="004C3F93"/>
    <w:rsid w:val="004C42FC"/>
    <w:rsid w:val="004C48B6"/>
    <w:rsid w:val="004C4CF3"/>
    <w:rsid w:val="004C514B"/>
    <w:rsid w:val="004C53BF"/>
    <w:rsid w:val="004C56A5"/>
    <w:rsid w:val="004C5835"/>
    <w:rsid w:val="004C5B5F"/>
    <w:rsid w:val="004C5C13"/>
    <w:rsid w:val="004C5F1F"/>
    <w:rsid w:val="004C68A5"/>
    <w:rsid w:val="004C68DF"/>
    <w:rsid w:val="004C699E"/>
    <w:rsid w:val="004C6BC6"/>
    <w:rsid w:val="004C6EA6"/>
    <w:rsid w:val="004C7676"/>
    <w:rsid w:val="004C7BE5"/>
    <w:rsid w:val="004D0045"/>
    <w:rsid w:val="004D0491"/>
    <w:rsid w:val="004D07AA"/>
    <w:rsid w:val="004D14AD"/>
    <w:rsid w:val="004D16E7"/>
    <w:rsid w:val="004D19E6"/>
    <w:rsid w:val="004D1D0B"/>
    <w:rsid w:val="004D1FD8"/>
    <w:rsid w:val="004D27E2"/>
    <w:rsid w:val="004D2857"/>
    <w:rsid w:val="004D288A"/>
    <w:rsid w:val="004D2AFC"/>
    <w:rsid w:val="004D322C"/>
    <w:rsid w:val="004D3805"/>
    <w:rsid w:val="004D3C13"/>
    <w:rsid w:val="004D42A7"/>
    <w:rsid w:val="004D48D7"/>
    <w:rsid w:val="004D49D0"/>
    <w:rsid w:val="004D50E7"/>
    <w:rsid w:val="004D556D"/>
    <w:rsid w:val="004D58D3"/>
    <w:rsid w:val="004D5CF7"/>
    <w:rsid w:val="004D5D8A"/>
    <w:rsid w:val="004D6049"/>
    <w:rsid w:val="004D607C"/>
    <w:rsid w:val="004D60D3"/>
    <w:rsid w:val="004D64C4"/>
    <w:rsid w:val="004D65D9"/>
    <w:rsid w:val="004D667F"/>
    <w:rsid w:val="004D708B"/>
    <w:rsid w:val="004D72C3"/>
    <w:rsid w:val="004D7305"/>
    <w:rsid w:val="004D75D2"/>
    <w:rsid w:val="004D785E"/>
    <w:rsid w:val="004D79BE"/>
    <w:rsid w:val="004D7FFE"/>
    <w:rsid w:val="004E015D"/>
    <w:rsid w:val="004E0601"/>
    <w:rsid w:val="004E060F"/>
    <w:rsid w:val="004E10F3"/>
    <w:rsid w:val="004E13BD"/>
    <w:rsid w:val="004E175F"/>
    <w:rsid w:val="004E1A74"/>
    <w:rsid w:val="004E1B31"/>
    <w:rsid w:val="004E26A4"/>
    <w:rsid w:val="004E2A18"/>
    <w:rsid w:val="004E3096"/>
    <w:rsid w:val="004E3197"/>
    <w:rsid w:val="004E3485"/>
    <w:rsid w:val="004E3614"/>
    <w:rsid w:val="004E3920"/>
    <w:rsid w:val="004E3A58"/>
    <w:rsid w:val="004E3D6C"/>
    <w:rsid w:val="004E3F5E"/>
    <w:rsid w:val="004E438C"/>
    <w:rsid w:val="004E44C7"/>
    <w:rsid w:val="004E4651"/>
    <w:rsid w:val="004E46F0"/>
    <w:rsid w:val="004E47D0"/>
    <w:rsid w:val="004E48C1"/>
    <w:rsid w:val="004E48D2"/>
    <w:rsid w:val="004E49D8"/>
    <w:rsid w:val="004E4EA2"/>
    <w:rsid w:val="004E4EC8"/>
    <w:rsid w:val="004E50A2"/>
    <w:rsid w:val="004E53A7"/>
    <w:rsid w:val="004E55E8"/>
    <w:rsid w:val="004E59C3"/>
    <w:rsid w:val="004E5A42"/>
    <w:rsid w:val="004E623D"/>
    <w:rsid w:val="004E624C"/>
    <w:rsid w:val="004E71B5"/>
    <w:rsid w:val="004E73F9"/>
    <w:rsid w:val="004E7CB3"/>
    <w:rsid w:val="004F0112"/>
    <w:rsid w:val="004F0149"/>
    <w:rsid w:val="004F153D"/>
    <w:rsid w:val="004F1794"/>
    <w:rsid w:val="004F186A"/>
    <w:rsid w:val="004F28D2"/>
    <w:rsid w:val="004F29F4"/>
    <w:rsid w:val="004F314A"/>
    <w:rsid w:val="004F3C6B"/>
    <w:rsid w:val="004F4299"/>
    <w:rsid w:val="004F54DB"/>
    <w:rsid w:val="004F5821"/>
    <w:rsid w:val="004F5A3B"/>
    <w:rsid w:val="004F6100"/>
    <w:rsid w:val="004F6A00"/>
    <w:rsid w:val="004F6F51"/>
    <w:rsid w:val="004F7BCD"/>
    <w:rsid w:val="004F7F69"/>
    <w:rsid w:val="00500357"/>
    <w:rsid w:val="005008E8"/>
    <w:rsid w:val="00500BF2"/>
    <w:rsid w:val="00500C69"/>
    <w:rsid w:val="00500C7D"/>
    <w:rsid w:val="00500E6A"/>
    <w:rsid w:val="0050112B"/>
    <w:rsid w:val="00502258"/>
    <w:rsid w:val="00502630"/>
    <w:rsid w:val="005026ED"/>
    <w:rsid w:val="00502EF2"/>
    <w:rsid w:val="00503064"/>
    <w:rsid w:val="00503107"/>
    <w:rsid w:val="0050392F"/>
    <w:rsid w:val="00503E16"/>
    <w:rsid w:val="00503E5B"/>
    <w:rsid w:val="00504659"/>
    <w:rsid w:val="005046A6"/>
    <w:rsid w:val="005046FB"/>
    <w:rsid w:val="00504788"/>
    <w:rsid w:val="00504D27"/>
    <w:rsid w:val="00504FAB"/>
    <w:rsid w:val="00505134"/>
    <w:rsid w:val="00505184"/>
    <w:rsid w:val="00505203"/>
    <w:rsid w:val="005052BA"/>
    <w:rsid w:val="00505380"/>
    <w:rsid w:val="00505501"/>
    <w:rsid w:val="00506748"/>
    <w:rsid w:val="00506810"/>
    <w:rsid w:val="00506E63"/>
    <w:rsid w:val="00507DDC"/>
    <w:rsid w:val="00510062"/>
    <w:rsid w:val="0051016E"/>
    <w:rsid w:val="005104A3"/>
    <w:rsid w:val="005104F2"/>
    <w:rsid w:val="0051093E"/>
    <w:rsid w:val="0051098E"/>
    <w:rsid w:val="00510B10"/>
    <w:rsid w:val="005111A0"/>
    <w:rsid w:val="00511293"/>
    <w:rsid w:val="0051141D"/>
    <w:rsid w:val="00511821"/>
    <w:rsid w:val="00511A08"/>
    <w:rsid w:val="00511AB3"/>
    <w:rsid w:val="00511F0C"/>
    <w:rsid w:val="00512392"/>
    <w:rsid w:val="0051253E"/>
    <w:rsid w:val="005127A3"/>
    <w:rsid w:val="00512946"/>
    <w:rsid w:val="005129A3"/>
    <w:rsid w:val="00512A3D"/>
    <w:rsid w:val="00512D9A"/>
    <w:rsid w:val="005137BF"/>
    <w:rsid w:val="00513820"/>
    <w:rsid w:val="005138DB"/>
    <w:rsid w:val="00513A4C"/>
    <w:rsid w:val="005144C3"/>
    <w:rsid w:val="00514F52"/>
    <w:rsid w:val="00515180"/>
    <w:rsid w:val="00515651"/>
    <w:rsid w:val="00516365"/>
    <w:rsid w:val="00516373"/>
    <w:rsid w:val="00516935"/>
    <w:rsid w:val="00516A28"/>
    <w:rsid w:val="00516BE1"/>
    <w:rsid w:val="005178CE"/>
    <w:rsid w:val="005179DB"/>
    <w:rsid w:val="00517CAD"/>
    <w:rsid w:val="00517FB1"/>
    <w:rsid w:val="005200F1"/>
    <w:rsid w:val="005200F4"/>
    <w:rsid w:val="00520238"/>
    <w:rsid w:val="00520CEA"/>
    <w:rsid w:val="00520E75"/>
    <w:rsid w:val="00520F85"/>
    <w:rsid w:val="005216FB"/>
    <w:rsid w:val="005219DE"/>
    <w:rsid w:val="00521A46"/>
    <w:rsid w:val="0052256C"/>
    <w:rsid w:val="0052259B"/>
    <w:rsid w:val="00522EA5"/>
    <w:rsid w:val="00523600"/>
    <w:rsid w:val="005238AB"/>
    <w:rsid w:val="005245C5"/>
    <w:rsid w:val="00525D58"/>
    <w:rsid w:val="00525F81"/>
    <w:rsid w:val="0052622D"/>
    <w:rsid w:val="00526A37"/>
    <w:rsid w:val="00527851"/>
    <w:rsid w:val="00527C77"/>
    <w:rsid w:val="00527DF4"/>
    <w:rsid w:val="00530039"/>
    <w:rsid w:val="005309E5"/>
    <w:rsid w:val="00530C56"/>
    <w:rsid w:val="005315C6"/>
    <w:rsid w:val="005318FA"/>
    <w:rsid w:val="005319D5"/>
    <w:rsid w:val="00531BB1"/>
    <w:rsid w:val="00532132"/>
    <w:rsid w:val="0053261C"/>
    <w:rsid w:val="00532B1C"/>
    <w:rsid w:val="00532E32"/>
    <w:rsid w:val="00533280"/>
    <w:rsid w:val="005332BD"/>
    <w:rsid w:val="005337AE"/>
    <w:rsid w:val="00533BA5"/>
    <w:rsid w:val="0053428F"/>
    <w:rsid w:val="00534328"/>
    <w:rsid w:val="00534634"/>
    <w:rsid w:val="00534EC8"/>
    <w:rsid w:val="0053583E"/>
    <w:rsid w:val="005358DB"/>
    <w:rsid w:val="005358EE"/>
    <w:rsid w:val="00535929"/>
    <w:rsid w:val="005359BE"/>
    <w:rsid w:val="00535E11"/>
    <w:rsid w:val="00535F16"/>
    <w:rsid w:val="005360A8"/>
    <w:rsid w:val="005364EF"/>
    <w:rsid w:val="00536BFE"/>
    <w:rsid w:val="00536F39"/>
    <w:rsid w:val="00537043"/>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35D3"/>
    <w:rsid w:val="00543BE7"/>
    <w:rsid w:val="00543CD5"/>
    <w:rsid w:val="0054474C"/>
    <w:rsid w:val="0054481F"/>
    <w:rsid w:val="00544938"/>
    <w:rsid w:val="00544BC7"/>
    <w:rsid w:val="0054517E"/>
    <w:rsid w:val="00545316"/>
    <w:rsid w:val="0054589A"/>
    <w:rsid w:val="005458B9"/>
    <w:rsid w:val="00545AE5"/>
    <w:rsid w:val="005460E8"/>
    <w:rsid w:val="00546428"/>
    <w:rsid w:val="005469B1"/>
    <w:rsid w:val="00547410"/>
    <w:rsid w:val="00547BA5"/>
    <w:rsid w:val="00547C37"/>
    <w:rsid w:val="005501D0"/>
    <w:rsid w:val="005501D1"/>
    <w:rsid w:val="00550423"/>
    <w:rsid w:val="0055069C"/>
    <w:rsid w:val="0055089D"/>
    <w:rsid w:val="005509A8"/>
    <w:rsid w:val="00550E65"/>
    <w:rsid w:val="0055111E"/>
    <w:rsid w:val="00551707"/>
    <w:rsid w:val="0055226C"/>
    <w:rsid w:val="005522FC"/>
    <w:rsid w:val="00552381"/>
    <w:rsid w:val="00552B6A"/>
    <w:rsid w:val="00553135"/>
    <w:rsid w:val="005532DA"/>
    <w:rsid w:val="00553411"/>
    <w:rsid w:val="0055394A"/>
    <w:rsid w:val="005539AE"/>
    <w:rsid w:val="00553B60"/>
    <w:rsid w:val="00553BC4"/>
    <w:rsid w:val="00553C5A"/>
    <w:rsid w:val="00553D17"/>
    <w:rsid w:val="00553D3B"/>
    <w:rsid w:val="00553F11"/>
    <w:rsid w:val="00553F43"/>
    <w:rsid w:val="005543F3"/>
    <w:rsid w:val="0055447D"/>
    <w:rsid w:val="00554B65"/>
    <w:rsid w:val="00554CFD"/>
    <w:rsid w:val="00554F03"/>
    <w:rsid w:val="00555027"/>
    <w:rsid w:val="00555587"/>
    <w:rsid w:val="00555598"/>
    <w:rsid w:val="005555BA"/>
    <w:rsid w:val="00555652"/>
    <w:rsid w:val="00556441"/>
    <w:rsid w:val="00556445"/>
    <w:rsid w:val="00557107"/>
    <w:rsid w:val="0055792E"/>
    <w:rsid w:val="0056008B"/>
    <w:rsid w:val="00560117"/>
    <w:rsid w:val="0056020E"/>
    <w:rsid w:val="00560D36"/>
    <w:rsid w:val="00561784"/>
    <w:rsid w:val="00561836"/>
    <w:rsid w:val="00561CFA"/>
    <w:rsid w:val="00562CBE"/>
    <w:rsid w:val="00563908"/>
    <w:rsid w:val="00563A14"/>
    <w:rsid w:val="00563BA7"/>
    <w:rsid w:val="00564097"/>
    <w:rsid w:val="00564403"/>
    <w:rsid w:val="005645DB"/>
    <w:rsid w:val="005648F2"/>
    <w:rsid w:val="00564912"/>
    <w:rsid w:val="00564C16"/>
    <w:rsid w:val="00564DF1"/>
    <w:rsid w:val="00564EF9"/>
    <w:rsid w:val="005654C6"/>
    <w:rsid w:val="0056555B"/>
    <w:rsid w:val="00565D41"/>
    <w:rsid w:val="005660C9"/>
    <w:rsid w:val="0056625A"/>
    <w:rsid w:val="00566753"/>
    <w:rsid w:val="005669C5"/>
    <w:rsid w:val="005669F2"/>
    <w:rsid w:val="00566A95"/>
    <w:rsid w:val="00566C11"/>
    <w:rsid w:val="00566C32"/>
    <w:rsid w:val="00566D0D"/>
    <w:rsid w:val="0056751E"/>
    <w:rsid w:val="00567705"/>
    <w:rsid w:val="00567AA0"/>
    <w:rsid w:val="00567AC4"/>
    <w:rsid w:val="00567D4B"/>
    <w:rsid w:val="005702B6"/>
    <w:rsid w:val="005707EE"/>
    <w:rsid w:val="00570EA3"/>
    <w:rsid w:val="005712B2"/>
    <w:rsid w:val="005715DD"/>
    <w:rsid w:val="0057167D"/>
    <w:rsid w:val="00571CDB"/>
    <w:rsid w:val="0057222C"/>
    <w:rsid w:val="005723B2"/>
    <w:rsid w:val="005724AC"/>
    <w:rsid w:val="0057298E"/>
    <w:rsid w:val="00572B63"/>
    <w:rsid w:val="00572D4D"/>
    <w:rsid w:val="00573121"/>
    <w:rsid w:val="00573166"/>
    <w:rsid w:val="0057321C"/>
    <w:rsid w:val="00573A96"/>
    <w:rsid w:val="00573AA2"/>
    <w:rsid w:val="00573D25"/>
    <w:rsid w:val="00573F56"/>
    <w:rsid w:val="00574DCB"/>
    <w:rsid w:val="00574E9F"/>
    <w:rsid w:val="00574F47"/>
    <w:rsid w:val="005756AD"/>
    <w:rsid w:val="00575AB4"/>
    <w:rsid w:val="00575AF8"/>
    <w:rsid w:val="00576180"/>
    <w:rsid w:val="005766E5"/>
    <w:rsid w:val="00576B57"/>
    <w:rsid w:val="0057771E"/>
    <w:rsid w:val="00577C28"/>
    <w:rsid w:val="0058052E"/>
    <w:rsid w:val="00582F2A"/>
    <w:rsid w:val="00583030"/>
    <w:rsid w:val="00583232"/>
    <w:rsid w:val="0058407E"/>
    <w:rsid w:val="005841EB"/>
    <w:rsid w:val="005841F3"/>
    <w:rsid w:val="0058423D"/>
    <w:rsid w:val="005844EF"/>
    <w:rsid w:val="0058456D"/>
    <w:rsid w:val="005845A1"/>
    <w:rsid w:val="005845E4"/>
    <w:rsid w:val="0058463F"/>
    <w:rsid w:val="00585091"/>
    <w:rsid w:val="0058535B"/>
    <w:rsid w:val="00585899"/>
    <w:rsid w:val="00585C40"/>
    <w:rsid w:val="0058614E"/>
    <w:rsid w:val="005865CD"/>
    <w:rsid w:val="0058666E"/>
    <w:rsid w:val="00586757"/>
    <w:rsid w:val="00586EA9"/>
    <w:rsid w:val="005873FE"/>
    <w:rsid w:val="00587942"/>
    <w:rsid w:val="00587D83"/>
    <w:rsid w:val="0059008B"/>
    <w:rsid w:val="005907F5"/>
    <w:rsid w:val="00590EC4"/>
    <w:rsid w:val="00591174"/>
    <w:rsid w:val="00591744"/>
    <w:rsid w:val="00591A49"/>
    <w:rsid w:val="00591E40"/>
    <w:rsid w:val="00592728"/>
    <w:rsid w:val="0059283F"/>
    <w:rsid w:val="00592B67"/>
    <w:rsid w:val="00592FBE"/>
    <w:rsid w:val="00593036"/>
    <w:rsid w:val="0059303C"/>
    <w:rsid w:val="00593242"/>
    <w:rsid w:val="0059338C"/>
    <w:rsid w:val="005933D2"/>
    <w:rsid w:val="0059380F"/>
    <w:rsid w:val="005941C5"/>
    <w:rsid w:val="005946AC"/>
    <w:rsid w:val="00594B97"/>
    <w:rsid w:val="00594C30"/>
    <w:rsid w:val="00594E40"/>
    <w:rsid w:val="00595096"/>
    <w:rsid w:val="005952E7"/>
    <w:rsid w:val="00595443"/>
    <w:rsid w:val="00595799"/>
    <w:rsid w:val="00595DF9"/>
    <w:rsid w:val="00595EC0"/>
    <w:rsid w:val="0059616D"/>
    <w:rsid w:val="00596243"/>
    <w:rsid w:val="00596BE8"/>
    <w:rsid w:val="00597496"/>
    <w:rsid w:val="00597523"/>
    <w:rsid w:val="005A0706"/>
    <w:rsid w:val="005A07FC"/>
    <w:rsid w:val="005A0FFC"/>
    <w:rsid w:val="005A1063"/>
    <w:rsid w:val="005A13EA"/>
    <w:rsid w:val="005A177C"/>
    <w:rsid w:val="005A1869"/>
    <w:rsid w:val="005A1CE9"/>
    <w:rsid w:val="005A2143"/>
    <w:rsid w:val="005A2B84"/>
    <w:rsid w:val="005A2F4E"/>
    <w:rsid w:val="005A305C"/>
    <w:rsid w:val="005A30FF"/>
    <w:rsid w:val="005A39A7"/>
    <w:rsid w:val="005A3E24"/>
    <w:rsid w:val="005A3F9E"/>
    <w:rsid w:val="005A45B9"/>
    <w:rsid w:val="005A4AED"/>
    <w:rsid w:val="005A4F20"/>
    <w:rsid w:val="005A5172"/>
    <w:rsid w:val="005A5225"/>
    <w:rsid w:val="005A5497"/>
    <w:rsid w:val="005A54E1"/>
    <w:rsid w:val="005A5723"/>
    <w:rsid w:val="005A5965"/>
    <w:rsid w:val="005A5D95"/>
    <w:rsid w:val="005A636C"/>
    <w:rsid w:val="005A6B0E"/>
    <w:rsid w:val="005A6C21"/>
    <w:rsid w:val="005A6C52"/>
    <w:rsid w:val="005A6E36"/>
    <w:rsid w:val="005A6FC4"/>
    <w:rsid w:val="005A7C6D"/>
    <w:rsid w:val="005B06B8"/>
    <w:rsid w:val="005B0AF9"/>
    <w:rsid w:val="005B0D4B"/>
    <w:rsid w:val="005B1AD2"/>
    <w:rsid w:val="005B1CA5"/>
    <w:rsid w:val="005B2453"/>
    <w:rsid w:val="005B271E"/>
    <w:rsid w:val="005B2A54"/>
    <w:rsid w:val="005B31A7"/>
    <w:rsid w:val="005B37CD"/>
    <w:rsid w:val="005B391A"/>
    <w:rsid w:val="005B3A38"/>
    <w:rsid w:val="005B3F0B"/>
    <w:rsid w:val="005B3F12"/>
    <w:rsid w:val="005B4133"/>
    <w:rsid w:val="005B4572"/>
    <w:rsid w:val="005B45B6"/>
    <w:rsid w:val="005B48F7"/>
    <w:rsid w:val="005B54BE"/>
    <w:rsid w:val="005B5552"/>
    <w:rsid w:val="005B5972"/>
    <w:rsid w:val="005B5B3A"/>
    <w:rsid w:val="005B5C9F"/>
    <w:rsid w:val="005B60AB"/>
    <w:rsid w:val="005B6E67"/>
    <w:rsid w:val="005B6E99"/>
    <w:rsid w:val="005B7284"/>
    <w:rsid w:val="005B7941"/>
    <w:rsid w:val="005B7A2D"/>
    <w:rsid w:val="005C01C4"/>
    <w:rsid w:val="005C0418"/>
    <w:rsid w:val="005C04D8"/>
    <w:rsid w:val="005C17CE"/>
    <w:rsid w:val="005C1F64"/>
    <w:rsid w:val="005C2519"/>
    <w:rsid w:val="005C26C6"/>
    <w:rsid w:val="005C2D08"/>
    <w:rsid w:val="005C3625"/>
    <w:rsid w:val="005C3DE2"/>
    <w:rsid w:val="005C3E84"/>
    <w:rsid w:val="005C454F"/>
    <w:rsid w:val="005C466F"/>
    <w:rsid w:val="005C4873"/>
    <w:rsid w:val="005C4B28"/>
    <w:rsid w:val="005C52D4"/>
    <w:rsid w:val="005C5304"/>
    <w:rsid w:val="005C5417"/>
    <w:rsid w:val="005C590B"/>
    <w:rsid w:val="005C5CD4"/>
    <w:rsid w:val="005C648F"/>
    <w:rsid w:val="005C696C"/>
    <w:rsid w:val="005C6EB5"/>
    <w:rsid w:val="005C6EF1"/>
    <w:rsid w:val="005C77F8"/>
    <w:rsid w:val="005C7C43"/>
    <w:rsid w:val="005D003F"/>
    <w:rsid w:val="005D0291"/>
    <w:rsid w:val="005D05F2"/>
    <w:rsid w:val="005D070B"/>
    <w:rsid w:val="005D0840"/>
    <w:rsid w:val="005D0C9F"/>
    <w:rsid w:val="005D0EB1"/>
    <w:rsid w:val="005D18FA"/>
    <w:rsid w:val="005D1B41"/>
    <w:rsid w:val="005D22A4"/>
    <w:rsid w:val="005D23A5"/>
    <w:rsid w:val="005D2459"/>
    <w:rsid w:val="005D282C"/>
    <w:rsid w:val="005D3121"/>
    <w:rsid w:val="005D3136"/>
    <w:rsid w:val="005D3746"/>
    <w:rsid w:val="005D5529"/>
    <w:rsid w:val="005D572A"/>
    <w:rsid w:val="005D5779"/>
    <w:rsid w:val="005D5B3E"/>
    <w:rsid w:val="005D5B50"/>
    <w:rsid w:val="005D5C58"/>
    <w:rsid w:val="005D6672"/>
    <w:rsid w:val="005D682B"/>
    <w:rsid w:val="005D6FD7"/>
    <w:rsid w:val="005D744B"/>
    <w:rsid w:val="005D76F5"/>
    <w:rsid w:val="005D7E3F"/>
    <w:rsid w:val="005E0290"/>
    <w:rsid w:val="005E0333"/>
    <w:rsid w:val="005E0336"/>
    <w:rsid w:val="005E0BC4"/>
    <w:rsid w:val="005E0CD7"/>
    <w:rsid w:val="005E14A6"/>
    <w:rsid w:val="005E193E"/>
    <w:rsid w:val="005E19C8"/>
    <w:rsid w:val="005E1FF2"/>
    <w:rsid w:val="005E2390"/>
    <w:rsid w:val="005E24E2"/>
    <w:rsid w:val="005E291F"/>
    <w:rsid w:val="005E29AE"/>
    <w:rsid w:val="005E2EA9"/>
    <w:rsid w:val="005E30CD"/>
    <w:rsid w:val="005E3447"/>
    <w:rsid w:val="005E381B"/>
    <w:rsid w:val="005E3944"/>
    <w:rsid w:val="005E3B15"/>
    <w:rsid w:val="005E3B70"/>
    <w:rsid w:val="005E47EB"/>
    <w:rsid w:val="005E4827"/>
    <w:rsid w:val="005E4FE9"/>
    <w:rsid w:val="005E5222"/>
    <w:rsid w:val="005E53E0"/>
    <w:rsid w:val="005E5BCB"/>
    <w:rsid w:val="005E5D95"/>
    <w:rsid w:val="005E6109"/>
    <w:rsid w:val="005E6252"/>
    <w:rsid w:val="005E65DE"/>
    <w:rsid w:val="005E7652"/>
    <w:rsid w:val="005E78C1"/>
    <w:rsid w:val="005E7B5B"/>
    <w:rsid w:val="005F0150"/>
    <w:rsid w:val="005F01B1"/>
    <w:rsid w:val="005F01B5"/>
    <w:rsid w:val="005F0645"/>
    <w:rsid w:val="005F087E"/>
    <w:rsid w:val="005F0D95"/>
    <w:rsid w:val="005F13D1"/>
    <w:rsid w:val="005F14DA"/>
    <w:rsid w:val="005F1B45"/>
    <w:rsid w:val="005F1BE1"/>
    <w:rsid w:val="005F1CA0"/>
    <w:rsid w:val="005F1DC8"/>
    <w:rsid w:val="005F1E27"/>
    <w:rsid w:val="005F1F9E"/>
    <w:rsid w:val="005F22DF"/>
    <w:rsid w:val="005F249D"/>
    <w:rsid w:val="005F3B51"/>
    <w:rsid w:val="005F3BC8"/>
    <w:rsid w:val="005F420E"/>
    <w:rsid w:val="005F47D6"/>
    <w:rsid w:val="005F4950"/>
    <w:rsid w:val="005F4C9A"/>
    <w:rsid w:val="005F4E40"/>
    <w:rsid w:val="005F4E5D"/>
    <w:rsid w:val="005F4FD7"/>
    <w:rsid w:val="005F50F9"/>
    <w:rsid w:val="005F5230"/>
    <w:rsid w:val="005F5799"/>
    <w:rsid w:val="005F5B40"/>
    <w:rsid w:val="005F5CDC"/>
    <w:rsid w:val="005F61A7"/>
    <w:rsid w:val="005F67A9"/>
    <w:rsid w:val="005F71DA"/>
    <w:rsid w:val="005F76BA"/>
    <w:rsid w:val="005F78EB"/>
    <w:rsid w:val="005F7A8D"/>
    <w:rsid w:val="0060021B"/>
    <w:rsid w:val="00600679"/>
    <w:rsid w:val="006006D6"/>
    <w:rsid w:val="00600BDD"/>
    <w:rsid w:val="006013B1"/>
    <w:rsid w:val="00601586"/>
    <w:rsid w:val="00601F89"/>
    <w:rsid w:val="0060244C"/>
    <w:rsid w:val="00602D09"/>
    <w:rsid w:val="006032C8"/>
    <w:rsid w:val="00603826"/>
    <w:rsid w:val="006041F7"/>
    <w:rsid w:val="00604309"/>
    <w:rsid w:val="0060493E"/>
    <w:rsid w:val="00604E36"/>
    <w:rsid w:val="00605133"/>
    <w:rsid w:val="0060541B"/>
    <w:rsid w:val="006054E1"/>
    <w:rsid w:val="00605742"/>
    <w:rsid w:val="00605762"/>
    <w:rsid w:val="006059CD"/>
    <w:rsid w:val="00605D70"/>
    <w:rsid w:val="00605F3F"/>
    <w:rsid w:val="00606663"/>
    <w:rsid w:val="00606932"/>
    <w:rsid w:val="00606A5E"/>
    <w:rsid w:val="00606B95"/>
    <w:rsid w:val="00606D7A"/>
    <w:rsid w:val="00606E35"/>
    <w:rsid w:val="006074D2"/>
    <w:rsid w:val="00607759"/>
    <w:rsid w:val="00607A00"/>
    <w:rsid w:val="00607BD9"/>
    <w:rsid w:val="00607DC7"/>
    <w:rsid w:val="0061020D"/>
    <w:rsid w:val="00610651"/>
    <w:rsid w:val="00610B3D"/>
    <w:rsid w:val="00610C5B"/>
    <w:rsid w:val="00610CCB"/>
    <w:rsid w:val="00611378"/>
    <w:rsid w:val="006117A7"/>
    <w:rsid w:val="00611E15"/>
    <w:rsid w:val="0061237F"/>
    <w:rsid w:val="00612AD1"/>
    <w:rsid w:val="00612CB7"/>
    <w:rsid w:val="00612D92"/>
    <w:rsid w:val="0061320B"/>
    <w:rsid w:val="006136FF"/>
    <w:rsid w:val="00613FBD"/>
    <w:rsid w:val="00614500"/>
    <w:rsid w:val="00614600"/>
    <w:rsid w:val="006150A3"/>
    <w:rsid w:val="006153D9"/>
    <w:rsid w:val="00615534"/>
    <w:rsid w:val="00615840"/>
    <w:rsid w:val="00615D66"/>
    <w:rsid w:val="00615E12"/>
    <w:rsid w:val="00615EF3"/>
    <w:rsid w:val="006167DF"/>
    <w:rsid w:val="00616BCE"/>
    <w:rsid w:val="00616D3A"/>
    <w:rsid w:val="00616DC0"/>
    <w:rsid w:val="00616DE2"/>
    <w:rsid w:val="00616EA7"/>
    <w:rsid w:val="00616F65"/>
    <w:rsid w:val="00617252"/>
    <w:rsid w:val="00617444"/>
    <w:rsid w:val="0061746E"/>
    <w:rsid w:val="0061787A"/>
    <w:rsid w:val="00617882"/>
    <w:rsid w:val="00617B51"/>
    <w:rsid w:val="006206DB"/>
    <w:rsid w:val="006208EF"/>
    <w:rsid w:val="00620BC4"/>
    <w:rsid w:val="00620F4C"/>
    <w:rsid w:val="0062105A"/>
    <w:rsid w:val="0062105E"/>
    <w:rsid w:val="0062111B"/>
    <w:rsid w:val="0062146E"/>
    <w:rsid w:val="006220F2"/>
    <w:rsid w:val="0062298B"/>
    <w:rsid w:val="00622C2A"/>
    <w:rsid w:val="00622C8E"/>
    <w:rsid w:val="00622CDD"/>
    <w:rsid w:val="00622D4C"/>
    <w:rsid w:val="00623740"/>
    <w:rsid w:val="00623AE5"/>
    <w:rsid w:val="00623E0E"/>
    <w:rsid w:val="006247C8"/>
    <w:rsid w:val="00624B4B"/>
    <w:rsid w:val="00625413"/>
    <w:rsid w:val="00625659"/>
    <w:rsid w:val="00625D3E"/>
    <w:rsid w:val="00626058"/>
    <w:rsid w:val="006267A3"/>
    <w:rsid w:val="00626A07"/>
    <w:rsid w:val="00626D29"/>
    <w:rsid w:val="006273FA"/>
    <w:rsid w:val="0062783B"/>
    <w:rsid w:val="00627856"/>
    <w:rsid w:val="00627C75"/>
    <w:rsid w:val="00627E3D"/>
    <w:rsid w:val="00627F45"/>
    <w:rsid w:val="00631358"/>
    <w:rsid w:val="006314FA"/>
    <w:rsid w:val="00631613"/>
    <w:rsid w:val="00631C36"/>
    <w:rsid w:val="00631FA1"/>
    <w:rsid w:val="006324D0"/>
    <w:rsid w:val="00632874"/>
    <w:rsid w:val="00632928"/>
    <w:rsid w:val="00632958"/>
    <w:rsid w:val="00632DA2"/>
    <w:rsid w:val="00633108"/>
    <w:rsid w:val="0063326D"/>
    <w:rsid w:val="006334BC"/>
    <w:rsid w:val="00633536"/>
    <w:rsid w:val="0063361B"/>
    <w:rsid w:val="006338B5"/>
    <w:rsid w:val="006339B1"/>
    <w:rsid w:val="006341D6"/>
    <w:rsid w:val="00634A59"/>
    <w:rsid w:val="00634C9B"/>
    <w:rsid w:val="00634D59"/>
    <w:rsid w:val="00635183"/>
    <w:rsid w:val="00635946"/>
    <w:rsid w:val="00635D9A"/>
    <w:rsid w:val="00635F2F"/>
    <w:rsid w:val="00636345"/>
    <w:rsid w:val="006364E6"/>
    <w:rsid w:val="00636828"/>
    <w:rsid w:val="006368F9"/>
    <w:rsid w:val="00636A05"/>
    <w:rsid w:val="00636E07"/>
    <w:rsid w:val="00636FC7"/>
    <w:rsid w:val="00637195"/>
    <w:rsid w:val="006372F3"/>
    <w:rsid w:val="00637CE8"/>
    <w:rsid w:val="00637DAD"/>
    <w:rsid w:val="00640185"/>
    <w:rsid w:val="00640495"/>
    <w:rsid w:val="00640A43"/>
    <w:rsid w:val="006410E6"/>
    <w:rsid w:val="006418BF"/>
    <w:rsid w:val="00641AC4"/>
    <w:rsid w:val="00642959"/>
    <w:rsid w:val="00642E13"/>
    <w:rsid w:val="006433A9"/>
    <w:rsid w:val="0064378C"/>
    <w:rsid w:val="006449D7"/>
    <w:rsid w:val="006449E0"/>
    <w:rsid w:val="0064505F"/>
    <w:rsid w:val="00645C69"/>
    <w:rsid w:val="00645F08"/>
    <w:rsid w:val="00645F1C"/>
    <w:rsid w:val="006462FD"/>
    <w:rsid w:val="00646CE5"/>
    <w:rsid w:val="00646F0E"/>
    <w:rsid w:val="00647C55"/>
    <w:rsid w:val="00650041"/>
    <w:rsid w:val="0065004F"/>
    <w:rsid w:val="00650071"/>
    <w:rsid w:val="00650AB7"/>
    <w:rsid w:val="00650B5A"/>
    <w:rsid w:val="00650FC9"/>
    <w:rsid w:val="006512F0"/>
    <w:rsid w:val="00651446"/>
    <w:rsid w:val="0065210E"/>
    <w:rsid w:val="006521F9"/>
    <w:rsid w:val="00653042"/>
    <w:rsid w:val="00653E92"/>
    <w:rsid w:val="006548D9"/>
    <w:rsid w:val="00654CBA"/>
    <w:rsid w:val="0065502B"/>
    <w:rsid w:val="006550D1"/>
    <w:rsid w:val="0065513B"/>
    <w:rsid w:val="00655145"/>
    <w:rsid w:val="00655748"/>
    <w:rsid w:val="00655971"/>
    <w:rsid w:val="00655FDA"/>
    <w:rsid w:val="00656412"/>
    <w:rsid w:val="006568A7"/>
    <w:rsid w:val="00656C77"/>
    <w:rsid w:val="006570C2"/>
    <w:rsid w:val="00657A3B"/>
    <w:rsid w:val="006609F4"/>
    <w:rsid w:val="00660FB3"/>
    <w:rsid w:val="00661504"/>
    <w:rsid w:val="0066192D"/>
    <w:rsid w:val="006621EC"/>
    <w:rsid w:val="006622FF"/>
    <w:rsid w:val="00662F7F"/>
    <w:rsid w:val="006632DB"/>
    <w:rsid w:val="0066376E"/>
    <w:rsid w:val="00663FD5"/>
    <w:rsid w:val="006642FF"/>
    <w:rsid w:val="006643FC"/>
    <w:rsid w:val="00664557"/>
    <w:rsid w:val="00664A56"/>
    <w:rsid w:val="00664AA4"/>
    <w:rsid w:val="00664CB1"/>
    <w:rsid w:val="00665195"/>
    <w:rsid w:val="00665539"/>
    <w:rsid w:val="006658B4"/>
    <w:rsid w:val="00665A74"/>
    <w:rsid w:val="00665E28"/>
    <w:rsid w:val="006660B4"/>
    <w:rsid w:val="00666772"/>
    <w:rsid w:val="006667C2"/>
    <w:rsid w:val="00666BFC"/>
    <w:rsid w:val="00666D10"/>
    <w:rsid w:val="00667710"/>
    <w:rsid w:val="00667895"/>
    <w:rsid w:val="00667F92"/>
    <w:rsid w:val="006714C2"/>
    <w:rsid w:val="0067155A"/>
    <w:rsid w:val="006717EC"/>
    <w:rsid w:val="00671869"/>
    <w:rsid w:val="00671940"/>
    <w:rsid w:val="00672600"/>
    <w:rsid w:val="006728C8"/>
    <w:rsid w:val="00672A8C"/>
    <w:rsid w:val="006730CD"/>
    <w:rsid w:val="00673CBA"/>
    <w:rsid w:val="00674B15"/>
    <w:rsid w:val="00674DCC"/>
    <w:rsid w:val="0067504E"/>
    <w:rsid w:val="006752ED"/>
    <w:rsid w:val="006753DE"/>
    <w:rsid w:val="00675640"/>
    <w:rsid w:val="00675969"/>
    <w:rsid w:val="00675E69"/>
    <w:rsid w:val="00676789"/>
    <w:rsid w:val="00677126"/>
    <w:rsid w:val="0067715B"/>
    <w:rsid w:val="00677663"/>
    <w:rsid w:val="00677909"/>
    <w:rsid w:val="00677A6E"/>
    <w:rsid w:val="00677CF5"/>
    <w:rsid w:val="006801CD"/>
    <w:rsid w:val="006809E3"/>
    <w:rsid w:val="00680E5A"/>
    <w:rsid w:val="00680E9D"/>
    <w:rsid w:val="00680F69"/>
    <w:rsid w:val="006810E7"/>
    <w:rsid w:val="00681493"/>
    <w:rsid w:val="00681845"/>
    <w:rsid w:val="00681A3E"/>
    <w:rsid w:val="00681B55"/>
    <w:rsid w:val="006826B3"/>
    <w:rsid w:val="00682F4B"/>
    <w:rsid w:val="00683B33"/>
    <w:rsid w:val="00684358"/>
    <w:rsid w:val="00684934"/>
    <w:rsid w:val="006849FD"/>
    <w:rsid w:val="00685800"/>
    <w:rsid w:val="00685C21"/>
    <w:rsid w:val="00686026"/>
    <w:rsid w:val="006861A6"/>
    <w:rsid w:val="006861C3"/>
    <w:rsid w:val="006863FE"/>
    <w:rsid w:val="0068650C"/>
    <w:rsid w:val="00686845"/>
    <w:rsid w:val="00686FFE"/>
    <w:rsid w:val="00687654"/>
    <w:rsid w:val="00687A4D"/>
    <w:rsid w:val="00687ACA"/>
    <w:rsid w:val="00687FD1"/>
    <w:rsid w:val="0069034E"/>
    <w:rsid w:val="00690432"/>
    <w:rsid w:val="00690474"/>
    <w:rsid w:val="006905E9"/>
    <w:rsid w:val="006909AA"/>
    <w:rsid w:val="00690AF3"/>
    <w:rsid w:val="00690B73"/>
    <w:rsid w:val="006913D6"/>
    <w:rsid w:val="00691449"/>
    <w:rsid w:val="006926CF"/>
    <w:rsid w:val="006932AD"/>
    <w:rsid w:val="0069332C"/>
    <w:rsid w:val="006938DF"/>
    <w:rsid w:val="00693D18"/>
    <w:rsid w:val="00693D26"/>
    <w:rsid w:val="0069496A"/>
    <w:rsid w:val="006949FA"/>
    <w:rsid w:val="00694ACA"/>
    <w:rsid w:val="006950D3"/>
    <w:rsid w:val="00695176"/>
    <w:rsid w:val="00695C08"/>
    <w:rsid w:val="006964F3"/>
    <w:rsid w:val="006970CA"/>
    <w:rsid w:val="006971E8"/>
    <w:rsid w:val="0069734B"/>
    <w:rsid w:val="00697529"/>
    <w:rsid w:val="00697548"/>
    <w:rsid w:val="00697655"/>
    <w:rsid w:val="006978D8"/>
    <w:rsid w:val="00697D33"/>
    <w:rsid w:val="00697D55"/>
    <w:rsid w:val="006A0128"/>
    <w:rsid w:val="006A0421"/>
    <w:rsid w:val="006A0568"/>
    <w:rsid w:val="006A0953"/>
    <w:rsid w:val="006A0A3E"/>
    <w:rsid w:val="006A0CDD"/>
    <w:rsid w:val="006A1150"/>
    <w:rsid w:val="006A16E1"/>
    <w:rsid w:val="006A1AE7"/>
    <w:rsid w:val="006A1D73"/>
    <w:rsid w:val="006A24C2"/>
    <w:rsid w:val="006A2537"/>
    <w:rsid w:val="006A2C23"/>
    <w:rsid w:val="006A2D79"/>
    <w:rsid w:val="006A3F94"/>
    <w:rsid w:val="006A40E3"/>
    <w:rsid w:val="006A42D8"/>
    <w:rsid w:val="006A4B3D"/>
    <w:rsid w:val="006A4E5D"/>
    <w:rsid w:val="006A529C"/>
    <w:rsid w:val="006A5723"/>
    <w:rsid w:val="006A5916"/>
    <w:rsid w:val="006A5CA0"/>
    <w:rsid w:val="006A5FFD"/>
    <w:rsid w:val="006A61C8"/>
    <w:rsid w:val="006A69AA"/>
    <w:rsid w:val="006A7060"/>
    <w:rsid w:val="006A714D"/>
    <w:rsid w:val="006A7981"/>
    <w:rsid w:val="006A7E53"/>
    <w:rsid w:val="006B0709"/>
    <w:rsid w:val="006B0EA3"/>
    <w:rsid w:val="006B106D"/>
    <w:rsid w:val="006B17E7"/>
    <w:rsid w:val="006B2215"/>
    <w:rsid w:val="006B22F1"/>
    <w:rsid w:val="006B2758"/>
    <w:rsid w:val="006B3033"/>
    <w:rsid w:val="006B303D"/>
    <w:rsid w:val="006B33DA"/>
    <w:rsid w:val="006B34D8"/>
    <w:rsid w:val="006B3B28"/>
    <w:rsid w:val="006B4124"/>
    <w:rsid w:val="006B49B3"/>
    <w:rsid w:val="006B5522"/>
    <w:rsid w:val="006B56E8"/>
    <w:rsid w:val="006B58FE"/>
    <w:rsid w:val="006B5965"/>
    <w:rsid w:val="006B5A0B"/>
    <w:rsid w:val="006B5DED"/>
    <w:rsid w:val="006B5F43"/>
    <w:rsid w:val="006B6DA1"/>
    <w:rsid w:val="006B72B8"/>
    <w:rsid w:val="006B72E5"/>
    <w:rsid w:val="006B7889"/>
    <w:rsid w:val="006B7B1E"/>
    <w:rsid w:val="006B7E80"/>
    <w:rsid w:val="006B7FA0"/>
    <w:rsid w:val="006C055D"/>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DAA"/>
    <w:rsid w:val="006C402B"/>
    <w:rsid w:val="006C43EE"/>
    <w:rsid w:val="006C4416"/>
    <w:rsid w:val="006C4C74"/>
    <w:rsid w:val="006C56EF"/>
    <w:rsid w:val="006C5C06"/>
    <w:rsid w:val="006C60F6"/>
    <w:rsid w:val="006C6154"/>
    <w:rsid w:val="006C62F0"/>
    <w:rsid w:val="006C6A36"/>
    <w:rsid w:val="006C6FB3"/>
    <w:rsid w:val="006C7901"/>
    <w:rsid w:val="006C7E08"/>
    <w:rsid w:val="006D00DC"/>
    <w:rsid w:val="006D0520"/>
    <w:rsid w:val="006D0906"/>
    <w:rsid w:val="006D0CF9"/>
    <w:rsid w:val="006D0DD4"/>
    <w:rsid w:val="006D1239"/>
    <w:rsid w:val="006D12C9"/>
    <w:rsid w:val="006D1513"/>
    <w:rsid w:val="006D1FF6"/>
    <w:rsid w:val="006D2229"/>
    <w:rsid w:val="006D2351"/>
    <w:rsid w:val="006D31CD"/>
    <w:rsid w:val="006D39AC"/>
    <w:rsid w:val="006D4701"/>
    <w:rsid w:val="006D47B7"/>
    <w:rsid w:val="006D4BCE"/>
    <w:rsid w:val="006D4FAA"/>
    <w:rsid w:val="006D51BD"/>
    <w:rsid w:val="006D53CC"/>
    <w:rsid w:val="006D616C"/>
    <w:rsid w:val="006D71F1"/>
    <w:rsid w:val="006D7237"/>
    <w:rsid w:val="006D7296"/>
    <w:rsid w:val="006D769E"/>
    <w:rsid w:val="006D76FF"/>
    <w:rsid w:val="006D7ADA"/>
    <w:rsid w:val="006D7D9F"/>
    <w:rsid w:val="006E0245"/>
    <w:rsid w:val="006E03F9"/>
    <w:rsid w:val="006E0990"/>
    <w:rsid w:val="006E0CE8"/>
    <w:rsid w:val="006E0EFF"/>
    <w:rsid w:val="006E1042"/>
    <w:rsid w:val="006E1468"/>
    <w:rsid w:val="006E1703"/>
    <w:rsid w:val="006E1B97"/>
    <w:rsid w:val="006E1CDA"/>
    <w:rsid w:val="006E1E6D"/>
    <w:rsid w:val="006E210C"/>
    <w:rsid w:val="006E2212"/>
    <w:rsid w:val="006E2505"/>
    <w:rsid w:val="006E2DAA"/>
    <w:rsid w:val="006E2DAF"/>
    <w:rsid w:val="006E30CE"/>
    <w:rsid w:val="006E315A"/>
    <w:rsid w:val="006E37C0"/>
    <w:rsid w:val="006E3934"/>
    <w:rsid w:val="006E4F2F"/>
    <w:rsid w:val="006E5965"/>
    <w:rsid w:val="006E5FA4"/>
    <w:rsid w:val="006E741B"/>
    <w:rsid w:val="006E7770"/>
    <w:rsid w:val="006E7DD5"/>
    <w:rsid w:val="006E7E9F"/>
    <w:rsid w:val="006F007E"/>
    <w:rsid w:val="006F090E"/>
    <w:rsid w:val="006F0AA8"/>
    <w:rsid w:val="006F0F22"/>
    <w:rsid w:val="006F1B27"/>
    <w:rsid w:val="006F202A"/>
    <w:rsid w:val="006F206B"/>
    <w:rsid w:val="006F28D7"/>
    <w:rsid w:val="006F2AAE"/>
    <w:rsid w:val="006F2C51"/>
    <w:rsid w:val="006F2F36"/>
    <w:rsid w:val="006F3336"/>
    <w:rsid w:val="006F34D8"/>
    <w:rsid w:val="006F3869"/>
    <w:rsid w:val="006F3991"/>
    <w:rsid w:val="006F3B8D"/>
    <w:rsid w:val="006F3D1F"/>
    <w:rsid w:val="006F4293"/>
    <w:rsid w:val="006F442E"/>
    <w:rsid w:val="006F48B4"/>
    <w:rsid w:val="006F4F1B"/>
    <w:rsid w:val="006F54CF"/>
    <w:rsid w:val="006F5751"/>
    <w:rsid w:val="006F584B"/>
    <w:rsid w:val="006F5A36"/>
    <w:rsid w:val="006F5A6D"/>
    <w:rsid w:val="006F5CCC"/>
    <w:rsid w:val="006F5E91"/>
    <w:rsid w:val="006F6039"/>
    <w:rsid w:val="006F60AE"/>
    <w:rsid w:val="006F6341"/>
    <w:rsid w:val="006F666A"/>
    <w:rsid w:val="006F6A5F"/>
    <w:rsid w:val="006F6E63"/>
    <w:rsid w:val="006F7257"/>
    <w:rsid w:val="006F736A"/>
    <w:rsid w:val="006F7936"/>
    <w:rsid w:val="006F7F85"/>
    <w:rsid w:val="006F7FE7"/>
    <w:rsid w:val="00700031"/>
    <w:rsid w:val="00700075"/>
    <w:rsid w:val="007005CF"/>
    <w:rsid w:val="007006DC"/>
    <w:rsid w:val="00700760"/>
    <w:rsid w:val="007007C0"/>
    <w:rsid w:val="0070102F"/>
    <w:rsid w:val="007013C4"/>
    <w:rsid w:val="00701520"/>
    <w:rsid w:val="00701A8A"/>
    <w:rsid w:val="00701B2D"/>
    <w:rsid w:val="00701C72"/>
    <w:rsid w:val="0070207C"/>
    <w:rsid w:val="0070232C"/>
    <w:rsid w:val="007023C2"/>
    <w:rsid w:val="00702802"/>
    <w:rsid w:val="007028A1"/>
    <w:rsid w:val="00702DF2"/>
    <w:rsid w:val="0070366F"/>
    <w:rsid w:val="0070403D"/>
    <w:rsid w:val="0070416B"/>
    <w:rsid w:val="007041E2"/>
    <w:rsid w:val="007042A0"/>
    <w:rsid w:val="00704B11"/>
    <w:rsid w:val="007053AC"/>
    <w:rsid w:val="00705494"/>
    <w:rsid w:val="00705573"/>
    <w:rsid w:val="00705594"/>
    <w:rsid w:val="0070575F"/>
    <w:rsid w:val="00705C5D"/>
    <w:rsid w:val="007066CF"/>
    <w:rsid w:val="00706A0A"/>
    <w:rsid w:val="00706C10"/>
    <w:rsid w:val="00706D62"/>
    <w:rsid w:val="00706E56"/>
    <w:rsid w:val="00706FCC"/>
    <w:rsid w:val="00707381"/>
    <w:rsid w:val="00707861"/>
    <w:rsid w:val="00707A15"/>
    <w:rsid w:val="00707E73"/>
    <w:rsid w:val="00710979"/>
    <w:rsid w:val="00710C98"/>
    <w:rsid w:val="00710D6A"/>
    <w:rsid w:val="007111F2"/>
    <w:rsid w:val="0071142B"/>
    <w:rsid w:val="007123AE"/>
    <w:rsid w:val="007128BE"/>
    <w:rsid w:val="0071294D"/>
    <w:rsid w:val="00712B9C"/>
    <w:rsid w:val="00712BA0"/>
    <w:rsid w:val="00712CC1"/>
    <w:rsid w:val="0071328E"/>
    <w:rsid w:val="00713998"/>
    <w:rsid w:val="00713A99"/>
    <w:rsid w:val="00713BEF"/>
    <w:rsid w:val="0071416C"/>
    <w:rsid w:val="0071431E"/>
    <w:rsid w:val="00714E75"/>
    <w:rsid w:val="007158C7"/>
    <w:rsid w:val="00715C59"/>
    <w:rsid w:val="007161F3"/>
    <w:rsid w:val="00716FAE"/>
    <w:rsid w:val="00717191"/>
    <w:rsid w:val="0071726A"/>
    <w:rsid w:val="00717714"/>
    <w:rsid w:val="0071779F"/>
    <w:rsid w:val="00717C2E"/>
    <w:rsid w:val="0072017D"/>
    <w:rsid w:val="007201E9"/>
    <w:rsid w:val="0072064E"/>
    <w:rsid w:val="007206C0"/>
    <w:rsid w:val="00720EFB"/>
    <w:rsid w:val="00721188"/>
    <w:rsid w:val="00721E95"/>
    <w:rsid w:val="00721F49"/>
    <w:rsid w:val="00722630"/>
    <w:rsid w:val="00722A1E"/>
    <w:rsid w:val="00722BCA"/>
    <w:rsid w:val="007230F4"/>
    <w:rsid w:val="0072377D"/>
    <w:rsid w:val="007239F7"/>
    <w:rsid w:val="00723CE4"/>
    <w:rsid w:val="00723FE1"/>
    <w:rsid w:val="0072444C"/>
    <w:rsid w:val="00724D48"/>
    <w:rsid w:val="00724EE8"/>
    <w:rsid w:val="00725132"/>
    <w:rsid w:val="007259C2"/>
    <w:rsid w:val="00725CD2"/>
    <w:rsid w:val="00725DA0"/>
    <w:rsid w:val="00725FD5"/>
    <w:rsid w:val="00726173"/>
    <w:rsid w:val="0072664C"/>
    <w:rsid w:val="00726783"/>
    <w:rsid w:val="007267C9"/>
    <w:rsid w:val="00726871"/>
    <w:rsid w:val="00726ACE"/>
    <w:rsid w:val="00726CE1"/>
    <w:rsid w:val="00727115"/>
    <w:rsid w:val="0072738E"/>
    <w:rsid w:val="00727A87"/>
    <w:rsid w:val="00727CE4"/>
    <w:rsid w:val="007303B4"/>
    <w:rsid w:val="00730602"/>
    <w:rsid w:val="00730878"/>
    <w:rsid w:val="00730CBB"/>
    <w:rsid w:val="00730DF5"/>
    <w:rsid w:val="00730E48"/>
    <w:rsid w:val="00731241"/>
    <w:rsid w:val="007313D5"/>
    <w:rsid w:val="00731BF3"/>
    <w:rsid w:val="00731C33"/>
    <w:rsid w:val="00732B79"/>
    <w:rsid w:val="00732C66"/>
    <w:rsid w:val="00732F7C"/>
    <w:rsid w:val="007332B0"/>
    <w:rsid w:val="007332F9"/>
    <w:rsid w:val="00733B11"/>
    <w:rsid w:val="007342EB"/>
    <w:rsid w:val="00734551"/>
    <w:rsid w:val="0073485D"/>
    <w:rsid w:val="0073487F"/>
    <w:rsid w:val="007348F9"/>
    <w:rsid w:val="00734A2F"/>
    <w:rsid w:val="00734DF1"/>
    <w:rsid w:val="00734FE5"/>
    <w:rsid w:val="007350A5"/>
    <w:rsid w:val="0073550E"/>
    <w:rsid w:val="00735629"/>
    <w:rsid w:val="00735905"/>
    <w:rsid w:val="00735A90"/>
    <w:rsid w:val="00735CBA"/>
    <w:rsid w:val="00736144"/>
    <w:rsid w:val="0073711A"/>
    <w:rsid w:val="00737488"/>
    <w:rsid w:val="007374AA"/>
    <w:rsid w:val="00737598"/>
    <w:rsid w:val="007376BE"/>
    <w:rsid w:val="00737B06"/>
    <w:rsid w:val="00737E63"/>
    <w:rsid w:val="00737F3A"/>
    <w:rsid w:val="00737F6E"/>
    <w:rsid w:val="00740512"/>
    <w:rsid w:val="00740C6B"/>
    <w:rsid w:val="007411DF"/>
    <w:rsid w:val="00741712"/>
    <w:rsid w:val="00741B8A"/>
    <w:rsid w:val="00742261"/>
    <w:rsid w:val="00742266"/>
    <w:rsid w:val="00742B4E"/>
    <w:rsid w:val="00743202"/>
    <w:rsid w:val="007434B7"/>
    <w:rsid w:val="007435C6"/>
    <w:rsid w:val="007436F0"/>
    <w:rsid w:val="00744016"/>
    <w:rsid w:val="00744099"/>
    <w:rsid w:val="00744250"/>
    <w:rsid w:val="0074444B"/>
    <w:rsid w:val="00744C39"/>
    <w:rsid w:val="00744F27"/>
    <w:rsid w:val="00745FC7"/>
    <w:rsid w:val="00746023"/>
    <w:rsid w:val="00746302"/>
    <w:rsid w:val="007463F9"/>
    <w:rsid w:val="007466D9"/>
    <w:rsid w:val="00746CE2"/>
    <w:rsid w:val="0074728C"/>
    <w:rsid w:val="00747617"/>
    <w:rsid w:val="00750470"/>
    <w:rsid w:val="00751463"/>
    <w:rsid w:val="0075204F"/>
    <w:rsid w:val="00752988"/>
    <w:rsid w:val="007530DA"/>
    <w:rsid w:val="007531F6"/>
    <w:rsid w:val="007537C0"/>
    <w:rsid w:val="00753C69"/>
    <w:rsid w:val="00755122"/>
    <w:rsid w:val="007552A0"/>
    <w:rsid w:val="007553C8"/>
    <w:rsid w:val="007554E3"/>
    <w:rsid w:val="00755756"/>
    <w:rsid w:val="0075580E"/>
    <w:rsid w:val="00755C1E"/>
    <w:rsid w:val="007560D5"/>
    <w:rsid w:val="007568D7"/>
    <w:rsid w:val="00756F22"/>
    <w:rsid w:val="007570B7"/>
    <w:rsid w:val="00757203"/>
    <w:rsid w:val="007576CE"/>
    <w:rsid w:val="00757780"/>
    <w:rsid w:val="00757A8F"/>
    <w:rsid w:val="00757F4F"/>
    <w:rsid w:val="00760076"/>
    <w:rsid w:val="0076007F"/>
    <w:rsid w:val="007602FE"/>
    <w:rsid w:val="007604E8"/>
    <w:rsid w:val="007611B0"/>
    <w:rsid w:val="00761223"/>
    <w:rsid w:val="007616C9"/>
    <w:rsid w:val="007617D1"/>
    <w:rsid w:val="00761A1C"/>
    <w:rsid w:val="00761E1A"/>
    <w:rsid w:val="00761E8B"/>
    <w:rsid w:val="007621F4"/>
    <w:rsid w:val="0076233D"/>
    <w:rsid w:val="007624BE"/>
    <w:rsid w:val="0076258A"/>
    <w:rsid w:val="007628A7"/>
    <w:rsid w:val="00762C50"/>
    <w:rsid w:val="00763157"/>
    <w:rsid w:val="00763504"/>
    <w:rsid w:val="00763B9B"/>
    <w:rsid w:val="00764128"/>
    <w:rsid w:val="007641A2"/>
    <w:rsid w:val="0076523F"/>
    <w:rsid w:val="007652D7"/>
    <w:rsid w:val="00765C4E"/>
    <w:rsid w:val="00765FBC"/>
    <w:rsid w:val="0076639C"/>
    <w:rsid w:val="00766801"/>
    <w:rsid w:val="007669B2"/>
    <w:rsid w:val="00766A09"/>
    <w:rsid w:val="00766A7B"/>
    <w:rsid w:val="0076746B"/>
    <w:rsid w:val="00767728"/>
    <w:rsid w:val="007701F1"/>
    <w:rsid w:val="00770692"/>
    <w:rsid w:val="00770989"/>
    <w:rsid w:val="00770B19"/>
    <w:rsid w:val="00770CED"/>
    <w:rsid w:val="00770E66"/>
    <w:rsid w:val="00770E7C"/>
    <w:rsid w:val="007715B6"/>
    <w:rsid w:val="0077165E"/>
    <w:rsid w:val="0077171A"/>
    <w:rsid w:val="00771C9E"/>
    <w:rsid w:val="00771EC1"/>
    <w:rsid w:val="00772196"/>
    <w:rsid w:val="0077248B"/>
    <w:rsid w:val="00772A7B"/>
    <w:rsid w:val="00772CCC"/>
    <w:rsid w:val="00772D52"/>
    <w:rsid w:val="00772D7A"/>
    <w:rsid w:val="0077348B"/>
    <w:rsid w:val="00773550"/>
    <w:rsid w:val="00773713"/>
    <w:rsid w:val="00773849"/>
    <w:rsid w:val="007739D2"/>
    <w:rsid w:val="0077419B"/>
    <w:rsid w:val="007746F4"/>
    <w:rsid w:val="00774C73"/>
    <w:rsid w:val="007753A2"/>
    <w:rsid w:val="007756B1"/>
    <w:rsid w:val="007756DA"/>
    <w:rsid w:val="00776B6D"/>
    <w:rsid w:val="007772C2"/>
    <w:rsid w:val="00777A10"/>
    <w:rsid w:val="00777CC6"/>
    <w:rsid w:val="00777D24"/>
    <w:rsid w:val="007807F6"/>
    <w:rsid w:val="007809EF"/>
    <w:rsid w:val="00780B13"/>
    <w:rsid w:val="00780B3D"/>
    <w:rsid w:val="00780DBC"/>
    <w:rsid w:val="007810AB"/>
    <w:rsid w:val="00781653"/>
    <w:rsid w:val="00781BB8"/>
    <w:rsid w:val="0078212C"/>
    <w:rsid w:val="00783B88"/>
    <w:rsid w:val="00783C52"/>
    <w:rsid w:val="00783D6E"/>
    <w:rsid w:val="00784289"/>
    <w:rsid w:val="007845E4"/>
    <w:rsid w:val="00784A4D"/>
    <w:rsid w:val="0078571B"/>
    <w:rsid w:val="00785788"/>
    <w:rsid w:val="007857A2"/>
    <w:rsid w:val="00785AE9"/>
    <w:rsid w:val="00786205"/>
    <w:rsid w:val="00786D08"/>
    <w:rsid w:val="00786D23"/>
    <w:rsid w:val="00786F86"/>
    <w:rsid w:val="007875BE"/>
    <w:rsid w:val="00787682"/>
    <w:rsid w:val="00787990"/>
    <w:rsid w:val="00787B6D"/>
    <w:rsid w:val="00790BDF"/>
    <w:rsid w:val="0079110C"/>
    <w:rsid w:val="00791CA9"/>
    <w:rsid w:val="00792048"/>
    <w:rsid w:val="007922E5"/>
    <w:rsid w:val="007924C5"/>
    <w:rsid w:val="00792AE2"/>
    <w:rsid w:val="00793040"/>
    <w:rsid w:val="0079345E"/>
    <w:rsid w:val="007936AD"/>
    <w:rsid w:val="00793935"/>
    <w:rsid w:val="00793DD8"/>
    <w:rsid w:val="0079468C"/>
    <w:rsid w:val="007947B3"/>
    <w:rsid w:val="00794CC1"/>
    <w:rsid w:val="0079550F"/>
    <w:rsid w:val="00795CB6"/>
    <w:rsid w:val="007960ED"/>
    <w:rsid w:val="007962BA"/>
    <w:rsid w:val="007965CE"/>
    <w:rsid w:val="007965E3"/>
    <w:rsid w:val="00796C8D"/>
    <w:rsid w:val="00796FA7"/>
    <w:rsid w:val="0079739A"/>
    <w:rsid w:val="00797603"/>
    <w:rsid w:val="00797646"/>
    <w:rsid w:val="007A025A"/>
    <w:rsid w:val="007A0465"/>
    <w:rsid w:val="007A06CE"/>
    <w:rsid w:val="007A0793"/>
    <w:rsid w:val="007A08BA"/>
    <w:rsid w:val="007A0FD1"/>
    <w:rsid w:val="007A1283"/>
    <w:rsid w:val="007A1635"/>
    <w:rsid w:val="007A1865"/>
    <w:rsid w:val="007A1A0D"/>
    <w:rsid w:val="007A1C53"/>
    <w:rsid w:val="007A206A"/>
    <w:rsid w:val="007A2C89"/>
    <w:rsid w:val="007A319F"/>
    <w:rsid w:val="007A33EC"/>
    <w:rsid w:val="007A368D"/>
    <w:rsid w:val="007A37A1"/>
    <w:rsid w:val="007A3BD7"/>
    <w:rsid w:val="007A3C42"/>
    <w:rsid w:val="007A3DA2"/>
    <w:rsid w:val="007A40AC"/>
    <w:rsid w:val="007A4A23"/>
    <w:rsid w:val="007A4E23"/>
    <w:rsid w:val="007A5188"/>
    <w:rsid w:val="007A5641"/>
    <w:rsid w:val="007A5D36"/>
    <w:rsid w:val="007A6851"/>
    <w:rsid w:val="007A6ACD"/>
    <w:rsid w:val="007A6DAC"/>
    <w:rsid w:val="007A701A"/>
    <w:rsid w:val="007A7064"/>
    <w:rsid w:val="007A73C2"/>
    <w:rsid w:val="007A7696"/>
    <w:rsid w:val="007A7782"/>
    <w:rsid w:val="007A7B3B"/>
    <w:rsid w:val="007A7C32"/>
    <w:rsid w:val="007A7F6A"/>
    <w:rsid w:val="007B034F"/>
    <w:rsid w:val="007B1822"/>
    <w:rsid w:val="007B1C89"/>
    <w:rsid w:val="007B1CBE"/>
    <w:rsid w:val="007B2764"/>
    <w:rsid w:val="007B2899"/>
    <w:rsid w:val="007B306B"/>
    <w:rsid w:val="007B3251"/>
    <w:rsid w:val="007B447F"/>
    <w:rsid w:val="007B44A4"/>
    <w:rsid w:val="007B4A53"/>
    <w:rsid w:val="007B4F96"/>
    <w:rsid w:val="007B5448"/>
    <w:rsid w:val="007B5978"/>
    <w:rsid w:val="007B5DDA"/>
    <w:rsid w:val="007B63F5"/>
    <w:rsid w:val="007B643B"/>
    <w:rsid w:val="007B6832"/>
    <w:rsid w:val="007B7162"/>
    <w:rsid w:val="007B73BB"/>
    <w:rsid w:val="007B763A"/>
    <w:rsid w:val="007B7B70"/>
    <w:rsid w:val="007B7BE6"/>
    <w:rsid w:val="007B7C9B"/>
    <w:rsid w:val="007B7CAF"/>
    <w:rsid w:val="007C0150"/>
    <w:rsid w:val="007C0344"/>
    <w:rsid w:val="007C0A95"/>
    <w:rsid w:val="007C111D"/>
    <w:rsid w:val="007C1445"/>
    <w:rsid w:val="007C1A0E"/>
    <w:rsid w:val="007C204D"/>
    <w:rsid w:val="007C20B6"/>
    <w:rsid w:val="007C2112"/>
    <w:rsid w:val="007C248F"/>
    <w:rsid w:val="007C27A2"/>
    <w:rsid w:val="007C2CC7"/>
    <w:rsid w:val="007C2FF2"/>
    <w:rsid w:val="007C3382"/>
    <w:rsid w:val="007C360C"/>
    <w:rsid w:val="007C39BC"/>
    <w:rsid w:val="007C3B9B"/>
    <w:rsid w:val="007C3C78"/>
    <w:rsid w:val="007C3ECD"/>
    <w:rsid w:val="007C465F"/>
    <w:rsid w:val="007C4940"/>
    <w:rsid w:val="007C51B6"/>
    <w:rsid w:val="007C5566"/>
    <w:rsid w:val="007C560E"/>
    <w:rsid w:val="007C5BF8"/>
    <w:rsid w:val="007C6357"/>
    <w:rsid w:val="007C6396"/>
    <w:rsid w:val="007C662B"/>
    <w:rsid w:val="007C7313"/>
    <w:rsid w:val="007C798E"/>
    <w:rsid w:val="007C79BC"/>
    <w:rsid w:val="007C7D0B"/>
    <w:rsid w:val="007C7D10"/>
    <w:rsid w:val="007D0271"/>
    <w:rsid w:val="007D0324"/>
    <w:rsid w:val="007D0567"/>
    <w:rsid w:val="007D0921"/>
    <w:rsid w:val="007D0925"/>
    <w:rsid w:val="007D0AC9"/>
    <w:rsid w:val="007D0BB8"/>
    <w:rsid w:val="007D1CFF"/>
    <w:rsid w:val="007D2049"/>
    <w:rsid w:val="007D31B6"/>
    <w:rsid w:val="007D3554"/>
    <w:rsid w:val="007D3800"/>
    <w:rsid w:val="007D38E9"/>
    <w:rsid w:val="007D3B49"/>
    <w:rsid w:val="007D3B8E"/>
    <w:rsid w:val="007D42EF"/>
    <w:rsid w:val="007D4744"/>
    <w:rsid w:val="007D47D8"/>
    <w:rsid w:val="007D4B4C"/>
    <w:rsid w:val="007D4C99"/>
    <w:rsid w:val="007D5277"/>
    <w:rsid w:val="007D5E0D"/>
    <w:rsid w:val="007D5E69"/>
    <w:rsid w:val="007D604B"/>
    <w:rsid w:val="007D6C6A"/>
    <w:rsid w:val="007D6F1A"/>
    <w:rsid w:val="007D77D0"/>
    <w:rsid w:val="007D7A06"/>
    <w:rsid w:val="007D7C31"/>
    <w:rsid w:val="007D7F14"/>
    <w:rsid w:val="007E0176"/>
    <w:rsid w:val="007E0E30"/>
    <w:rsid w:val="007E0EBF"/>
    <w:rsid w:val="007E115F"/>
    <w:rsid w:val="007E2103"/>
    <w:rsid w:val="007E22F4"/>
    <w:rsid w:val="007E24E9"/>
    <w:rsid w:val="007E2628"/>
    <w:rsid w:val="007E2D68"/>
    <w:rsid w:val="007E2F6E"/>
    <w:rsid w:val="007E303E"/>
    <w:rsid w:val="007E3378"/>
    <w:rsid w:val="007E38D5"/>
    <w:rsid w:val="007E3D88"/>
    <w:rsid w:val="007E42D6"/>
    <w:rsid w:val="007E430D"/>
    <w:rsid w:val="007E456E"/>
    <w:rsid w:val="007E498C"/>
    <w:rsid w:val="007E49D3"/>
    <w:rsid w:val="007E4AFF"/>
    <w:rsid w:val="007E4BAB"/>
    <w:rsid w:val="007E518E"/>
    <w:rsid w:val="007E58BB"/>
    <w:rsid w:val="007E5BE2"/>
    <w:rsid w:val="007E5C1C"/>
    <w:rsid w:val="007E5CD6"/>
    <w:rsid w:val="007E6C7D"/>
    <w:rsid w:val="007E7216"/>
    <w:rsid w:val="007E7A65"/>
    <w:rsid w:val="007E7A98"/>
    <w:rsid w:val="007E7F8E"/>
    <w:rsid w:val="007F010D"/>
    <w:rsid w:val="007F0563"/>
    <w:rsid w:val="007F09B1"/>
    <w:rsid w:val="007F09BE"/>
    <w:rsid w:val="007F0EA0"/>
    <w:rsid w:val="007F11BC"/>
    <w:rsid w:val="007F1604"/>
    <w:rsid w:val="007F1933"/>
    <w:rsid w:val="007F1B21"/>
    <w:rsid w:val="007F1C05"/>
    <w:rsid w:val="007F2BDE"/>
    <w:rsid w:val="007F2EF9"/>
    <w:rsid w:val="007F3079"/>
    <w:rsid w:val="007F30A6"/>
    <w:rsid w:val="007F30BC"/>
    <w:rsid w:val="007F46F8"/>
    <w:rsid w:val="007F511C"/>
    <w:rsid w:val="007F538B"/>
    <w:rsid w:val="007F571A"/>
    <w:rsid w:val="007F5838"/>
    <w:rsid w:val="007F5B59"/>
    <w:rsid w:val="007F607B"/>
    <w:rsid w:val="007F6598"/>
    <w:rsid w:val="007F6DDE"/>
    <w:rsid w:val="007F7420"/>
    <w:rsid w:val="007F7423"/>
    <w:rsid w:val="007F79F8"/>
    <w:rsid w:val="007F7A1A"/>
    <w:rsid w:val="007F7B9D"/>
    <w:rsid w:val="0080020C"/>
    <w:rsid w:val="00800A01"/>
    <w:rsid w:val="00800C3E"/>
    <w:rsid w:val="008015A4"/>
    <w:rsid w:val="0080166C"/>
    <w:rsid w:val="008017AC"/>
    <w:rsid w:val="00801DC6"/>
    <w:rsid w:val="00802018"/>
    <w:rsid w:val="0080211E"/>
    <w:rsid w:val="00802747"/>
    <w:rsid w:val="008032CA"/>
    <w:rsid w:val="0080349F"/>
    <w:rsid w:val="008035BB"/>
    <w:rsid w:val="0080381F"/>
    <w:rsid w:val="00804066"/>
    <w:rsid w:val="00805023"/>
    <w:rsid w:val="0080513A"/>
    <w:rsid w:val="00805249"/>
    <w:rsid w:val="00805467"/>
    <w:rsid w:val="008054A7"/>
    <w:rsid w:val="00805AF8"/>
    <w:rsid w:val="00805FE8"/>
    <w:rsid w:val="00807826"/>
    <w:rsid w:val="008078C0"/>
    <w:rsid w:val="00807ACF"/>
    <w:rsid w:val="00807B44"/>
    <w:rsid w:val="00810061"/>
    <w:rsid w:val="008108F1"/>
    <w:rsid w:val="00811D38"/>
    <w:rsid w:val="00811E7C"/>
    <w:rsid w:val="00811F86"/>
    <w:rsid w:val="008123EB"/>
    <w:rsid w:val="008137BA"/>
    <w:rsid w:val="008138D7"/>
    <w:rsid w:val="008146CE"/>
    <w:rsid w:val="0081502A"/>
    <w:rsid w:val="00815159"/>
    <w:rsid w:val="008158DE"/>
    <w:rsid w:val="008159B4"/>
    <w:rsid w:val="00815BAB"/>
    <w:rsid w:val="00815DDE"/>
    <w:rsid w:val="00817054"/>
    <w:rsid w:val="008176E5"/>
    <w:rsid w:val="00817AB9"/>
    <w:rsid w:val="00817D76"/>
    <w:rsid w:val="00817E29"/>
    <w:rsid w:val="0082027D"/>
    <w:rsid w:val="00820CE5"/>
    <w:rsid w:val="00821211"/>
    <w:rsid w:val="008215AB"/>
    <w:rsid w:val="008218B6"/>
    <w:rsid w:val="008218F2"/>
    <w:rsid w:val="008219AA"/>
    <w:rsid w:val="00821F32"/>
    <w:rsid w:val="00821F98"/>
    <w:rsid w:val="00822454"/>
    <w:rsid w:val="0082257D"/>
    <w:rsid w:val="00822A19"/>
    <w:rsid w:val="00822E47"/>
    <w:rsid w:val="00823609"/>
    <w:rsid w:val="00823C55"/>
    <w:rsid w:val="0082450F"/>
    <w:rsid w:val="0082483B"/>
    <w:rsid w:val="008254D5"/>
    <w:rsid w:val="00825598"/>
    <w:rsid w:val="00825CBA"/>
    <w:rsid w:val="00825DB1"/>
    <w:rsid w:val="0082683B"/>
    <w:rsid w:val="00826E51"/>
    <w:rsid w:val="008272E6"/>
    <w:rsid w:val="00827BB6"/>
    <w:rsid w:val="00827CC8"/>
    <w:rsid w:val="00830314"/>
    <w:rsid w:val="0083034B"/>
    <w:rsid w:val="00830AEA"/>
    <w:rsid w:val="008312ED"/>
    <w:rsid w:val="00831493"/>
    <w:rsid w:val="008314A2"/>
    <w:rsid w:val="00832324"/>
    <w:rsid w:val="00832339"/>
    <w:rsid w:val="008324CB"/>
    <w:rsid w:val="00832820"/>
    <w:rsid w:val="008329C6"/>
    <w:rsid w:val="00833279"/>
    <w:rsid w:val="0083328E"/>
    <w:rsid w:val="00833423"/>
    <w:rsid w:val="00833512"/>
    <w:rsid w:val="00833599"/>
    <w:rsid w:val="00833895"/>
    <w:rsid w:val="00835106"/>
    <w:rsid w:val="008352FB"/>
    <w:rsid w:val="00835DE5"/>
    <w:rsid w:val="008360C9"/>
    <w:rsid w:val="00836175"/>
    <w:rsid w:val="00837286"/>
    <w:rsid w:val="008374EE"/>
    <w:rsid w:val="00837CF4"/>
    <w:rsid w:val="00837CFC"/>
    <w:rsid w:val="00837EC1"/>
    <w:rsid w:val="00840677"/>
    <w:rsid w:val="00840B36"/>
    <w:rsid w:val="00840F9B"/>
    <w:rsid w:val="00840FA2"/>
    <w:rsid w:val="00841141"/>
    <w:rsid w:val="00841691"/>
    <w:rsid w:val="00841A63"/>
    <w:rsid w:val="008427C8"/>
    <w:rsid w:val="00842A53"/>
    <w:rsid w:val="00842A66"/>
    <w:rsid w:val="00842D2F"/>
    <w:rsid w:val="00842E0A"/>
    <w:rsid w:val="0084478D"/>
    <w:rsid w:val="00844850"/>
    <w:rsid w:val="00844AD6"/>
    <w:rsid w:val="00844CE6"/>
    <w:rsid w:val="00844FD8"/>
    <w:rsid w:val="0084523A"/>
    <w:rsid w:val="008452CA"/>
    <w:rsid w:val="00845596"/>
    <w:rsid w:val="00845714"/>
    <w:rsid w:val="00846573"/>
    <w:rsid w:val="008473CC"/>
    <w:rsid w:val="008476CD"/>
    <w:rsid w:val="00847882"/>
    <w:rsid w:val="00847A30"/>
    <w:rsid w:val="00847C9C"/>
    <w:rsid w:val="00847F97"/>
    <w:rsid w:val="008503BA"/>
    <w:rsid w:val="0085077C"/>
    <w:rsid w:val="008507A9"/>
    <w:rsid w:val="008508F0"/>
    <w:rsid w:val="00850FFD"/>
    <w:rsid w:val="008510C6"/>
    <w:rsid w:val="0085118D"/>
    <w:rsid w:val="00851301"/>
    <w:rsid w:val="00851B85"/>
    <w:rsid w:val="008525E5"/>
    <w:rsid w:val="008527B3"/>
    <w:rsid w:val="00852B86"/>
    <w:rsid w:val="00853059"/>
    <w:rsid w:val="008537B6"/>
    <w:rsid w:val="00853827"/>
    <w:rsid w:val="00853994"/>
    <w:rsid w:val="0085420A"/>
    <w:rsid w:val="008547EC"/>
    <w:rsid w:val="00854D2A"/>
    <w:rsid w:val="00854F02"/>
    <w:rsid w:val="00855CC1"/>
    <w:rsid w:val="00855CF5"/>
    <w:rsid w:val="00855D7F"/>
    <w:rsid w:val="00855F3B"/>
    <w:rsid w:val="0085627F"/>
    <w:rsid w:val="00856307"/>
    <w:rsid w:val="0085635C"/>
    <w:rsid w:val="0085641A"/>
    <w:rsid w:val="0085651D"/>
    <w:rsid w:val="00856526"/>
    <w:rsid w:val="00856A91"/>
    <w:rsid w:val="00857036"/>
    <w:rsid w:val="00857195"/>
    <w:rsid w:val="0085743C"/>
    <w:rsid w:val="008578B8"/>
    <w:rsid w:val="00857DD4"/>
    <w:rsid w:val="008601BF"/>
    <w:rsid w:val="00860335"/>
    <w:rsid w:val="00860E0E"/>
    <w:rsid w:val="008614E2"/>
    <w:rsid w:val="008619D7"/>
    <w:rsid w:val="00861E09"/>
    <w:rsid w:val="00861F2E"/>
    <w:rsid w:val="00862BA9"/>
    <w:rsid w:val="00862F4F"/>
    <w:rsid w:val="008636F6"/>
    <w:rsid w:val="00863732"/>
    <w:rsid w:val="00863B28"/>
    <w:rsid w:val="00863CE1"/>
    <w:rsid w:val="00863EF0"/>
    <w:rsid w:val="00864977"/>
    <w:rsid w:val="00865768"/>
    <w:rsid w:val="00865B84"/>
    <w:rsid w:val="00865EB0"/>
    <w:rsid w:val="00865F00"/>
    <w:rsid w:val="0086601F"/>
    <w:rsid w:val="0086612F"/>
    <w:rsid w:val="0086689B"/>
    <w:rsid w:val="008669D2"/>
    <w:rsid w:val="00866CA7"/>
    <w:rsid w:val="008671AA"/>
    <w:rsid w:val="008672AC"/>
    <w:rsid w:val="00867A77"/>
    <w:rsid w:val="00867FD6"/>
    <w:rsid w:val="00870504"/>
    <w:rsid w:val="00870508"/>
    <w:rsid w:val="00870983"/>
    <w:rsid w:val="00870DAF"/>
    <w:rsid w:val="00870E6A"/>
    <w:rsid w:val="00870EE6"/>
    <w:rsid w:val="008713B7"/>
    <w:rsid w:val="00871A0E"/>
    <w:rsid w:val="00871B36"/>
    <w:rsid w:val="00871B4E"/>
    <w:rsid w:val="00871B71"/>
    <w:rsid w:val="00871B9E"/>
    <w:rsid w:val="00871D39"/>
    <w:rsid w:val="0087259A"/>
    <w:rsid w:val="008734CE"/>
    <w:rsid w:val="00873684"/>
    <w:rsid w:val="0087371B"/>
    <w:rsid w:val="008738A8"/>
    <w:rsid w:val="00873D86"/>
    <w:rsid w:val="00874198"/>
    <w:rsid w:val="00874399"/>
    <w:rsid w:val="00874470"/>
    <w:rsid w:val="00874C7B"/>
    <w:rsid w:val="00875438"/>
    <w:rsid w:val="00875664"/>
    <w:rsid w:val="00875707"/>
    <w:rsid w:val="0087606F"/>
    <w:rsid w:val="0087613B"/>
    <w:rsid w:val="00876780"/>
    <w:rsid w:val="0087681D"/>
    <w:rsid w:val="00876F9E"/>
    <w:rsid w:val="00877238"/>
    <w:rsid w:val="008774CE"/>
    <w:rsid w:val="008776A0"/>
    <w:rsid w:val="00877830"/>
    <w:rsid w:val="0087793B"/>
    <w:rsid w:val="0088059D"/>
    <w:rsid w:val="00880EBF"/>
    <w:rsid w:val="00880FED"/>
    <w:rsid w:val="008814DB"/>
    <w:rsid w:val="008816C4"/>
    <w:rsid w:val="0088170F"/>
    <w:rsid w:val="00881950"/>
    <w:rsid w:val="00881F77"/>
    <w:rsid w:val="008820C3"/>
    <w:rsid w:val="00882302"/>
    <w:rsid w:val="00882731"/>
    <w:rsid w:val="00882818"/>
    <w:rsid w:val="00882D59"/>
    <w:rsid w:val="00882E51"/>
    <w:rsid w:val="00883605"/>
    <w:rsid w:val="00883B44"/>
    <w:rsid w:val="00884038"/>
    <w:rsid w:val="008840CD"/>
    <w:rsid w:val="008844E2"/>
    <w:rsid w:val="0088457C"/>
    <w:rsid w:val="00884872"/>
    <w:rsid w:val="0088500D"/>
    <w:rsid w:val="00885083"/>
    <w:rsid w:val="00885188"/>
    <w:rsid w:val="00885333"/>
    <w:rsid w:val="00885771"/>
    <w:rsid w:val="008858CB"/>
    <w:rsid w:val="008859CB"/>
    <w:rsid w:val="008859E4"/>
    <w:rsid w:val="00885C04"/>
    <w:rsid w:val="00885C9A"/>
    <w:rsid w:val="00886078"/>
    <w:rsid w:val="00886518"/>
    <w:rsid w:val="00886916"/>
    <w:rsid w:val="008874AE"/>
    <w:rsid w:val="0088783A"/>
    <w:rsid w:val="00887A45"/>
    <w:rsid w:val="008901D0"/>
    <w:rsid w:val="0089020C"/>
    <w:rsid w:val="00890F30"/>
    <w:rsid w:val="008913DD"/>
    <w:rsid w:val="008914D4"/>
    <w:rsid w:val="0089156B"/>
    <w:rsid w:val="00891AED"/>
    <w:rsid w:val="00891B84"/>
    <w:rsid w:val="00892753"/>
    <w:rsid w:val="00892B03"/>
    <w:rsid w:val="00892D99"/>
    <w:rsid w:val="00893858"/>
    <w:rsid w:val="00893ADD"/>
    <w:rsid w:val="00893C35"/>
    <w:rsid w:val="00893D40"/>
    <w:rsid w:val="00894316"/>
    <w:rsid w:val="0089461B"/>
    <w:rsid w:val="00894A45"/>
    <w:rsid w:val="00894BD8"/>
    <w:rsid w:val="008952E5"/>
    <w:rsid w:val="008957EB"/>
    <w:rsid w:val="00895D62"/>
    <w:rsid w:val="0089601B"/>
    <w:rsid w:val="008962AC"/>
    <w:rsid w:val="00896463"/>
    <w:rsid w:val="008965B7"/>
    <w:rsid w:val="008967E3"/>
    <w:rsid w:val="00896B4B"/>
    <w:rsid w:val="00896FCC"/>
    <w:rsid w:val="0089721E"/>
    <w:rsid w:val="0089736F"/>
    <w:rsid w:val="00897447"/>
    <w:rsid w:val="00897492"/>
    <w:rsid w:val="00897B02"/>
    <w:rsid w:val="00897D40"/>
    <w:rsid w:val="00897F8F"/>
    <w:rsid w:val="008A058E"/>
    <w:rsid w:val="008A06CF"/>
    <w:rsid w:val="008A07FC"/>
    <w:rsid w:val="008A09EB"/>
    <w:rsid w:val="008A0D83"/>
    <w:rsid w:val="008A1230"/>
    <w:rsid w:val="008A15BB"/>
    <w:rsid w:val="008A1602"/>
    <w:rsid w:val="008A1B22"/>
    <w:rsid w:val="008A1E94"/>
    <w:rsid w:val="008A21C8"/>
    <w:rsid w:val="008A26BE"/>
    <w:rsid w:val="008A2E5F"/>
    <w:rsid w:val="008A2FA2"/>
    <w:rsid w:val="008A31F1"/>
    <w:rsid w:val="008A340B"/>
    <w:rsid w:val="008A3991"/>
    <w:rsid w:val="008A3D51"/>
    <w:rsid w:val="008A40D5"/>
    <w:rsid w:val="008A516E"/>
    <w:rsid w:val="008A558A"/>
    <w:rsid w:val="008A569E"/>
    <w:rsid w:val="008A60DE"/>
    <w:rsid w:val="008A6145"/>
    <w:rsid w:val="008A64A7"/>
    <w:rsid w:val="008A6797"/>
    <w:rsid w:val="008A6AD2"/>
    <w:rsid w:val="008A6F36"/>
    <w:rsid w:val="008A73C9"/>
    <w:rsid w:val="008A745B"/>
    <w:rsid w:val="008A794A"/>
    <w:rsid w:val="008A7A7E"/>
    <w:rsid w:val="008A7CA2"/>
    <w:rsid w:val="008B01C1"/>
    <w:rsid w:val="008B0B22"/>
    <w:rsid w:val="008B0E25"/>
    <w:rsid w:val="008B1004"/>
    <w:rsid w:val="008B10B2"/>
    <w:rsid w:val="008B1578"/>
    <w:rsid w:val="008B1839"/>
    <w:rsid w:val="008B197B"/>
    <w:rsid w:val="008B1B71"/>
    <w:rsid w:val="008B1BAD"/>
    <w:rsid w:val="008B1C4D"/>
    <w:rsid w:val="008B2496"/>
    <w:rsid w:val="008B260F"/>
    <w:rsid w:val="008B2812"/>
    <w:rsid w:val="008B2DB4"/>
    <w:rsid w:val="008B2F3E"/>
    <w:rsid w:val="008B382D"/>
    <w:rsid w:val="008B3C70"/>
    <w:rsid w:val="008B408A"/>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C06B1"/>
    <w:rsid w:val="008C071A"/>
    <w:rsid w:val="008C07EF"/>
    <w:rsid w:val="008C09C3"/>
    <w:rsid w:val="008C0A81"/>
    <w:rsid w:val="008C0B6C"/>
    <w:rsid w:val="008C16A5"/>
    <w:rsid w:val="008C1D14"/>
    <w:rsid w:val="008C1D86"/>
    <w:rsid w:val="008C1EC9"/>
    <w:rsid w:val="008C2A13"/>
    <w:rsid w:val="008C2B06"/>
    <w:rsid w:val="008C2D2D"/>
    <w:rsid w:val="008C305D"/>
    <w:rsid w:val="008C3131"/>
    <w:rsid w:val="008C31FA"/>
    <w:rsid w:val="008C340B"/>
    <w:rsid w:val="008C3529"/>
    <w:rsid w:val="008C359F"/>
    <w:rsid w:val="008C3710"/>
    <w:rsid w:val="008C38A0"/>
    <w:rsid w:val="008C4115"/>
    <w:rsid w:val="008C55B1"/>
    <w:rsid w:val="008C5626"/>
    <w:rsid w:val="008C5A3B"/>
    <w:rsid w:val="008C5A4B"/>
    <w:rsid w:val="008C5AF6"/>
    <w:rsid w:val="008C5C44"/>
    <w:rsid w:val="008C6650"/>
    <w:rsid w:val="008C6999"/>
    <w:rsid w:val="008C6BD4"/>
    <w:rsid w:val="008D094D"/>
    <w:rsid w:val="008D0F54"/>
    <w:rsid w:val="008D1943"/>
    <w:rsid w:val="008D1E8D"/>
    <w:rsid w:val="008D1F31"/>
    <w:rsid w:val="008D2001"/>
    <w:rsid w:val="008D27CF"/>
    <w:rsid w:val="008D284D"/>
    <w:rsid w:val="008D293B"/>
    <w:rsid w:val="008D2B50"/>
    <w:rsid w:val="008D2FA5"/>
    <w:rsid w:val="008D34CB"/>
    <w:rsid w:val="008D4323"/>
    <w:rsid w:val="008D45C2"/>
    <w:rsid w:val="008D46AF"/>
    <w:rsid w:val="008D4C17"/>
    <w:rsid w:val="008D5B90"/>
    <w:rsid w:val="008D5F82"/>
    <w:rsid w:val="008D5F8B"/>
    <w:rsid w:val="008D62DB"/>
    <w:rsid w:val="008D6962"/>
    <w:rsid w:val="008D6D18"/>
    <w:rsid w:val="008D6F04"/>
    <w:rsid w:val="008D7381"/>
    <w:rsid w:val="008D740C"/>
    <w:rsid w:val="008D74CC"/>
    <w:rsid w:val="008D7766"/>
    <w:rsid w:val="008E0141"/>
    <w:rsid w:val="008E0693"/>
    <w:rsid w:val="008E13EC"/>
    <w:rsid w:val="008E141B"/>
    <w:rsid w:val="008E1F90"/>
    <w:rsid w:val="008E25BA"/>
    <w:rsid w:val="008E2635"/>
    <w:rsid w:val="008E271D"/>
    <w:rsid w:val="008E2B74"/>
    <w:rsid w:val="008E2D89"/>
    <w:rsid w:val="008E2FDB"/>
    <w:rsid w:val="008E367C"/>
    <w:rsid w:val="008E393D"/>
    <w:rsid w:val="008E41E4"/>
    <w:rsid w:val="008E4491"/>
    <w:rsid w:val="008E453F"/>
    <w:rsid w:val="008E468D"/>
    <w:rsid w:val="008E4CA5"/>
    <w:rsid w:val="008E5289"/>
    <w:rsid w:val="008E5399"/>
    <w:rsid w:val="008E5AB6"/>
    <w:rsid w:val="008E5BD3"/>
    <w:rsid w:val="008E5DC8"/>
    <w:rsid w:val="008E5FED"/>
    <w:rsid w:val="008E6544"/>
    <w:rsid w:val="008E6ADF"/>
    <w:rsid w:val="008E6B17"/>
    <w:rsid w:val="008E6D67"/>
    <w:rsid w:val="008E6E10"/>
    <w:rsid w:val="008E6EE4"/>
    <w:rsid w:val="008E719D"/>
    <w:rsid w:val="008E7242"/>
    <w:rsid w:val="008E73E3"/>
    <w:rsid w:val="008E7571"/>
    <w:rsid w:val="008E7C1E"/>
    <w:rsid w:val="008E7E49"/>
    <w:rsid w:val="008F026B"/>
    <w:rsid w:val="008F0F5E"/>
    <w:rsid w:val="008F1248"/>
    <w:rsid w:val="008F13A1"/>
    <w:rsid w:val="008F13EF"/>
    <w:rsid w:val="008F188C"/>
    <w:rsid w:val="008F1E7B"/>
    <w:rsid w:val="008F1F1C"/>
    <w:rsid w:val="008F2079"/>
    <w:rsid w:val="008F2B04"/>
    <w:rsid w:val="008F2FAB"/>
    <w:rsid w:val="008F36AA"/>
    <w:rsid w:val="008F3928"/>
    <w:rsid w:val="008F4525"/>
    <w:rsid w:val="008F4C69"/>
    <w:rsid w:val="008F4DC1"/>
    <w:rsid w:val="008F5116"/>
    <w:rsid w:val="008F51AB"/>
    <w:rsid w:val="008F550C"/>
    <w:rsid w:val="008F593E"/>
    <w:rsid w:val="008F61A6"/>
    <w:rsid w:val="008F6381"/>
    <w:rsid w:val="008F63D5"/>
    <w:rsid w:val="008F6A9E"/>
    <w:rsid w:val="008F6D8F"/>
    <w:rsid w:val="008F6F3F"/>
    <w:rsid w:val="008F7437"/>
    <w:rsid w:val="008F761E"/>
    <w:rsid w:val="008F7783"/>
    <w:rsid w:val="0090000E"/>
    <w:rsid w:val="009002F2"/>
    <w:rsid w:val="009006B8"/>
    <w:rsid w:val="0090078D"/>
    <w:rsid w:val="00900933"/>
    <w:rsid w:val="00900A1B"/>
    <w:rsid w:val="00900F55"/>
    <w:rsid w:val="009021C4"/>
    <w:rsid w:val="00902477"/>
    <w:rsid w:val="009026BE"/>
    <w:rsid w:val="00902961"/>
    <w:rsid w:val="00903195"/>
    <w:rsid w:val="0090354E"/>
    <w:rsid w:val="00903564"/>
    <w:rsid w:val="0090356B"/>
    <w:rsid w:val="0090364F"/>
    <w:rsid w:val="009036D6"/>
    <w:rsid w:val="00903893"/>
    <w:rsid w:val="009039F9"/>
    <w:rsid w:val="00903C45"/>
    <w:rsid w:val="00904B9E"/>
    <w:rsid w:val="00904CFA"/>
    <w:rsid w:val="009051B0"/>
    <w:rsid w:val="009052B5"/>
    <w:rsid w:val="0090567D"/>
    <w:rsid w:val="009057C4"/>
    <w:rsid w:val="00905837"/>
    <w:rsid w:val="00905B08"/>
    <w:rsid w:val="0090601B"/>
    <w:rsid w:val="00906736"/>
    <w:rsid w:val="00906F5C"/>
    <w:rsid w:val="00907934"/>
    <w:rsid w:val="00907B34"/>
    <w:rsid w:val="00907D51"/>
    <w:rsid w:val="009105D4"/>
    <w:rsid w:val="00910688"/>
    <w:rsid w:val="0091085B"/>
    <w:rsid w:val="009112B3"/>
    <w:rsid w:val="0091133D"/>
    <w:rsid w:val="0091178C"/>
    <w:rsid w:val="0091184B"/>
    <w:rsid w:val="00911D58"/>
    <w:rsid w:val="009126F2"/>
    <w:rsid w:val="00913111"/>
    <w:rsid w:val="009135E6"/>
    <w:rsid w:val="00913958"/>
    <w:rsid w:val="0091448A"/>
    <w:rsid w:val="0091468B"/>
    <w:rsid w:val="0091474C"/>
    <w:rsid w:val="0091491E"/>
    <w:rsid w:val="00914C98"/>
    <w:rsid w:val="00914D20"/>
    <w:rsid w:val="00914D55"/>
    <w:rsid w:val="00915410"/>
    <w:rsid w:val="009156C7"/>
    <w:rsid w:val="00915C13"/>
    <w:rsid w:val="00915E52"/>
    <w:rsid w:val="00915EB7"/>
    <w:rsid w:val="00915F53"/>
    <w:rsid w:val="0091625F"/>
    <w:rsid w:val="0091659C"/>
    <w:rsid w:val="00916808"/>
    <w:rsid w:val="00916A59"/>
    <w:rsid w:val="00916B67"/>
    <w:rsid w:val="00916F7A"/>
    <w:rsid w:val="009174DF"/>
    <w:rsid w:val="00917F15"/>
    <w:rsid w:val="00917F26"/>
    <w:rsid w:val="0092027F"/>
    <w:rsid w:val="00920443"/>
    <w:rsid w:val="00920680"/>
    <w:rsid w:val="009206D6"/>
    <w:rsid w:val="00920FFD"/>
    <w:rsid w:val="00921676"/>
    <w:rsid w:val="00921E18"/>
    <w:rsid w:val="00922D4E"/>
    <w:rsid w:val="00922E5E"/>
    <w:rsid w:val="009230DE"/>
    <w:rsid w:val="00923285"/>
    <w:rsid w:val="0092328D"/>
    <w:rsid w:val="009234A1"/>
    <w:rsid w:val="00923556"/>
    <w:rsid w:val="00923F83"/>
    <w:rsid w:val="009244B2"/>
    <w:rsid w:val="00924BBA"/>
    <w:rsid w:val="00925C99"/>
    <w:rsid w:val="00926779"/>
    <w:rsid w:val="00926A95"/>
    <w:rsid w:val="00926F2D"/>
    <w:rsid w:val="00926FFB"/>
    <w:rsid w:val="00927457"/>
    <w:rsid w:val="0092754B"/>
    <w:rsid w:val="009305BD"/>
    <w:rsid w:val="009305E8"/>
    <w:rsid w:val="00930857"/>
    <w:rsid w:val="009308FB"/>
    <w:rsid w:val="00931046"/>
    <w:rsid w:val="009315B9"/>
    <w:rsid w:val="00931925"/>
    <w:rsid w:val="00931F2A"/>
    <w:rsid w:val="00932086"/>
    <w:rsid w:val="00932088"/>
    <w:rsid w:val="00932268"/>
    <w:rsid w:val="009329CF"/>
    <w:rsid w:val="009339A0"/>
    <w:rsid w:val="009343E2"/>
    <w:rsid w:val="0093462D"/>
    <w:rsid w:val="009346BE"/>
    <w:rsid w:val="00934DCB"/>
    <w:rsid w:val="00934F2A"/>
    <w:rsid w:val="00934FD1"/>
    <w:rsid w:val="0093594B"/>
    <w:rsid w:val="009368BF"/>
    <w:rsid w:val="00937081"/>
    <w:rsid w:val="00937489"/>
    <w:rsid w:val="00937506"/>
    <w:rsid w:val="00937701"/>
    <w:rsid w:val="00940FFB"/>
    <w:rsid w:val="009415BA"/>
    <w:rsid w:val="00941742"/>
    <w:rsid w:val="00941870"/>
    <w:rsid w:val="00941A67"/>
    <w:rsid w:val="00941B8A"/>
    <w:rsid w:val="00941BDB"/>
    <w:rsid w:val="00942E04"/>
    <w:rsid w:val="00943D0B"/>
    <w:rsid w:val="00943E63"/>
    <w:rsid w:val="00944278"/>
    <w:rsid w:val="00944B3F"/>
    <w:rsid w:val="00944BBD"/>
    <w:rsid w:val="00945316"/>
    <w:rsid w:val="009454EE"/>
    <w:rsid w:val="00945677"/>
    <w:rsid w:val="00945719"/>
    <w:rsid w:val="0094586F"/>
    <w:rsid w:val="00945949"/>
    <w:rsid w:val="00945A3B"/>
    <w:rsid w:val="00945B20"/>
    <w:rsid w:val="009462FC"/>
    <w:rsid w:val="00946501"/>
    <w:rsid w:val="00946C52"/>
    <w:rsid w:val="00947773"/>
    <w:rsid w:val="009479ED"/>
    <w:rsid w:val="00947E3F"/>
    <w:rsid w:val="00947FCA"/>
    <w:rsid w:val="009507E5"/>
    <w:rsid w:val="00950B90"/>
    <w:rsid w:val="00951009"/>
    <w:rsid w:val="0095113C"/>
    <w:rsid w:val="00951307"/>
    <w:rsid w:val="009515A8"/>
    <w:rsid w:val="00951E28"/>
    <w:rsid w:val="00951E6F"/>
    <w:rsid w:val="0095205B"/>
    <w:rsid w:val="00952B7F"/>
    <w:rsid w:val="00953004"/>
    <w:rsid w:val="0095332F"/>
    <w:rsid w:val="0095347E"/>
    <w:rsid w:val="00953A68"/>
    <w:rsid w:val="00953B4D"/>
    <w:rsid w:val="00954CF5"/>
    <w:rsid w:val="00954D08"/>
    <w:rsid w:val="00954D0F"/>
    <w:rsid w:val="0095532F"/>
    <w:rsid w:val="0095541B"/>
    <w:rsid w:val="0095546E"/>
    <w:rsid w:val="009554EB"/>
    <w:rsid w:val="009561B3"/>
    <w:rsid w:val="00956A80"/>
    <w:rsid w:val="00957E36"/>
    <w:rsid w:val="009606E5"/>
    <w:rsid w:val="009606EF"/>
    <w:rsid w:val="00960907"/>
    <w:rsid w:val="00960AE7"/>
    <w:rsid w:val="009612CE"/>
    <w:rsid w:val="00961521"/>
    <w:rsid w:val="0096166A"/>
    <w:rsid w:val="00962415"/>
    <w:rsid w:val="00962834"/>
    <w:rsid w:val="009628A8"/>
    <w:rsid w:val="00962A3A"/>
    <w:rsid w:val="00962D32"/>
    <w:rsid w:val="00963D17"/>
    <w:rsid w:val="00963FC3"/>
    <w:rsid w:val="00964661"/>
    <w:rsid w:val="00964D6D"/>
    <w:rsid w:val="009650A9"/>
    <w:rsid w:val="009652BC"/>
    <w:rsid w:val="00965494"/>
    <w:rsid w:val="0096553B"/>
    <w:rsid w:val="00965F37"/>
    <w:rsid w:val="00966324"/>
    <w:rsid w:val="00966480"/>
    <w:rsid w:val="00966587"/>
    <w:rsid w:val="00966DEB"/>
    <w:rsid w:val="00966F88"/>
    <w:rsid w:val="0096706F"/>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728"/>
    <w:rsid w:val="00971747"/>
    <w:rsid w:val="009719B2"/>
    <w:rsid w:val="00971C9F"/>
    <w:rsid w:val="00971E1A"/>
    <w:rsid w:val="00971E6E"/>
    <w:rsid w:val="009725EF"/>
    <w:rsid w:val="0097323F"/>
    <w:rsid w:val="0097386F"/>
    <w:rsid w:val="00973B13"/>
    <w:rsid w:val="00973C9E"/>
    <w:rsid w:val="0097429F"/>
    <w:rsid w:val="00974612"/>
    <w:rsid w:val="00974765"/>
    <w:rsid w:val="0097486C"/>
    <w:rsid w:val="00974C56"/>
    <w:rsid w:val="00974F56"/>
    <w:rsid w:val="0097517C"/>
    <w:rsid w:val="009757A3"/>
    <w:rsid w:val="00975D9E"/>
    <w:rsid w:val="00975E3A"/>
    <w:rsid w:val="009760D6"/>
    <w:rsid w:val="009766D9"/>
    <w:rsid w:val="00976982"/>
    <w:rsid w:val="00976AAA"/>
    <w:rsid w:val="00976BED"/>
    <w:rsid w:val="00976DB1"/>
    <w:rsid w:val="009776A1"/>
    <w:rsid w:val="009803B7"/>
    <w:rsid w:val="009803EE"/>
    <w:rsid w:val="00980946"/>
    <w:rsid w:val="00980A01"/>
    <w:rsid w:val="009810B9"/>
    <w:rsid w:val="009813F4"/>
    <w:rsid w:val="00981DB1"/>
    <w:rsid w:val="00981E98"/>
    <w:rsid w:val="009820B2"/>
    <w:rsid w:val="00982A99"/>
    <w:rsid w:val="00983331"/>
    <w:rsid w:val="0098337F"/>
    <w:rsid w:val="009834F9"/>
    <w:rsid w:val="009837B6"/>
    <w:rsid w:val="009838E8"/>
    <w:rsid w:val="00983C56"/>
    <w:rsid w:val="00983CCC"/>
    <w:rsid w:val="00984481"/>
    <w:rsid w:val="00984A96"/>
    <w:rsid w:val="00984C9E"/>
    <w:rsid w:val="00984DF7"/>
    <w:rsid w:val="00984E53"/>
    <w:rsid w:val="00985325"/>
    <w:rsid w:val="00985779"/>
    <w:rsid w:val="00985B9B"/>
    <w:rsid w:val="00985C76"/>
    <w:rsid w:val="0098610D"/>
    <w:rsid w:val="00986123"/>
    <w:rsid w:val="0098633D"/>
    <w:rsid w:val="009863A3"/>
    <w:rsid w:val="009876A3"/>
    <w:rsid w:val="0098770C"/>
    <w:rsid w:val="00987871"/>
    <w:rsid w:val="009878A0"/>
    <w:rsid w:val="009878DD"/>
    <w:rsid w:val="009879E0"/>
    <w:rsid w:val="00987A70"/>
    <w:rsid w:val="00987AA1"/>
    <w:rsid w:val="009900AE"/>
    <w:rsid w:val="0099061F"/>
    <w:rsid w:val="00990756"/>
    <w:rsid w:val="00990D77"/>
    <w:rsid w:val="009918EC"/>
    <w:rsid w:val="00992187"/>
    <w:rsid w:val="00992390"/>
    <w:rsid w:val="00992409"/>
    <w:rsid w:val="009924FC"/>
    <w:rsid w:val="00992A76"/>
    <w:rsid w:val="00992FBB"/>
    <w:rsid w:val="00993754"/>
    <w:rsid w:val="009937D2"/>
    <w:rsid w:val="00993F1C"/>
    <w:rsid w:val="00994081"/>
    <w:rsid w:val="00994897"/>
    <w:rsid w:val="00994E19"/>
    <w:rsid w:val="00994E38"/>
    <w:rsid w:val="00995208"/>
    <w:rsid w:val="00995488"/>
    <w:rsid w:val="00995C16"/>
    <w:rsid w:val="00995C3D"/>
    <w:rsid w:val="0099671E"/>
    <w:rsid w:val="00996B3A"/>
    <w:rsid w:val="00996D34"/>
    <w:rsid w:val="00996FB6"/>
    <w:rsid w:val="009973CB"/>
    <w:rsid w:val="0099781D"/>
    <w:rsid w:val="00997B94"/>
    <w:rsid w:val="00997E8D"/>
    <w:rsid w:val="009A00F9"/>
    <w:rsid w:val="009A0919"/>
    <w:rsid w:val="009A1035"/>
    <w:rsid w:val="009A11E5"/>
    <w:rsid w:val="009A1231"/>
    <w:rsid w:val="009A12DB"/>
    <w:rsid w:val="009A1486"/>
    <w:rsid w:val="009A1662"/>
    <w:rsid w:val="009A1A6A"/>
    <w:rsid w:val="009A1CB0"/>
    <w:rsid w:val="009A1EFE"/>
    <w:rsid w:val="009A259C"/>
    <w:rsid w:val="009A2601"/>
    <w:rsid w:val="009A2694"/>
    <w:rsid w:val="009A2F52"/>
    <w:rsid w:val="009A31BB"/>
    <w:rsid w:val="009A3203"/>
    <w:rsid w:val="009A4185"/>
    <w:rsid w:val="009A436F"/>
    <w:rsid w:val="009A45C6"/>
    <w:rsid w:val="009A4A6C"/>
    <w:rsid w:val="009A4CAF"/>
    <w:rsid w:val="009A4E27"/>
    <w:rsid w:val="009A5123"/>
    <w:rsid w:val="009A516D"/>
    <w:rsid w:val="009A5693"/>
    <w:rsid w:val="009A5BC4"/>
    <w:rsid w:val="009A5E81"/>
    <w:rsid w:val="009A5FFE"/>
    <w:rsid w:val="009A62B9"/>
    <w:rsid w:val="009A631F"/>
    <w:rsid w:val="009A6C9A"/>
    <w:rsid w:val="009A7AF4"/>
    <w:rsid w:val="009B0752"/>
    <w:rsid w:val="009B0885"/>
    <w:rsid w:val="009B12E6"/>
    <w:rsid w:val="009B195B"/>
    <w:rsid w:val="009B240C"/>
    <w:rsid w:val="009B2A35"/>
    <w:rsid w:val="009B3006"/>
    <w:rsid w:val="009B3268"/>
    <w:rsid w:val="009B35B0"/>
    <w:rsid w:val="009B38D7"/>
    <w:rsid w:val="009B3C11"/>
    <w:rsid w:val="009B42E8"/>
    <w:rsid w:val="009B4B72"/>
    <w:rsid w:val="009B4CD8"/>
    <w:rsid w:val="009B4DE2"/>
    <w:rsid w:val="009B52D2"/>
    <w:rsid w:val="009B5638"/>
    <w:rsid w:val="009B578F"/>
    <w:rsid w:val="009B58A4"/>
    <w:rsid w:val="009B5A48"/>
    <w:rsid w:val="009B5CAB"/>
    <w:rsid w:val="009B5D76"/>
    <w:rsid w:val="009B647E"/>
    <w:rsid w:val="009B6699"/>
    <w:rsid w:val="009B688D"/>
    <w:rsid w:val="009B69CA"/>
    <w:rsid w:val="009B6B26"/>
    <w:rsid w:val="009B70D9"/>
    <w:rsid w:val="009B7290"/>
    <w:rsid w:val="009C0083"/>
    <w:rsid w:val="009C01B8"/>
    <w:rsid w:val="009C02F6"/>
    <w:rsid w:val="009C07EB"/>
    <w:rsid w:val="009C0C81"/>
    <w:rsid w:val="009C0F1F"/>
    <w:rsid w:val="009C1632"/>
    <w:rsid w:val="009C1A2B"/>
    <w:rsid w:val="009C1B52"/>
    <w:rsid w:val="009C1CF1"/>
    <w:rsid w:val="009C2168"/>
    <w:rsid w:val="009C2365"/>
    <w:rsid w:val="009C25B7"/>
    <w:rsid w:val="009C2860"/>
    <w:rsid w:val="009C29CE"/>
    <w:rsid w:val="009C35B4"/>
    <w:rsid w:val="009C36F2"/>
    <w:rsid w:val="009C37D5"/>
    <w:rsid w:val="009C3CEE"/>
    <w:rsid w:val="009C3E4C"/>
    <w:rsid w:val="009C4DF4"/>
    <w:rsid w:val="009C50ED"/>
    <w:rsid w:val="009C56EA"/>
    <w:rsid w:val="009C570E"/>
    <w:rsid w:val="009C58BE"/>
    <w:rsid w:val="009C59AB"/>
    <w:rsid w:val="009C5D52"/>
    <w:rsid w:val="009C5DE0"/>
    <w:rsid w:val="009C5FF2"/>
    <w:rsid w:val="009C65EE"/>
    <w:rsid w:val="009C6807"/>
    <w:rsid w:val="009C71BF"/>
    <w:rsid w:val="009C7313"/>
    <w:rsid w:val="009C73A2"/>
    <w:rsid w:val="009D00E4"/>
    <w:rsid w:val="009D07E2"/>
    <w:rsid w:val="009D0963"/>
    <w:rsid w:val="009D0EF7"/>
    <w:rsid w:val="009D1503"/>
    <w:rsid w:val="009D1605"/>
    <w:rsid w:val="009D1B62"/>
    <w:rsid w:val="009D2076"/>
    <w:rsid w:val="009D28C7"/>
    <w:rsid w:val="009D2AAC"/>
    <w:rsid w:val="009D2B20"/>
    <w:rsid w:val="009D367A"/>
    <w:rsid w:val="009D36C1"/>
    <w:rsid w:val="009D36F7"/>
    <w:rsid w:val="009D3782"/>
    <w:rsid w:val="009D383A"/>
    <w:rsid w:val="009D396B"/>
    <w:rsid w:val="009D3AE9"/>
    <w:rsid w:val="009D4B63"/>
    <w:rsid w:val="009D4F0D"/>
    <w:rsid w:val="009D4F9A"/>
    <w:rsid w:val="009D5570"/>
    <w:rsid w:val="009D58BD"/>
    <w:rsid w:val="009D59A4"/>
    <w:rsid w:val="009D5B0C"/>
    <w:rsid w:val="009D5B97"/>
    <w:rsid w:val="009D5C25"/>
    <w:rsid w:val="009D5CB5"/>
    <w:rsid w:val="009D5CFE"/>
    <w:rsid w:val="009D69F4"/>
    <w:rsid w:val="009D72E8"/>
    <w:rsid w:val="009D7552"/>
    <w:rsid w:val="009D75F2"/>
    <w:rsid w:val="009D7C47"/>
    <w:rsid w:val="009D7FF7"/>
    <w:rsid w:val="009E04A2"/>
    <w:rsid w:val="009E0678"/>
    <w:rsid w:val="009E0C41"/>
    <w:rsid w:val="009E0DA5"/>
    <w:rsid w:val="009E0EFC"/>
    <w:rsid w:val="009E1033"/>
    <w:rsid w:val="009E152D"/>
    <w:rsid w:val="009E1845"/>
    <w:rsid w:val="009E1C42"/>
    <w:rsid w:val="009E1FAD"/>
    <w:rsid w:val="009E1FB5"/>
    <w:rsid w:val="009E2119"/>
    <w:rsid w:val="009E2EA7"/>
    <w:rsid w:val="009E2F9A"/>
    <w:rsid w:val="009E3172"/>
    <w:rsid w:val="009E31D5"/>
    <w:rsid w:val="009E3B8F"/>
    <w:rsid w:val="009E3BEB"/>
    <w:rsid w:val="009E481E"/>
    <w:rsid w:val="009E4F04"/>
    <w:rsid w:val="009E53FC"/>
    <w:rsid w:val="009E55C5"/>
    <w:rsid w:val="009E57FD"/>
    <w:rsid w:val="009E595E"/>
    <w:rsid w:val="009E5E70"/>
    <w:rsid w:val="009E5F42"/>
    <w:rsid w:val="009E636C"/>
    <w:rsid w:val="009E6970"/>
    <w:rsid w:val="009E69A4"/>
    <w:rsid w:val="009E69FA"/>
    <w:rsid w:val="009E6C4F"/>
    <w:rsid w:val="009E70F0"/>
    <w:rsid w:val="009F053E"/>
    <w:rsid w:val="009F055E"/>
    <w:rsid w:val="009F0BEB"/>
    <w:rsid w:val="009F0DD0"/>
    <w:rsid w:val="009F1148"/>
    <w:rsid w:val="009F11AD"/>
    <w:rsid w:val="009F13FA"/>
    <w:rsid w:val="009F1CD1"/>
    <w:rsid w:val="009F211C"/>
    <w:rsid w:val="009F227B"/>
    <w:rsid w:val="009F2461"/>
    <w:rsid w:val="009F27C6"/>
    <w:rsid w:val="009F2A38"/>
    <w:rsid w:val="009F2BAD"/>
    <w:rsid w:val="009F2C0F"/>
    <w:rsid w:val="009F2C58"/>
    <w:rsid w:val="009F2D70"/>
    <w:rsid w:val="009F2F8D"/>
    <w:rsid w:val="009F31C0"/>
    <w:rsid w:val="009F45DF"/>
    <w:rsid w:val="009F4817"/>
    <w:rsid w:val="009F5184"/>
    <w:rsid w:val="009F5305"/>
    <w:rsid w:val="009F566B"/>
    <w:rsid w:val="009F5838"/>
    <w:rsid w:val="009F5888"/>
    <w:rsid w:val="009F5B10"/>
    <w:rsid w:val="009F5CC9"/>
    <w:rsid w:val="009F6543"/>
    <w:rsid w:val="009F65DA"/>
    <w:rsid w:val="009F6781"/>
    <w:rsid w:val="009F685A"/>
    <w:rsid w:val="009F6C4E"/>
    <w:rsid w:val="009F6EA7"/>
    <w:rsid w:val="009F70B2"/>
    <w:rsid w:val="009F741C"/>
    <w:rsid w:val="009F7C2A"/>
    <w:rsid w:val="00A002B5"/>
    <w:rsid w:val="00A00A82"/>
    <w:rsid w:val="00A00ACB"/>
    <w:rsid w:val="00A00B88"/>
    <w:rsid w:val="00A00B8B"/>
    <w:rsid w:val="00A012A9"/>
    <w:rsid w:val="00A01E50"/>
    <w:rsid w:val="00A024BA"/>
    <w:rsid w:val="00A02821"/>
    <w:rsid w:val="00A0282E"/>
    <w:rsid w:val="00A0287C"/>
    <w:rsid w:val="00A02F19"/>
    <w:rsid w:val="00A02FB1"/>
    <w:rsid w:val="00A032EC"/>
    <w:rsid w:val="00A033A0"/>
    <w:rsid w:val="00A033B8"/>
    <w:rsid w:val="00A034AA"/>
    <w:rsid w:val="00A038EF"/>
    <w:rsid w:val="00A04366"/>
    <w:rsid w:val="00A046AC"/>
    <w:rsid w:val="00A04B20"/>
    <w:rsid w:val="00A04DB3"/>
    <w:rsid w:val="00A050AD"/>
    <w:rsid w:val="00A050FC"/>
    <w:rsid w:val="00A05331"/>
    <w:rsid w:val="00A053C9"/>
    <w:rsid w:val="00A054FF"/>
    <w:rsid w:val="00A0579A"/>
    <w:rsid w:val="00A05975"/>
    <w:rsid w:val="00A05CBE"/>
    <w:rsid w:val="00A05DB5"/>
    <w:rsid w:val="00A05EDB"/>
    <w:rsid w:val="00A0640F"/>
    <w:rsid w:val="00A06BF3"/>
    <w:rsid w:val="00A06CE1"/>
    <w:rsid w:val="00A06DDD"/>
    <w:rsid w:val="00A07016"/>
    <w:rsid w:val="00A07C12"/>
    <w:rsid w:val="00A07FE4"/>
    <w:rsid w:val="00A10114"/>
    <w:rsid w:val="00A1058D"/>
    <w:rsid w:val="00A106A3"/>
    <w:rsid w:val="00A10E84"/>
    <w:rsid w:val="00A10F47"/>
    <w:rsid w:val="00A112F0"/>
    <w:rsid w:val="00A11352"/>
    <w:rsid w:val="00A11716"/>
    <w:rsid w:val="00A11731"/>
    <w:rsid w:val="00A11C42"/>
    <w:rsid w:val="00A12260"/>
    <w:rsid w:val="00A1252E"/>
    <w:rsid w:val="00A12757"/>
    <w:rsid w:val="00A12CD8"/>
    <w:rsid w:val="00A132D3"/>
    <w:rsid w:val="00A13501"/>
    <w:rsid w:val="00A13ED2"/>
    <w:rsid w:val="00A14420"/>
    <w:rsid w:val="00A14949"/>
    <w:rsid w:val="00A14B19"/>
    <w:rsid w:val="00A14E4E"/>
    <w:rsid w:val="00A14E70"/>
    <w:rsid w:val="00A152EB"/>
    <w:rsid w:val="00A153C4"/>
    <w:rsid w:val="00A15A5B"/>
    <w:rsid w:val="00A15DE3"/>
    <w:rsid w:val="00A16409"/>
    <w:rsid w:val="00A16AA4"/>
    <w:rsid w:val="00A1718D"/>
    <w:rsid w:val="00A176FB"/>
    <w:rsid w:val="00A17915"/>
    <w:rsid w:val="00A17F93"/>
    <w:rsid w:val="00A20E4F"/>
    <w:rsid w:val="00A21031"/>
    <w:rsid w:val="00A212A7"/>
    <w:rsid w:val="00A21528"/>
    <w:rsid w:val="00A21993"/>
    <w:rsid w:val="00A21C71"/>
    <w:rsid w:val="00A21E5E"/>
    <w:rsid w:val="00A226B7"/>
    <w:rsid w:val="00A22969"/>
    <w:rsid w:val="00A22B71"/>
    <w:rsid w:val="00A233E3"/>
    <w:rsid w:val="00A23434"/>
    <w:rsid w:val="00A2369C"/>
    <w:rsid w:val="00A23AE4"/>
    <w:rsid w:val="00A24CD1"/>
    <w:rsid w:val="00A25078"/>
    <w:rsid w:val="00A2555B"/>
    <w:rsid w:val="00A25B85"/>
    <w:rsid w:val="00A25CDF"/>
    <w:rsid w:val="00A26BD3"/>
    <w:rsid w:val="00A270D7"/>
    <w:rsid w:val="00A2737B"/>
    <w:rsid w:val="00A277FF"/>
    <w:rsid w:val="00A27D68"/>
    <w:rsid w:val="00A302C3"/>
    <w:rsid w:val="00A30780"/>
    <w:rsid w:val="00A30845"/>
    <w:rsid w:val="00A30BA1"/>
    <w:rsid w:val="00A310BC"/>
    <w:rsid w:val="00A317B1"/>
    <w:rsid w:val="00A31892"/>
    <w:rsid w:val="00A31B86"/>
    <w:rsid w:val="00A31E75"/>
    <w:rsid w:val="00A3207B"/>
    <w:rsid w:val="00A322E7"/>
    <w:rsid w:val="00A32EC6"/>
    <w:rsid w:val="00A331E5"/>
    <w:rsid w:val="00A334E3"/>
    <w:rsid w:val="00A33755"/>
    <w:rsid w:val="00A33AD6"/>
    <w:rsid w:val="00A341BC"/>
    <w:rsid w:val="00A344E7"/>
    <w:rsid w:val="00A349F5"/>
    <w:rsid w:val="00A34B4A"/>
    <w:rsid w:val="00A34D70"/>
    <w:rsid w:val="00A35173"/>
    <w:rsid w:val="00A353BD"/>
    <w:rsid w:val="00A36115"/>
    <w:rsid w:val="00A36729"/>
    <w:rsid w:val="00A374EB"/>
    <w:rsid w:val="00A376CD"/>
    <w:rsid w:val="00A37856"/>
    <w:rsid w:val="00A37C94"/>
    <w:rsid w:val="00A37E68"/>
    <w:rsid w:val="00A37E9C"/>
    <w:rsid w:val="00A40212"/>
    <w:rsid w:val="00A40446"/>
    <w:rsid w:val="00A410D1"/>
    <w:rsid w:val="00A4117D"/>
    <w:rsid w:val="00A413D5"/>
    <w:rsid w:val="00A41B60"/>
    <w:rsid w:val="00A41BB2"/>
    <w:rsid w:val="00A41BE6"/>
    <w:rsid w:val="00A41C45"/>
    <w:rsid w:val="00A42264"/>
    <w:rsid w:val="00A42670"/>
    <w:rsid w:val="00A42882"/>
    <w:rsid w:val="00A429EA"/>
    <w:rsid w:val="00A434EB"/>
    <w:rsid w:val="00A43A08"/>
    <w:rsid w:val="00A43CB0"/>
    <w:rsid w:val="00A440EC"/>
    <w:rsid w:val="00A44B89"/>
    <w:rsid w:val="00A4512E"/>
    <w:rsid w:val="00A4662E"/>
    <w:rsid w:val="00A4667D"/>
    <w:rsid w:val="00A4669D"/>
    <w:rsid w:val="00A46EC2"/>
    <w:rsid w:val="00A4770E"/>
    <w:rsid w:val="00A478D0"/>
    <w:rsid w:val="00A47B9C"/>
    <w:rsid w:val="00A47D4A"/>
    <w:rsid w:val="00A47E4C"/>
    <w:rsid w:val="00A50299"/>
    <w:rsid w:val="00A509DD"/>
    <w:rsid w:val="00A50A9E"/>
    <w:rsid w:val="00A50BDF"/>
    <w:rsid w:val="00A50FF1"/>
    <w:rsid w:val="00A51081"/>
    <w:rsid w:val="00A516AE"/>
    <w:rsid w:val="00A516EF"/>
    <w:rsid w:val="00A51A2B"/>
    <w:rsid w:val="00A51A9D"/>
    <w:rsid w:val="00A52258"/>
    <w:rsid w:val="00A52897"/>
    <w:rsid w:val="00A52B24"/>
    <w:rsid w:val="00A52B5B"/>
    <w:rsid w:val="00A53066"/>
    <w:rsid w:val="00A5372C"/>
    <w:rsid w:val="00A538FF"/>
    <w:rsid w:val="00A545FE"/>
    <w:rsid w:val="00A54865"/>
    <w:rsid w:val="00A54996"/>
    <w:rsid w:val="00A54DAA"/>
    <w:rsid w:val="00A550D6"/>
    <w:rsid w:val="00A55731"/>
    <w:rsid w:val="00A559E5"/>
    <w:rsid w:val="00A55ABD"/>
    <w:rsid w:val="00A55ADC"/>
    <w:rsid w:val="00A55DA1"/>
    <w:rsid w:val="00A55FB8"/>
    <w:rsid w:val="00A56463"/>
    <w:rsid w:val="00A56DD6"/>
    <w:rsid w:val="00A56ED9"/>
    <w:rsid w:val="00A56EE0"/>
    <w:rsid w:val="00A570D6"/>
    <w:rsid w:val="00A57921"/>
    <w:rsid w:val="00A57E6E"/>
    <w:rsid w:val="00A57F42"/>
    <w:rsid w:val="00A6020E"/>
    <w:rsid w:val="00A6034A"/>
    <w:rsid w:val="00A603CA"/>
    <w:rsid w:val="00A60426"/>
    <w:rsid w:val="00A60448"/>
    <w:rsid w:val="00A6049F"/>
    <w:rsid w:val="00A608CA"/>
    <w:rsid w:val="00A60B43"/>
    <w:rsid w:val="00A6112E"/>
    <w:rsid w:val="00A61196"/>
    <w:rsid w:val="00A61C2D"/>
    <w:rsid w:val="00A61E1A"/>
    <w:rsid w:val="00A623A1"/>
    <w:rsid w:val="00A6261C"/>
    <w:rsid w:val="00A6270F"/>
    <w:rsid w:val="00A6283B"/>
    <w:rsid w:val="00A62AD0"/>
    <w:rsid w:val="00A62B35"/>
    <w:rsid w:val="00A62E3D"/>
    <w:rsid w:val="00A63846"/>
    <w:rsid w:val="00A63967"/>
    <w:rsid w:val="00A6416F"/>
    <w:rsid w:val="00A648C2"/>
    <w:rsid w:val="00A64F47"/>
    <w:rsid w:val="00A652BB"/>
    <w:rsid w:val="00A653D3"/>
    <w:rsid w:val="00A65E2B"/>
    <w:rsid w:val="00A66170"/>
    <w:rsid w:val="00A6652D"/>
    <w:rsid w:val="00A669B7"/>
    <w:rsid w:val="00A67348"/>
    <w:rsid w:val="00A67355"/>
    <w:rsid w:val="00A67BF5"/>
    <w:rsid w:val="00A70CFC"/>
    <w:rsid w:val="00A71006"/>
    <w:rsid w:val="00A7148E"/>
    <w:rsid w:val="00A71503"/>
    <w:rsid w:val="00A71B42"/>
    <w:rsid w:val="00A72791"/>
    <w:rsid w:val="00A72A1D"/>
    <w:rsid w:val="00A72A84"/>
    <w:rsid w:val="00A72C84"/>
    <w:rsid w:val="00A734B5"/>
    <w:rsid w:val="00A7356E"/>
    <w:rsid w:val="00A736BA"/>
    <w:rsid w:val="00A73E39"/>
    <w:rsid w:val="00A73F1C"/>
    <w:rsid w:val="00A748D3"/>
    <w:rsid w:val="00A74C86"/>
    <w:rsid w:val="00A74D4E"/>
    <w:rsid w:val="00A74DED"/>
    <w:rsid w:val="00A74E7C"/>
    <w:rsid w:val="00A74FF1"/>
    <w:rsid w:val="00A74FF5"/>
    <w:rsid w:val="00A75A42"/>
    <w:rsid w:val="00A75C60"/>
    <w:rsid w:val="00A76048"/>
    <w:rsid w:val="00A772EE"/>
    <w:rsid w:val="00A772FA"/>
    <w:rsid w:val="00A77615"/>
    <w:rsid w:val="00A7766A"/>
    <w:rsid w:val="00A77BD5"/>
    <w:rsid w:val="00A77F49"/>
    <w:rsid w:val="00A80229"/>
    <w:rsid w:val="00A802BB"/>
    <w:rsid w:val="00A80305"/>
    <w:rsid w:val="00A8064E"/>
    <w:rsid w:val="00A807A1"/>
    <w:rsid w:val="00A80A71"/>
    <w:rsid w:val="00A80E77"/>
    <w:rsid w:val="00A80E9B"/>
    <w:rsid w:val="00A811AF"/>
    <w:rsid w:val="00A813A4"/>
    <w:rsid w:val="00A81496"/>
    <w:rsid w:val="00A818E7"/>
    <w:rsid w:val="00A8208C"/>
    <w:rsid w:val="00A822E7"/>
    <w:rsid w:val="00A82FD5"/>
    <w:rsid w:val="00A83468"/>
    <w:rsid w:val="00A83554"/>
    <w:rsid w:val="00A83BFC"/>
    <w:rsid w:val="00A83D04"/>
    <w:rsid w:val="00A8424E"/>
    <w:rsid w:val="00A84928"/>
    <w:rsid w:val="00A84FA1"/>
    <w:rsid w:val="00A8542F"/>
    <w:rsid w:val="00A854DB"/>
    <w:rsid w:val="00A85833"/>
    <w:rsid w:val="00A859A2"/>
    <w:rsid w:val="00A85F19"/>
    <w:rsid w:val="00A864D6"/>
    <w:rsid w:val="00A86574"/>
    <w:rsid w:val="00A86FA3"/>
    <w:rsid w:val="00A87168"/>
    <w:rsid w:val="00A87318"/>
    <w:rsid w:val="00A8765C"/>
    <w:rsid w:val="00A876DF"/>
    <w:rsid w:val="00A8782B"/>
    <w:rsid w:val="00A879A8"/>
    <w:rsid w:val="00A87A3E"/>
    <w:rsid w:val="00A90672"/>
    <w:rsid w:val="00A9075C"/>
    <w:rsid w:val="00A90866"/>
    <w:rsid w:val="00A909E9"/>
    <w:rsid w:val="00A90AB7"/>
    <w:rsid w:val="00A90C88"/>
    <w:rsid w:val="00A90DB0"/>
    <w:rsid w:val="00A9119B"/>
    <w:rsid w:val="00A91BBA"/>
    <w:rsid w:val="00A91FD4"/>
    <w:rsid w:val="00A922E5"/>
    <w:rsid w:val="00A92A3E"/>
    <w:rsid w:val="00A92CF3"/>
    <w:rsid w:val="00A92D75"/>
    <w:rsid w:val="00A9314F"/>
    <w:rsid w:val="00A93351"/>
    <w:rsid w:val="00A9400F"/>
    <w:rsid w:val="00A94025"/>
    <w:rsid w:val="00A94FAB"/>
    <w:rsid w:val="00A95483"/>
    <w:rsid w:val="00A96682"/>
    <w:rsid w:val="00A96899"/>
    <w:rsid w:val="00A97353"/>
    <w:rsid w:val="00A978D6"/>
    <w:rsid w:val="00A97A80"/>
    <w:rsid w:val="00A97BC6"/>
    <w:rsid w:val="00AA00B6"/>
    <w:rsid w:val="00AA02B6"/>
    <w:rsid w:val="00AA04DF"/>
    <w:rsid w:val="00AA13A9"/>
    <w:rsid w:val="00AA13B1"/>
    <w:rsid w:val="00AA1671"/>
    <w:rsid w:val="00AA17D3"/>
    <w:rsid w:val="00AA1837"/>
    <w:rsid w:val="00AA1CEF"/>
    <w:rsid w:val="00AA2896"/>
    <w:rsid w:val="00AA289C"/>
    <w:rsid w:val="00AA2912"/>
    <w:rsid w:val="00AA2D9A"/>
    <w:rsid w:val="00AA2F27"/>
    <w:rsid w:val="00AA2F5B"/>
    <w:rsid w:val="00AA3A8C"/>
    <w:rsid w:val="00AA3A8F"/>
    <w:rsid w:val="00AA3F34"/>
    <w:rsid w:val="00AA3F93"/>
    <w:rsid w:val="00AA4089"/>
    <w:rsid w:val="00AA4117"/>
    <w:rsid w:val="00AA4297"/>
    <w:rsid w:val="00AA44EC"/>
    <w:rsid w:val="00AA5042"/>
    <w:rsid w:val="00AA5249"/>
    <w:rsid w:val="00AA53AE"/>
    <w:rsid w:val="00AA55AD"/>
    <w:rsid w:val="00AA56CA"/>
    <w:rsid w:val="00AA575D"/>
    <w:rsid w:val="00AA5947"/>
    <w:rsid w:val="00AA5C1A"/>
    <w:rsid w:val="00AA5C7C"/>
    <w:rsid w:val="00AA5F5C"/>
    <w:rsid w:val="00AA68E8"/>
    <w:rsid w:val="00AA6BEC"/>
    <w:rsid w:val="00AA6E2C"/>
    <w:rsid w:val="00AA7A2D"/>
    <w:rsid w:val="00AB037C"/>
    <w:rsid w:val="00AB10C8"/>
    <w:rsid w:val="00AB2866"/>
    <w:rsid w:val="00AB2955"/>
    <w:rsid w:val="00AB3B03"/>
    <w:rsid w:val="00AB4247"/>
    <w:rsid w:val="00AB43BA"/>
    <w:rsid w:val="00AB46C7"/>
    <w:rsid w:val="00AB474A"/>
    <w:rsid w:val="00AB4861"/>
    <w:rsid w:val="00AB4909"/>
    <w:rsid w:val="00AB4BBA"/>
    <w:rsid w:val="00AB4EEA"/>
    <w:rsid w:val="00AB591D"/>
    <w:rsid w:val="00AB637E"/>
    <w:rsid w:val="00AB649F"/>
    <w:rsid w:val="00AB682E"/>
    <w:rsid w:val="00AB69FB"/>
    <w:rsid w:val="00AB6B7F"/>
    <w:rsid w:val="00AB6D67"/>
    <w:rsid w:val="00AB6EE8"/>
    <w:rsid w:val="00AB7268"/>
    <w:rsid w:val="00AB796B"/>
    <w:rsid w:val="00AB7DCC"/>
    <w:rsid w:val="00AB7E2C"/>
    <w:rsid w:val="00AC05C7"/>
    <w:rsid w:val="00AC13D5"/>
    <w:rsid w:val="00AC242A"/>
    <w:rsid w:val="00AC2E8D"/>
    <w:rsid w:val="00AC3111"/>
    <w:rsid w:val="00AC344C"/>
    <w:rsid w:val="00AC3DE4"/>
    <w:rsid w:val="00AC4114"/>
    <w:rsid w:val="00AC46E7"/>
    <w:rsid w:val="00AC50AC"/>
    <w:rsid w:val="00AC530B"/>
    <w:rsid w:val="00AC5C96"/>
    <w:rsid w:val="00AC6114"/>
    <w:rsid w:val="00AC64E0"/>
    <w:rsid w:val="00AC6B2A"/>
    <w:rsid w:val="00AC6B68"/>
    <w:rsid w:val="00AC72E2"/>
    <w:rsid w:val="00AC7CCB"/>
    <w:rsid w:val="00AD00FF"/>
    <w:rsid w:val="00AD0654"/>
    <w:rsid w:val="00AD0A6D"/>
    <w:rsid w:val="00AD0B93"/>
    <w:rsid w:val="00AD0CAF"/>
    <w:rsid w:val="00AD17CC"/>
    <w:rsid w:val="00AD1A4E"/>
    <w:rsid w:val="00AD24D1"/>
    <w:rsid w:val="00AD24E1"/>
    <w:rsid w:val="00AD263B"/>
    <w:rsid w:val="00AD27D5"/>
    <w:rsid w:val="00AD2947"/>
    <w:rsid w:val="00AD35DE"/>
    <w:rsid w:val="00AD3945"/>
    <w:rsid w:val="00AD39CD"/>
    <w:rsid w:val="00AD4405"/>
    <w:rsid w:val="00AD4593"/>
    <w:rsid w:val="00AD49B0"/>
    <w:rsid w:val="00AD4ED9"/>
    <w:rsid w:val="00AD5327"/>
    <w:rsid w:val="00AD5A04"/>
    <w:rsid w:val="00AD5C46"/>
    <w:rsid w:val="00AD6011"/>
    <w:rsid w:val="00AD613A"/>
    <w:rsid w:val="00AD6203"/>
    <w:rsid w:val="00AD628E"/>
    <w:rsid w:val="00AD6636"/>
    <w:rsid w:val="00AD6685"/>
    <w:rsid w:val="00AD669B"/>
    <w:rsid w:val="00AD66F6"/>
    <w:rsid w:val="00AD6F47"/>
    <w:rsid w:val="00AD7059"/>
    <w:rsid w:val="00AD735D"/>
    <w:rsid w:val="00AE0751"/>
    <w:rsid w:val="00AE0771"/>
    <w:rsid w:val="00AE0B98"/>
    <w:rsid w:val="00AE0C19"/>
    <w:rsid w:val="00AE0C3D"/>
    <w:rsid w:val="00AE0F7C"/>
    <w:rsid w:val="00AE1161"/>
    <w:rsid w:val="00AE1601"/>
    <w:rsid w:val="00AE183B"/>
    <w:rsid w:val="00AE1940"/>
    <w:rsid w:val="00AE1A30"/>
    <w:rsid w:val="00AE1B49"/>
    <w:rsid w:val="00AE1D77"/>
    <w:rsid w:val="00AE21B8"/>
    <w:rsid w:val="00AE24B5"/>
    <w:rsid w:val="00AE280C"/>
    <w:rsid w:val="00AE286F"/>
    <w:rsid w:val="00AE2B06"/>
    <w:rsid w:val="00AE2CB3"/>
    <w:rsid w:val="00AE32CC"/>
    <w:rsid w:val="00AE3925"/>
    <w:rsid w:val="00AE3CAA"/>
    <w:rsid w:val="00AE3E05"/>
    <w:rsid w:val="00AE3F0D"/>
    <w:rsid w:val="00AE4136"/>
    <w:rsid w:val="00AE4277"/>
    <w:rsid w:val="00AE43EB"/>
    <w:rsid w:val="00AE47DD"/>
    <w:rsid w:val="00AE55BF"/>
    <w:rsid w:val="00AE5A74"/>
    <w:rsid w:val="00AE5AC3"/>
    <w:rsid w:val="00AE5C5F"/>
    <w:rsid w:val="00AE6189"/>
    <w:rsid w:val="00AE690C"/>
    <w:rsid w:val="00AE6939"/>
    <w:rsid w:val="00AE69E5"/>
    <w:rsid w:val="00AE73B6"/>
    <w:rsid w:val="00AE73F1"/>
    <w:rsid w:val="00AE74AA"/>
    <w:rsid w:val="00AE7500"/>
    <w:rsid w:val="00AE7DC2"/>
    <w:rsid w:val="00AE7F91"/>
    <w:rsid w:val="00AF07B4"/>
    <w:rsid w:val="00AF0802"/>
    <w:rsid w:val="00AF08D6"/>
    <w:rsid w:val="00AF1186"/>
    <w:rsid w:val="00AF27EC"/>
    <w:rsid w:val="00AF39FC"/>
    <w:rsid w:val="00AF3FFB"/>
    <w:rsid w:val="00AF4022"/>
    <w:rsid w:val="00AF44D8"/>
    <w:rsid w:val="00AF4807"/>
    <w:rsid w:val="00AF4A99"/>
    <w:rsid w:val="00AF4AA8"/>
    <w:rsid w:val="00AF4CF4"/>
    <w:rsid w:val="00AF52A8"/>
    <w:rsid w:val="00AF59F7"/>
    <w:rsid w:val="00AF5CF0"/>
    <w:rsid w:val="00AF6194"/>
    <w:rsid w:val="00AF6882"/>
    <w:rsid w:val="00AF6F07"/>
    <w:rsid w:val="00AF70E2"/>
    <w:rsid w:val="00AF72F1"/>
    <w:rsid w:val="00AF7663"/>
    <w:rsid w:val="00AF7CFB"/>
    <w:rsid w:val="00AF7DF0"/>
    <w:rsid w:val="00AF7EA6"/>
    <w:rsid w:val="00AF7EBB"/>
    <w:rsid w:val="00B00A0A"/>
    <w:rsid w:val="00B00A56"/>
    <w:rsid w:val="00B00F5C"/>
    <w:rsid w:val="00B0116F"/>
    <w:rsid w:val="00B012F6"/>
    <w:rsid w:val="00B01775"/>
    <w:rsid w:val="00B01CF2"/>
    <w:rsid w:val="00B01EDC"/>
    <w:rsid w:val="00B02608"/>
    <w:rsid w:val="00B0265E"/>
    <w:rsid w:val="00B026E4"/>
    <w:rsid w:val="00B030E1"/>
    <w:rsid w:val="00B03B6B"/>
    <w:rsid w:val="00B03EA5"/>
    <w:rsid w:val="00B03F54"/>
    <w:rsid w:val="00B04AEA"/>
    <w:rsid w:val="00B04F69"/>
    <w:rsid w:val="00B04FE2"/>
    <w:rsid w:val="00B0512A"/>
    <w:rsid w:val="00B05174"/>
    <w:rsid w:val="00B051B4"/>
    <w:rsid w:val="00B051E0"/>
    <w:rsid w:val="00B059C3"/>
    <w:rsid w:val="00B05B99"/>
    <w:rsid w:val="00B06132"/>
    <w:rsid w:val="00B06568"/>
    <w:rsid w:val="00B0679B"/>
    <w:rsid w:val="00B06934"/>
    <w:rsid w:val="00B06CFE"/>
    <w:rsid w:val="00B06E19"/>
    <w:rsid w:val="00B06F9B"/>
    <w:rsid w:val="00B0783D"/>
    <w:rsid w:val="00B078F0"/>
    <w:rsid w:val="00B07BC7"/>
    <w:rsid w:val="00B07E5D"/>
    <w:rsid w:val="00B07F5B"/>
    <w:rsid w:val="00B10424"/>
    <w:rsid w:val="00B10E80"/>
    <w:rsid w:val="00B10F0E"/>
    <w:rsid w:val="00B1117E"/>
    <w:rsid w:val="00B118A5"/>
    <w:rsid w:val="00B11F97"/>
    <w:rsid w:val="00B124CF"/>
    <w:rsid w:val="00B12866"/>
    <w:rsid w:val="00B132EF"/>
    <w:rsid w:val="00B134FD"/>
    <w:rsid w:val="00B13F85"/>
    <w:rsid w:val="00B14251"/>
    <w:rsid w:val="00B14393"/>
    <w:rsid w:val="00B1483B"/>
    <w:rsid w:val="00B149AB"/>
    <w:rsid w:val="00B14B66"/>
    <w:rsid w:val="00B14D85"/>
    <w:rsid w:val="00B14DB3"/>
    <w:rsid w:val="00B14EC8"/>
    <w:rsid w:val="00B15422"/>
    <w:rsid w:val="00B156F6"/>
    <w:rsid w:val="00B15823"/>
    <w:rsid w:val="00B15B1B"/>
    <w:rsid w:val="00B15D9B"/>
    <w:rsid w:val="00B15F34"/>
    <w:rsid w:val="00B15F80"/>
    <w:rsid w:val="00B16124"/>
    <w:rsid w:val="00B16398"/>
    <w:rsid w:val="00B16FD9"/>
    <w:rsid w:val="00B17478"/>
    <w:rsid w:val="00B177AE"/>
    <w:rsid w:val="00B1792E"/>
    <w:rsid w:val="00B17FF3"/>
    <w:rsid w:val="00B20067"/>
    <w:rsid w:val="00B20314"/>
    <w:rsid w:val="00B20D10"/>
    <w:rsid w:val="00B20D3A"/>
    <w:rsid w:val="00B20F21"/>
    <w:rsid w:val="00B20FC3"/>
    <w:rsid w:val="00B2108E"/>
    <w:rsid w:val="00B2116C"/>
    <w:rsid w:val="00B21914"/>
    <w:rsid w:val="00B21A42"/>
    <w:rsid w:val="00B22715"/>
    <w:rsid w:val="00B22A46"/>
    <w:rsid w:val="00B22C56"/>
    <w:rsid w:val="00B22DFD"/>
    <w:rsid w:val="00B22F99"/>
    <w:rsid w:val="00B23323"/>
    <w:rsid w:val="00B2340C"/>
    <w:rsid w:val="00B237D4"/>
    <w:rsid w:val="00B23860"/>
    <w:rsid w:val="00B23AB8"/>
    <w:rsid w:val="00B23CF9"/>
    <w:rsid w:val="00B23F74"/>
    <w:rsid w:val="00B23FAD"/>
    <w:rsid w:val="00B24120"/>
    <w:rsid w:val="00B2474C"/>
    <w:rsid w:val="00B25F95"/>
    <w:rsid w:val="00B26130"/>
    <w:rsid w:val="00B2699D"/>
    <w:rsid w:val="00B269F8"/>
    <w:rsid w:val="00B26BD2"/>
    <w:rsid w:val="00B26C75"/>
    <w:rsid w:val="00B26CFD"/>
    <w:rsid w:val="00B26D63"/>
    <w:rsid w:val="00B27234"/>
    <w:rsid w:val="00B274BF"/>
    <w:rsid w:val="00B27D89"/>
    <w:rsid w:val="00B27F02"/>
    <w:rsid w:val="00B30BCD"/>
    <w:rsid w:val="00B311E1"/>
    <w:rsid w:val="00B31301"/>
    <w:rsid w:val="00B31334"/>
    <w:rsid w:val="00B31610"/>
    <w:rsid w:val="00B31D8A"/>
    <w:rsid w:val="00B32091"/>
    <w:rsid w:val="00B32786"/>
    <w:rsid w:val="00B32A6F"/>
    <w:rsid w:val="00B32BB8"/>
    <w:rsid w:val="00B32C27"/>
    <w:rsid w:val="00B32FB6"/>
    <w:rsid w:val="00B334C0"/>
    <w:rsid w:val="00B33AD5"/>
    <w:rsid w:val="00B344AC"/>
    <w:rsid w:val="00B3460C"/>
    <w:rsid w:val="00B347BA"/>
    <w:rsid w:val="00B3519D"/>
    <w:rsid w:val="00B35269"/>
    <w:rsid w:val="00B35C1E"/>
    <w:rsid w:val="00B36081"/>
    <w:rsid w:val="00B360B1"/>
    <w:rsid w:val="00B36147"/>
    <w:rsid w:val="00B367F8"/>
    <w:rsid w:val="00B36C6D"/>
    <w:rsid w:val="00B36F69"/>
    <w:rsid w:val="00B36F88"/>
    <w:rsid w:val="00B37041"/>
    <w:rsid w:val="00B372D4"/>
    <w:rsid w:val="00B4056C"/>
    <w:rsid w:val="00B40B8A"/>
    <w:rsid w:val="00B40D18"/>
    <w:rsid w:val="00B40D8F"/>
    <w:rsid w:val="00B41621"/>
    <w:rsid w:val="00B41986"/>
    <w:rsid w:val="00B4288E"/>
    <w:rsid w:val="00B428D5"/>
    <w:rsid w:val="00B42F59"/>
    <w:rsid w:val="00B43016"/>
    <w:rsid w:val="00B43093"/>
    <w:rsid w:val="00B43274"/>
    <w:rsid w:val="00B43ACD"/>
    <w:rsid w:val="00B440A3"/>
    <w:rsid w:val="00B44323"/>
    <w:rsid w:val="00B4466E"/>
    <w:rsid w:val="00B44EE4"/>
    <w:rsid w:val="00B45CFB"/>
    <w:rsid w:val="00B45FE9"/>
    <w:rsid w:val="00B46495"/>
    <w:rsid w:val="00B46590"/>
    <w:rsid w:val="00B46DF0"/>
    <w:rsid w:val="00B47678"/>
    <w:rsid w:val="00B47744"/>
    <w:rsid w:val="00B50332"/>
    <w:rsid w:val="00B506F6"/>
    <w:rsid w:val="00B50717"/>
    <w:rsid w:val="00B5076F"/>
    <w:rsid w:val="00B507C2"/>
    <w:rsid w:val="00B5093B"/>
    <w:rsid w:val="00B50B76"/>
    <w:rsid w:val="00B50DB1"/>
    <w:rsid w:val="00B50E03"/>
    <w:rsid w:val="00B50FE0"/>
    <w:rsid w:val="00B516EF"/>
    <w:rsid w:val="00B51AD4"/>
    <w:rsid w:val="00B51E71"/>
    <w:rsid w:val="00B52288"/>
    <w:rsid w:val="00B52465"/>
    <w:rsid w:val="00B52FD4"/>
    <w:rsid w:val="00B53146"/>
    <w:rsid w:val="00B53163"/>
    <w:rsid w:val="00B534B6"/>
    <w:rsid w:val="00B536DD"/>
    <w:rsid w:val="00B538B9"/>
    <w:rsid w:val="00B53C03"/>
    <w:rsid w:val="00B54419"/>
    <w:rsid w:val="00B54E1B"/>
    <w:rsid w:val="00B5527D"/>
    <w:rsid w:val="00B554CE"/>
    <w:rsid w:val="00B559C6"/>
    <w:rsid w:val="00B55E56"/>
    <w:rsid w:val="00B5619F"/>
    <w:rsid w:val="00B56524"/>
    <w:rsid w:val="00B566EB"/>
    <w:rsid w:val="00B573EE"/>
    <w:rsid w:val="00B57D38"/>
    <w:rsid w:val="00B57DA1"/>
    <w:rsid w:val="00B60226"/>
    <w:rsid w:val="00B609D7"/>
    <w:rsid w:val="00B61B4B"/>
    <w:rsid w:val="00B62007"/>
    <w:rsid w:val="00B62233"/>
    <w:rsid w:val="00B6233B"/>
    <w:rsid w:val="00B623A6"/>
    <w:rsid w:val="00B62D3F"/>
    <w:rsid w:val="00B63043"/>
    <w:rsid w:val="00B6364D"/>
    <w:rsid w:val="00B63718"/>
    <w:rsid w:val="00B63767"/>
    <w:rsid w:val="00B63FB0"/>
    <w:rsid w:val="00B64009"/>
    <w:rsid w:val="00B641E1"/>
    <w:rsid w:val="00B64D2F"/>
    <w:rsid w:val="00B65AD5"/>
    <w:rsid w:val="00B65DA0"/>
    <w:rsid w:val="00B65E06"/>
    <w:rsid w:val="00B65EAC"/>
    <w:rsid w:val="00B66041"/>
    <w:rsid w:val="00B6628D"/>
    <w:rsid w:val="00B66D0E"/>
    <w:rsid w:val="00B66F1B"/>
    <w:rsid w:val="00B66FC1"/>
    <w:rsid w:val="00B6703C"/>
    <w:rsid w:val="00B67160"/>
    <w:rsid w:val="00B67507"/>
    <w:rsid w:val="00B677A6"/>
    <w:rsid w:val="00B702A9"/>
    <w:rsid w:val="00B707D4"/>
    <w:rsid w:val="00B708FA"/>
    <w:rsid w:val="00B71386"/>
    <w:rsid w:val="00B717EE"/>
    <w:rsid w:val="00B71B5B"/>
    <w:rsid w:val="00B72798"/>
    <w:rsid w:val="00B72B06"/>
    <w:rsid w:val="00B72B21"/>
    <w:rsid w:val="00B7322C"/>
    <w:rsid w:val="00B734A0"/>
    <w:rsid w:val="00B73603"/>
    <w:rsid w:val="00B73698"/>
    <w:rsid w:val="00B73BB1"/>
    <w:rsid w:val="00B73D74"/>
    <w:rsid w:val="00B74746"/>
    <w:rsid w:val="00B74832"/>
    <w:rsid w:val="00B74998"/>
    <w:rsid w:val="00B74B8B"/>
    <w:rsid w:val="00B74F5D"/>
    <w:rsid w:val="00B755ED"/>
    <w:rsid w:val="00B75C2C"/>
    <w:rsid w:val="00B7623F"/>
    <w:rsid w:val="00B765C4"/>
    <w:rsid w:val="00B765F7"/>
    <w:rsid w:val="00B76B6C"/>
    <w:rsid w:val="00B77133"/>
    <w:rsid w:val="00B774C0"/>
    <w:rsid w:val="00B774D1"/>
    <w:rsid w:val="00B776A6"/>
    <w:rsid w:val="00B7777F"/>
    <w:rsid w:val="00B77890"/>
    <w:rsid w:val="00B779E5"/>
    <w:rsid w:val="00B77C39"/>
    <w:rsid w:val="00B77C48"/>
    <w:rsid w:val="00B77F04"/>
    <w:rsid w:val="00B80141"/>
    <w:rsid w:val="00B80D5C"/>
    <w:rsid w:val="00B81CCF"/>
    <w:rsid w:val="00B81F5F"/>
    <w:rsid w:val="00B823C8"/>
    <w:rsid w:val="00B825B7"/>
    <w:rsid w:val="00B82732"/>
    <w:rsid w:val="00B82844"/>
    <w:rsid w:val="00B828BE"/>
    <w:rsid w:val="00B83299"/>
    <w:rsid w:val="00B832F7"/>
    <w:rsid w:val="00B837B0"/>
    <w:rsid w:val="00B8399B"/>
    <w:rsid w:val="00B839AD"/>
    <w:rsid w:val="00B83A2D"/>
    <w:rsid w:val="00B83D2D"/>
    <w:rsid w:val="00B83D65"/>
    <w:rsid w:val="00B840AB"/>
    <w:rsid w:val="00B84173"/>
    <w:rsid w:val="00B84281"/>
    <w:rsid w:val="00B8432E"/>
    <w:rsid w:val="00B84883"/>
    <w:rsid w:val="00B84AFE"/>
    <w:rsid w:val="00B84C1C"/>
    <w:rsid w:val="00B84D28"/>
    <w:rsid w:val="00B851D8"/>
    <w:rsid w:val="00B85462"/>
    <w:rsid w:val="00B85BCF"/>
    <w:rsid w:val="00B85E26"/>
    <w:rsid w:val="00B861CD"/>
    <w:rsid w:val="00B868CC"/>
    <w:rsid w:val="00B909E1"/>
    <w:rsid w:val="00B91123"/>
    <w:rsid w:val="00B9143C"/>
    <w:rsid w:val="00B922B2"/>
    <w:rsid w:val="00B92AF2"/>
    <w:rsid w:val="00B92C93"/>
    <w:rsid w:val="00B92D42"/>
    <w:rsid w:val="00B93160"/>
    <w:rsid w:val="00B939C6"/>
    <w:rsid w:val="00B93F6B"/>
    <w:rsid w:val="00B93F75"/>
    <w:rsid w:val="00B940DA"/>
    <w:rsid w:val="00B9417D"/>
    <w:rsid w:val="00B944BC"/>
    <w:rsid w:val="00B948EE"/>
    <w:rsid w:val="00B9497E"/>
    <w:rsid w:val="00B949E3"/>
    <w:rsid w:val="00B94A97"/>
    <w:rsid w:val="00B94B56"/>
    <w:rsid w:val="00B94D17"/>
    <w:rsid w:val="00B94DDD"/>
    <w:rsid w:val="00B94FC8"/>
    <w:rsid w:val="00B95A10"/>
    <w:rsid w:val="00B95CFC"/>
    <w:rsid w:val="00B96205"/>
    <w:rsid w:val="00B96A79"/>
    <w:rsid w:val="00B96AF2"/>
    <w:rsid w:val="00B96B7B"/>
    <w:rsid w:val="00B96BA9"/>
    <w:rsid w:val="00B96FB5"/>
    <w:rsid w:val="00B97108"/>
    <w:rsid w:val="00B97801"/>
    <w:rsid w:val="00BA025E"/>
    <w:rsid w:val="00BA037B"/>
    <w:rsid w:val="00BA0A18"/>
    <w:rsid w:val="00BA0A63"/>
    <w:rsid w:val="00BA0F95"/>
    <w:rsid w:val="00BA1315"/>
    <w:rsid w:val="00BA1D79"/>
    <w:rsid w:val="00BA1FBB"/>
    <w:rsid w:val="00BA2075"/>
    <w:rsid w:val="00BA26A6"/>
    <w:rsid w:val="00BA29C4"/>
    <w:rsid w:val="00BA2F24"/>
    <w:rsid w:val="00BA3689"/>
    <w:rsid w:val="00BA4422"/>
    <w:rsid w:val="00BA484E"/>
    <w:rsid w:val="00BA4933"/>
    <w:rsid w:val="00BA4C0F"/>
    <w:rsid w:val="00BA50BC"/>
    <w:rsid w:val="00BA5A24"/>
    <w:rsid w:val="00BA5C5A"/>
    <w:rsid w:val="00BA5DEB"/>
    <w:rsid w:val="00BA5E94"/>
    <w:rsid w:val="00BA6414"/>
    <w:rsid w:val="00BA6B36"/>
    <w:rsid w:val="00BA6E80"/>
    <w:rsid w:val="00BA6EA3"/>
    <w:rsid w:val="00BA6F71"/>
    <w:rsid w:val="00BA730D"/>
    <w:rsid w:val="00BA7A4A"/>
    <w:rsid w:val="00BA7D23"/>
    <w:rsid w:val="00BB02AE"/>
    <w:rsid w:val="00BB068D"/>
    <w:rsid w:val="00BB0819"/>
    <w:rsid w:val="00BB0AA6"/>
    <w:rsid w:val="00BB0D7F"/>
    <w:rsid w:val="00BB0F11"/>
    <w:rsid w:val="00BB133D"/>
    <w:rsid w:val="00BB1A70"/>
    <w:rsid w:val="00BB1F3F"/>
    <w:rsid w:val="00BB23D6"/>
    <w:rsid w:val="00BB28A5"/>
    <w:rsid w:val="00BB2B54"/>
    <w:rsid w:val="00BB2FCA"/>
    <w:rsid w:val="00BB3408"/>
    <w:rsid w:val="00BB366D"/>
    <w:rsid w:val="00BB38EC"/>
    <w:rsid w:val="00BB391E"/>
    <w:rsid w:val="00BB39B9"/>
    <w:rsid w:val="00BB3C29"/>
    <w:rsid w:val="00BB3D46"/>
    <w:rsid w:val="00BB3E6B"/>
    <w:rsid w:val="00BB4D21"/>
    <w:rsid w:val="00BB4D75"/>
    <w:rsid w:val="00BB57CB"/>
    <w:rsid w:val="00BB5936"/>
    <w:rsid w:val="00BB5ADE"/>
    <w:rsid w:val="00BB5BEE"/>
    <w:rsid w:val="00BB5C9C"/>
    <w:rsid w:val="00BB5DF1"/>
    <w:rsid w:val="00BB6109"/>
    <w:rsid w:val="00BB6151"/>
    <w:rsid w:val="00BB6FC9"/>
    <w:rsid w:val="00BB7206"/>
    <w:rsid w:val="00BB7673"/>
    <w:rsid w:val="00BB7CD7"/>
    <w:rsid w:val="00BB7D38"/>
    <w:rsid w:val="00BB7DD4"/>
    <w:rsid w:val="00BB7DDE"/>
    <w:rsid w:val="00BC06CA"/>
    <w:rsid w:val="00BC084D"/>
    <w:rsid w:val="00BC08F7"/>
    <w:rsid w:val="00BC0AF3"/>
    <w:rsid w:val="00BC13E4"/>
    <w:rsid w:val="00BC14F8"/>
    <w:rsid w:val="00BC1B28"/>
    <w:rsid w:val="00BC2129"/>
    <w:rsid w:val="00BC25D7"/>
    <w:rsid w:val="00BC2739"/>
    <w:rsid w:val="00BC2AC8"/>
    <w:rsid w:val="00BC32C1"/>
    <w:rsid w:val="00BC3301"/>
    <w:rsid w:val="00BC353F"/>
    <w:rsid w:val="00BC358B"/>
    <w:rsid w:val="00BC368C"/>
    <w:rsid w:val="00BC3849"/>
    <w:rsid w:val="00BC3996"/>
    <w:rsid w:val="00BC3B79"/>
    <w:rsid w:val="00BC42C4"/>
    <w:rsid w:val="00BC46E9"/>
    <w:rsid w:val="00BC4703"/>
    <w:rsid w:val="00BC4873"/>
    <w:rsid w:val="00BC4F65"/>
    <w:rsid w:val="00BC52C5"/>
    <w:rsid w:val="00BC5455"/>
    <w:rsid w:val="00BC5C35"/>
    <w:rsid w:val="00BC61D4"/>
    <w:rsid w:val="00BC629D"/>
    <w:rsid w:val="00BC70AC"/>
    <w:rsid w:val="00BC71CE"/>
    <w:rsid w:val="00BC71F3"/>
    <w:rsid w:val="00BC77BE"/>
    <w:rsid w:val="00BD0228"/>
    <w:rsid w:val="00BD04D6"/>
    <w:rsid w:val="00BD0793"/>
    <w:rsid w:val="00BD0E39"/>
    <w:rsid w:val="00BD0E73"/>
    <w:rsid w:val="00BD1133"/>
    <w:rsid w:val="00BD1608"/>
    <w:rsid w:val="00BD1B34"/>
    <w:rsid w:val="00BD1BD6"/>
    <w:rsid w:val="00BD1BDF"/>
    <w:rsid w:val="00BD1C93"/>
    <w:rsid w:val="00BD1CAE"/>
    <w:rsid w:val="00BD1E7C"/>
    <w:rsid w:val="00BD1EA2"/>
    <w:rsid w:val="00BD2037"/>
    <w:rsid w:val="00BD2344"/>
    <w:rsid w:val="00BD283C"/>
    <w:rsid w:val="00BD2F8A"/>
    <w:rsid w:val="00BD3447"/>
    <w:rsid w:val="00BD3BCE"/>
    <w:rsid w:val="00BD3D2B"/>
    <w:rsid w:val="00BD4617"/>
    <w:rsid w:val="00BD51DC"/>
    <w:rsid w:val="00BD56EC"/>
    <w:rsid w:val="00BD5760"/>
    <w:rsid w:val="00BD607F"/>
    <w:rsid w:val="00BD6567"/>
    <w:rsid w:val="00BD6F86"/>
    <w:rsid w:val="00BD6FBA"/>
    <w:rsid w:val="00BD70B2"/>
    <w:rsid w:val="00BD7D20"/>
    <w:rsid w:val="00BD7F28"/>
    <w:rsid w:val="00BE0105"/>
    <w:rsid w:val="00BE0368"/>
    <w:rsid w:val="00BE0573"/>
    <w:rsid w:val="00BE07B5"/>
    <w:rsid w:val="00BE0832"/>
    <w:rsid w:val="00BE08BF"/>
    <w:rsid w:val="00BE0C50"/>
    <w:rsid w:val="00BE0E07"/>
    <w:rsid w:val="00BE0FB9"/>
    <w:rsid w:val="00BE11BC"/>
    <w:rsid w:val="00BE1472"/>
    <w:rsid w:val="00BE147D"/>
    <w:rsid w:val="00BE1BC1"/>
    <w:rsid w:val="00BE2135"/>
    <w:rsid w:val="00BE25A6"/>
    <w:rsid w:val="00BE2911"/>
    <w:rsid w:val="00BE2DEE"/>
    <w:rsid w:val="00BE2E35"/>
    <w:rsid w:val="00BE3110"/>
    <w:rsid w:val="00BE3CC2"/>
    <w:rsid w:val="00BE3D4D"/>
    <w:rsid w:val="00BE3DB6"/>
    <w:rsid w:val="00BE3E39"/>
    <w:rsid w:val="00BE3F78"/>
    <w:rsid w:val="00BE4171"/>
    <w:rsid w:val="00BE47A1"/>
    <w:rsid w:val="00BE4F9B"/>
    <w:rsid w:val="00BE54A1"/>
    <w:rsid w:val="00BE56A3"/>
    <w:rsid w:val="00BE575D"/>
    <w:rsid w:val="00BE57C1"/>
    <w:rsid w:val="00BE588C"/>
    <w:rsid w:val="00BE5BCC"/>
    <w:rsid w:val="00BE5C86"/>
    <w:rsid w:val="00BE6041"/>
    <w:rsid w:val="00BE605B"/>
    <w:rsid w:val="00BE6B6F"/>
    <w:rsid w:val="00BE70F6"/>
    <w:rsid w:val="00BE73A2"/>
    <w:rsid w:val="00BE7435"/>
    <w:rsid w:val="00BE7739"/>
    <w:rsid w:val="00BE7E13"/>
    <w:rsid w:val="00BF0399"/>
    <w:rsid w:val="00BF097C"/>
    <w:rsid w:val="00BF0F15"/>
    <w:rsid w:val="00BF13FD"/>
    <w:rsid w:val="00BF17AA"/>
    <w:rsid w:val="00BF1F3F"/>
    <w:rsid w:val="00BF2310"/>
    <w:rsid w:val="00BF267F"/>
    <w:rsid w:val="00BF2723"/>
    <w:rsid w:val="00BF2C56"/>
    <w:rsid w:val="00BF2CDA"/>
    <w:rsid w:val="00BF2F82"/>
    <w:rsid w:val="00BF372C"/>
    <w:rsid w:val="00BF3A90"/>
    <w:rsid w:val="00BF4ADD"/>
    <w:rsid w:val="00BF4B3F"/>
    <w:rsid w:val="00BF4BAB"/>
    <w:rsid w:val="00BF50D0"/>
    <w:rsid w:val="00BF5258"/>
    <w:rsid w:val="00BF53D2"/>
    <w:rsid w:val="00BF543E"/>
    <w:rsid w:val="00BF54DE"/>
    <w:rsid w:val="00BF55FC"/>
    <w:rsid w:val="00BF5E19"/>
    <w:rsid w:val="00BF6317"/>
    <w:rsid w:val="00BF6E51"/>
    <w:rsid w:val="00BF714A"/>
    <w:rsid w:val="00BF7174"/>
    <w:rsid w:val="00BF77F5"/>
    <w:rsid w:val="00BF7CAA"/>
    <w:rsid w:val="00BF7D93"/>
    <w:rsid w:val="00C00037"/>
    <w:rsid w:val="00C000BD"/>
    <w:rsid w:val="00C000D5"/>
    <w:rsid w:val="00C00294"/>
    <w:rsid w:val="00C0034E"/>
    <w:rsid w:val="00C00735"/>
    <w:rsid w:val="00C008C9"/>
    <w:rsid w:val="00C01070"/>
    <w:rsid w:val="00C012E6"/>
    <w:rsid w:val="00C01648"/>
    <w:rsid w:val="00C01880"/>
    <w:rsid w:val="00C01A99"/>
    <w:rsid w:val="00C0201F"/>
    <w:rsid w:val="00C02056"/>
    <w:rsid w:val="00C02338"/>
    <w:rsid w:val="00C024C1"/>
    <w:rsid w:val="00C0264A"/>
    <w:rsid w:val="00C0350F"/>
    <w:rsid w:val="00C03648"/>
    <w:rsid w:val="00C036C4"/>
    <w:rsid w:val="00C039E7"/>
    <w:rsid w:val="00C041B1"/>
    <w:rsid w:val="00C04825"/>
    <w:rsid w:val="00C049B0"/>
    <w:rsid w:val="00C049FC"/>
    <w:rsid w:val="00C04B02"/>
    <w:rsid w:val="00C05046"/>
    <w:rsid w:val="00C05890"/>
    <w:rsid w:val="00C05E2C"/>
    <w:rsid w:val="00C06707"/>
    <w:rsid w:val="00C0704A"/>
    <w:rsid w:val="00C07225"/>
    <w:rsid w:val="00C0762A"/>
    <w:rsid w:val="00C07C16"/>
    <w:rsid w:val="00C07D8C"/>
    <w:rsid w:val="00C102D6"/>
    <w:rsid w:val="00C1072A"/>
    <w:rsid w:val="00C107E2"/>
    <w:rsid w:val="00C110E8"/>
    <w:rsid w:val="00C111A8"/>
    <w:rsid w:val="00C111DB"/>
    <w:rsid w:val="00C117F5"/>
    <w:rsid w:val="00C11802"/>
    <w:rsid w:val="00C11ACF"/>
    <w:rsid w:val="00C12142"/>
    <w:rsid w:val="00C12250"/>
    <w:rsid w:val="00C12283"/>
    <w:rsid w:val="00C1264F"/>
    <w:rsid w:val="00C126A4"/>
    <w:rsid w:val="00C13467"/>
    <w:rsid w:val="00C13490"/>
    <w:rsid w:val="00C13D6B"/>
    <w:rsid w:val="00C142B6"/>
    <w:rsid w:val="00C14402"/>
    <w:rsid w:val="00C1447D"/>
    <w:rsid w:val="00C14B6B"/>
    <w:rsid w:val="00C14C50"/>
    <w:rsid w:val="00C14CC0"/>
    <w:rsid w:val="00C15017"/>
    <w:rsid w:val="00C15052"/>
    <w:rsid w:val="00C156D9"/>
    <w:rsid w:val="00C15928"/>
    <w:rsid w:val="00C15B8D"/>
    <w:rsid w:val="00C15C88"/>
    <w:rsid w:val="00C1638B"/>
    <w:rsid w:val="00C165D3"/>
    <w:rsid w:val="00C16B71"/>
    <w:rsid w:val="00C16C3A"/>
    <w:rsid w:val="00C173E5"/>
    <w:rsid w:val="00C17737"/>
    <w:rsid w:val="00C17CCC"/>
    <w:rsid w:val="00C17F73"/>
    <w:rsid w:val="00C20374"/>
    <w:rsid w:val="00C20423"/>
    <w:rsid w:val="00C208ED"/>
    <w:rsid w:val="00C20949"/>
    <w:rsid w:val="00C20D42"/>
    <w:rsid w:val="00C20EBD"/>
    <w:rsid w:val="00C2103F"/>
    <w:rsid w:val="00C214CB"/>
    <w:rsid w:val="00C2191E"/>
    <w:rsid w:val="00C21982"/>
    <w:rsid w:val="00C21BEA"/>
    <w:rsid w:val="00C21E2D"/>
    <w:rsid w:val="00C22044"/>
    <w:rsid w:val="00C22176"/>
    <w:rsid w:val="00C22397"/>
    <w:rsid w:val="00C22D02"/>
    <w:rsid w:val="00C22D38"/>
    <w:rsid w:val="00C22D5F"/>
    <w:rsid w:val="00C23175"/>
    <w:rsid w:val="00C234FA"/>
    <w:rsid w:val="00C2386F"/>
    <w:rsid w:val="00C23896"/>
    <w:rsid w:val="00C23D42"/>
    <w:rsid w:val="00C23E46"/>
    <w:rsid w:val="00C23F1E"/>
    <w:rsid w:val="00C23F56"/>
    <w:rsid w:val="00C24416"/>
    <w:rsid w:val="00C2480E"/>
    <w:rsid w:val="00C24C13"/>
    <w:rsid w:val="00C24FD6"/>
    <w:rsid w:val="00C250D6"/>
    <w:rsid w:val="00C25362"/>
    <w:rsid w:val="00C25D08"/>
    <w:rsid w:val="00C25E74"/>
    <w:rsid w:val="00C26126"/>
    <w:rsid w:val="00C2650C"/>
    <w:rsid w:val="00C266D5"/>
    <w:rsid w:val="00C266FE"/>
    <w:rsid w:val="00C26995"/>
    <w:rsid w:val="00C26B42"/>
    <w:rsid w:val="00C26C25"/>
    <w:rsid w:val="00C26C47"/>
    <w:rsid w:val="00C26CA0"/>
    <w:rsid w:val="00C2700F"/>
    <w:rsid w:val="00C277E7"/>
    <w:rsid w:val="00C27C61"/>
    <w:rsid w:val="00C27FB1"/>
    <w:rsid w:val="00C303D0"/>
    <w:rsid w:val="00C304C3"/>
    <w:rsid w:val="00C30795"/>
    <w:rsid w:val="00C30A25"/>
    <w:rsid w:val="00C31813"/>
    <w:rsid w:val="00C31DED"/>
    <w:rsid w:val="00C32020"/>
    <w:rsid w:val="00C32A39"/>
    <w:rsid w:val="00C32AFC"/>
    <w:rsid w:val="00C32EA2"/>
    <w:rsid w:val="00C33002"/>
    <w:rsid w:val="00C33603"/>
    <w:rsid w:val="00C338F0"/>
    <w:rsid w:val="00C339F7"/>
    <w:rsid w:val="00C347E9"/>
    <w:rsid w:val="00C34F84"/>
    <w:rsid w:val="00C3507F"/>
    <w:rsid w:val="00C35129"/>
    <w:rsid w:val="00C35911"/>
    <w:rsid w:val="00C35ED5"/>
    <w:rsid w:val="00C3645C"/>
    <w:rsid w:val="00C364C8"/>
    <w:rsid w:val="00C36983"/>
    <w:rsid w:val="00C36B6B"/>
    <w:rsid w:val="00C371AE"/>
    <w:rsid w:val="00C3722F"/>
    <w:rsid w:val="00C373A8"/>
    <w:rsid w:val="00C378D9"/>
    <w:rsid w:val="00C37B26"/>
    <w:rsid w:val="00C37BBE"/>
    <w:rsid w:val="00C37CF7"/>
    <w:rsid w:val="00C37F1B"/>
    <w:rsid w:val="00C40026"/>
    <w:rsid w:val="00C40062"/>
    <w:rsid w:val="00C4007E"/>
    <w:rsid w:val="00C4043B"/>
    <w:rsid w:val="00C404D4"/>
    <w:rsid w:val="00C40522"/>
    <w:rsid w:val="00C408AE"/>
    <w:rsid w:val="00C40CF9"/>
    <w:rsid w:val="00C40E12"/>
    <w:rsid w:val="00C40E6D"/>
    <w:rsid w:val="00C414F5"/>
    <w:rsid w:val="00C41755"/>
    <w:rsid w:val="00C4190A"/>
    <w:rsid w:val="00C419D5"/>
    <w:rsid w:val="00C4204D"/>
    <w:rsid w:val="00C42202"/>
    <w:rsid w:val="00C42568"/>
    <w:rsid w:val="00C42A1F"/>
    <w:rsid w:val="00C42C58"/>
    <w:rsid w:val="00C43702"/>
    <w:rsid w:val="00C43AB4"/>
    <w:rsid w:val="00C43B0B"/>
    <w:rsid w:val="00C4449C"/>
    <w:rsid w:val="00C4487C"/>
    <w:rsid w:val="00C44DE7"/>
    <w:rsid w:val="00C44E6C"/>
    <w:rsid w:val="00C464E6"/>
    <w:rsid w:val="00C4683F"/>
    <w:rsid w:val="00C46985"/>
    <w:rsid w:val="00C46D65"/>
    <w:rsid w:val="00C46EE0"/>
    <w:rsid w:val="00C46FA5"/>
    <w:rsid w:val="00C4700C"/>
    <w:rsid w:val="00C47042"/>
    <w:rsid w:val="00C472C1"/>
    <w:rsid w:val="00C473FD"/>
    <w:rsid w:val="00C47C94"/>
    <w:rsid w:val="00C50696"/>
    <w:rsid w:val="00C506EA"/>
    <w:rsid w:val="00C5099C"/>
    <w:rsid w:val="00C50AF3"/>
    <w:rsid w:val="00C5105C"/>
    <w:rsid w:val="00C5122D"/>
    <w:rsid w:val="00C514C8"/>
    <w:rsid w:val="00C51869"/>
    <w:rsid w:val="00C51CA7"/>
    <w:rsid w:val="00C524B7"/>
    <w:rsid w:val="00C52747"/>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63B7"/>
    <w:rsid w:val="00C57174"/>
    <w:rsid w:val="00C5774B"/>
    <w:rsid w:val="00C57C27"/>
    <w:rsid w:val="00C57C92"/>
    <w:rsid w:val="00C60692"/>
    <w:rsid w:val="00C60859"/>
    <w:rsid w:val="00C6091F"/>
    <w:rsid w:val="00C60D64"/>
    <w:rsid w:val="00C60F60"/>
    <w:rsid w:val="00C611EF"/>
    <w:rsid w:val="00C61A49"/>
    <w:rsid w:val="00C62092"/>
    <w:rsid w:val="00C623DA"/>
    <w:rsid w:val="00C62720"/>
    <w:rsid w:val="00C62945"/>
    <w:rsid w:val="00C62A1E"/>
    <w:rsid w:val="00C62D9E"/>
    <w:rsid w:val="00C633DB"/>
    <w:rsid w:val="00C63736"/>
    <w:rsid w:val="00C641BE"/>
    <w:rsid w:val="00C6463D"/>
    <w:rsid w:val="00C647DB"/>
    <w:rsid w:val="00C64B3A"/>
    <w:rsid w:val="00C6558C"/>
    <w:rsid w:val="00C6594B"/>
    <w:rsid w:val="00C65BC4"/>
    <w:rsid w:val="00C65D68"/>
    <w:rsid w:val="00C65E5F"/>
    <w:rsid w:val="00C65FC5"/>
    <w:rsid w:val="00C66D14"/>
    <w:rsid w:val="00C670DA"/>
    <w:rsid w:val="00C67731"/>
    <w:rsid w:val="00C67D59"/>
    <w:rsid w:val="00C705B9"/>
    <w:rsid w:val="00C712E9"/>
    <w:rsid w:val="00C71981"/>
    <w:rsid w:val="00C71D2A"/>
    <w:rsid w:val="00C71E22"/>
    <w:rsid w:val="00C71ECA"/>
    <w:rsid w:val="00C7210F"/>
    <w:rsid w:val="00C72300"/>
    <w:rsid w:val="00C727DE"/>
    <w:rsid w:val="00C729C2"/>
    <w:rsid w:val="00C72BB7"/>
    <w:rsid w:val="00C72CBC"/>
    <w:rsid w:val="00C7316D"/>
    <w:rsid w:val="00C734A4"/>
    <w:rsid w:val="00C737E4"/>
    <w:rsid w:val="00C7426E"/>
    <w:rsid w:val="00C745A7"/>
    <w:rsid w:val="00C74A5D"/>
    <w:rsid w:val="00C74B97"/>
    <w:rsid w:val="00C752E5"/>
    <w:rsid w:val="00C75420"/>
    <w:rsid w:val="00C75474"/>
    <w:rsid w:val="00C7600D"/>
    <w:rsid w:val="00C760B9"/>
    <w:rsid w:val="00C76175"/>
    <w:rsid w:val="00C763E7"/>
    <w:rsid w:val="00C76652"/>
    <w:rsid w:val="00C769BE"/>
    <w:rsid w:val="00C76CB6"/>
    <w:rsid w:val="00C76D7B"/>
    <w:rsid w:val="00C76F20"/>
    <w:rsid w:val="00C76F38"/>
    <w:rsid w:val="00C76F47"/>
    <w:rsid w:val="00C7712F"/>
    <w:rsid w:val="00C77B5A"/>
    <w:rsid w:val="00C77DE5"/>
    <w:rsid w:val="00C77E2C"/>
    <w:rsid w:val="00C8012C"/>
    <w:rsid w:val="00C8017E"/>
    <w:rsid w:val="00C80AF4"/>
    <w:rsid w:val="00C80B89"/>
    <w:rsid w:val="00C81023"/>
    <w:rsid w:val="00C81278"/>
    <w:rsid w:val="00C8156E"/>
    <w:rsid w:val="00C819BA"/>
    <w:rsid w:val="00C822E4"/>
    <w:rsid w:val="00C82776"/>
    <w:rsid w:val="00C8306F"/>
    <w:rsid w:val="00C83642"/>
    <w:rsid w:val="00C83906"/>
    <w:rsid w:val="00C83A37"/>
    <w:rsid w:val="00C83F65"/>
    <w:rsid w:val="00C85535"/>
    <w:rsid w:val="00C85852"/>
    <w:rsid w:val="00C85D5C"/>
    <w:rsid w:val="00C85EC6"/>
    <w:rsid w:val="00C8609F"/>
    <w:rsid w:val="00C865B2"/>
    <w:rsid w:val="00C86C9C"/>
    <w:rsid w:val="00C86E25"/>
    <w:rsid w:val="00C87648"/>
    <w:rsid w:val="00C87689"/>
    <w:rsid w:val="00C87ACD"/>
    <w:rsid w:val="00C87E96"/>
    <w:rsid w:val="00C90087"/>
    <w:rsid w:val="00C903EF"/>
    <w:rsid w:val="00C90457"/>
    <w:rsid w:val="00C90F32"/>
    <w:rsid w:val="00C91515"/>
    <w:rsid w:val="00C917D7"/>
    <w:rsid w:val="00C91A7F"/>
    <w:rsid w:val="00C91D63"/>
    <w:rsid w:val="00C92103"/>
    <w:rsid w:val="00C92423"/>
    <w:rsid w:val="00C92739"/>
    <w:rsid w:val="00C92ACF"/>
    <w:rsid w:val="00C92DE7"/>
    <w:rsid w:val="00C930F1"/>
    <w:rsid w:val="00C93AAF"/>
    <w:rsid w:val="00C93EDC"/>
    <w:rsid w:val="00C951FA"/>
    <w:rsid w:val="00C95620"/>
    <w:rsid w:val="00C9597F"/>
    <w:rsid w:val="00C95B6A"/>
    <w:rsid w:val="00C9658E"/>
    <w:rsid w:val="00C97342"/>
    <w:rsid w:val="00C97390"/>
    <w:rsid w:val="00C97726"/>
    <w:rsid w:val="00C97AD1"/>
    <w:rsid w:val="00C97D31"/>
    <w:rsid w:val="00C97F08"/>
    <w:rsid w:val="00CA0323"/>
    <w:rsid w:val="00CA04F4"/>
    <w:rsid w:val="00CA05C0"/>
    <w:rsid w:val="00CA1105"/>
    <w:rsid w:val="00CA18C9"/>
    <w:rsid w:val="00CA1C8B"/>
    <w:rsid w:val="00CA20E1"/>
    <w:rsid w:val="00CA22E9"/>
    <w:rsid w:val="00CA25C4"/>
    <w:rsid w:val="00CA2A36"/>
    <w:rsid w:val="00CA30BB"/>
    <w:rsid w:val="00CA3293"/>
    <w:rsid w:val="00CA3FEB"/>
    <w:rsid w:val="00CA405B"/>
    <w:rsid w:val="00CA47ED"/>
    <w:rsid w:val="00CA5340"/>
    <w:rsid w:val="00CA580E"/>
    <w:rsid w:val="00CA608C"/>
    <w:rsid w:val="00CA6229"/>
    <w:rsid w:val="00CA6940"/>
    <w:rsid w:val="00CA6C52"/>
    <w:rsid w:val="00CA6CEA"/>
    <w:rsid w:val="00CA73A2"/>
    <w:rsid w:val="00CA7538"/>
    <w:rsid w:val="00CA7C30"/>
    <w:rsid w:val="00CA7CB7"/>
    <w:rsid w:val="00CB0B85"/>
    <w:rsid w:val="00CB10CE"/>
    <w:rsid w:val="00CB1191"/>
    <w:rsid w:val="00CB11F8"/>
    <w:rsid w:val="00CB12A1"/>
    <w:rsid w:val="00CB12BC"/>
    <w:rsid w:val="00CB1B1C"/>
    <w:rsid w:val="00CB2281"/>
    <w:rsid w:val="00CB25A3"/>
    <w:rsid w:val="00CB2F7B"/>
    <w:rsid w:val="00CB3111"/>
    <w:rsid w:val="00CB3151"/>
    <w:rsid w:val="00CB35BE"/>
    <w:rsid w:val="00CB418C"/>
    <w:rsid w:val="00CB45C1"/>
    <w:rsid w:val="00CB4707"/>
    <w:rsid w:val="00CB4F7A"/>
    <w:rsid w:val="00CB53A5"/>
    <w:rsid w:val="00CB5BE2"/>
    <w:rsid w:val="00CB5D2C"/>
    <w:rsid w:val="00CB5F82"/>
    <w:rsid w:val="00CC00BF"/>
    <w:rsid w:val="00CC042D"/>
    <w:rsid w:val="00CC0686"/>
    <w:rsid w:val="00CC082C"/>
    <w:rsid w:val="00CC0AAD"/>
    <w:rsid w:val="00CC0BAD"/>
    <w:rsid w:val="00CC143F"/>
    <w:rsid w:val="00CC1583"/>
    <w:rsid w:val="00CC15EE"/>
    <w:rsid w:val="00CC1661"/>
    <w:rsid w:val="00CC1B86"/>
    <w:rsid w:val="00CC1EC5"/>
    <w:rsid w:val="00CC2950"/>
    <w:rsid w:val="00CC2A4D"/>
    <w:rsid w:val="00CC363F"/>
    <w:rsid w:val="00CC37CC"/>
    <w:rsid w:val="00CC3ABF"/>
    <w:rsid w:val="00CC451F"/>
    <w:rsid w:val="00CC46CB"/>
    <w:rsid w:val="00CC4E27"/>
    <w:rsid w:val="00CC5ABE"/>
    <w:rsid w:val="00CC5FAF"/>
    <w:rsid w:val="00CC66AE"/>
    <w:rsid w:val="00CC66CC"/>
    <w:rsid w:val="00CC6836"/>
    <w:rsid w:val="00CC6D22"/>
    <w:rsid w:val="00CC72EC"/>
    <w:rsid w:val="00CC78B5"/>
    <w:rsid w:val="00CC7CDB"/>
    <w:rsid w:val="00CC7E84"/>
    <w:rsid w:val="00CD001D"/>
    <w:rsid w:val="00CD026D"/>
    <w:rsid w:val="00CD0C5A"/>
    <w:rsid w:val="00CD0CE2"/>
    <w:rsid w:val="00CD0D11"/>
    <w:rsid w:val="00CD1166"/>
    <w:rsid w:val="00CD136B"/>
    <w:rsid w:val="00CD1BBA"/>
    <w:rsid w:val="00CD1C09"/>
    <w:rsid w:val="00CD1CEE"/>
    <w:rsid w:val="00CD21E9"/>
    <w:rsid w:val="00CD2655"/>
    <w:rsid w:val="00CD275F"/>
    <w:rsid w:val="00CD27EF"/>
    <w:rsid w:val="00CD2C73"/>
    <w:rsid w:val="00CD2F82"/>
    <w:rsid w:val="00CD3778"/>
    <w:rsid w:val="00CD3893"/>
    <w:rsid w:val="00CD3D30"/>
    <w:rsid w:val="00CD3DE0"/>
    <w:rsid w:val="00CD42FD"/>
    <w:rsid w:val="00CD4474"/>
    <w:rsid w:val="00CD44BB"/>
    <w:rsid w:val="00CD46C7"/>
    <w:rsid w:val="00CD599C"/>
    <w:rsid w:val="00CD5B45"/>
    <w:rsid w:val="00CD5DD2"/>
    <w:rsid w:val="00CD5FE3"/>
    <w:rsid w:val="00CD610B"/>
    <w:rsid w:val="00CD679A"/>
    <w:rsid w:val="00CD79B4"/>
    <w:rsid w:val="00CD7A24"/>
    <w:rsid w:val="00CE0067"/>
    <w:rsid w:val="00CE0C64"/>
    <w:rsid w:val="00CE119E"/>
    <w:rsid w:val="00CE18B4"/>
    <w:rsid w:val="00CE1A01"/>
    <w:rsid w:val="00CE1FF4"/>
    <w:rsid w:val="00CE2F3A"/>
    <w:rsid w:val="00CE36F9"/>
    <w:rsid w:val="00CE3B84"/>
    <w:rsid w:val="00CE4178"/>
    <w:rsid w:val="00CE42D3"/>
    <w:rsid w:val="00CE44E2"/>
    <w:rsid w:val="00CE4DF2"/>
    <w:rsid w:val="00CE59FA"/>
    <w:rsid w:val="00CE5D86"/>
    <w:rsid w:val="00CE6004"/>
    <w:rsid w:val="00CE6027"/>
    <w:rsid w:val="00CE6187"/>
    <w:rsid w:val="00CE69BF"/>
    <w:rsid w:val="00CE6B13"/>
    <w:rsid w:val="00CE6B59"/>
    <w:rsid w:val="00CE72E3"/>
    <w:rsid w:val="00CE7830"/>
    <w:rsid w:val="00CE7E19"/>
    <w:rsid w:val="00CF0030"/>
    <w:rsid w:val="00CF0944"/>
    <w:rsid w:val="00CF0CE2"/>
    <w:rsid w:val="00CF0EAF"/>
    <w:rsid w:val="00CF141D"/>
    <w:rsid w:val="00CF17C7"/>
    <w:rsid w:val="00CF188C"/>
    <w:rsid w:val="00CF1A6B"/>
    <w:rsid w:val="00CF1F2B"/>
    <w:rsid w:val="00CF1F8F"/>
    <w:rsid w:val="00CF2438"/>
    <w:rsid w:val="00CF26C3"/>
    <w:rsid w:val="00CF2F38"/>
    <w:rsid w:val="00CF33F8"/>
    <w:rsid w:val="00CF3A86"/>
    <w:rsid w:val="00CF3B5B"/>
    <w:rsid w:val="00CF3C9B"/>
    <w:rsid w:val="00CF46E4"/>
    <w:rsid w:val="00CF48B8"/>
    <w:rsid w:val="00CF50F3"/>
    <w:rsid w:val="00CF541A"/>
    <w:rsid w:val="00CF5C60"/>
    <w:rsid w:val="00CF611D"/>
    <w:rsid w:val="00CF61B8"/>
    <w:rsid w:val="00CF66CC"/>
    <w:rsid w:val="00CF6791"/>
    <w:rsid w:val="00CF73A7"/>
    <w:rsid w:val="00CF74B2"/>
    <w:rsid w:val="00CF7657"/>
    <w:rsid w:val="00CF7799"/>
    <w:rsid w:val="00CF78BF"/>
    <w:rsid w:val="00CF7FF1"/>
    <w:rsid w:val="00D00620"/>
    <w:rsid w:val="00D007F6"/>
    <w:rsid w:val="00D02301"/>
    <w:rsid w:val="00D02595"/>
    <w:rsid w:val="00D025C3"/>
    <w:rsid w:val="00D025D7"/>
    <w:rsid w:val="00D02BAA"/>
    <w:rsid w:val="00D02E19"/>
    <w:rsid w:val="00D037AA"/>
    <w:rsid w:val="00D03871"/>
    <w:rsid w:val="00D03C09"/>
    <w:rsid w:val="00D03C91"/>
    <w:rsid w:val="00D0404B"/>
    <w:rsid w:val="00D04059"/>
    <w:rsid w:val="00D04131"/>
    <w:rsid w:val="00D04141"/>
    <w:rsid w:val="00D0448C"/>
    <w:rsid w:val="00D04B13"/>
    <w:rsid w:val="00D04BDB"/>
    <w:rsid w:val="00D052CF"/>
    <w:rsid w:val="00D05C25"/>
    <w:rsid w:val="00D05D71"/>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6B7"/>
    <w:rsid w:val="00D10A99"/>
    <w:rsid w:val="00D110C6"/>
    <w:rsid w:val="00D111B9"/>
    <w:rsid w:val="00D11F13"/>
    <w:rsid w:val="00D13E83"/>
    <w:rsid w:val="00D142E8"/>
    <w:rsid w:val="00D142FA"/>
    <w:rsid w:val="00D147D3"/>
    <w:rsid w:val="00D14B34"/>
    <w:rsid w:val="00D15256"/>
    <w:rsid w:val="00D15380"/>
    <w:rsid w:val="00D15DA4"/>
    <w:rsid w:val="00D1641D"/>
    <w:rsid w:val="00D168FD"/>
    <w:rsid w:val="00D16DFC"/>
    <w:rsid w:val="00D16EE2"/>
    <w:rsid w:val="00D17003"/>
    <w:rsid w:val="00D176F2"/>
    <w:rsid w:val="00D177EA"/>
    <w:rsid w:val="00D2029B"/>
    <w:rsid w:val="00D202E0"/>
    <w:rsid w:val="00D20767"/>
    <w:rsid w:val="00D208D6"/>
    <w:rsid w:val="00D20A88"/>
    <w:rsid w:val="00D20E07"/>
    <w:rsid w:val="00D20FAC"/>
    <w:rsid w:val="00D21050"/>
    <w:rsid w:val="00D210A6"/>
    <w:rsid w:val="00D22121"/>
    <w:rsid w:val="00D2249C"/>
    <w:rsid w:val="00D226C7"/>
    <w:rsid w:val="00D236BB"/>
    <w:rsid w:val="00D23AC2"/>
    <w:rsid w:val="00D23EFC"/>
    <w:rsid w:val="00D249AC"/>
    <w:rsid w:val="00D24B74"/>
    <w:rsid w:val="00D25C79"/>
    <w:rsid w:val="00D25E5C"/>
    <w:rsid w:val="00D26175"/>
    <w:rsid w:val="00D2617F"/>
    <w:rsid w:val="00D262B8"/>
    <w:rsid w:val="00D263BD"/>
    <w:rsid w:val="00D26437"/>
    <w:rsid w:val="00D26545"/>
    <w:rsid w:val="00D267F7"/>
    <w:rsid w:val="00D268D8"/>
    <w:rsid w:val="00D26B2C"/>
    <w:rsid w:val="00D26D09"/>
    <w:rsid w:val="00D27273"/>
    <w:rsid w:val="00D27904"/>
    <w:rsid w:val="00D27C29"/>
    <w:rsid w:val="00D3002C"/>
    <w:rsid w:val="00D300C9"/>
    <w:rsid w:val="00D3025F"/>
    <w:rsid w:val="00D310D9"/>
    <w:rsid w:val="00D31883"/>
    <w:rsid w:val="00D31A2D"/>
    <w:rsid w:val="00D32177"/>
    <w:rsid w:val="00D32421"/>
    <w:rsid w:val="00D32448"/>
    <w:rsid w:val="00D32882"/>
    <w:rsid w:val="00D33490"/>
    <w:rsid w:val="00D334D4"/>
    <w:rsid w:val="00D3364F"/>
    <w:rsid w:val="00D338D0"/>
    <w:rsid w:val="00D33C26"/>
    <w:rsid w:val="00D33FD6"/>
    <w:rsid w:val="00D34333"/>
    <w:rsid w:val="00D34420"/>
    <w:rsid w:val="00D34525"/>
    <w:rsid w:val="00D346E1"/>
    <w:rsid w:val="00D347C7"/>
    <w:rsid w:val="00D34C53"/>
    <w:rsid w:val="00D3519D"/>
    <w:rsid w:val="00D35590"/>
    <w:rsid w:val="00D359A1"/>
    <w:rsid w:val="00D35C63"/>
    <w:rsid w:val="00D360BA"/>
    <w:rsid w:val="00D368E9"/>
    <w:rsid w:val="00D37092"/>
    <w:rsid w:val="00D374D7"/>
    <w:rsid w:val="00D3771C"/>
    <w:rsid w:val="00D37BEB"/>
    <w:rsid w:val="00D401AC"/>
    <w:rsid w:val="00D40436"/>
    <w:rsid w:val="00D40CBE"/>
    <w:rsid w:val="00D4102A"/>
    <w:rsid w:val="00D41ABC"/>
    <w:rsid w:val="00D41B29"/>
    <w:rsid w:val="00D41F9C"/>
    <w:rsid w:val="00D41FFE"/>
    <w:rsid w:val="00D4234B"/>
    <w:rsid w:val="00D423D7"/>
    <w:rsid w:val="00D43455"/>
    <w:rsid w:val="00D434A5"/>
    <w:rsid w:val="00D43771"/>
    <w:rsid w:val="00D43E52"/>
    <w:rsid w:val="00D43E5B"/>
    <w:rsid w:val="00D44244"/>
    <w:rsid w:val="00D44833"/>
    <w:rsid w:val="00D44836"/>
    <w:rsid w:val="00D44AA6"/>
    <w:rsid w:val="00D44E8D"/>
    <w:rsid w:val="00D456E1"/>
    <w:rsid w:val="00D458CB"/>
    <w:rsid w:val="00D45A58"/>
    <w:rsid w:val="00D45B89"/>
    <w:rsid w:val="00D45BDD"/>
    <w:rsid w:val="00D46160"/>
    <w:rsid w:val="00D46E65"/>
    <w:rsid w:val="00D479FE"/>
    <w:rsid w:val="00D47BF3"/>
    <w:rsid w:val="00D5097F"/>
    <w:rsid w:val="00D5169C"/>
    <w:rsid w:val="00D51851"/>
    <w:rsid w:val="00D51B0F"/>
    <w:rsid w:val="00D51EDE"/>
    <w:rsid w:val="00D51F84"/>
    <w:rsid w:val="00D52152"/>
    <w:rsid w:val="00D52886"/>
    <w:rsid w:val="00D52ABC"/>
    <w:rsid w:val="00D52C6A"/>
    <w:rsid w:val="00D52E2E"/>
    <w:rsid w:val="00D535A2"/>
    <w:rsid w:val="00D53EA5"/>
    <w:rsid w:val="00D54264"/>
    <w:rsid w:val="00D547CA"/>
    <w:rsid w:val="00D54BE1"/>
    <w:rsid w:val="00D54CF6"/>
    <w:rsid w:val="00D5528E"/>
    <w:rsid w:val="00D55295"/>
    <w:rsid w:val="00D55359"/>
    <w:rsid w:val="00D553F6"/>
    <w:rsid w:val="00D56708"/>
    <w:rsid w:val="00D5688D"/>
    <w:rsid w:val="00D568F7"/>
    <w:rsid w:val="00D572E0"/>
    <w:rsid w:val="00D57471"/>
    <w:rsid w:val="00D574A4"/>
    <w:rsid w:val="00D57695"/>
    <w:rsid w:val="00D5784A"/>
    <w:rsid w:val="00D579A6"/>
    <w:rsid w:val="00D57E17"/>
    <w:rsid w:val="00D606B8"/>
    <w:rsid w:val="00D60D9E"/>
    <w:rsid w:val="00D6113D"/>
    <w:rsid w:val="00D6120A"/>
    <w:rsid w:val="00D61A01"/>
    <w:rsid w:val="00D620DE"/>
    <w:rsid w:val="00D6233B"/>
    <w:rsid w:val="00D62385"/>
    <w:rsid w:val="00D6292C"/>
    <w:rsid w:val="00D62BF2"/>
    <w:rsid w:val="00D62F9A"/>
    <w:rsid w:val="00D63443"/>
    <w:rsid w:val="00D635F5"/>
    <w:rsid w:val="00D637D7"/>
    <w:rsid w:val="00D637F5"/>
    <w:rsid w:val="00D63CAB"/>
    <w:rsid w:val="00D64671"/>
    <w:rsid w:val="00D64741"/>
    <w:rsid w:val="00D65307"/>
    <w:rsid w:val="00D6546E"/>
    <w:rsid w:val="00D6579D"/>
    <w:rsid w:val="00D65FC4"/>
    <w:rsid w:val="00D66ACC"/>
    <w:rsid w:val="00D66C27"/>
    <w:rsid w:val="00D66C99"/>
    <w:rsid w:val="00D671D3"/>
    <w:rsid w:val="00D672D1"/>
    <w:rsid w:val="00D67954"/>
    <w:rsid w:val="00D703C1"/>
    <w:rsid w:val="00D70BA6"/>
    <w:rsid w:val="00D70E4C"/>
    <w:rsid w:val="00D71037"/>
    <w:rsid w:val="00D710EB"/>
    <w:rsid w:val="00D717B9"/>
    <w:rsid w:val="00D7192E"/>
    <w:rsid w:val="00D71990"/>
    <w:rsid w:val="00D72982"/>
    <w:rsid w:val="00D72C38"/>
    <w:rsid w:val="00D73A7C"/>
    <w:rsid w:val="00D74409"/>
    <w:rsid w:val="00D748BB"/>
    <w:rsid w:val="00D7505B"/>
    <w:rsid w:val="00D755C7"/>
    <w:rsid w:val="00D758BE"/>
    <w:rsid w:val="00D76C19"/>
    <w:rsid w:val="00D77214"/>
    <w:rsid w:val="00D77321"/>
    <w:rsid w:val="00D77373"/>
    <w:rsid w:val="00D77398"/>
    <w:rsid w:val="00D77441"/>
    <w:rsid w:val="00D77951"/>
    <w:rsid w:val="00D779C3"/>
    <w:rsid w:val="00D8024A"/>
    <w:rsid w:val="00D80D4B"/>
    <w:rsid w:val="00D80E09"/>
    <w:rsid w:val="00D812AE"/>
    <w:rsid w:val="00D817C8"/>
    <w:rsid w:val="00D81977"/>
    <w:rsid w:val="00D8224B"/>
    <w:rsid w:val="00D82301"/>
    <w:rsid w:val="00D82765"/>
    <w:rsid w:val="00D82A68"/>
    <w:rsid w:val="00D8304C"/>
    <w:rsid w:val="00D8341C"/>
    <w:rsid w:val="00D8353D"/>
    <w:rsid w:val="00D835CB"/>
    <w:rsid w:val="00D83757"/>
    <w:rsid w:val="00D83A17"/>
    <w:rsid w:val="00D83A4F"/>
    <w:rsid w:val="00D83E3D"/>
    <w:rsid w:val="00D84589"/>
    <w:rsid w:val="00D849E1"/>
    <w:rsid w:val="00D851EA"/>
    <w:rsid w:val="00D86775"/>
    <w:rsid w:val="00D8695E"/>
    <w:rsid w:val="00D869A8"/>
    <w:rsid w:val="00D87439"/>
    <w:rsid w:val="00D8766A"/>
    <w:rsid w:val="00D878E5"/>
    <w:rsid w:val="00D9030C"/>
    <w:rsid w:val="00D91076"/>
    <w:rsid w:val="00D91203"/>
    <w:rsid w:val="00D91BD5"/>
    <w:rsid w:val="00D91C72"/>
    <w:rsid w:val="00D91F6F"/>
    <w:rsid w:val="00D92259"/>
    <w:rsid w:val="00D9266A"/>
    <w:rsid w:val="00D92E84"/>
    <w:rsid w:val="00D9352D"/>
    <w:rsid w:val="00D936E9"/>
    <w:rsid w:val="00D93A83"/>
    <w:rsid w:val="00D93BA3"/>
    <w:rsid w:val="00D93E80"/>
    <w:rsid w:val="00D93FDE"/>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AFB"/>
    <w:rsid w:val="00D97BE5"/>
    <w:rsid w:val="00DA0C70"/>
    <w:rsid w:val="00DA0ED6"/>
    <w:rsid w:val="00DA10B9"/>
    <w:rsid w:val="00DA1278"/>
    <w:rsid w:val="00DA1806"/>
    <w:rsid w:val="00DA2577"/>
    <w:rsid w:val="00DA28AC"/>
    <w:rsid w:val="00DA2DE6"/>
    <w:rsid w:val="00DA2EC4"/>
    <w:rsid w:val="00DA2FE8"/>
    <w:rsid w:val="00DA3358"/>
    <w:rsid w:val="00DA3B93"/>
    <w:rsid w:val="00DA4015"/>
    <w:rsid w:val="00DA427D"/>
    <w:rsid w:val="00DA49AE"/>
    <w:rsid w:val="00DA4F25"/>
    <w:rsid w:val="00DA4FC1"/>
    <w:rsid w:val="00DA56E5"/>
    <w:rsid w:val="00DA573A"/>
    <w:rsid w:val="00DA59F9"/>
    <w:rsid w:val="00DA5AD4"/>
    <w:rsid w:val="00DA62C8"/>
    <w:rsid w:val="00DA668D"/>
    <w:rsid w:val="00DA6F1D"/>
    <w:rsid w:val="00DA72BC"/>
    <w:rsid w:val="00DA75FB"/>
    <w:rsid w:val="00DA773F"/>
    <w:rsid w:val="00DA7821"/>
    <w:rsid w:val="00DA7B6C"/>
    <w:rsid w:val="00DB0763"/>
    <w:rsid w:val="00DB1343"/>
    <w:rsid w:val="00DB1566"/>
    <w:rsid w:val="00DB16A0"/>
    <w:rsid w:val="00DB1778"/>
    <w:rsid w:val="00DB1886"/>
    <w:rsid w:val="00DB1FCB"/>
    <w:rsid w:val="00DB2446"/>
    <w:rsid w:val="00DB246C"/>
    <w:rsid w:val="00DB289E"/>
    <w:rsid w:val="00DB298D"/>
    <w:rsid w:val="00DB2BB6"/>
    <w:rsid w:val="00DB2BDD"/>
    <w:rsid w:val="00DB2D1C"/>
    <w:rsid w:val="00DB2FE0"/>
    <w:rsid w:val="00DB34C9"/>
    <w:rsid w:val="00DB3542"/>
    <w:rsid w:val="00DB37A5"/>
    <w:rsid w:val="00DB3860"/>
    <w:rsid w:val="00DB39B5"/>
    <w:rsid w:val="00DB3AC1"/>
    <w:rsid w:val="00DB3AEB"/>
    <w:rsid w:val="00DB3B77"/>
    <w:rsid w:val="00DB3D39"/>
    <w:rsid w:val="00DB40C7"/>
    <w:rsid w:val="00DB413B"/>
    <w:rsid w:val="00DB45AC"/>
    <w:rsid w:val="00DB49CB"/>
    <w:rsid w:val="00DB4A88"/>
    <w:rsid w:val="00DB4DDF"/>
    <w:rsid w:val="00DB53E7"/>
    <w:rsid w:val="00DB574F"/>
    <w:rsid w:val="00DB5872"/>
    <w:rsid w:val="00DB595A"/>
    <w:rsid w:val="00DB5DB1"/>
    <w:rsid w:val="00DB66EB"/>
    <w:rsid w:val="00DB6B8E"/>
    <w:rsid w:val="00DB718F"/>
    <w:rsid w:val="00DB772E"/>
    <w:rsid w:val="00DB78FA"/>
    <w:rsid w:val="00DB7C16"/>
    <w:rsid w:val="00DC0114"/>
    <w:rsid w:val="00DC0210"/>
    <w:rsid w:val="00DC0438"/>
    <w:rsid w:val="00DC14BD"/>
    <w:rsid w:val="00DC168B"/>
    <w:rsid w:val="00DC1B5C"/>
    <w:rsid w:val="00DC1CED"/>
    <w:rsid w:val="00DC1D9C"/>
    <w:rsid w:val="00DC1E01"/>
    <w:rsid w:val="00DC2121"/>
    <w:rsid w:val="00DC216D"/>
    <w:rsid w:val="00DC22A5"/>
    <w:rsid w:val="00DC25E7"/>
    <w:rsid w:val="00DC3100"/>
    <w:rsid w:val="00DC3A8A"/>
    <w:rsid w:val="00DC3E2D"/>
    <w:rsid w:val="00DC4425"/>
    <w:rsid w:val="00DC44E0"/>
    <w:rsid w:val="00DC4A44"/>
    <w:rsid w:val="00DC5032"/>
    <w:rsid w:val="00DC516B"/>
    <w:rsid w:val="00DC55E7"/>
    <w:rsid w:val="00DC6034"/>
    <w:rsid w:val="00DC6164"/>
    <w:rsid w:val="00DC6276"/>
    <w:rsid w:val="00DC6584"/>
    <w:rsid w:val="00DC705D"/>
    <w:rsid w:val="00DC7369"/>
    <w:rsid w:val="00DC738D"/>
    <w:rsid w:val="00DC7E8B"/>
    <w:rsid w:val="00DD0962"/>
    <w:rsid w:val="00DD102F"/>
    <w:rsid w:val="00DD10B1"/>
    <w:rsid w:val="00DD13ED"/>
    <w:rsid w:val="00DD1684"/>
    <w:rsid w:val="00DD1F6F"/>
    <w:rsid w:val="00DD2DDB"/>
    <w:rsid w:val="00DD2F86"/>
    <w:rsid w:val="00DD2FFA"/>
    <w:rsid w:val="00DD327B"/>
    <w:rsid w:val="00DD35AD"/>
    <w:rsid w:val="00DD4029"/>
    <w:rsid w:val="00DD46E5"/>
    <w:rsid w:val="00DD4C01"/>
    <w:rsid w:val="00DD5101"/>
    <w:rsid w:val="00DD59E2"/>
    <w:rsid w:val="00DD5D54"/>
    <w:rsid w:val="00DD5F2A"/>
    <w:rsid w:val="00DD6107"/>
    <w:rsid w:val="00DD6196"/>
    <w:rsid w:val="00DD63B2"/>
    <w:rsid w:val="00DD65EA"/>
    <w:rsid w:val="00DD6923"/>
    <w:rsid w:val="00DD69B3"/>
    <w:rsid w:val="00DD6C65"/>
    <w:rsid w:val="00DD6C67"/>
    <w:rsid w:val="00DD7315"/>
    <w:rsid w:val="00DD76ED"/>
    <w:rsid w:val="00DD7731"/>
    <w:rsid w:val="00DD795B"/>
    <w:rsid w:val="00DD7C91"/>
    <w:rsid w:val="00DD7CD6"/>
    <w:rsid w:val="00DD7D6A"/>
    <w:rsid w:val="00DE01B7"/>
    <w:rsid w:val="00DE07F4"/>
    <w:rsid w:val="00DE1478"/>
    <w:rsid w:val="00DE16D6"/>
    <w:rsid w:val="00DE1A23"/>
    <w:rsid w:val="00DE1BD3"/>
    <w:rsid w:val="00DE1C88"/>
    <w:rsid w:val="00DE1DC2"/>
    <w:rsid w:val="00DE2232"/>
    <w:rsid w:val="00DE255F"/>
    <w:rsid w:val="00DE2593"/>
    <w:rsid w:val="00DE2609"/>
    <w:rsid w:val="00DE2672"/>
    <w:rsid w:val="00DE269B"/>
    <w:rsid w:val="00DE2731"/>
    <w:rsid w:val="00DE2C79"/>
    <w:rsid w:val="00DE3418"/>
    <w:rsid w:val="00DE34B5"/>
    <w:rsid w:val="00DE37D9"/>
    <w:rsid w:val="00DE3D61"/>
    <w:rsid w:val="00DE3DC5"/>
    <w:rsid w:val="00DE40C8"/>
    <w:rsid w:val="00DE461E"/>
    <w:rsid w:val="00DE47DA"/>
    <w:rsid w:val="00DE488E"/>
    <w:rsid w:val="00DE4AED"/>
    <w:rsid w:val="00DE4B3F"/>
    <w:rsid w:val="00DE4C7A"/>
    <w:rsid w:val="00DE531D"/>
    <w:rsid w:val="00DE55E3"/>
    <w:rsid w:val="00DE5657"/>
    <w:rsid w:val="00DE56E5"/>
    <w:rsid w:val="00DE57BA"/>
    <w:rsid w:val="00DE5967"/>
    <w:rsid w:val="00DE60C3"/>
    <w:rsid w:val="00DE6A2A"/>
    <w:rsid w:val="00DE6A7B"/>
    <w:rsid w:val="00DE7495"/>
    <w:rsid w:val="00DE7F09"/>
    <w:rsid w:val="00DE7FDD"/>
    <w:rsid w:val="00DF0739"/>
    <w:rsid w:val="00DF0789"/>
    <w:rsid w:val="00DF0B8A"/>
    <w:rsid w:val="00DF0C2F"/>
    <w:rsid w:val="00DF1D74"/>
    <w:rsid w:val="00DF24D1"/>
    <w:rsid w:val="00DF2659"/>
    <w:rsid w:val="00DF2857"/>
    <w:rsid w:val="00DF2C50"/>
    <w:rsid w:val="00DF31E7"/>
    <w:rsid w:val="00DF35FF"/>
    <w:rsid w:val="00DF458A"/>
    <w:rsid w:val="00DF470A"/>
    <w:rsid w:val="00DF4A94"/>
    <w:rsid w:val="00DF4B48"/>
    <w:rsid w:val="00DF4E48"/>
    <w:rsid w:val="00DF588B"/>
    <w:rsid w:val="00DF5B1D"/>
    <w:rsid w:val="00DF5F71"/>
    <w:rsid w:val="00DF62E3"/>
    <w:rsid w:val="00DF63FE"/>
    <w:rsid w:val="00DF6693"/>
    <w:rsid w:val="00DF686A"/>
    <w:rsid w:val="00DF69D9"/>
    <w:rsid w:val="00DF6EA8"/>
    <w:rsid w:val="00DF7050"/>
    <w:rsid w:val="00DF721F"/>
    <w:rsid w:val="00DF7B43"/>
    <w:rsid w:val="00DF7D53"/>
    <w:rsid w:val="00DF7F59"/>
    <w:rsid w:val="00DF7F89"/>
    <w:rsid w:val="00DF7FD6"/>
    <w:rsid w:val="00E0126E"/>
    <w:rsid w:val="00E0127E"/>
    <w:rsid w:val="00E017CB"/>
    <w:rsid w:val="00E02960"/>
    <w:rsid w:val="00E02CEA"/>
    <w:rsid w:val="00E02ECB"/>
    <w:rsid w:val="00E02FF0"/>
    <w:rsid w:val="00E03089"/>
    <w:rsid w:val="00E034D7"/>
    <w:rsid w:val="00E03574"/>
    <w:rsid w:val="00E04247"/>
    <w:rsid w:val="00E04830"/>
    <w:rsid w:val="00E04B35"/>
    <w:rsid w:val="00E04CE1"/>
    <w:rsid w:val="00E05199"/>
    <w:rsid w:val="00E05CE2"/>
    <w:rsid w:val="00E05D65"/>
    <w:rsid w:val="00E05D95"/>
    <w:rsid w:val="00E0621E"/>
    <w:rsid w:val="00E06420"/>
    <w:rsid w:val="00E064EF"/>
    <w:rsid w:val="00E06C77"/>
    <w:rsid w:val="00E06DC2"/>
    <w:rsid w:val="00E0701E"/>
    <w:rsid w:val="00E07263"/>
    <w:rsid w:val="00E07824"/>
    <w:rsid w:val="00E07A23"/>
    <w:rsid w:val="00E07C32"/>
    <w:rsid w:val="00E07CAA"/>
    <w:rsid w:val="00E07D23"/>
    <w:rsid w:val="00E10044"/>
    <w:rsid w:val="00E1010F"/>
    <w:rsid w:val="00E10457"/>
    <w:rsid w:val="00E108C5"/>
    <w:rsid w:val="00E10992"/>
    <w:rsid w:val="00E113AC"/>
    <w:rsid w:val="00E11729"/>
    <w:rsid w:val="00E117BF"/>
    <w:rsid w:val="00E11F8A"/>
    <w:rsid w:val="00E122E6"/>
    <w:rsid w:val="00E12767"/>
    <w:rsid w:val="00E127BC"/>
    <w:rsid w:val="00E12B63"/>
    <w:rsid w:val="00E12B75"/>
    <w:rsid w:val="00E12BC9"/>
    <w:rsid w:val="00E13881"/>
    <w:rsid w:val="00E139E7"/>
    <w:rsid w:val="00E13C2A"/>
    <w:rsid w:val="00E13F8B"/>
    <w:rsid w:val="00E14778"/>
    <w:rsid w:val="00E14E7B"/>
    <w:rsid w:val="00E15171"/>
    <w:rsid w:val="00E155C5"/>
    <w:rsid w:val="00E157B3"/>
    <w:rsid w:val="00E157C1"/>
    <w:rsid w:val="00E161B7"/>
    <w:rsid w:val="00E161F1"/>
    <w:rsid w:val="00E16964"/>
    <w:rsid w:val="00E17351"/>
    <w:rsid w:val="00E17735"/>
    <w:rsid w:val="00E17D24"/>
    <w:rsid w:val="00E202FD"/>
    <w:rsid w:val="00E206F5"/>
    <w:rsid w:val="00E208EB"/>
    <w:rsid w:val="00E2152F"/>
    <w:rsid w:val="00E216A7"/>
    <w:rsid w:val="00E21DAF"/>
    <w:rsid w:val="00E2208E"/>
    <w:rsid w:val="00E22D11"/>
    <w:rsid w:val="00E22F05"/>
    <w:rsid w:val="00E23769"/>
    <w:rsid w:val="00E23B5B"/>
    <w:rsid w:val="00E23D27"/>
    <w:rsid w:val="00E24017"/>
    <w:rsid w:val="00E2424D"/>
    <w:rsid w:val="00E2432B"/>
    <w:rsid w:val="00E2442A"/>
    <w:rsid w:val="00E254A2"/>
    <w:rsid w:val="00E254E4"/>
    <w:rsid w:val="00E25823"/>
    <w:rsid w:val="00E258E6"/>
    <w:rsid w:val="00E25E5B"/>
    <w:rsid w:val="00E26754"/>
    <w:rsid w:val="00E27906"/>
    <w:rsid w:val="00E27EDB"/>
    <w:rsid w:val="00E3147D"/>
    <w:rsid w:val="00E31759"/>
    <w:rsid w:val="00E31A78"/>
    <w:rsid w:val="00E32031"/>
    <w:rsid w:val="00E32782"/>
    <w:rsid w:val="00E32837"/>
    <w:rsid w:val="00E332D2"/>
    <w:rsid w:val="00E33944"/>
    <w:rsid w:val="00E33A3B"/>
    <w:rsid w:val="00E33CB1"/>
    <w:rsid w:val="00E34040"/>
    <w:rsid w:val="00E34616"/>
    <w:rsid w:val="00E346E1"/>
    <w:rsid w:val="00E34C44"/>
    <w:rsid w:val="00E34E68"/>
    <w:rsid w:val="00E3566F"/>
    <w:rsid w:val="00E35B9D"/>
    <w:rsid w:val="00E35FF0"/>
    <w:rsid w:val="00E3636F"/>
    <w:rsid w:val="00E36538"/>
    <w:rsid w:val="00E36A76"/>
    <w:rsid w:val="00E36D59"/>
    <w:rsid w:val="00E36D98"/>
    <w:rsid w:val="00E37534"/>
    <w:rsid w:val="00E377AB"/>
    <w:rsid w:val="00E37EAA"/>
    <w:rsid w:val="00E37EF5"/>
    <w:rsid w:val="00E37F34"/>
    <w:rsid w:val="00E40219"/>
    <w:rsid w:val="00E411B3"/>
    <w:rsid w:val="00E412C5"/>
    <w:rsid w:val="00E4131B"/>
    <w:rsid w:val="00E41449"/>
    <w:rsid w:val="00E41A32"/>
    <w:rsid w:val="00E41BD0"/>
    <w:rsid w:val="00E41C9E"/>
    <w:rsid w:val="00E420E0"/>
    <w:rsid w:val="00E42270"/>
    <w:rsid w:val="00E423A3"/>
    <w:rsid w:val="00E425D0"/>
    <w:rsid w:val="00E42648"/>
    <w:rsid w:val="00E43597"/>
    <w:rsid w:val="00E43611"/>
    <w:rsid w:val="00E4388B"/>
    <w:rsid w:val="00E43971"/>
    <w:rsid w:val="00E43A88"/>
    <w:rsid w:val="00E43C1F"/>
    <w:rsid w:val="00E43DE3"/>
    <w:rsid w:val="00E43F9C"/>
    <w:rsid w:val="00E449A0"/>
    <w:rsid w:val="00E44DDD"/>
    <w:rsid w:val="00E45060"/>
    <w:rsid w:val="00E45D64"/>
    <w:rsid w:val="00E45E69"/>
    <w:rsid w:val="00E46168"/>
    <w:rsid w:val="00E462AD"/>
    <w:rsid w:val="00E46640"/>
    <w:rsid w:val="00E46D4D"/>
    <w:rsid w:val="00E46F08"/>
    <w:rsid w:val="00E4770D"/>
    <w:rsid w:val="00E477AE"/>
    <w:rsid w:val="00E47B71"/>
    <w:rsid w:val="00E505FB"/>
    <w:rsid w:val="00E50725"/>
    <w:rsid w:val="00E50AF1"/>
    <w:rsid w:val="00E50B6D"/>
    <w:rsid w:val="00E50BB6"/>
    <w:rsid w:val="00E50D14"/>
    <w:rsid w:val="00E511C3"/>
    <w:rsid w:val="00E5125C"/>
    <w:rsid w:val="00E512D5"/>
    <w:rsid w:val="00E51338"/>
    <w:rsid w:val="00E51608"/>
    <w:rsid w:val="00E517C2"/>
    <w:rsid w:val="00E51A66"/>
    <w:rsid w:val="00E528A4"/>
    <w:rsid w:val="00E529A5"/>
    <w:rsid w:val="00E52B21"/>
    <w:rsid w:val="00E52D5A"/>
    <w:rsid w:val="00E534B0"/>
    <w:rsid w:val="00E53704"/>
    <w:rsid w:val="00E539E7"/>
    <w:rsid w:val="00E5430B"/>
    <w:rsid w:val="00E545AE"/>
    <w:rsid w:val="00E54807"/>
    <w:rsid w:val="00E55A4E"/>
    <w:rsid w:val="00E55AD0"/>
    <w:rsid w:val="00E55F56"/>
    <w:rsid w:val="00E56050"/>
    <w:rsid w:val="00E56051"/>
    <w:rsid w:val="00E5630B"/>
    <w:rsid w:val="00E56C10"/>
    <w:rsid w:val="00E570C8"/>
    <w:rsid w:val="00E5716B"/>
    <w:rsid w:val="00E57AEB"/>
    <w:rsid w:val="00E57E33"/>
    <w:rsid w:val="00E60BBE"/>
    <w:rsid w:val="00E60CC1"/>
    <w:rsid w:val="00E619A0"/>
    <w:rsid w:val="00E61C15"/>
    <w:rsid w:val="00E61CE9"/>
    <w:rsid w:val="00E621FE"/>
    <w:rsid w:val="00E62A2E"/>
    <w:rsid w:val="00E62F00"/>
    <w:rsid w:val="00E63035"/>
    <w:rsid w:val="00E63FB8"/>
    <w:rsid w:val="00E642B0"/>
    <w:rsid w:val="00E6474C"/>
    <w:rsid w:val="00E64CC4"/>
    <w:rsid w:val="00E64F7A"/>
    <w:rsid w:val="00E65891"/>
    <w:rsid w:val="00E65A5C"/>
    <w:rsid w:val="00E65CD4"/>
    <w:rsid w:val="00E660F8"/>
    <w:rsid w:val="00E6622D"/>
    <w:rsid w:val="00E663B7"/>
    <w:rsid w:val="00E66735"/>
    <w:rsid w:val="00E6680B"/>
    <w:rsid w:val="00E669BB"/>
    <w:rsid w:val="00E66D2E"/>
    <w:rsid w:val="00E66EBC"/>
    <w:rsid w:val="00E6714D"/>
    <w:rsid w:val="00E673C4"/>
    <w:rsid w:val="00E67F82"/>
    <w:rsid w:val="00E70442"/>
    <w:rsid w:val="00E705D3"/>
    <w:rsid w:val="00E709D2"/>
    <w:rsid w:val="00E70BFF"/>
    <w:rsid w:val="00E710D8"/>
    <w:rsid w:val="00E715D8"/>
    <w:rsid w:val="00E71A7F"/>
    <w:rsid w:val="00E71D18"/>
    <w:rsid w:val="00E72106"/>
    <w:rsid w:val="00E72E7E"/>
    <w:rsid w:val="00E7307E"/>
    <w:rsid w:val="00E730B6"/>
    <w:rsid w:val="00E73438"/>
    <w:rsid w:val="00E73979"/>
    <w:rsid w:val="00E73B96"/>
    <w:rsid w:val="00E73BFB"/>
    <w:rsid w:val="00E73D04"/>
    <w:rsid w:val="00E744D8"/>
    <w:rsid w:val="00E74694"/>
    <w:rsid w:val="00E74E7F"/>
    <w:rsid w:val="00E754A0"/>
    <w:rsid w:val="00E75583"/>
    <w:rsid w:val="00E7571D"/>
    <w:rsid w:val="00E75AA9"/>
    <w:rsid w:val="00E762B8"/>
    <w:rsid w:val="00E765FE"/>
    <w:rsid w:val="00E76600"/>
    <w:rsid w:val="00E76B1D"/>
    <w:rsid w:val="00E76E1C"/>
    <w:rsid w:val="00E7749D"/>
    <w:rsid w:val="00E77700"/>
    <w:rsid w:val="00E7785D"/>
    <w:rsid w:val="00E800EC"/>
    <w:rsid w:val="00E8046A"/>
    <w:rsid w:val="00E8067D"/>
    <w:rsid w:val="00E80B8B"/>
    <w:rsid w:val="00E80F6B"/>
    <w:rsid w:val="00E81133"/>
    <w:rsid w:val="00E81158"/>
    <w:rsid w:val="00E81B54"/>
    <w:rsid w:val="00E823C6"/>
    <w:rsid w:val="00E82674"/>
    <w:rsid w:val="00E82A10"/>
    <w:rsid w:val="00E83587"/>
    <w:rsid w:val="00E83A80"/>
    <w:rsid w:val="00E84193"/>
    <w:rsid w:val="00E842A7"/>
    <w:rsid w:val="00E846A2"/>
    <w:rsid w:val="00E84FD5"/>
    <w:rsid w:val="00E8594E"/>
    <w:rsid w:val="00E85C2A"/>
    <w:rsid w:val="00E861F9"/>
    <w:rsid w:val="00E86355"/>
    <w:rsid w:val="00E86BAB"/>
    <w:rsid w:val="00E871EA"/>
    <w:rsid w:val="00E87345"/>
    <w:rsid w:val="00E87692"/>
    <w:rsid w:val="00E90170"/>
    <w:rsid w:val="00E903B7"/>
    <w:rsid w:val="00E906EC"/>
    <w:rsid w:val="00E90E5E"/>
    <w:rsid w:val="00E91142"/>
    <w:rsid w:val="00E911AF"/>
    <w:rsid w:val="00E91617"/>
    <w:rsid w:val="00E92EEF"/>
    <w:rsid w:val="00E9301A"/>
    <w:rsid w:val="00E93393"/>
    <w:rsid w:val="00E93600"/>
    <w:rsid w:val="00E9391C"/>
    <w:rsid w:val="00E941C4"/>
    <w:rsid w:val="00E94435"/>
    <w:rsid w:val="00E946A2"/>
    <w:rsid w:val="00E94E3E"/>
    <w:rsid w:val="00E9506E"/>
    <w:rsid w:val="00E95098"/>
    <w:rsid w:val="00E9556C"/>
    <w:rsid w:val="00E95600"/>
    <w:rsid w:val="00E95AC9"/>
    <w:rsid w:val="00E95C28"/>
    <w:rsid w:val="00E96116"/>
    <w:rsid w:val="00E96464"/>
    <w:rsid w:val="00E9653C"/>
    <w:rsid w:val="00E9684A"/>
    <w:rsid w:val="00E96E6F"/>
    <w:rsid w:val="00E970B4"/>
    <w:rsid w:val="00E97BC6"/>
    <w:rsid w:val="00E97C0B"/>
    <w:rsid w:val="00E97CC0"/>
    <w:rsid w:val="00E97DFB"/>
    <w:rsid w:val="00E97F99"/>
    <w:rsid w:val="00EA02F2"/>
    <w:rsid w:val="00EA06E3"/>
    <w:rsid w:val="00EA074C"/>
    <w:rsid w:val="00EA0FE9"/>
    <w:rsid w:val="00EA19AB"/>
    <w:rsid w:val="00EA1A7E"/>
    <w:rsid w:val="00EA1B38"/>
    <w:rsid w:val="00EA1E3E"/>
    <w:rsid w:val="00EA24A3"/>
    <w:rsid w:val="00EA33A2"/>
    <w:rsid w:val="00EA3476"/>
    <w:rsid w:val="00EA3630"/>
    <w:rsid w:val="00EA3CD0"/>
    <w:rsid w:val="00EA3FCF"/>
    <w:rsid w:val="00EA46E3"/>
    <w:rsid w:val="00EA4F91"/>
    <w:rsid w:val="00EA511D"/>
    <w:rsid w:val="00EA5181"/>
    <w:rsid w:val="00EA522B"/>
    <w:rsid w:val="00EA59C6"/>
    <w:rsid w:val="00EA5B04"/>
    <w:rsid w:val="00EA5B3E"/>
    <w:rsid w:val="00EA5F8A"/>
    <w:rsid w:val="00EA66C9"/>
    <w:rsid w:val="00EA6704"/>
    <w:rsid w:val="00EA6AF5"/>
    <w:rsid w:val="00EA6BF8"/>
    <w:rsid w:val="00EA6F68"/>
    <w:rsid w:val="00EA7064"/>
    <w:rsid w:val="00EA7AA0"/>
    <w:rsid w:val="00EA7C00"/>
    <w:rsid w:val="00EB01CD"/>
    <w:rsid w:val="00EB0BC6"/>
    <w:rsid w:val="00EB10B3"/>
    <w:rsid w:val="00EB14D3"/>
    <w:rsid w:val="00EB1B58"/>
    <w:rsid w:val="00EB1C43"/>
    <w:rsid w:val="00EB1C6F"/>
    <w:rsid w:val="00EB37AD"/>
    <w:rsid w:val="00EB385D"/>
    <w:rsid w:val="00EB39AE"/>
    <w:rsid w:val="00EB3DD0"/>
    <w:rsid w:val="00EB3F5B"/>
    <w:rsid w:val="00EB401C"/>
    <w:rsid w:val="00EB481B"/>
    <w:rsid w:val="00EB4DE0"/>
    <w:rsid w:val="00EB53FA"/>
    <w:rsid w:val="00EB555F"/>
    <w:rsid w:val="00EB58FD"/>
    <w:rsid w:val="00EB6216"/>
    <w:rsid w:val="00EB67E0"/>
    <w:rsid w:val="00EB6D42"/>
    <w:rsid w:val="00EB76A2"/>
    <w:rsid w:val="00EB7752"/>
    <w:rsid w:val="00EB791C"/>
    <w:rsid w:val="00EB79BE"/>
    <w:rsid w:val="00EB7A4B"/>
    <w:rsid w:val="00EB7C0D"/>
    <w:rsid w:val="00EB7F0D"/>
    <w:rsid w:val="00EC06BB"/>
    <w:rsid w:val="00EC073C"/>
    <w:rsid w:val="00EC14D6"/>
    <w:rsid w:val="00EC1C73"/>
    <w:rsid w:val="00EC1F83"/>
    <w:rsid w:val="00EC1FC9"/>
    <w:rsid w:val="00EC22A2"/>
    <w:rsid w:val="00EC2A6C"/>
    <w:rsid w:val="00EC2B0A"/>
    <w:rsid w:val="00EC3095"/>
    <w:rsid w:val="00EC3588"/>
    <w:rsid w:val="00EC3A1C"/>
    <w:rsid w:val="00EC3D71"/>
    <w:rsid w:val="00EC4034"/>
    <w:rsid w:val="00EC4A7B"/>
    <w:rsid w:val="00EC5298"/>
    <w:rsid w:val="00EC6102"/>
    <w:rsid w:val="00EC65E8"/>
    <w:rsid w:val="00EC6751"/>
    <w:rsid w:val="00EC6BA4"/>
    <w:rsid w:val="00EC6CA0"/>
    <w:rsid w:val="00EC7408"/>
    <w:rsid w:val="00EC77F0"/>
    <w:rsid w:val="00ED035D"/>
    <w:rsid w:val="00ED03AF"/>
    <w:rsid w:val="00ED0786"/>
    <w:rsid w:val="00ED094E"/>
    <w:rsid w:val="00ED1A0B"/>
    <w:rsid w:val="00ED1AFF"/>
    <w:rsid w:val="00ED1DD1"/>
    <w:rsid w:val="00ED278B"/>
    <w:rsid w:val="00ED2A25"/>
    <w:rsid w:val="00ED3345"/>
    <w:rsid w:val="00ED38FD"/>
    <w:rsid w:val="00ED4263"/>
    <w:rsid w:val="00ED4898"/>
    <w:rsid w:val="00ED4ACC"/>
    <w:rsid w:val="00ED4D55"/>
    <w:rsid w:val="00ED52F3"/>
    <w:rsid w:val="00ED54C8"/>
    <w:rsid w:val="00ED56C1"/>
    <w:rsid w:val="00ED5930"/>
    <w:rsid w:val="00ED5CC7"/>
    <w:rsid w:val="00ED5E89"/>
    <w:rsid w:val="00ED6154"/>
    <w:rsid w:val="00ED6B68"/>
    <w:rsid w:val="00ED6F52"/>
    <w:rsid w:val="00ED712A"/>
    <w:rsid w:val="00ED71E0"/>
    <w:rsid w:val="00ED7AE6"/>
    <w:rsid w:val="00ED7D12"/>
    <w:rsid w:val="00ED7FE3"/>
    <w:rsid w:val="00EE040E"/>
    <w:rsid w:val="00EE0693"/>
    <w:rsid w:val="00EE0F74"/>
    <w:rsid w:val="00EE18E7"/>
    <w:rsid w:val="00EE1C12"/>
    <w:rsid w:val="00EE1C5B"/>
    <w:rsid w:val="00EE1DF0"/>
    <w:rsid w:val="00EE2080"/>
    <w:rsid w:val="00EE20A5"/>
    <w:rsid w:val="00EE2A92"/>
    <w:rsid w:val="00EE2BCE"/>
    <w:rsid w:val="00EE38CF"/>
    <w:rsid w:val="00EE3EEE"/>
    <w:rsid w:val="00EE433A"/>
    <w:rsid w:val="00EE44A7"/>
    <w:rsid w:val="00EE48CF"/>
    <w:rsid w:val="00EE4AE9"/>
    <w:rsid w:val="00EE4E0E"/>
    <w:rsid w:val="00EE4F7C"/>
    <w:rsid w:val="00EE5531"/>
    <w:rsid w:val="00EE55C2"/>
    <w:rsid w:val="00EE619F"/>
    <w:rsid w:val="00EE7557"/>
    <w:rsid w:val="00EE7A5A"/>
    <w:rsid w:val="00EE7BC9"/>
    <w:rsid w:val="00EF04C2"/>
    <w:rsid w:val="00EF10B7"/>
    <w:rsid w:val="00EF161D"/>
    <w:rsid w:val="00EF1719"/>
    <w:rsid w:val="00EF1B06"/>
    <w:rsid w:val="00EF1CCF"/>
    <w:rsid w:val="00EF2397"/>
    <w:rsid w:val="00EF307F"/>
    <w:rsid w:val="00EF31B0"/>
    <w:rsid w:val="00EF338A"/>
    <w:rsid w:val="00EF33AF"/>
    <w:rsid w:val="00EF4325"/>
    <w:rsid w:val="00EF4476"/>
    <w:rsid w:val="00EF4539"/>
    <w:rsid w:val="00EF454C"/>
    <w:rsid w:val="00EF460F"/>
    <w:rsid w:val="00EF4DAC"/>
    <w:rsid w:val="00EF4E49"/>
    <w:rsid w:val="00EF5775"/>
    <w:rsid w:val="00EF59D5"/>
    <w:rsid w:val="00EF5ADA"/>
    <w:rsid w:val="00EF5BB4"/>
    <w:rsid w:val="00EF5EDE"/>
    <w:rsid w:val="00EF631C"/>
    <w:rsid w:val="00EF67A8"/>
    <w:rsid w:val="00EF6EEC"/>
    <w:rsid w:val="00EF724D"/>
    <w:rsid w:val="00EF798E"/>
    <w:rsid w:val="00EF7A1D"/>
    <w:rsid w:val="00F0047B"/>
    <w:rsid w:val="00F004EE"/>
    <w:rsid w:val="00F00724"/>
    <w:rsid w:val="00F00762"/>
    <w:rsid w:val="00F009AB"/>
    <w:rsid w:val="00F00CD8"/>
    <w:rsid w:val="00F012DA"/>
    <w:rsid w:val="00F01354"/>
    <w:rsid w:val="00F01BEC"/>
    <w:rsid w:val="00F01BEF"/>
    <w:rsid w:val="00F01BF5"/>
    <w:rsid w:val="00F02261"/>
    <w:rsid w:val="00F02283"/>
    <w:rsid w:val="00F02EE1"/>
    <w:rsid w:val="00F034AA"/>
    <w:rsid w:val="00F03D8B"/>
    <w:rsid w:val="00F046D3"/>
    <w:rsid w:val="00F04CD6"/>
    <w:rsid w:val="00F04CD7"/>
    <w:rsid w:val="00F05180"/>
    <w:rsid w:val="00F0537C"/>
    <w:rsid w:val="00F055E5"/>
    <w:rsid w:val="00F059D1"/>
    <w:rsid w:val="00F05CBB"/>
    <w:rsid w:val="00F060E6"/>
    <w:rsid w:val="00F06820"/>
    <w:rsid w:val="00F06825"/>
    <w:rsid w:val="00F068D0"/>
    <w:rsid w:val="00F06949"/>
    <w:rsid w:val="00F06B76"/>
    <w:rsid w:val="00F071C2"/>
    <w:rsid w:val="00F079DC"/>
    <w:rsid w:val="00F10C4C"/>
    <w:rsid w:val="00F1117D"/>
    <w:rsid w:val="00F118C6"/>
    <w:rsid w:val="00F1235A"/>
    <w:rsid w:val="00F12AAE"/>
    <w:rsid w:val="00F1361D"/>
    <w:rsid w:val="00F1382D"/>
    <w:rsid w:val="00F13A2C"/>
    <w:rsid w:val="00F13B93"/>
    <w:rsid w:val="00F14477"/>
    <w:rsid w:val="00F14588"/>
    <w:rsid w:val="00F14737"/>
    <w:rsid w:val="00F14794"/>
    <w:rsid w:val="00F1485B"/>
    <w:rsid w:val="00F14C3B"/>
    <w:rsid w:val="00F14D69"/>
    <w:rsid w:val="00F14DA4"/>
    <w:rsid w:val="00F15007"/>
    <w:rsid w:val="00F15032"/>
    <w:rsid w:val="00F153BE"/>
    <w:rsid w:val="00F1575B"/>
    <w:rsid w:val="00F1699F"/>
    <w:rsid w:val="00F1705A"/>
    <w:rsid w:val="00F170AE"/>
    <w:rsid w:val="00F1711F"/>
    <w:rsid w:val="00F179F6"/>
    <w:rsid w:val="00F17BC3"/>
    <w:rsid w:val="00F20092"/>
    <w:rsid w:val="00F20320"/>
    <w:rsid w:val="00F207C7"/>
    <w:rsid w:val="00F20875"/>
    <w:rsid w:val="00F20C80"/>
    <w:rsid w:val="00F20C82"/>
    <w:rsid w:val="00F21096"/>
    <w:rsid w:val="00F21288"/>
    <w:rsid w:val="00F21917"/>
    <w:rsid w:val="00F21947"/>
    <w:rsid w:val="00F2199C"/>
    <w:rsid w:val="00F21F79"/>
    <w:rsid w:val="00F224F3"/>
    <w:rsid w:val="00F226A9"/>
    <w:rsid w:val="00F22760"/>
    <w:rsid w:val="00F2283D"/>
    <w:rsid w:val="00F2287F"/>
    <w:rsid w:val="00F22DBE"/>
    <w:rsid w:val="00F2313A"/>
    <w:rsid w:val="00F23201"/>
    <w:rsid w:val="00F233BA"/>
    <w:rsid w:val="00F23AEC"/>
    <w:rsid w:val="00F23FA7"/>
    <w:rsid w:val="00F23FBE"/>
    <w:rsid w:val="00F24108"/>
    <w:rsid w:val="00F2416C"/>
    <w:rsid w:val="00F2437F"/>
    <w:rsid w:val="00F244B8"/>
    <w:rsid w:val="00F246E9"/>
    <w:rsid w:val="00F2476B"/>
    <w:rsid w:val="00F24B0F"/>
    <w:rsid w:val="00F24D30"/>
    <w:rsid w:val="00F24E7D"/>
    <w:rsid w:val="00F252B7"/>
    <w:rsid w:val="00F253E1"/>
    <w:rsid w:val="00F25495"/>
    <w:rsid w:val="00F257DD"/>
    <w:rsid w:val="00F25F8F"/>
    <w:rsid w:val="00F261EC"/>
    <w:rsid w:val="00F26294"/>
    <w:rsid w:val="00F264DD"/>
    <w:rsid w:val="00F265D3"/>
    <w:rsid w:val="00F26637"/>
    <w:rsid w:val="00F266C8"/>
    <w:rsid w:val="00F26A8C"/>
    <w:rsid w:val="00F26D7F"/>
    <w:rsid w:val="00F26EF1"/>
    <w:rsid w:val="00F27683"/>
    <w:rsid w:val="00F277C2"/>
    <w:rsid w:val="00F278FD"/>
    <w:rsid w:val="00F3040F"/>
    <w:rsid w:val="00F30A37"/>
    <w:rsid w:val="00F30CC9"/>
    <w:rsid w:val="00F30E43"/>
    <w:rsid w:val="00F30FA4"/>
    <w:rsid w:val="00F3121C"/>
    <w:rsid w:val="00F31274"/>
    <w:rsid w:val="00F315BA"/>
    <w:rsid w:val="00F31670"/>
    <w:rsid w:val="00F31DBE"/>
    <w:rsid w:val="00F31E8C"/>
    <w:rsid w:val="00F32020"/>
    <w:rsid w:val="00F3232D"/>
    <w:rsid w:val="00F32462"/>
    <w:rsid w:val="00F32910"/>
    <w:rsid w:val="00F32A83"/>
    <w:rsid w:val="00F336D4"/>
    <w:rsid w:val="00F3374A"/>
    <w:rsid w:val="00F33C32"/>
    <w:rsid w:val="00F33FCF"/>
    <w:rsid w:val="00F34AF9"/>
    <w:rsid w:val="00F34BEC"/>
    <w:rsid w:val="00F35CCF"/>
    <w:rsid w:val="00F3620E"/>
    <w:rsid w:val="00F37314"/>
    <w:rsid w:val="00F374D9"/>
    <w:rsid w:val="00F37C1E"/>
    <w:rsid w:val="00F37C79"/>
    <w:rsid w:val="00F37E38"/>
    <w:rsid w:val="00F40280"/>
    <w:rsid w:val="00F402C9"/>
    <w:rsid w:val="00F404D4"/>
    <w:rsid w:val="00F40661"/>
    <w:rsid w:val="00F4077B"/>
    <w:rsid w:val="00F40D77"/>
    <w:rsid w:val="00F40EFE"/>
    <w:rsid w:val="00F40FE6"/>
    <w:rsid w:val="00F41238"/>
    <w:rsid w:val="00F41800"/>
    <w:rsid w:val="00F41CCF"/>
    <w:rsid w:val="00F42603"/>
    <w:rsid w:val="00F42BBA"/>
    <w:rsid w:val="00F42D8D"/>
    <w:rsid w:val="00F42D98"/>
    <w:rsid w:val="00F4301D"/>
    <w:rsid w:val="00F43076"/>
    <w:rsid w:val="00F43496"/>
    <w:rsid w:val="00F4356A"/>
    <w:rsid w:val="00F43A02"/>
    <w:rsid w:val="00F43A3A"/>
    <w:rsid w:val="00F441FD"/>
    <w:rsid w:val="00F444E0"/>
    <w:rsid w:val="00F4459C"/>
    <w:rsid w:val="00F44700"/>
    <w:rsid w:val="00F44842"/>
    <w:rsid w:val="00F44D57"/>
    <w:rsid w:val="00F4503D"/>
    <w:rsid w:val="00F451DA"/>
    <w:rsid w:val="00F45A12"/>
    <w:rsid w:val="00F45A8D"/>
    <w:rsid w:val="00F45FF5"/>
    <w:rsid w:val="00F465B8"/>
    <w:rsid w:val="00F467E9"/>
    <w:rsid w:val="00F46832"/>
    <w:rsid w:val="00F468EC"/>
    <w:rsid w:val="00F47624"/>
    <w:rsid w:val="00F4775F"/>
    <w:rsid w:val="00F478BB"/>
    <w:rsid w:val="00F47F15"/>
    <w:rsid w:val="00F5003F"/>
    <w:rsid w:val="00F5024B"/>
    <w:rsid w:val="00F50B08"/>
    <w:rsid w:val="00F511BC"/>
    <w:rsid w:val="00F5135D"/>
    <w:rsid w:val="00F51486"/>
    <w:rsid w:val="00F515AB"/>
    <w:rsid w:val="00F521A2"/>
    <w:rsid w:val="00F523F7"/>
    <w:rsid w:val="00F524A2"/>
    <w:rsid w:val="00F524BF"/>
    <w:rsid w:val="00F5278A"/>
    <w:rsid w:val="00F530D1"/>
    <w:rsid w:val="00F531FF"/>
    <w:rsid w:val="00F5340D"/>
    <w:rsid w:val="00F534E8"/>
    <w:rsid w:val="00F5446F"/>
    <w:rsid w:val="00F54992"/>
    <w:rsid w:val="00F54E67"/>
    <w:rsid w:val="00F5548E"/>
    <w:rsid w:val="00F557F2"/>
    <w:rsid w:val="00F55FBD"/>
    <w:rsid w:val="00F56897"/>
    <w:rsid w:val="00F56EC4"/>
    <w:rsid w:val="00F570A4"/>
    <w:rsid w:val="00F5712F"/>
    <w:rsid w:val="00F57D32"/>
    <w:rsid w:val="00F603CB"/>
    <w:rsid w:val="00F609EF"/>
    <w:rsid w:val="00F60C8F"/>
    <w:rsid w:val="00F6107C"/>
    <w:rsid w:val="00F61445"/>
    <w:rsid w:val="00F61950"/>
    <w:rsid w:val="00F61C16"/>
    <w:rsid w:val="00F61D5A"/>
    <w:rsid w:val="00F6258B"/>
    <w:rsid w:val="00F6268A"/>
    <w:rsid w:val="00F62853"/>
    <w:rsid w:val="00F628B6"/>
    <w:rsid w:val="00F632B8"/>
    <w:rsid w:val="00F63A77"/>
    <w:rsid w:val="00F63B48"/>
    <w:rsid w:val="00F63D03"/>
    <w:rsid w:val="00F63F0A"/>
    <w:rsid w:val="00F64360"/>
    <w:rsid w:val="00F644F4"/>
    <w:rsid w:val="00F64638"/>
    <w:rsid w:val="00F64BBF"/>
    <w:rsid w:val="00F64F31"/>
    <w:rsid w:val="00F65407"/>
    <w:rsid w:val="00F6593D"/>
    <w:rsid w:val="00F664F8"/>
    <w:rsid w:val="00F666C0"/>
    <w:rsid w:val="00F669D7"/>
    <w:rsid w:val="00F66C58"/>
    <w:rsid w:val="00F66D44"/>
    <w:rsid w:val="00F67356"/>
    <w:rsid w:val="00F6760C"/>
    <w:rsid w:val="00F677DF"/>
    <w:rsid w:val="00F679FA"/>
    <w:rsid w:val="00F67CB2"/>
    <w:rsid w:val="00F67DDF"/>
    <w:rsid w:val="00F701F2"/>
    <w:rsid w:val="00F70438"/>
    <w:rsid w:val="00F706B1"/>
    <w:rsid w:val="00F708AA"/>
    <w:rsid w:val="00F708B2"/>
    <w:rsid w:val="00F70DC6"/>
    <w:rsid w:val="00F7196A"/>
    <w:rsid w:val="00F71B58"/>
    <w:rsid w:val="00F71CC6"/>
    <w:rsid w:val="00F74829"/>
    <w:rsid w:val="00F74DDE"/>
    <w:rsid w:val="00F74F3D"/>
    <w:rsid w:val="00F750D8"/>
    <w:rsid w:val="00F7524E"/>
    <w:rsid w:val="00F75741"/>
    <w:rsid w:val="00F7577E"/>
    <w:rsid w:val="00F75BCD"/>
    <w:rsid w:val="00F75C6A"/>
    <w:rsid w:val="00F75D90"/>
    <w:rsid w:val="00F76138"/>
    <w:rsid w:val="00F76BAB"/>
    <w:rsid w:val="00F76C5B"/>
    <w:rsid w:val="00F76CF0"/>
    <w:rsid w:val="00F76F29"/>
    <w:rsid w:val="00F770D1"/>
    <w:rsid w:val="00F77C64"/>
    <w:rsid w:val="00F77EDA"/>
    <w:rsid w:val="00F801A7"/>
    <w:rsid w:val="00F801FE"/>
    <w:rsid w:val="00F80642"/>
    <w:rsid w:val="00F80DDB"/>
    <w:rsid w:val="00F814EF"/>
    <w:rsid w:val="00F81CD3"/>
    <w:rsid w:val="00F81D5D"/>
    <w:rsid w:val="00F820CF"/>
    <w:rsid w:val="00F82326"/>
    <w:rsid w:val="00F8273E"/>
    <w:rsid w:val="00F82B38"/>
    <w:rsid w:val="00F82C20"/>
    <w:rsid w:val="00F82D4D"/>
    <w:rsid w:val="00F82E7C"/>
    <w:rsid w:val="00F833E8"/>
    <w:rsid w:val="00F8406A"/>
    <w:rsid w:val="00F841FD"/>
    <w:rsid w:val="00F8432D"/>
    <w:rsid w:val="00F8541E"/>
    <w:rsid w:val="00F85A38"/>
    <w:rsid w:val="00F85AAC"/>
    <w:rsid w:val="00F85C9B"/>
    <w:rsid w:val="00F860A5"/>
    <w:rsid w:val="00F86139"/>
    <w:rsid w:val="00F868C5"/>
    <w:rsid w:val="00F86F3B"/>
    <w:rsid w:val="00F87A94"/>
    <w:rsid w:val="00F87CB4"/>
    <w:rsid w:val="00F907C4"/>
    <w:rsid w:val="00F907DC"/>
    <w:rsid w:val="00F91123"/>
    <w:rsid w:val="00F9127D"/>
    <w:rsid w:val="00F91283"/>
    <w:rsid w:val="00F91C17"/>
    <w:rsid w:val="00F92070"/>
    <w:rsid w:val="00F92244"/>
    <w:rsid w:val="00F92E7B"/>
    <w:rsid w:val="00F932C4"/>
    <w:rsid w:val="00F933BF"/>
    <w:rsid w:val="00F93B36"/>
    <w:rsid w:val="00F9434F"/>
    <w:rsid w:val="00F955C3"/>
    <w:rsid w:val="00F95715"/>
    <w:rsid w:val="00F95759"/>
    <w:rsid w:val="00F957A1"/>
    <w:rsid w:val="00F95C6D"/>
    <w:rsid w:val="00F961BF"/>
    <w:rsid w:val="00F96B62"/>
    <w:rsid w:val="00F96D40"/>
    <w:rsid w:val="00FA0174"/>
    <w:rsid w:val="00FA02B2"/>
    <w:rsid w:val="00FA12F9"/>
    <w:rsid w:val="00FA1804"/>
    <w:rsid w:val="00FA1E6C"/>
    <w:rsid w:val="00FA2046"/>
    <w:rsid w:val="00FA24D9"/>
    <w:rsid w:val="00FA2594"/>
    <w:rsid w:val="00FA2731"/>
    <w:rsid w:val="00FA2A44"/>
    <w:rsid w:val="00FA2B69"/>
    <w:rsid w:val="00FA2CEB"/>
    <w:rsid w:val="00FA3125"/>
    <w:rsid w:val="00FA33F2"/>
    <w:rsid w:val="00FA35BC"/>
    <w:rsid w:val="00FA35C3"/>
    <w:rsid w:val="00FA36EB"/>
    <w:rsid w:val="00FA4522"/>
    <w:rsid w:val="00FA4855"/>
    <w:rsid w:val="00FA4A53"/>
    <w:rsid w:val="00FA4BE0"/>
    <w:rsid w:val="00FA5186"/>
    <w:rsid w:val="00FA53B6"/>
    <w:rsid w:val="00FA5CC8"/>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0E47"/>
    <w:rsid w:val="00FB0F9F"/>
    <w:rsid w:val="00FB133B"/>
    <w:rsid w:val="00FB1391"/>
    <w:rsid w:val="00FB1676"/>
    <w:rsid w:val="00FB17BA"/>
    <w:rsid w:val="00FB17C4"/>
    <w:rsid w:val="00FB220A"/>
    <w:rsid w:val="00FB2503"/>
    <w:rsid w:val="00FB269C"/>
    <w:rsid w:val="00FB2D4C"/>
    <w:rsid w:val="00FB2F0D"/>
    <w:rsid w:val="00FB31CF"/>
    <w:rsid w:val="00FB3981"/>
    <w:rsid w:val="00FB44E4"/>
    <w:rsid w:val="00FB4782"/>
    <w:rsid w:val="00FB4A28"/>
    <w:rsid w:val="00FB4A2D"/>
    <w:rsid w:val="00FB4AC9"/>
    <w:rsid w:val="00FB4ADC"/>
    <w:rsid w:val="00FB4C31"/>
    <w:rsid w:val="00FB4CCF"/>
    <w:rsid w:val="00FB5652"/>
    <w:rsid w:val="00FB5AF6"/>
    <w:rsid w:val="00FB6083"/>
    <w:rsid w:val="00FB62AD"/>
    <w:rsid w:val="00FB6325"/>
    <w:rsid w:val="00FB6535"/>
    <w:rsid w:val="00FB694D"/>
    <w:rsid w:val="00FB6B73"/>
    <w:rsid w:val="00FB6E22"/>
    <w:rsid w:val="00FB716C"/>
    <w:rsid w:val="00FB77EB"/>
    <w:rsid w:val="00FB7A12"/>
    <w:rsid w:val="00FB7B58"/>
    <w:rsid w:val="00FC00A4"/>
    <w:rsid w:val="00FC018E"/>
    <w:rsid w:val="00FC04CE"/>
    <w:rsid w:val="00FC0650"/>
    <w:rsid w:val="00FC085C"/>
    <w:rsid w:val="00FC0B72"/>
    <w:rsid w:val="00FC0DA8"/>
    <w:rsid w:val="00FC12BF"/>
    <w:rsid w:val="00FC1614"/>
    <w:rsid w:val="00FC1712"/>
    <w:rsid w:val="00FC172D"/>
    <w:rsid w:val="00FC2570"/>
    <w:rsid w:val="00FC29E5"/>
    <w:rsid w:val="00FC2B76"/>
    <w:rsid w:val="00FC3105"/>
    <w:rsid w:val="00FC38EE"/>
    <w:rsid w:val="00FC3DF0"/>
    <w:rsid w:val="00FC4E09"/>
    <w:rsid w:val="00FC5476"/>
    <w:rsid w:val="00FC5510"/>
    <w:rsid w:val="00FC5A7E"/>
    <w:rsid w:val="00FC6B3A"/>
    <w:rsid w:val="00FC6D14"/>
    <w:rsid w:val="00FC6D2B"/>
    <w:rsid w:val="00FC6DD5"/>
    <w:rsid w:val="00FC7194"/>
    <w:rsid w:val="00FC7CE9"/>
    <w:rsid w:val="00FC7E69"/>
    <w:rsid w:val="00FC7F97"/>
    <w:rsid w:val="00FD0632"/>
    <w:rsid w:val="00FD06A5"/>
    <w:rsid w:val="00FD0B6C"/>
    <w:rsid w:val="00FD1091"/>
    <w:rsid w:val="00FD14DB"/>
    <w:rsid w:val="00FD14EA"/>
    <w:rsid w:val="00FD1558"/>
    <w:rsid w:val="00FD15BC"/>
    <w:rsid w:val="00FD1ACF"/>
    <w:rsid w:val="00FD1EA1"/>
    <w:rsid w:val="00FD2039"/>
    <w:rsid w:val="00FD21E3"/>
    <w:rsid w:val="00FD26AB"/>
    <w:rsid w:val="00FD294A"/>
    <w:rsid w:val="00FD2FCD"/>
    <w:rsid w:val="00FD30BD"/>
    <w:rsid w:val="00FD33D8"/>
    <w:rsid w:val="00FD3485"/>
    <w:rsid w:val="00FD35C6"/>
    <w:rsid w:val="00FD3B12"/>
    <w:rsid w:val="00FD47A4"/>
    <w:rsid w:val="00FD5502"/>
    <w:rsid w:val="00FD586E"/>
    <w:rsid w:val="00FD5A5B"/>
    <w:rsid w:val="00FD608B"/>
    <w:rsid w:val="00FD694C"/>
    <w:rsid w:val="00FD6C7F"/>
    <w:rsid w:val="00FD6DBB"/>
    <w:rsid w:val="00FD6E25"/>
    <w:rsid w:val="00FD70A1"/>
    <w:rsid w:val="00FD7C1C"/>
    <w:rsid w:val="00FD7D71"/>
    <w:rsid w:val="00FE00B8"/>
    <w:rsid w:val="00FE023C"/>
    <w:rsid w:val="00FE02FC"/>
    <w:rsid w:val="00FE03F3"/>
    <w:rsid w:val="00FE04A1"/>
    <w:rsid w:val="00FE0759"/>
    <w:rsid w:val="00FE0760"/>
    <w:rsid w:val="00FE1386"/>
    <w:rsid w:val="00FE1510"/>
    <w:rsid w:val="00FE1693"/>
    <w:rsid w:val="00FE1F1E"/>
    <w:rsid w:val="00FE201B"/>
    <w:rsid w:val="00FE2890"/>
    <w:rsid w:val="00FE29F0"/>
    <w:rsid w:val="00FE2A9F"/>
    <w:rsid w:val="00FE2FAC"/>
    <w:rsid w:val="00FE3369"/>
    <w:rsid w:val="00FE34FE"/>
    <w:rsid w:val="00FE4101"/>
    <w:rsid w:val="00FE455B"/>
    <w:rsid w:val="00FE45F9"/>
    <w:rsid w:val="00FE484F"/>
    <w:rsid w:val="00FE4924"/>
    <w:rsid w:val="00FE553B"/>
    <w:rsid w:val="00FE58AC"/>
    <w:rsid w:val="00FE5ECF"/>
    <w:rsid w:val="00FE68E0"/>
    <w:rsid w:val="00FE6BB0"/>
    <w:rsid w:val="00FE6E87"/>
    <w:rsid w:val="00FE70FE"/>
    <w:rsid w:val="00FE7329"/>
    <w:rsid w:val="00FE75A2"/>
    <w:rsid w:val="00FE7622"/>
    <w:rsid w:val="00FE767A"/>
    <w:rsid w:val="00FE7B81"/>
    <w:rsid w:val="00FE7C09"/>
    <w:rsid w:val="00FF086B"/>
    <w:rsid w:val="00FF0952"/>
    <w:rsid w:val="00FF138D"/>
    <w:rsid w:val="00FF1C5D"/>
    <w:rsid w:val="00FF20A4"/>
    <w:rsid w:val="00FF2672"/>
    <w:rsid w:val="00FF2A03"/>
    <w:rsid w:val="00FF2A9F"/>
    <w:rsid w:val="00FF2F8F"/>
    <w:rsid w:val="00FF317A"/>
    <w:rsid w:val="00FF31F3"/>
    <w:rsid w:val="00FF3249"/>
    <w:rsid w:val="00FF3635"/>
    <w:rsid w:val="00FF3773"/>
    <w:rsid w:val="00FF432D"/>
    <w:rsid w:val="00FF4ABC"/>
    <w:rsid w:val="00FF561E"/>
    <w:rsid w:val="00FF6EE5"/>
    <w:rsid w:val="00FF7308"/>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4D71685C-0C64-41FB-A530-EAE05B3A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character" w:customStyle="1" w:styleId="y2iqfc">
    <w:name w:val="y2iqfc"/>
    <w:basedOn w:val="DefaultParagraphFont"/>
    <w:rsid w:val="00594B97"/>
  </w:style>
  <w:style w:type="paragraph" w:customStyle="1" w:styleId="Preformatted">
    <w:name w:val="Preformatted"/>
    <w:basedOn w:val="Normal"/>
    <w:rsid w:val="002E5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character" w:customStyle="1" w:styleId="hps">
    <w:name w:val="hps"/>
    <w:rsid w:val="002B2350"/>
  </w:style>
  <w:style w:type="paragraph" w:customStyle="1" w:styleId="CharCharCharCharCharCharCharCharCharCharCharChar0">
    <w:name w:val="อักขระ Char Char Char Char Char Char Char Char Char Char Char Char"/>
    <w:basedOn w:val="Normal"/>
    <w:rsid w:val="0050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styleId="EnvelopeReturn">
    <w:name w:val="envelope return"/>
    <w:basedOn w:val="Normal"/>
    <w:rsid w:val="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7240335">
      <w:bodyDiv w:val="1"/>
      <w:marLeft w:val="0"/>
      <w:marRight w:val="0"/>
      <w:marTop w:val="0"/>
      <w:marBottom w:val="0"/>
      <w:divBdr>
        <w:top w:val="none" w:sz="0" w:space="0" w:color="auto"/>
        <w:left w:val="none" w:sz="0" w:space="0" w:color="auto"/>
        <w:bottom w:val="none" w:sz="0" w:space="0" w:color="auto"/>
        <w:right w:val="none" w:sz="0" w:space="0" w:color="auto"/>
      </w:divBdr>
      <w:divsChild>
        <w:div w:id="722294067">
          <w:marLeft w:val="0"/>
          <w:marRight w:val="0"/>
          <w:marTop w:val="0"/>
          <w:marBottom w:val="0"/>
          <w:divBdr>
            <w:top w:val="none" w:sz="0" w:space="0" w:color="auto"/>
            <w:left w:val="none" w:sz="0" w:space="0" w:color="auto"/>
            <w:bottom w:val="none" w:sz="0" w:space="0" w:color="auto"/>
            <w:right w:val="none" w:sz="0" w:space="0" w:color="auto"/>
          </w:divBdr>
          <w:divsChild>
            <w:div w:id="2019458685">
              <w:marLeft w:val="0"/>
              <w:marRight w:val="0"/>
              <w:marTop w:val="0"/>
              <w:marBottom w:val="0"/>
              <w:divBdr>
                <w:top w:val="none" w:sz="0" w:space="0" w:color="auto"/>
                <w:left w:val="none" w:sz="0" w:space="0" w:color="auto"/>
                <w:bottom w:val="none" w:sz="0" w:space="0" w:color="auto"/>
                <w:right w:val="none" w:sz="0" w:space="0" w:color="auto"/>
              </w:divBdr>
              <w:divsChild>
                <w:div w:id="1768965278">
                  <w:marLeft w:val="0"/>
                  <w:marRight w:val="0"/>
                  <w:marTop w:val="0"/>
                  <w:marBottom w:val="0"/>
                  <w:divBdr>
                    <w:top w:val="none" w:sz="0" w:space="0" w:color="auto"/>
                    <w:left w:val="none" w:sz="0" w:space="0" w:color="auto"/>
                    <w:bottom w:val="none" w:sz="0" w:space="0" w:color="auto"/>
                    <w:right w:val="none" w:sz="0" w:space="0" w:color="auto"/>
                  </w:divBdr>
                  <w:divsChild>
                    <w:div w:id="28724806">
                      <w:marLeft w:val="0"/>
                      <w:marRight w:val="0"/>
                      <w:marTop w:val="0"/>
                      <w:marBottom w:val="0"/>
                      <w:divBdr>
                        <w:top w:val="none" w:sz="0" w:space="0" w:color="auto"/>
                        <w:left w:val="none" w:sz="0" w:space="0" w:color="auto"/>
                        <w:bottom w:val="none" w:sz="0" w:space="0" w:color="auto"/>
                        <w:right w:val="none" w:sz="0" w:space="0" w:color="auto"/>
                      </w:divBdr>
                      <w:divsChild>
                        <w:div w:id="1483815196">
                          <w:marLeft w:val="0"/>
                          <w:marRight w:val="0"/>
                          <w:marTop w:val="0"/>
                          <w:marBottom w:val="0"/>
                          <w:divBdr>
                            <w:top w:val="none" w:sz="0" w:space="0" w:color="auto"/>
                            <w:left w:val="none" w:sz="0" w:space="0" w:color="auto"/>
                            <w:bottom w:val="none" w:sz="0" w:space="0" w:color="auto"/>
                            <w:right w:val="none" w:sz="0" w:space="0" w:color="auto"/>
                          </w:divBdr>
                          <w:divsChild>
                            <w:div w:id="204097703">
                              <w:marLeft w:val="0"/>
                              <w:marRight w:val="0"/>
                              <w:marTop w:val="0"/>
                              <w:marBottom w:val="0"/>
                              <w:divBdr>
                                <w:top w:val="none" w:sz="0" w:space="0" w:color="auto"/>
                                <w:left w:val="none" w:sz="0" w:space="0" w:color="auto"/>
                                <w:bottom w:val="none" w:sz="0" w:space="0" w:color="auto"/>
                                <w:right w:val="none" w:sz="0" w:space="0" w:color="auto"/>
                              </w:divBdr>
                              <w:divsChild>
                                <w:div w:id="985813488">
                                  <w:marLeft w:val="0"/>
                                  <w:marRight w:val="0"/>
                                  <w:marTop w:val="0"/>
                                  <w:marBottom w:val="0"/>
                                  <w:divBdr>
                                    <w:top w:val="none" w:sz="0" w:space="0" w:color="auto"/>
                                    <w:left w:val="none" w:sz="0" w:space="0" w:color="auto"/>
                                    <w:bottom w:val="none" w:sz="0" w:space="0" w:color="auto"/>
                                    <w:right w:val="none" w:sz="0" w:space="0" w:color="auto"/>
                                  </w:divBdr>
                                  <w:divsChild>
                                    <w:div w:id="1350251025">
                                      <w:marLeft w:val="0"/>
                                      <w:marRight w:val="0"/>
                                      <w:marTop w:val="0"/>
                                      <w:marBottom w:val="0"/>
                                      <w:divBdr>
                                        <w:top w:val="none" w:sz="0" w:space="0" w:color="auto"/>
                                        <w:left w:val="none" w:sz="0" w:space="0" w:color="auto"/>
                                        <w:bottom w:val="none" w:sz="0" w:space="0" w:color="auto"/>
                                        <w:right w:val="none" w:sz="0" w:space="0" w:color="auto"/>
                                      </w:divBdr>
                                    </w:div>
                                    <w:div w:id="366106241">
                                      <w:marLeft w:val="0"/>
                                      <w:marRight w:val="0"/>
                                      <w:marTop w:val="0"/>
                                      <w:marBottom w:val="0"/>
                                      <w:divBdr>
                                        <w:top w:val="none" w:sz="0" w:space="0" w:color="auto"/>
                                        <w:left w:val="none" w:sz="0" w:space="0" w:color="auto"/>
                                        <w:bottom w:val="none" w:sz="0" w:space="0" w:color="auto"/>
                                        <w:right w:val="none" w:sz="0" w:space="0" w:color="auto"/>
                                      </w:divBdr>
                                      <w:divsChild>
                                        <w:div w:id="1882160221">
                                          <w:marLeft w:val="0"/>
                                          <w:marRight w:val="165"/>
                                          <w:marTop w:val="150"/>
                                          <w:marBottom w:val="0"/>
                                          <w:divBdr>
                                            <w:top w:val="none" w:sz="0" w:space="0" w:color="auto"/>
                                            <w:left w:val="none" w:sz="0" w:space="0" w:color="auto"/>
                                            <w:bottom w:val="none" w:sz="0" w:space="0" w:color="auto"/>
                                            <w:right w:val="none" w:sz="0" w:space="0" w:color="auto"/>
                                          </w:divBdr>
                                          <w:divsChild>
                                            <w:div w:id="253131257">
                                              <w:marLeft w:val="0"/>
                                              <w:marRight w:val="0"/>
                                              <w:marTop w:val="0"/>
                                              <w:marBottom w:val="0"/>
                                              <w:divBdr>
                                                <w:top w:val="none" w:sz="0" w:space="0" w:color="auto"/>
                                                <w:left w:val="none" w:sz="0" w:space="0" w:color="auto"/>
                                                <w:bottom w:val="none" w:sz="0" w:space="0" w:color="auto"/>
                                                <w:right w:val="none" w:sz="0" w:space="0" w:color="auto"/>
                                              </w:divBdr>
                                              <w:divsChild>
                                                <w:div w:id="15089030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4683374">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0698709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12240174">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4187159">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477571428">
          <w:marLeft w:val="0"/>
          <w:marRight w:val="0"/>
          <w:marTop w:val="0"/>
          <w:marBottom w:val="0"/>
          <w:divBdr>
            <w:top w:val="none" w:sz="0" w:space="0" w:color="auto"/>
            <w:left w:val="none" w:sz="0" w:space="0" w:color="auto"/>
            <w:bottom w:val="none" w:sz="0" w:space="0" w:color="auto"/>
            <w:right w:val="none" w:sz="0" w:space="0" w:color="auto"/>
          </w:divBdr>
        </w:div>
        <w:div w:id="854153179">
          <w:marLeft w:val="0"/>
          <w:marRight w:val="0"/>
          <w:marTop w:val="0"/>
          <w:marBottom w:val="0"/>
          <w:divBdr>
            <w:top w:val="none" w:sz="0" w:space="0" w:color="auto"/>
            <w:left w:val="none" w:sz="0" w:space="0" w:color="auto"/>
            <w:bottom w:val="none" w:sz="0" w:space="0" w:color="auto"/>
            <w:right w:val="none" w:sz="0" w:space="0" w:color="auto"/>
          </w:divBdr>
          <w:divsChild>
            <w:div w:id="1624119422">
              <w:marLeft w:val="0"/>
              <w:marRight w:val="0"/>
              <w:marTop w:val="0"/>
              <w:marBottom w:val="0"/>
              <w:divBdr>
                <w:top w:val="none" w:sz="0" w:space="0" w:color="auto"/>
                <w:left w:val="none" w:sz="0" w:space="0" w:color="auto"/>
                <w:bottom w:val="none" w:sz="0" w:space="0" w:color="auto"/>
                <w:right w:val="none" w:sz="0" w:space="0" w:color="auto"/>
              </w:divBdr>
            </w:div>
            <w:div w:id="204532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2.xml><?xml version="1.0" encoding="utf-8"?>
<ds:datastoreItem xmlns:ds="http://schemas.openxmlformats.org/officeDocument/2006/customXml" ds:itemID="{8C5B2A7F-4C3F-4AC3-A8D9-367FC4155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6</TotalTime>
  <Pages>66</Pages>
  <Words>22180</Words>
  <Characters>126431</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148315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THC</cp:lastModifiedBy>
  <cp:revision>4</cp:revision>
  <cp:lastPrinted>2022-02-24T11:10:00Z</cp:lastPrinted>
  <dcterms:created xsi:type="dcterms:W3CDTF">2023-02-24T13:00:00Z</dcterms:created>
  <dcterms:modified xsi:type="dcterms:W3CDTF">2023-02-24T13:04:00Z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