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329F" w14:textId="17D804D8" w:rsidR="00983E56" w:rsidRPr="00AC1DFE" w:rsidRDefault="00C1505D" w:rsidP="00361A11">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t>GENERAL INFORMATION</w:t>
      </w:r>
    </w:p>
    <w:p w14:paraId="5A4C4A98" w14:textId="07B0BD1B" w:rsidR="00C1505D" w:rsidRPr="00AC1DFE" w:rsidRDefault="00C1505D" w:rsidP="00361A11">
      <w:pPr>
        <w:pStyle w:val="NoSpacing"/>
        <w:numPr>
          <w:ilvl w:val="1"/>
          <w:numId w:val="2"/>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 xml:space="preserve">Project Planning Service Public Company Limited "The Company" was registered as a company limited on </w:t>
      </w:r>
      <w:r w:rsidR="00C10E74" w:rsidRPr="00AC1DFE">
        <w:rPr>
          <w:rFonts w:asciiTheme="majorBidi" w:hAnsiTheme="majorBidi" w:cstheme="majorBidi"/>
          <w:sz w:val="28"/>
        </w:rPr>
        <w:br/>
      </w:r>
      <w:r w:rsidRPr="00AC1DFE">
        <w:rPr>
          <w:rFonts w:asciiTheme="majorBidi" w:hAnsiTheme="majorBidi" w:cstheme="majorBidi"/>
          <w:sz w:val="28"/>
        </w:rPr>
        <w:t xml:space="preserve">June 25, </w:t>
      </w:r>
      <w:proofErr w:type="gramStart"/>
      <w:r w:rsidRPr="00AC1DFE">
        <w:rPr>
          <w:rFonts w:asciiTheme="majorBidi" w:hAnsiTheme="majorBidi" w:cstheme="majorBidi"/>
          <w:sz w:val="28"/>
        </w:rPr>
        <w:t>1987</w:t>
      </w:r>
      <w:proofErr w:type="gramEnd"/>
      <w:r w:rsidRPr="00AC1DFE">
        <w:rPr>
          <w:rFonts w:asciiTheme="majorBidi" w:hAnsiTheme="majorBidi" w:cstheme="majorBidi"/>
          <w:sz w:val="28"/>
        </w:rPr>
        <w:t xml:space="preserve"> and converted to be public company limited on June 5, 2012 which is located at 381/6 </w:t>
      </w:r>
      <w:r w:rsidR="00F909D6" w:rsidRPr="00AC1DFE">
        <w:rPr>
          <w:rFonts w:asciiTheme="majorBidi" w:hAnsiTheme="majorBidi" w:cstheme="majorBidi"/>
          <w:sz w:val="28"/>
        </w:rPr>
        <w:br/>
      </w:r>
      <w:r w:rsidRPr="00AC1DFE">
        <w:rPr>
          <w:rFonts w:asciiTheme="majorBidi" w:hAnsiTheme="majorBidi" w:cstheme="majorBidi"/>
          <w:sz w:val="28"/>
        </w:rPr>
        <w:t xml:space="preserve">Soi Rama IX 58 (Soi 7, Seree 7), Rama IX Road, </w:t>
      </w:r>
      <w:proofErr w:type="spellStart"/>
      <w:r w:rsidRPr="00AC1DFE">
        <w:rPr>
          <w:rFonts w:asciiTheme="majorBidi" w:hAnsiTheme="majorBidi" w:cstheme="majorBidi"/>
          <w:sz w:val="28"/>
        </w:rPr>
        <w:t>Suanluang</w:t>
      </w:r>
      <w:proofErr w:type="spellEnd"/>
      <w:r w:rsidRPr="00AC1DFE">
        <w:rPr>
          <w:rFonts w:asciiTheme="majorBidi" w:hAnsiTheme="majorBidi" w:cstheme="majorBidi"/>
          <w:sz w:val="28"/>
        </w:rPr>
        <w:t>, Bangkok.</w:t>
      </w:r>
    </w:p>
    <w:p w14:paraId="685FF689" w14:textId="6BC33DC0" w:rsidR="00C1505D" w:rsidRPr="00AC1DFE" w:rsidRDefault="00C1505D" w:rsidP="00361A11">
      <w:pPr>
        <w:pStyle w:val="NoSpacing"/>
        <w:numPr>
          <w:ilvl w:val="1"/>
          <w:numId w:val="2"/>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The Company engaged in business of engineering consultation service, construction project consultation and management, and utility system construction project.</w:t>
      </w:r>
    </w:p>
    <w:p w14:paraId="631353CA" w14:textId="5139325E" w:rsidR="00695CF5" w:rsidRPr="00AC1DFE" w:rsidRDefault="007A65C7" w:rsidP="00C1505D">
      <w:pPr>
        <w:pStyle w:val="NoSpacing"/>
        <w:numPr>
          <w:ilvl w:val="0"/>
          <w:numId w:val="1"/>
        </w:numPr>
        <w:spacing w:before="240" w:after="120"/>
        <w:ind w:left="432" w:right="-185" w:hanging="288"/>
        <w:rPr>
          <w:rFonts w:asciiTheme="majorBidi" w:hAnsiTheme="majorBidi" w:cstheme="majorBidi"/>
          <w:b/>
          <w:bCs/>
          <w:sz w:val="28"/>
        </w:rPr>
      </w:pPr>
      <w:r w:rsidRPr="00AC1DFE">
        <w:rPr>
          <w:rFonts w:asciiTheme="majorBidi" w:hAnsiTheme="majorBidi" w:cstheme="majorBidi"/>
          <w:b/>
          <w:bCs/>
          <w:sz w:val="28"/>
        </w:rPr>
        <w:t>NEW FINANCIAL REPORTING STANDARDS</w:t>
      </w:r>
    </w:p>
    <w:p w14:paraId="226A02CF" w14:textId="77777777" w:rsidR="00C143F6" w:rsidRPr="00AC1DFE" w:rsidRDefault="00C143F6" w:rsidP="00C143F6">
      <w:pPr>
        <w:pStyle w:val="NormalWeb"/>
        <w:spacing w:before="120" w:beforeAutospacing="0" w:after="120" w:afterAutospacing="0"/>
        <w:ind w:left="720"/>
        <w:jc w:val="both"/>
        <w:rPr>
          <w:rFonts w:ascii="Angsana New" w:hAnsi="Angsana New" w:cs="Angsana New"/>
          <w:sz w:val="32"/>
          <w:szCs w:val="32"/>
        </w:rPr>
      </w:pPr>
      <w:r w:rsidRPr="00AC1DFE">
        <w:rPr>
          <w:rFonts w:ascii="Angsana New" w:hAnsi="Angsana New" w:cs="Angsana New"/>
          <w:b/>
          <w:bCs/>
          <w:color w:val="000000"/>
          <w:sz w:val="28"/>
          <w:szCs w:val="28"/>
        </w:rPr>
        <w:t>Financial reporting standards that became effective in the current year</w:t>
      </w:r>
      <w:r w:rsidRPr="00AC1DFE">
        <w:rPr>
          <w:rStyle w:val="apple-tab-span"/>
          <w:rFonts w:ascii="Angsana New" w:hAnsi="Angsana New" w:cs="Angsana New"/>
          <w:color w:val="000000"/>
          <w:sz w:val="28"/>
          <w:szCs w:val="28"/>
        </w:rPr>
        <w:tab/>
      </w:r>
    </w:p>
    <w:p w14:paraId="57FA899A" w14:textId="39F90D0A" w:rsidR="00C143F6" w:rsidRPr="00AC1DFE" w:rsidRDefault="00C143F6" w:rsidP="00C143F6">
      <w:pPr>
        <w:pStyle w:val="NormalWeb"/>
        <w:spacing w:before="120" w:beforeAutospacing="0" w:after="120" w:afterAutospacing="0"/>
        <w:ind w:left="720"/>
        <w:jc w:val="both"/>
        <w:rPr>
          <w:rFonts w:ascii="Angsana New" w:hAnsi="Angsana New" w:cs="Angsana New"/>
          <w:sz w:val="32"/>
          <w:szCs w:val="32"/>
        </w:rPr>
      </w:pPr>
      <w:r w:rsidRPr="00AC1DFE">
        <w:rPr>
          <w:rFonts w:ascii="Angsana New" w:hAnsi="Angsana New" w:cs="Angsana New"/>
          <w:color w:val="000000"/>
          <w:sz w:val="28"/>
          <w:szCs w:val="28"/>
        </w:rPr>
        <w:t>During the year, the Group has adopted the revised and new financial reporting standards and interpretations which are effective for fiscal periods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17DC0F2" w14:textId="2CD9ADD3" w:rsidR="00C143F6" w:rsidRPr="00AC1DFE" w:rsidRDefault="00C143F6" w:rsidP="00C143F6">
      <w:pPr>
        <w:pStyle w:val="NormalWeb"/>
        <w:spacing w:before="120" w:beforeAutospacing="0" w:after="120" w:afterAutospacing="0"/>
        <w:ind w:left="720"/>
        <w:jc w:val="both"/>
        <w:rPr>
          <w:rFonts w:ascii="Angsana New" w:hAnsi="Angsana New" w:cs="Angsana New"/>
          <w:color w:val="000000"/>
          <w:sz w:val="28"/>
          <w:szCs w:val="28"/>
        </w:rPr>
      </w:pPr>
      <w:r w:rsidRPr="00AC1DFE">
        <w:rPr>
          <w:rFonts w:ascii="Angsana New" w:hAnsi="Angsana New" w:cs="Angsana New"/>
          <w:color w:val="000000"/>
          <w:sz w:val="28"/>
          <w:szCs w:val="28"/>
        </w:rPr>
        <w:t xml:space="preserve">The adoption of these financial reporting standards does not have any significant impact on the Group’s financial statements.  </w:t>
      </w:r>
    </w:p>
    <w:p w14:paraId="26AEDFCB" w14:textId="77777777" w:rsidR="00C143F6" w:rsidRPr="00AC1DFE" w:rsidRDefault="00C143F6" w:rsidP="00C143F6">
      <w:pPr>
        <w:pStyle w:val="NormalWeb"/>
        <w:spacing w:before="120" w:beforeAutospacing="0" w:after="120" w:afterAutospacing="0"/>
        <w:ind w:left="709"/>
        <w:jc w:val="both"/>
        <w:rPr>
          <w:rFonts w:ascii="Angsana New" w:hAnsi="Angsana New" w:cs="Angsana New"/>
          <w:sz w:val="32"/>
          <w:szCs w:val="32"/>
        </w:rPr>
      </w:pPr>
      <w:r w:rsidRPr="00AC1DFE">
        <w:rPr>
          <w:rFonts w:ascii="Angsana New" w:hAnsi="Angsana New" w:cs="Angsana New"/>
          <w:b/>
          <w:bCs/>
          <w:color w:val="000000"/>
          <w:sz w:val="28"/>
          <w:szCs w:val="28"/>
        </w:rPr>
        <w:t>Financial reporting standard that will become effective for fiscal years beginning on or after 1 January 2023</w:t>
      </w:r>
    </w:p>
    <w:p w14:paraId="1DCC23E0" w14:textId="77777777" w:rsidR="00C143F6" w:rsidRPr="00AC1DFE" w:rsidRDefault="00C143F6" w:rsidP="00C143F6">
      <w:pPr>
        <w:pStyle w:val="NormalWeb"/>
        <w:spacing w:before="120" w:beforeAutospacing="0" w:after="120" w:afterAutospacing="0"/>
        <w:ind w:left="709"/>
        <w:jc w:val="both"/>
        <w:rPr>
          <w:rFonts w:ascii="Angsana New" w:hAnsi="Angsana New" w:cs="Angsana New"/>
          <w:sz w:val="32"/>
          <w:szCs w:val="32"/>
        </w:rPr>
      </w:pPr>
      <w:r w:rsidRPr="00AC1DFE">
        <w:rPr>
          <w:rStyle w:val="apple-tab-span"/>
          <w:rFonts w:ascii="Angsana New" w:hAnsi="Angsana New" w:cs="Angsana New"/>
          <w:color w:val="000000"/>
          <w:sz w:val="28"/>
          <w:szCs w:val="28"/>
        </w:rPr>
        <w:tab/>
      </w:r>
      <w:r w:rsidRPr="00AC1DFE">
        <w:rPr>
          <w:rFonts w:ascii="Angsana New" w:hAnsi="Angsana New" w:cs="Angsana New"/>
          <w:color w:val="000000"/>
          <w:sz w:val="28"/>
          <w:szCs w:val="28"/>
        </w:rPr>
        <w:t xml:space="preserve">The Federation of Accounting Professions issued </w:t>
      </w:r>
      <w:proofErr w:type="gramStart"/>
      <w:r w:rsidRPr="00AC1DFE">
        <w:rPr>
          <w:rFonts w:ascii="Angsana New" w:hAnsi="Angsana New" w:cs="Angsana New"/>
          <w:color w:val="000000"/>
          <w:sz w:val="28"/>
          <w:szCs w:val="28"/>
        </w:rPr>
        <w:t>a number of</w:t>
      </w:r>
      <w:proofErr w:type="gramEnd"/>
      <w:r w:rsidRPr="00AC1DFE">
        <w:rPr>
          <w:rFonts w:ascii="Angsana New" w:hAnsi="Angsana New" w:cs="Angsana New"/>
          <w:color w:val="000000"/>
          <w:sz w:val="28"/>
          <w:szCs w:val="28"/>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35EE3D69" w14:textId="42572939"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r w:rsidRPr="00AC1DFE">
        <w:rPr>
          <w:rStyle w:val="apple-tab-span"/>
          <w:rFonts w:ascii="Angsana New" w:hAnsi="Angsana New" w:cs="Angsana New"/>
          <w:color w:val="000000"/>
          <w:sz w:val="28"/>
          <w:szCs w:val="28"/>
        </w:rPr>
        <w:tab/>
      </w:r>
      <w:r w:rsidRPr="00AC1DFE">
        <w:rPr>
          <w:rFonts w:ascii="Angsana New" w:hAnsi="Angsana New" w:cs="Angsana New"/>
          <w:color w:val="000000"/>
          <w:sz w:val="28"/>
          <w:szCs w:val="28"/>
        </w:rPr>
        <w:t>The management of the Group believes that adoption of these amendments will not have any significant impact on the Group’s financial statements.</w:t>
      </w:r>
    </w:p>
    <w:p w14:paraId="24D55310" w14:textId="26E0611C"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08FA2FEA" w14:textId="010CD517"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645785DB" w14:textId="0CB70CBD"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657055FF" w14:textId="219FFF57"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12136F12" w14:textId="0E98BD70" w:rsidR="00C143F6" w:rsidRPr="00AC1DFE" w:rsidRDefault="00C143F6" w:rsidP="00C143F6">
      <w:pPr>
        <w:pStyle w:val="NormalWeb"/>
        <w:spacing w:before="120" w:beforeAutospacing="0" w:after="120" w:afterAutospacing="0"/>
        <w:ind w:left="709"/>
        <w:jc w:val="both"/>
        <w:rPr>
          <w:rFonts w:ascii="Angsana New" w:hAnsi="Angsana New" w:cs="Angsana New"/>
          <w:color w:val="000000"/>
          <w:sz w:val="28"/>
          <w:szCs w:val="28"/>
        </w:rPr>
      </w:pPr>
    </w:p>
    <w:p w14:paraId="14A8387F" w14:textId="77777777" w:rsidR="00C143F6" w:rsidRPr="00AC1DFE" w:rsidRDefault="00C143F6" w:rsidP="00C143F6">
      <w:pPr>
        <w:pStyle w:val="NormalWeb"/>
        <w:spacing w:before="120" w:beforeAutospacing="0" w:after="120" w:afterAutospacing="0"/>
        <w:ind w:left="709"/>
        <w:jc w:val="both"/>
        <w:rPr>
          <w:rFonts w:ascii="Angsana New" w:hAnsi="Angsana New" w:cs="Angsana New"/>
          <w:b/>
          <w:bCs/>
          <w:sz w:val="40"/>
          <w:szCs w:val="40"/>
        </w:rPr>
      </w:pPr>
    </w:p>
    <w:p w14:paraId="17AF07BD" w14:textId="22760942" w:rsidR="007202D6" w:rsidRPr="00AC1DFE" w:rsidRDefault="00486CCA" w:rsidP="00D06D04">
      <w:pPr>
        <w:pStyle w:val="NoSpacing"/>
        <w:numPr>
          <w:ilvl w:val="0"/>
          <w:numId w:val="1"/>
        </w:numPr>
        <w:spacing w:before="240" w:after="120"/>
        <w:ind w:left="426" w:hanging="284"/>
        <w:rPr>
          <w:rFonts w:asciiTheme="majorBidi" w:hAnsiTheme="majorBidi" w:cstheme="majorBidi"/>
          <w:sz w:val="28"/>
        </w:rPr>
      </w:pPr>
      <w:r w:rsidRPr="00AC1DFE">
        <w:rPr>
          <w:rFonts w:asciiTheme="majorBidi" w:hAnsiTheme="majorBidi" w:cstheme="majorBidi"/>
          <w:b/>
          <w:bCs/>
          <w:sz w:val="28"/>
        </w:rPr>
        <w:lastRenderedPageBreak/>
        <w:t>CONSOLIDATED FINANCIAL STATEMENTS PREPARATION BASIS</w:t>
      </w:r>
    </w:p>
    <w:p w14:paraId="07D5E84B" w14:textId="23C77C65" w:rsidR="00486CCA" w:rsidRPr="00AC1DFE" w:rsidRDefault="00486CCA" w:rsidP="00116AF7">
      <w:pPr>
        <w:pStyle w:val="NoSpacing"/>
        <w:numPr>
          <w:ilvl w:val="1"/>
          <w:numId w:val="7"/>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These financial statements have been consolidated by including the financial statements of subsidiaries in which Project Planning Service Public Company Limited has a power to control such company. Balances and</w:t>
      </w:r>
      <w:r w:rsidR="001D3BF4" w:rsidRPr="00AC1DFE">
        <w:rPr>
          <w:rFonts w:asciiTheme="majorBidi" w:hAnsiTheme="majorBidi" w:cstheme="majorBidi"/>
          <w:sz w:val="28"/>
        </w:rPr>
        <w:t xml:space="preserve"> </w:t>
      </w:r>
      <w:r w:rsidRPr="00AC1DFE">
        <w:rPr>
          <w:rFonts w:asciiTheme="majorBidi" w:hAnsiTheme="majorBidi" w:cstheme="majorBidi"/>
          <w:sz w:val="28"/>
        </w:rPr>
        <w:t>transactions between the Company and its subsidiaries have been eliminated from the consolidated on the</w:t>
      </w:r>
      <w:r w:rsidR="001D3BF4" w:rsidRPr="00AC1DFE">
        <w:rPr>
          <w:rFonts w:asciiTheme="majorBidi" w:hAnsiTheme="majorBidi" w:cstheme="majorBidi"/>
          <w:sz w:val="28"/>
        </w:rPr>
        <w:t xml:space="preserve"> </w:t>
      </w:r>
      <w:r w:rsidRPr="00AC1DFE">
        <w:rPr>
          <w:rFonts w:asciiTheme="majorBidi" w:hAnsiTheme="majorBidi" w:cstheme="majorBidi"/>
          <w:sz w:val="28"/>
        </w:rPr>
        <w:t xml:space="preserve">controllable date.  </w:t>
      </w:r>
    </w:p>
    <w:p w14:paraId="2481E1BB" w14:textId="777E9941" w:rsidR="00486CCA" w:rsidRPr="00AC1DFE" w:rsidRDefault="00486CCA" w:rsidP="00116AF7">
      <w:pPr>
        <w:pStyle w:val="NoSpacing"/>
        <w:numPr>
          <w:ilvl w:val="1"/>
          <w:numId w:val="7"/>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 xml:space="preserve">Investment between Project Planning Service Public Company Limited and its subsidiaries have been eliminated under equity method as if the Company owns 100 per cent shareholding in </w:t>
      </w:r>
      <w:proofErr w:type="gramStart"/>
      <w:r w:rsidRPr="00AC1DFE">
        <w:rPr>
          <w:rFonts w:asciiTheme="majorBidi" w:hAnsiTheme="majorBidi" w:cstheme="majorBidi"/>
          <w:sz w:val="28"/>
        </w:rPr>
        <w:t>that subsidiaries</w:t>
      </w:r>
      <w:proofErr w:type="gramEnd"/>
      <w:r w:rsidRPr="00AC1DFE">
        <w:rPr>
          <w:rFonts w:asciiTheme="majorBidi" w:hAnsiTheme="majorBidi" w:cstheme="majorBidi"/>
          <w:sz w:val="28"/>
        </w:rPr>
        <w:t>, and the interest of other shareholders is shown as "Non-controlling interests".</w:t>
      </w:r>
    </w:p>
    <w:p w14:paraId="46060F23" w14:textId="69CC36EA" w:rsidR="00486CCA" w:rsidRPr="00AC1DFE" w:rsidRDefault="00486CCA" w:rsidP="00116AF7">
      <w:pPr>
        <w:pStyle w:val="NoSpacing"/>
        <w:numPr>
          <w:ilvl w:val="1"/>
          <w:numId w:val="7"/>
        </w:numPr>
        <w:spacing w:before="120" w:after="120"/>
        <w:ind w:left="994" w:hanging="432"/>
        <w:jc w:val="both"/>
        <w:rPr>
          <w:rFonts w:asciiTheme="majorBidi" w:hAnsiTheme="majorBidi" w:cstheme="majorBidi"/>
          <w:sz w:val="28"/>
        </w:rPr>
      </w:pPr>
      <w:r w:rsidRPr="00AC1DFE">
        <w:rPr>
          <w:rFonts w:asciiTheme="majorBidi" w:hAnsiTheme="majorBidi" w:cstheme="majorBidi"/>
          <w:sz w:val="28"/>
        </w:rPr>
        <w:t>These consolidated financial statements are prepared with the objective to show the consolidated financial position and the results of operation of Project Planning Service Public Company Limited and its subsidiaries only. The usefulness of these financial statements for other purposes may be limited due to the difference in types of business of those consolidated companies.</w:t>
      </w:r>
    </w:p>
    <w:p w14:paraId="3D04E495" w14:textId="186EFBFF" w:rsidR="006E695A" w:rsidRPr="00AC1DFE" w:rsidRDefault="006E695A" w:rsidP="006E695A">
      <w:pPr>
        <w:spacing w:after="0"/>
        <w:jc w:val="thaiDistribute"/>
        <w:rPr>
          <w:rFonts w:asciiTheme="majorBidi" w:hAnsiTheme="majorBidi" w:cstheme="majorBidi"/>
          <w:sz w:val="28"/>
          <w:cs/>
        </w:rPr>
        <w:sectPr w:rsidR="006E695A" w:rsidRPr="00AC1DFE" w:rsidSect="00EB193E">
          <w:headerReference w:type="even" r:id="rId8"/>
          <w:headerReference w:type="default" r:id="rId9"/>
          <w:footerReference w:type="default" r:id="rId10"/>
          <w:pgSz w:w="11906" w:h="16838" w:code="9"/>
          <w:pgMar w:top="1440" w:right="1133" w:bottom="902" w:left="1276" w:header="709" w:footer="709" w:gutter="142"/>
          <w:pgNumType w:start="8"/>
          <w:cols w:space="708"/>
          <w:docGrid w:linePitch="360"/>
        </w:sectPr>
      </w:pPr>
    </w:p>
    <w:p w14:paraId="3934EB1B" w14:textId="6F6492EF" w:rsidR="00486CCA" w:rsidRPr="00AC1DFE" w:rsidRDefault="00486CCA" w:rsidP="00116AF7">
      <w:pPr>
        <w:pStyle w:val="NoSpacing"/>
        <w:numPr>
          <w:ilvl w:val="1"/>
          <w:numId w:val="7"/>
        </w:numPr>
        <w:spacing w:after="120"/>
        <w:ind w:left="993" w:hanging="426"/>
        <w:jc w:val="both"/>
        <w:rPr>
          <w:rFonts w:asciiTheme="majorBidi" w:hAnsiTheme="majorBidi" w:cstheme="majorBidi"/>
          <w:sz w:val="28"/>
        </w:rPr>
      </w:pPr>
      <w:r w:rsidRPr="00AC1DFE">
        <w:rPr>
          <w:rFonts w:asciiTheme="majorBidi" w:hAnsiTheme="majorBidi" w:cstheme="majorBidi"/>
          <w:sz w:val="28"/>
        </w:rPr>
        <w:lastRenderedPageBreak/>
        <w:t>The consolidated financial statements consist of the financial statements of Project Planning Service Public Company Limited, a parent company which has shareholding or significantly power to control in subsidiaries, and share of profit (loss) on associates and joint venture as follows:</w:t>
      </w:r>
    </w:p>
    <w:tbl>
      <w:tblPr>
        <w:tblStyle w:val="TableGrid"/>
        <w:tblW w:w="1445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gridCol w:w="1305"/>
        <w:gridCol w:w="978"/>
        <w:gridCol w:w="1366"/>
        <w:gridCol w:w="1350"/>
        <w:gridCol w:w="1350"/>
        <w:gridCol w:w="1440"/>
        <w:gridCol w:w="3942"/>
      </w:tblGrid>
      <w:tr w:rsidR="00564A76" w:rsidRPr="00AC1DFE" w14:paraId="79DC4336" w14:textId="77777777" w:rsidTr="00C143F6">
        <w:trPr>
          <w:trHeight w:hRule="exact" w:val="357"/>
          <w:tblHeader/>
        </w:trPr>
        <w:tc>
          <w:tcPr>
            <w:tcW w:w="2721" w:type="dxa"/>
            <w:vAlign w:val="bottom"/>
          </w:tcPr>
          <w:p w14:paraId="1860F692" w14:textId="77777777" w:rsidR="001D1454" w:rsidRPr="00AC1DFE" w:rsidRDefault="001D1454" w:rsidP="001D1454">
            <w:pPr>
              <w:pStyle w:val="NoSpacing"/>
              <w:spacing w:after="120"/>
              <w:jc w:val="center"/>
              <w:rPr>
                <w:rFonts w:asciiTheme="majorBidi" w:hAnsiTheme="majorBidi" w:cstheme="majorBidi"/>
                <w:sz w:val="28"/>
              </w:rPr>
            </w:pPr>
          </w:p>
          <w:p w14:paraId="63C4F4A5" w14:textId="2C38C16B" w:rsidR="001D1454" w:rsidRPr="00AC1DFE" w:rsidRDefault="001D1454" w:rsidP="001D1454">
            <w:pPr>
              <w:pStyle w:val="NoSpacing"/>
              <w:spacing w:after="120"/>
              <w:jc w:val="center"/>
              <w:rPr>
                <w:rFonts w:asciiTheme="majorBidi" w:hAnsiTheme="majorBidi" w:cstheme="majorBidi"/>
                <w:sz w:val="28"/>
              </w:rPr>
            </w:pPr>
          </w:p>
        </w:tc>
        <w:tc>
          <w:tcPr>
            <w:tcW w:w="1305" w:type="dxa"/>
            <w:vAlign w:val="bottom"/>
          </w:tcPr>
          <w:p w14:paraId="15EA5ADA" w14:textId="1C5B638C" w:rsidR="001D1454" w:rsidRPr="00AC1DFE" w:rsidRDefault="00486CCA" w:rsidP="0005553F">
            <w:pPr>
              <w:jc w:val="center"/>
              <w:rPr>
                <w:rFonts w:asciiTheme="majorBidi" w:hAnsiTheme="majorBidi" w:cstheme="majorBidi"/>
                <w:b/>
                <w:bCs/>
                <w:sz w:val="28"/>
              </w:rPr>
            </w:pPr>
            <w:r w:rsidRPr="00AC1DFE">
              <w:rPr>
                <w:rFonts w:asciiTheme="majorBidi" w:hAnsiTheme="majorBidi" w:cstheme="majorBidi"/>
                <w:b/>
                <w:bCs/>
                <w:sz w:val="28"/>
              </w:rPr>
              <w:t>Country of</w:t>
            </w:r>
          </w:p>
        </w:tc>
        <w:tc>
          <w:tcPr>
            <w:tcW w:w="978" w:type="dxa"/>
            <w:vAlign w:val="bottom"/>
          </w:tcPr>
          <w:p w14:paraId="5AAC08CD" w14:textId="77777777" w:rsidR="001D1454" w:rsidRPr="00AC1DFE" w:rsidRDefault="001D1454" w:rsidP="001D1454">
            <w:pPr>
              <w:pStyle w:val="NoSpacing"/>
              <w:spacing w:after="120"/>
              <w:jc w:val="center"/>
              <w:rPr>
                <w:rFonts w:asciiTheme="majorBidi" w:hAnsiTheme="majorBidi" w:cstheme="majorBidi"/>
                <w:b/>
                <w:bCs/>
                <w:sz w:val="28"/>
              </w:rPr>
            </w:pPr>
          </w:p>
        </w:tc>
        <w:tc>
          <w:tcPr>
            <w:tcW w:w="1366" w:type="dxa"/>
            <w:vAlign w:val="bottom"/>
          </w:tcPr>
          <w:p w14:paraId="14DA95BD" w14:textId="77777777" w:rsidR="001D1454" w:rsidRPr="00AC1DFE" w:rsidRDefault="001D1454" w:rsidP="001D1454">
            <w:pPr>
              <w:pStyle w:val="NoSpacing"/>
              <w:spacing w:after="120"/>
              <w:jc w:val="center"/>
              <w:rPr>
                <w:rFonts w:asciiTheme="majorBidi" w:hAnsiTheme="majorBidi" w:cstheme="majorBidi"/>
                <w:b/>
                <w:bCs/>
                <w:sz w:val="28"/>
              </w:rPr>
            </w:pPr>
          </w:p>
        </w:tc>
        <w:tc>
          <w:tcPr>
            <w:tcW w:w="1350" w:type="dxa"/>
            <w:vAlign w:val="bottom"/>
          </w:tcPr>
          <w:p w14:paraId="20AF3167" w14:textId="77777777" w:rsidR="001D1454" w:rsidRPr="00AC1DFE" w:rsidRDefault="001D1454" w:rsidP="001D1454">
            <w:pPr>
              <w:pStyle w:val="NoSpacing"/>
              <w:spacing w:after="120"/>
              <w:jc w:val="center"/>
              <w:rPr>
                <w:rFonts w:asciiTheme="majorBidi" w:hAnsiTheme="majorBidi" w:cstheme="majorBidi"/>
                <w:b/>
                <w:bCs/>
                <w:sz w:val="28"/>
              </w:rPr>
            </w:pPr>
          </w:p>
        </w:tc>
        <w:tc>
          <w:tcPr>
            <w:tcW w:w="1350" w:type="dxa"/>
            <w:vAlign w:val="bottom"/>
          </w:tcPr>
          <w:p w14:paraId="7C0709AA" w14:textId="77777777" w:rsidR="001D1454" w:rsidRPr="00AC1DFE" w:rsidRDefault="001D1454" w:rsidP="001D1454">
            <w:pPr>
              <w:pStyle w:val="NoSpacing"/>
              <w:spacing w:after="120"/>
              <w:jc w:val="center"/>
              <w:rPr>
                <w:rFonts w:asciiTheme="majorBidi" w:hAnsiTheme="majorBidi" w:cstheme="majorBidi"/>
                <w:b/>
                <w:bCs/>
                <w:sz w:val="28"/>
              </w:rPr>
            </w:pPr>
          </w:p>
        </w:tc>
        <w:tc>
          <w:tcPr>
            <w:tcW w:w="1440" w:type="dxa"/>
          </w:tcPr>
          <w:p w14:paraId="79E849B8" w14:textId="77777777" w:rsidR="001D1454" w:rsidRPr="00AC1DFE" w:rsidRDefault="001D1454" w:rsidP="001D1454">
            <w:pPr>
              <w:pStyle w:val="NoSpacing"/>
              <w:spacing w:after="120"/>
              <w:jc w:val="center"/>
              <w:rPr>
                <w:rFonts w:asciiTheme="majorBidi" w:hAnsiTheme="majorBidi" w:cstheme="majorBidi"/>
                <w:b/>
                <w:bCs/>
                <w:sz w:val="28"/>
              </w:rPr>
            </w:pPr>
          </w:p>
        </w:tc>
        <w:tc>
          <w:tcPr>
            <w:tcW w:w="3942" w:type="dxa"/>
            <w:vAlign w:val="bottom"/>
          </w:tcPr>
          <w:p w14:paraId="350AC960" w14:textId="2E6F2B99" w:rsidR="001D1454" w:rsidRPr="00AC1DFE" w:rsidRDefault="001D1454" w:rsidP="001D1454">
            <w:pPr>
              <w:pStyle w:val="NoSpacing"/>
              <w:spacing w:after="120"/>
              <w:jc w:val="center"/>
              <w:rPr>
                <w:rFonts w:asciiTheme="majorBidi" w:hAnsiTheme="majorBidi" w:cstheme="majorBidi"/>
                <w:b/>
                <w:bCs/>
                <w:sz w:val="28"/>
              </w:rPr>
            </w:pPr>
          </w:p>
        </w:tc>
      </w:tr>
      <w:tr w:rsidR="001D1454" w:rsidRPr="00AC1DFE" w14:paraId="480CF4C8" w14:textId="77777777" w:rsidTr="00C143F6">
        <w:trPr>
          <w:trHeight w:hRule="exact" w:val="414"/>
          <w:tblHeader/>
        </w:trPr>
        <w:tc>
          <w:tcPr>
            <w:tcW w:w="2721" w:type="dxa"/>
            <w:vAlign w:val="bottom"/>
          </w:tcPr>
          <w:p w14:paraId="120B5892" w14:textId="77777777" w:rsidR="001D1454" w:rsidRPr="00AC1DFE" w:rsidRDefault="001D1454" w:rsidP="001D1454">
            <w:pPr>
              <w:pStyle w:val="NoSpacing"/>
              <w:spacing w:after="120"/>
              <w:jc w:val="center"/>
              <w:rPr>
                <w:rFonts w:asciiTheme="majorBidi" w:hAnsiTheme="majorBidi" w:cstheme="majorBidi"/>
                <w:sz w:val="28"/>
              </w:rPr>
            </w:pPr>
          </w:p>
        </w:tc>
        <w:tc>
          <w:tcPr>
            <w:tcW w:w="1305" w:type="dxa"/>
            <w:vAlign w:val="bottom"/>
          </w:tcPr>
          <w:p w14:paraId="58518685" w14:textId="20DA0E22" w:rsidR="001D1454" w:rsidRPr="00AC1DFE" w:rsidRDefault="00486CCA" w:rsidP="0005553F">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incorporation</w:t>
            </w:r>
          </w:p>
        </w:tc>
        <w:tc>
          <w:tcPr>
            <w:tcW w:w="978" w:type="dxa"/>
            <w:vAlign w:val="bottom"/>
          </w:tcPr>
          <w:p w14:paraId="4AA27FF9" w14:textId="684B1BCC" w:rsidR="001D1454" w:rsidRPr="00AC1DFE" w:rsidRDefault="00486CCA" w:rsidP="0005553F">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Currency</w:t>
            </w:r>
          </w:p>
        </w:tc>
        <w:tc>
          <w:tcPr>
            <w:tcW w:w="2716" w:type="dxa"/>
            <w:gridSpan w:val="2"/>
            <w:vAlign w:val="bottom"/>
          </w:tcPr>
          <w:p w14:paraId="3E7F09F5" w14:textId="3C4B37A0" w:rsidR="001D1454" w:rsidRPr="00AC1DFE" w:rsidRDefault="00C143F6" w:rsidP="0005553F">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investment value</w:t>
            </w:r>
          </w:p>
        </w:tc>
        <w:tc>
          <w:tcPr>
            <w:tcW w:w="2790" w:type="dxa"/>
            <w:gridSpan w:val="2"/>
            <w:vAlign w:val="bottom"/>
          </w:tcPr>
          <w:p w14:paraId="2C2647A0" w14:textId="7E786A27" w:rsidR="001D1454" w:rsidRPr="00AC1DFE" w:rsidRDefault="005263B4" w:rsidP="0005553F">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Percentage of shareholding</w:t>
            </w:r>
          </w:p>
        </w:tc>
        <w:tc>
          <w:tcPr>
            <w:tcW w:w="3942" w:type="dxa"/>
            <w:vAlign w:val="bottom"/>
          </w:tcPr>
          <w:p w14:paraId="69CF12B1" w14:textId="1DF8B12E" w:rsidR="001D1454" w:rsidRPr="00AC1DFE" w:rsidRDefault="005263B4" w:rsidP="00564A76">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Type of business</w:t>
            </w:r>
          </w:p>
        </w:tc>
      </w:tr>
      <w:tr w:rsidR="00486CCA" w:rsidRPr="00AC1DFE" w14:paraId="625FCB61" w14:textId="77777777" w:rsidTr="00C143F6">
        <w:trPr>
          <w:trHeight w:hRule="exact" w:val="477"/>
          <w:tblHeader/>
        </w:trPr>
        <w:tc>
          <w:tcPr>
            <w:tcW w:w="2721" w:type="dxa"/>
          </w:tcPr>
          <w:p w14:paraId="34176663" w14:textId="77777777" w:rsidR="00486CCA" w:rsidRPr="00AC1DFE" w:rsidRDefault="00486CCA" w:rsidP="00486CCA">
            <w:pPr>
              <w:pStyle w:val="NoSpacing"/>
              <w:spacing w:after="120"/>
              <w:jc w:val="thaiDistribute"/>
              <w:rPr>
                <w:rFonts w:asciiTheme="majorBidi" w:hAnsiTheme="majorBidi" w:cstheme="majorBidi"/>
                <w:sz w:val="28"/>
              </w:rPr>
            </w:pPr>
          </w:p>
        </w:tc>
        <w:tc>
          <w:tcPr>
            <w:tcW w:w="1305" w:type="dxa"/>
          </w:tcPr>
          <w:p w14:paraId="00BFB39E" w14:textId="77777777" w:rsidR="00486CCA" w:rsidRPr="00AC1DFE" w:rsidRDefault="00486CCA" w:rsidP="00486CCA">
            <w:pPr>
              <w:pStyle w:val="NoSpacing"/>
              <w:spacing w:after="120"/>
              <w:jc w:val="thaiDistribute"/>
              <w:rPr>
                <w:rFonts w:asciiTheme="majorBidi" w:hAnsiTheme="majorBidi" w:cstheme="majorBidi"/>
                <w:sz w:val="28"/>
              </w:rPr>
            </w:pPr>
          </w:p>
        </w:tc>
        <w:tc>
          <w:tcPr>
            <w:tcW w:w="978" w:type="dxa"/>
          </w:tcPr>
          <w:p w14:paraId="555A6B18" w14:textId="77777777" w:rsidR="00486CCA" w:rsidRPr="00AC1DFE" w:rsidRDefault="00486CCA" w:rsidP="00486CCA">
            <w:pPr>
              <w:pStyle w:val="NoSpacing"/>
              <w:spacing w:after="120"/>
              <w:jc w:val="thaiDistribute"/>
              <w:rPr>
                <w:rFonts w:asciiTheme="majorBidi" w:hAnsiTheme="majorBidi" w:cstheme="majorBidi"/>
                <w:sz w:val="28"/>
              </w:rPr>
            </w:pPr>
          </w:p>
        </w:tc>
        <w:tc>
          <w:tcPr>
            <w:tcW w:w="1366" w:type="dxa"/>
            <w:shd w:val="clear" w:color="auto" w:fill="auto"/>
            <w:vAlign w:val="bottom"/>
          </w:tcPr>
          <w:p w14:paraId="08CB687E" w14:textId="18E0060B" w:rsidR="00486CCA" w:rsidRPr="00AC1DFE" w:rsidRDefault="00486CCA" w:rsidP="001D3BF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2D7054" w:rsidRPr="00AC1DFE">
              <w:rPr>
                <w:rFonts w:asciiTheme="majorBidi" w:hAnsiTheme="majorBidi" w:cstheme="majorBidi"/>
                <w:b/>
                <w:bCs/>
                <w:sz w:val="28"/>
              </w:rPr>
              <w:t>2</w:t>
            </w:r>
          </w:p>
        </w:tc>
        <w:tc>
          <w:tcPr>
            <w:tcW w:w="1350" w:type="dxa"/>
            <w:shd w:val="clear" w:color="auto" w:fill="auto"/>
            <w:vAlign w:val="bottom"/>
          </w:tcPr>
          <w:p w14:paraId="7E745082" w14:textId="75F808F9" w:rsidR="00486CCA" w:rsidRPr="00AC1DFE" w:rsidRDefault="00486CCA" w:rsidP="001D3BF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2D7054" w:rsidRPr="00AC1DFE">
              <w:rPr>
                <w:rFonts w:asciiTheme="majorBidi" w:hAnsiTheme="majorBidi" w:cstheme="majorBidi"/>
                <w:b/>
                <w:bCs/>
                <w:sz w:val="28"/>
              </w:rPr>
              <w:t>1</w:t>
            </w:r>
          </w:p>
        </w:tc>
        <w:tc>
          <w:tcPr>
            <w:tcW w:w="1350" w:type="dxa"/>
            <w:shd w:val="clear" w:color="auto" w:fill="auto"/>
            <w:vAlign w:val="bottom"/>
          </w:tcPr>
          <w:p w14:paraId="4F4187E8" w14:textId="278C58D2" w:rsidR="00486CCA" w:rsidRPr="00AC1DFE" w:rsidRDefault="00486CCA" w:rsidP="001D3BF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2D7054" w:rsidRPr="00AC1DFE">
              <w:rPr>
                <w:rFonts w:asciiTheme="majorBidi" w:hAnsiTheme="majorBidi" w:cstheme="majorBidi"/>
                <w:b/>
                <w:bCs/>
                <w:sz w:val="28"/>
              </w:rPr>
              <w:t>2</w:t>
            </w:r>
          </w:p>
        </w:tc>
        <w:tc>
          <w:tcPr>
            <w:tcW w:w="1440" w:type="dxa"/>
            <w:vAlign w:val="bottom"/>
          </w:tcPr>
          <w:p w14:paraId="4F69946F" w14:textId="5BA9BD66" w:rsidR="00486CCA" w:rsidRPr="00AC1DFE" w:rsidRDefault="00486CCA" w:rsidP="001D3BF4">
            <w:pPr>
              <w:pBdr>
                <w:bottom w:val="single" w:sz="4" w:space="1" w:color="auto"/>
              </w:pBdr>
              <w:jc w:val="center"/>
              <w:rPr>
                <w:rFonts w:asciiTheme="majorBidi" w:hAnsiTheme="majorBidi" w:cstheme="majorBidi"/>
                <w:sz w:val="28"/>
              </w:rPr>
            </w:pPr>
            <w:r w:rsidRPr="00AC1DFE">
              <w:rPr>
                <w:rFonts w:asciiTheme="majorBidi" w:hAnsiTheme="majorBidi" w:cstheme="majorBidi"/>
                <w:b/>
                <w:bCs/>
                <w:sz w:val="28"/>
              </w:rPr>
              <w:t>202</w:t>
            </w:r>
            <w:r w:rsidR="002D7054" w:rsidRPr="00AC1DFE">
              <w:rPr>
                <w:rFonts w:asciiTheme="majorBidi" w:hAnsiTheme="majorBidi" w:cstheme="majorBidi"/>
                <w:b/>
                <w:bCs/>
                <w:sz w:val="28"/>
              </w:rPr>
              <w:t>1</w:t>
            </w:r>
          </w:p>
        </w:tc>
        <w:tc>
          <w:tcPr>
            <w:tcW w:w="3942" w:type="dxa"/>
          </w:tcPr>
          <w:p w14:paraId="2007B2B7" w14:textId="53967DEB" w:rsidR="00486CCA" w:rsidRPr="00AC1DFE" w:rsidRDefault="00486CCA" w:rsidP="00486CCA">
            <w:pPr>
              <w:pStyle w:val="NoSpacing"/>
              <w:spacing w:after="120"/>
              <w:jc w:val="thaiDistribute"/>
              <w:rPr>
                <w:rFonts w:asciiTheme="majorBidi" w:hAnsiTheme="majorBidi" w:cstheme="majorBidi"/>
                <w:sz w:val="28"/>
              </w:rPr>
            </w:pPr>
          </w:p>
        </w:tc>
      </w:tr>
      <w:tr w:rsidR="00486CCA" w:rsidRPr="00AC1DFE" w14:paraId="05BE745A" w14:textId="77777777" w:rsidTr="00C143F6">
        <w:trPr>
          <w:trHeight w:hRule="exact" w:val="397"/>
          <w:tblHeader/>
        </w:trPr>
        <w:tc>
          <w:tcPr>
            <w:tcW w:w="2721" w:type="dxa"/>
          </w:tcPr>
          <w:p w14:paraId="6E8C8A8C" w14:textId="77777777" w:rsidR="00486CCA" w:rsidRPr="00AC1DFE" w:rsidRDefault="00486CCA" w:rsidP="00486CCA">
            <w:pPr>
              <w:pStyle w:val="NoSpacing"/>
              <w:spacing w:after="120"/>
              <w:jc w:val="center"/>
              <w:rPr>
                <w:rFonts w:asciiTheme="majorBidi" w:hAnsiTheme="majorBidi" w:cstheme="majorBidi"/>
                <w:sz w:val="28"/>
              </w:rPr>
            </w:pPr>
          </w:p>
        </w:tc>
        <w:tc>
          <w:tcPr>
            <w:tcW w:w="1305" w:type="dxa"/>
          </w:tcPr>
          <w:p w14:paraId="20ABFEB8" w14:textId="77777777" w:rsidR="00486CCA" w:rsidRPr="00AC1DFE" w:rsidRDefault="00486CCA" w:rsidP="00486CCA">
            <w:pPr>
              <w:pStyle w:val="NoSpacing"/>
              <w:spacing w:after="120"/>
              <w:jc w:val="center"/>
              <w:rPr>
                <w:rFonts w:asciiTheme="majorBidi" w:hAnsiTheme="majorBidi" w:cstheme="majorBidi"/>
                <w:sz w:val="28"/>
              </w:rPr>
            </w:pPr>
          </w:p>
        </w:tc>
        <w:tc>
          <w:tcPr>
            <w:tcW w:w="978" w:type="dxa"/>
          </w:tcPr>
          <w:p w14:paraId="01579504" w14:textId="77777777" w:rsidR="00486CCA" w:rsidRPr="00AC1DFE" w:rsidRDefault="00486CCA" w:rsidP="00486CCA">
            <w:pPr>
              <w:pStyle w:val="NoSpacing"/>
              <w:spacing w:after="120"/>
              <w:jc w:val="center"/>
              <w:rPr>
                <w:rFonts w:asciiTheme="majorBidi" w:hAnsiTheme="majorBidi" w:cstheme="majorBidi"/>
                <w:sz w:val="28"/>
              </w:rPr>
            </w:pPr>
          </w:p>
        </w:tc>
        <w:tc>
          <w:tcPr>
            <w:tcW w:w="2716" w:type="dxa"/>
            <w:gridSpan w:val="2"/>
            <w:vAlign w:val="bottom"/>
          </w:tcPr>
          <w:p w14:paraId="49403E93" w14:textId="2B47CDCC" w:rsidR="00486CCA" w:rsidRPr="00AC1DFE" w:rsidRDefault="00611C28" w:rsidP="001D3BF4">
            <w:pPr>
              <w:jc w:val="center"/>
              <w:rPr>
                <w:rFonts w:asciiTheme="majorBidi" w:hAnsiTheme="majorBidi" w:cstheme="majorBidi"/>
                <w:sz w:val="28"/>
                <w:cs/>
              </w:rPr>
            </w:pPr>
            <w:r w:rsidRPr="00AC1DFE">
              <w:rPr>
                <w:rFonts w:asciiTheme="majorBidi" w:hAnsiTheme="majorBidi" w:cs="Angsana New"/>
                <w:sz w:val="28"/>
                <w:cs/>
              </w:rPr>
              <w:t xml:space="preserve">( </w:t>
            </w:r>
            <w:r w:rsidRPr="00AC1DFE">
              <w:rPr>
                <w:rFonts w:asciiTheme="majorBidi" w:hAnsiTheme="majorBidi" w:cstheme="majorBidi"/>
                <w:sz w:val="28"/>
              </w:rPr>
              <w:t>Unit : Baht )</w:t>
            </w:r>
          </w:p>
        </w:tc>
        <w:tc>
          <w:tcPr>
            <w:tcW w:w="1350" w:type="dxa"/>
            <w:vAlign w:val="bottom"/>
          </w:tcPr>
          <w:p w14:paraId="40AD6C39" w14:textId="3F24795C" w:rsidR="00486CCA" w:rsidRPr="00AC1DFE" w:rsidRDefault="00611C28" w:rsidP="001D3BF4">
            <w:pPr>
              <w:jc w:val="center"/>
              <w:rPr>
                <w:rFonts w:asciiTheme="majorBidi" w:hAnsiTheme="majorBidi" w:cstheme="majorBidi"/>
                <w:sz w:val="28"/>
                <w:cs/>
              </w:rPr>
            </w:pPr>
            <w:r w:rsidRPr="00AC1DFE">
              <w:rPr>
                <w:rFonts w:asciiTheme="majorBidi" w:hAnsiTheme="majorBidi" w:cstheme="majorBidi"/>
                <w:sz w:val="28"/>
              </w:rPr>
              <w:t>Percent</w:t>
            </w:r>
          </w:p>
        </w:tc>
        <w:tc>
          <w:tcPr>
            <w:tcW w:w="1440" w:type="dxa"/>
            <w:vAlign w:val="bottom"/>
          </w:tcPr>
          <w:p w14:paraId="0F6E2502" w14:textId="6140DF86" w:rsidR="00486CCA" w:rsidRPr="00AC1DFE" w:rsidRDefault="00611C28" w:rsidP="001D3BF4">
            <w:pPr>
              <w:jc w:val="center"/>
              <w:rPr>
                <w:rFonts w:asciiTheme="majorBidi" w:hAnsiTheme="majorBidi" w:cstheme="majorBidi"/>
                <w:sz w:val="28"/>
              </w:rPr>
            </w:pPr>
            <w:r w:rsidRPr="00AC1DFE">
              <w:rPr>
                <w:rFonts w:asciiTheme="majorBidi" w:hAnsiTheme="majorBidi" w:cstheme="majorBidi"/>
                <w:sz w:val="28"/>
              </w:rPr>
              <w:t>Percent</w:t>
            </w:r>
          </w:p>
        </w:tc>
        <w:tc>
          <w:tcPr>
            <w:tcW w:w="3942" w:type="dxa"/>
          </w:tcPr>
          <w:p w14:paraId="581DAE8E" w14:textId="20704E07" w:rsidR="00486CCA" w:rsidRPr="00AC1DFE" w:rsidRDefault="00486CCA" w:rsidP="00486CCA">
            <w:pPr>
              <w:pStyle w:val="NoSpacing"/>
              <w:spacing w:after="120"/>
              <w:jc w:val="center"/>
              <w:rPr>
                <w:rFonts w:asciiTheme="majorBidi" w:hAnsiTheme="majorBidi" w:cstheme="majorBidi"/>
                <w:sz w:val="28"/>
              </w:rPr>
            </w:pPr>
          </w:p>
        </w:tc>
      </w:tr>
      <w:tr w:rsidR="00486CCA" w:rsidRPr="00AC1DFE" w14:paraId="0C51199F" w14:textId="77777777" w:rsidTr="00C143F6">
        <w:trPr>
          <w:trHeight w:hRule="exact" w:val="397"/>
        </w:trPr>
        <w:tc>
          <w:tcPr>
            <w:tcW w:w="2721" w:type="dxa"/>
            <w:vAlign w:val="bottom"/>
          </w:tcPr>
          <w:p w14:paraId="3A1D9FC6" w14:textId="7984CD41" w:rsidR="00486CCA" w:rsidRPr="00AC1DFE" w:rsidRDefault="00611C28" w:rsidP="00486CCA">
            <w:pPr>
              <w:ind w:left="33"/>
              <w:rPr>
                <w:rFonts w:asciiTheme="majorBidi" w:hAnsiTheme="majorBidi" w:cstheme="majorBidi"/>
                <w:b/>
                <w:bCs/>
                <w:sz w:val="28"/>
              </w:rPr>
            </w:pPr>
            <w:r w:rsidRPr="00AC1DFE">
              <w:rPr>
                <w:rFonts w:asciiTheme="majorBidi" w:hAnsiTheme="majorBidi" w:cstheme="majorBidi"/>
                <w:b/>
                <w:bCs/>
                <w:sz w:val="28"/>
              </w:rPr>
              <w:t>Subsidiaries</w:t>
            </w:r>
            <w:r w:rsidR="00486CCA" w:rsidRPr="00AC1DFE">
              <w:rPr>
                <w:rFonts w:asciiTheme="majorBidi" w:hAnsiTheme="majorBidi" w:cstheme="majorBidi"/>
                <w:b/>
                <w:bCs/>
                <w:sz w:val="28"/>
              </w:rPr>
              <w:t>:</w:t>
            </w:r>
          </w:p>
        </w:tc>
        <w:tc>
          <w:tcPr>
            <w:tcW w:w="1305" w:type="dxa"/>
            <w:vAlign w:val="bottom"/>
          </w:tcPr>
          <w:p w14:paraId="1D875369" w14:textId="77777777" w:rsidR="00486CCA" w:rsidRPr="00AC1DFE" w:rsidRDefault="00486CCA" w:rsidP="00486CCA">
            <w:pPr>
              <w:jc w:val="center"/>
              <w:rPr>
                <w:rFonts w:asciiTheme="majorBidi" w:hAnsiTheme="majorBidi" w:cstheme="majorBidi"/>
                <w:sz w:val="28"/>
              </w:rPr>
            </w:pPr>
          </w:p>
        </w:tc>
        <w:tc>
          <w:tcPr>
            <w:tcW w:w="978" w:type="dxa"/>
            <w:vAlign w:val="bottom"/>
          </w:tcPr>
          <w:p w14:paraId="6B97ACDF" w14:textId="77777777" w:rsidR="00486CCA" w:rsidRPr="00AC1DFE" w:rsidRDefault="00486CCA" w:rsidP="00486CCA">
            <w:pPr>
              <w:jc w:val="center"/>
              <w:rPr>
                <w:rFonts w:asciiTheme="majorBidi" w:hAnsiTheme="majorBidi" w:cstheme="majorBidi"/>
                <w:sz w:val="28"/>
              </w:rPr>
            </w:pPr>
          </w:p>
        </w:tc>
        <w:tc>
          <w:tcPr>
            <w:tcW w:w="1366" w:type="dxa"/>
          </w:tcPr>
          <w:p w14:paraId="34CFDD06" w14:textId="77777777" w:rsidR="00486CCA" w:rsidRPr="00AC1DFE" w:rsidRDefault="00486CCA" w:rsidP="00486CCA">
            <w:pPr>
              <w:pStyle w:val="NoSpacing"/>
              <w:spacing w:after="120"/>
              <w:jc w:val="thaiDistribute"/>
              <w:rPr>
                <w:rFonts w:asciiTheme="majorBidi" w:hAnsiTheme="majorBidi" w:cstheme="majorBidi"/>
                <w:sz w:val="28"/>
              </w:rPr>
            </w:pPr>
          </w:p>
        </w:tc>
        <w:tc>
          <w:tcPr>
            <w:tcW w:w="1350" w:type="dxa"/>
          </w:tcPr>
          <w:p w14:paraId="255F0C51" w14:textId="77777777" w:rsidR="00486CCA" w:rsidRPr="00AC1DFE" w:rsidRDefault="00486CCA" w:rsidP="00486CCA">
            <w:pPr>
              <w:pStyle w:val="NoSpacing"/>
              <w:spacing w:after="120"/>
              <w:jc w:val="thaiDistribute"/>
              <w:rPr>
                <w:rFonts w:asciiTheme="majorBidi" w:hAnsiTheme="majorBidi" w:cstheme="majorBidi"/>
                <w:sz w:val="28"/>
              </w:rPr>
            </w:pPr>
          </w:p>
        </w:tc>
        <w:tc>
          <w:tcPr>
            <w:tcW w:w="1350" w:type="dxa"/>
          </w:tcPr>
          <w:p w14:paraId="4A6850CC" w14:textId="77777777" w:rsidR="00486CCA" w:rsidRPr="00AC1DFE" w:rsidRDefault="00486CCA" w:rsidP="00486CCA">
            <w:pPr>
              <w:pStyle w:val="NoSpacing"/>
              <w:spacing w:after="120"/>
              <w:jc w:val="thaiDistribute"/>
              <w:rPr>
                <w:rFonts w:asciiTheme="majorBidi" w:hAnsiTheme="majorBidi" w:cstheme="majorBidi"/>
                <w:sz w:val="28"/>
              </w:rPr>
            </w:pPr>
          </w:p>
        </w:tc>
        <w:tc>
          <w:tcPr>
            <w:tcW w:w="1440" w:type="dxa"/>
          </w:tcPr>
          <w:p w14:paraId="674341EE" w14:textId="77777777" w:rsidR="00486CCA" w:rsidRPr="00AC1DFE" w:rsidRDefault="00486CCA" w:rsidP="00486CCA">
            <w:pPr>
              <w:pStyle w:val="NoSpacing"/>
              <w:spacing w:after="120"/>
              <w:jc w:val="thaiDistribute"/>
              <w:rPr>
                <w:rFonts w:asciiTheme="majorBidi" w:hAnsiTheme="majorBidi" w:cstheme="majorBidi"/>
                <w:sz w:val="28"/>
              </w:rPr>
            </w:pPr>
          </w:p>
        </w:tc>
        <w:tc>
          <w:tcPr>
            <w:tcW w:w="3942" w:type="dxa"/>
          </w:tcPr>
          <w:p w14:paraId="1EF085FE" w14:textId="0F8E75A0" w:rsidR="00486CCA" w:rsidRPr="00AC1DFE" w:rsidRDefault="00486CCA" w:rsidP="00486CCA">
            <w:pPr>
              <w:pStyle w:val="NoSpacing"/>
              <w:spacing w:after="120"/>
              <w:jc w:val="thaiDistribute"/>
              <w:rPr>
                <w:rFonts w:asciiTheme="majorBidi" w:hAnsiTheme="majorBidi" w:cstheme="majorBidi"/>
                <w:sz w:val="28"/>
              </w:rPr>
            </w:pPr>
          </w:p>
        </w:tc>
      </w:tr>
      <w:tr w:rsidR="008C23ED" w:rsidRPr="00AC1DFE" w14:paraId="6EC57C15" w14:textId="77777777" w:rsidTr="00C143F6">
        <w:trPr>
          <w:trHeight w:hRule="exact" w:val="397"/>
        </w:trPr>
        <w:tc>
          <w:tcPr>
            <w:tcW w:w="2721" w:type="dxa"/>
            <w:vAlign w:val="bottom"/>
          </w:tcPr>
          <w:p w14:paraId="2B2793ED" w14:textId="65BA59E0" w:rsidR="008C23ED" w:rsidRPr="00AC1DFE" w:rsidRDefault="008C23ED" w:rsidP="008C23ED">
            <w:pPr>
              <w:ind w:left="33"/>
              <w:rPr>
                <w:rFonts w:asciiTheme="majorBidi" w:hAnsiTheme="majorBidi" w:cstheme="majorBidi"/>
                <w:sz w:val="28"/>
              </w:rPr>
            </w:pPr>
            <w:r w:rsidRPr="00AC1DFE">
              <w:rPr>
                <w:rFonts w:asciiTheme="majorBidi" w:hAnsiTheme="majorBidi" w:cstheme="majorBidi"/>
                <w:sz w:val="28"/>
              </w:rPr>
              <w:t>PPS ONEWORKS CO., LTD.</w:t>
            </w:r>
            <w:r w:rsidRPr="00AC1DFE">
              <w:rPr>
                <w:rFonts w:asciiTheme="majorBidi" w:hAnsiTheme="majorBidi" w:cstheme="majorBidi"/>
                <w:sz w:val="28"/>
                <w:cs/>
              </w:rPr>
              <w:t>บริษัท พีพีเอส วันเวิร์ค จำกัด</w:t>
            </w:r>
          </w:p>
        </w:tc>
        <w:tc>
          <w:tcPr>
            <w:tcW w:w="1305" w:type="dxa"/>
            <w:vAlign w:val="bottom"/>
          </w:tcPr>
          <w:p w14:paraId="2862B188" w14:textId="3D9FD44E"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Thailand</w:t>
            </w:r>
          </w:p>
        </w:tc>
        <w:tc>
          <w:tcPr>
            <w:tcW w:w="978" w:type="dxa"/>
            <w:vAlign w:val="bottom"/>
          </w:tcPr>
          <w:p w14:paraId="6D417E5A" w14:textId="362C4AEC" w:rsidR="008C23ED" w:rsidRPr="00AC1DFE" w:rsidRDefault="008C23ED" w:rsidP="008C23ED">
            <w:pPr>
              <w:jc w:val="center"/>
              <w:rPr>
                <w:rFonts w:asciiTheme="majorBidi" w:hAnsiTheme="majorBidi" w:cstheme="majorBidi"/>
                <w:sz w:val="28"/>
                <w:cs/>
              </w:rPr>
            </w:pPr>
            <w:r w:rsidRPr="00AC1DFE">
              <w:rPr>
                <w:rFonts w:asciiTheme="majorBidi" w:hAnsiTheme="majorBidi" w:cstheme="majorBidi"/>
                <w:sz w:val="28"/>
              </w:rPr>
              <w:t>Baht</w:t>
            </w:r>
          </w:p>
        </w:tc>
        <w:tc>
          <w:tcPr>
            <w:tcW w:w="1366" w:type="dxa"/>
            <w:shd w:val="clear" w:color="auto" w:fill="auto"/>
          </w:tcPr>
          <w:p w14:paraId="04993BA2" w14:textId="428F8D55"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5,331,309</w:t>
            </w:r>
          </w:p>
        </w:tc>
        <w:tc>
          <w:tcPr>
            <w:tcW w:w="1350" w:type="dxa"/>
            <w:shd w:val="clear" w:color="auto" w:fill="auto"/>
          </w:tcPr>
          <w:p w14:paraId="05916FED" w14:textId="251DE2A3"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5,331,309</w:t>
            </w:r>
          </w:p>
        </w:tc>
        <w:tc>
          <w:tcPr>
            <w:tcW w:w="1350" w:type="dxa"/>
            <w:shd w:val="clear" w:color="auto" w:fill="auto"/>
            <w:vAlign w:val="bottom"/>
          </w:tcPr>
          <w:p w14:paraId="377F81CF" w14:textId="211F2B82" w:rsidR="008C23ED" w:rsidRPr="00AC1DFE" w:rsidRDefault="008C23ED" w:rsidP="008C23ED">
            <w:pPr>
              <w:jc w:val="center"/>
              <w:rPr>
                <w:rFonts w:asciiTheme="majorBidi" w:hAnsiTheme="majorBidi" w:cstheme="majorBidi"/>
                <w:sz w:val="28"/>
              </w:rPr>
            </w:pPr>
            <w:r w:rsidRPr="00AC1DFE">
              <w:rPr>
                <w:rFonts w:ascii="AngsanaUPC" w:hAnsi="AngsanaUPC" w:cs="AngsanaUPC"/>
                <w:sz w:val="28"/>
              </w:rPr>
              <w:t>50.99</w:t>
            </w:r>
          </w:p>
        </w:tc>
        <w:tc>
          <w:tcPr>
            <w:tcW w:w="1440" w:type="dxa"/>
            <w:vAlign w:val="bottom"/>
          </w:tcPr>
          <w:p w14:paraId="6CD88D94" w14:textId="05A86BDB" w:rsidR="008C23ED" w:rsidRPr="00AC1DFE" w:rsidRDefault="008C23ED" w:rsidP="008C23ED">
            <w:pPr>
              <w:jc w:val="center"/>
              <w:rPr>
                <w:rFonts w:asciiTheme="majorBidi" w:hAnsiTheme="majorBidi" w:cstheme="majorBidi"/>
                <w:sz w:val="28"/>
              </w:rPr>
            </w:pPr>
            <w:r w:rsidRPr="00AC1DFE">
              <w:rPr>
                <w:rFonts w:ascii="AngsanaUPC" w:hAnsi="AngsanaUPC" w:cs="AngsanaUPC"/>
                <w:sz w:val="28"/>
              </w:rPr>
              <w:t>50.99</w:t>
            </w:r>
          </w:p>
        </w:tc>
        <w:tc>
          <w:tcPr>
            <w:tcW w:w="3942" w:type="dxa"/>
            <w:vAlign w:val="bottom"/>
          </w:tcPr>
          <w:p w14:paraId="31A3AA35" w14:textId="4BDC8059" w:rsidR="008C23ED" w:rsidRPr="00AC1DFE" w:rsidRDefault="008C23ED" w:rsidP="008C23ED">
            <w:pPr>
              <w:jc w:val="thaiDistribute"/>
              <w:rPr>
                <w:rFonts w:asciiTheme="majorBidi" w:hAnsiTheme="majorBidi" w:cstheme="majorBidi"/>
                <w:sz w:val="28"/>
              </w:rPr>
            </w:pPr>
            <w:r w:rsidRPr="00AC1DFE">
              <w:rPr>
                <w:rFonts w:asciiTheme="majorBidi" w:hAnsiTheme="majorBidi" w:cstheme="majorBidi"/>
                <w:sz w:val="28"/>
              </w:rPr>
              <w:t>Construction design, planning and controlling</w:t>
            </w:r>
          </w:p>
        </w:tc>
      </w:tr>
      <w:tr w:rsidR="008C23ED" w:rsidRPr="00AC1DFE" w14:paraId="428D24A9" w14:textId="77777777" w:rsidTr="00C143F6">
        <w:trPr>
          <w:trHeight w:hRule="exact" w:val="1226"/>
        </w:trPr>
        <w:tc>
          <w:tcPr>
            <w:tcW w:w="2721" w:type="dxa"/>
          </w:tcPr>
          <w:p w14:paraId="49EFE39F" w14:textId="22205850" w:rsidR="008C23ED" w:rsidRPr="00AC1DFE" w:rsidRDefault="008C23ED" w:rsidP="008C23ED">
            <w:pPr>
              <w:ind w:left="338" w:hanging="305"/>
              <w:rPr>
                <w:rFonts w:asciiTheme="majorBidi" w:hAnsiTheme="majorBidi" w:cstheme="majorBidi"/>
                <w:sz w:val="28"/>
                <w:cs/>
              </w:rPr>
            </w:pPr>
            <w:r w:rsidRPr="00AC1DFE">
              <w:rPr>
                <w:rFonts w:asciiTheme="majorBidi" w:hAnsiTheme="majorBidi" w:cstheme="majorBidi"/>
                <w:sz w:val="28"/>
              </w:rPr>
              <w:t>PPS INNOVATION CO., LTD.</w:t>
            </w:r>
          </w:p>
        </w:tc>
        <w:tc>
          <w:tcPr>
            <w:tcW w:w="1305" w:type="dxa"/>
          </w:tcPr>
          <w:p w14:paraId="12FC3683" w14:textId="63DDE4ED"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Thailand</w:t>
            </w:r>
          </w:p>
        </w:tc>
        <w:tc>
          <w:tcPr>
            <w:tcW w:w="978" w:type="dxa"/>
          </w:tcPr>
          <w:p w14:paraId="70C3FAB5" w14:textId="02A91882"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Baht</w:t>
            </w:r>
          </w:p>
        </w:tc>
        <w:tc>
          <w:tcPr>
            <w:tcW w:w="1366" w:type="dxa"/>
            <w:shd w:val="clear" w:color="auto" w:fill="auto"/>
          </w:tcPr>
          <w:p w14:paraId="182DD7F6" w14:textId="77777777"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9,499,990</w:t>
            </w:r>
          </w:p>
          <w:p w14:paraId="2975D7A8" w14:textId="77777777" w:rsidR="008C23ED" w:rsidRPr="00AC1DFE" w:rsidRDefault="008C23ED" w:rsidP="008C23ED">
            <w:pPr>
              <w:jc w:val="right"/>
              <w:rPr>
                <w:rFonts w:asciiTheme="majorBidi" w:hAnsiTheme="majorBidi" w:cstheme="majorBidi"/>
                <w:sz w:val="28"/>
              </w:rPr>
            </w:pPr>
          </w:p>
        </w:tc>
        <w:tc>
          <w:tcPr>
            <w:tcW w:w="1350" w:type="dxa"/>
            <w:shd w:val="clear" w:color="auto" w:fill="auto"/>
          </w:tcPr>
          <w:p w14:paraId="50EA597A" w14:textId="77777777"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9,499,990</w:t>
            </w:r>
          </w:p>
          <w:p w14:paraId="28DF2312" w14:textId="068C56CB" w:rsidR="008C23ED" w:rsidRPr="00AC1DFE" w:rsidRDefault="008C23ED" w:rsidP="008C23ED">
            <w:pPr>
              <w:jc w:val="right"/>
              <w:rPr>
                <w:rFonts w:asciiTheme="majorBidi" w:hAnsiTheme="majorBidi" w:cstheme="majorBidi"/>
                <w:sz w:val="28"/>
              </w:rPr>
            </w:pPr>
          </w:p>
        </w:tc>
        <w:tc>
          <w:tcPr>
            <w:tcW w:w="1350" w:type="dxa"/>
            <w:shd w:val="clear" w:color="auto" w:fill="auto"/>
          </w:tcPr>
          <w:p w14:paraId="43D4D14D" w14:textId="77777777" w:rsidR="008C23ED" w:rsidRPr="00AC1DFE" w:rsidRDefault="008C23ED" w:rsidP="008C23ED">
            <w:pPr>
              <w:jc w:val="center"/>
              <w:rPr>
                <w:rFonts w:ascii="AngsanaUPC" w:hAnsi="AngsanaUPC" w:cs="AngsanaUPC"/>
                <w:sz w:val="28"/>
              </w:rPr>
            </w:pPr>
            <w:r w:rsidRPr="00AC1DFE">
              <w:rPr>
                <w:rFonts w:ascii="AngsanaUPC" w:hAnsi="AngsanaUPC" w:cs="AngsanaUPC"/>
                <w:sz w:val="28"/>
              </w:rPr>
              <w:t>94.99</w:t>
            </w:r>
          </w:p>
          <w:p w14:paraId="1351379E" w14:textId="77777777" w:rsidR="008C23ED" w:rsidRPr="00AC1DFE" w:rsidRDefault="008C23ED" w:rsidP="008C23ED">
            <w:pPr>
              <w:jc w:val="center"/>
              <w:rPr>
                <w:rFonts w:asciiTheme="majorBidi" w:hAnsiTheme="majorBidi" w:cstheme="majorBidi"/>
                <w:sz w:val="28"/>
              </w:rPr>
            </w:pPr>
          </w:p>
        </w:tc>
        <w:tc>
          <w:tcPr>
            <w:tcW w:w="1440" w:type="dxa"/>
          </w:tcPr>
          <w:p w14:paraId="5C67BE38" w14:textId="77777777" w:rsidR="008C23ED" w:rsidRPr="00AC1DFE" w:rsidRDefault="008C23ED" w:rsidP="008C23ED">
            <w:pPr>
              <w:jc w:val="center"/>
              <w:rPr>
                <w:rFonts w:ascii="AngsanaUPC" w:hAnsi="AngsanaUPC" w:cs="AngsanaUPC"/>
                <w:sz w:val="28"/>
              </w:rPr>
            </w:pPr>
            <w:r w:rsidRPr="00AC1DFE">
              <w:rPr>
                <w:rFonts w:ascii="AngsanaUPC" w:hAnsi="AngsanaUPC" w:cs="AngsanaUPC"/>
                <w:sz w:val="28"/>
              </w:rPr>
              <w:t>94.99</w:t>
            </w:r>
          </w:p>
          <w:p w14:paraId="2DCF6637" w14:textId="293E76FE" w:rsidR="008C23ED" w:rsidRPr="00AC1DFE" w:rsidRDefault="008C23ED" w:rsidP="008C23ED">
            <w:pPr>
              <w:jc w:val="center"/>
              <w:rPr>
                <w:rFonts w:asciiTheme="majorBidi" w:hAnsiTheme="majorBidi" w:cstheme="majorBidi"/>
                <w:sz w:val="28"/>
              </w:rPr>
            </w:pPr>
          </w:p>
        </w:tc>
        <w:tc>
          <w:tcPr>
            <w:tcW w:w="3942" w:type="dxa"/>
          </w:tcPr>
          <w:p w14:paraId="08912034" w14:textId="3455A40D" w:rsidR="008C23ED" w:rsidRPr="00AC1DFE" w:rsidRDefault="008C23ED" w:rsidP="008C23ED">
            <w:pPr>
              <w:ind w:left="166" w:hanging="166"/>
              <w:rPr>
                <w:rFonts w:asciiTheme="majorBidi" w:hAnsiTheme="majorBidi" w:cstheme="majorBidi"/>
                <w:sz w:val="28"/>
              </w:rPr>
            </w:pPr>
            <w:r w:rsidRPr="00AC1DFE">
              <w:rPr>
                <w:rFonts w:asciiTheme="majorBidi" w:hAnsiTheme="majorBidi" w:cstheme="majorBidi"/>
                <w:sz w:val="28"/>
              </w:rPr>
              <w:t xml:space="preserve">Computer services and media services and concert Providing repair, </w:t>
            </w:r>
            <w:proofErr w:type="gramStart"/>
            <w:r w:rsidRPr="00AC1DFE">
              <w:rPr>
                <w:rFonts w:asciiTheme="majorBidi" w:hAnsiTheme="majorBidi" w:cstheme="majorBidi"/>
                <w:sz w:val="28"/>
              </w:rPr>
              <w:t>maintenance</w:t>
            </w:r>
            <w:proofErr w:type="gramEnd"/>
            <w:r w:rsidRPr="00AC1DFE">
              <w:rPr>
                <w:rFonts w:asciiTheme="majorBidi" w:hAnsiTheme="majorBidi" w:cstheme="majorBidi"/>
                <w:sz w:val="28"/>
              </w:rPr>
              <w:t xml:space="preserve"> and installation of power systems.</w:t>
            </w:r>
          </w:p>
        </w:tc>
      </w:tr>
      <w:tr w:rsidR="008C23ED" w:rsidRPr="00AC1DFE" w14:paraId="3E322BBA" w14:textId="77777777" w:rsidTr="00C143F6">
        <w:trPr>
          <w:trHeight w:hRule="exact" w:val="1130"/>
        </w:trPr>
        <w:tc>
          <w:tcPr>
            <w:tcW w:w="2721" w:type="dxa"/>
          </w:tcPr>
          <w:p w14:paraId="3DB71082" w14:textId="1F73C65B" w:rsidR="008C23ED" w:rsidRPr="00AC1DFE" w:rsidRDefault="008C23ED" w:rsidP="008C23ED">
            <w:pPr>
              <w:ind w:left="33"/>
              <w:rPr>
                <w:rFonts w:asciiTheme="majorBidi" w:hAnsiTheme="majorBidi" w:cstheme="majorBidi"/>
                <w:sz w:val="28"/>
                <w:cs/>
              </w:rPr>
            </w:pPr>
            <w:r w:rsidRPr="00AC1DFE">
              <w:rPr>
                <w:rFonts w:asciiTheme="majorBidi" w:hAnsiTheme="majorBidi" w:cstheme="majorBidi"/>
                <w:sz w:val="28"/>
              </w:rPr>
              <w:t>SAPAT PROJECT CO., LTD.</w:t>
            </w:r>
          </w:p>
        </w:tc>
        <w:tc>
          <w:tcPr>
            <w:tcW w:w="1305" w:type="dxa"/>
          </w:tcPr>
          <w:p w14:paraId="33012DE9" w14:textId="383BD9E3"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Thailand</w:t>
            </w:r>
          </w:p>
        </w:tc>
        <w:tc>
          <w:tcPr>
            <w:tcW w:w="978" w:type="dxa"/>
          </w:tcPr>
          <w:p w14:paraId="4F4AFF96" w14:textId="2DC9C30F"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Baht</w:t>
            </w:r>
          </w:p>
        </w:tc>
        <w:tc>
          <w:tcPr>
            <w:tcW w:w="1366" w:type="dxa"/>
            <w:shd w:val="clear" w:color="auto" w:fill="auto"/>
          </w:tcPr>
          <w:p w14:paraId="31C2C94A" w14:textId="77777777"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600,000</w:t>
            </w:r>
          </w:p>
          <w:p w14:paraId="0B3C0353" w14:textId="77777777" w:rsidR="008C23ED" w:rsidRPr="00AC1DFE" w:rsidRDefault="008C23ED" w:rsidP="008C23ED">
            <w:pPr>
              <w:jc w:val="right"/>
              <w:rPr>
                <w:rFonts w:asciiTheme="majorBidi" w:hAnsiTheme="majorBidi" w:cstheme="majorBidi"/>
                <w:sz w:val="28"/>
              </w:rPr>
            </w:pPr>
          </w:p>
        </w:tc>
        <w:tc>
          <w:tcPr>
            <w:tcW w:w="1350" w:type="dxa"/>
            <w:shd w:val="clear" w:color="auto" w:fill="auto"/>
          </w:tcPr>
          <w:p w14:paraId="05712519" w14:textId="77777777"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600,000</w:t>
            </w:r>
          </w:p>
          <w:p w14:paraId="185834DD" w14:textId="49776BD8" w:rsidR="008C23ED" w:rsidRPr="00AC1DFE" w:rsidRDefault="008C23ED" w:rsidP="008C23ED">
            <w:pPr>
              <w:jc w:val="right"/>
              <w:rPr>
                <w:rFonts w:asciiTheme="majorBidi" w:hAnsiTheme="majorBidi" w:cstheme="majorBidi"/>
                <w:sz w:val="28"/>
              </w:rPr>
            </w:pPr>
          </w:p>
        </w:tc>
        <w:tc>
          <w:tcPr>
            <w:tcW w:w="1350" w:type="dxa"/>
            <w:shd w:val="clear" w:color="auto" w:fill="auto"/>
          </w:tcPr>
          <w:p w14:paraId="566E3DDB" w14:textId="77777777" w:rsidR="008C23ED" w:rsidRPr="00AC1DFE" w:rsidRDefault="008C23ED" w:rsidP="008C23ED">
            <w:pPr>
              <w:jc w:val="center"/>
              <w:rPr>
                <w:rFonts w:ascii="AngsanaUPC" w:hAnsi="AngsanaUPC" w:cs="AngsanaUPC"/>
                <w:sz w:val="28"/>
              </w:rPr>
            </w:pPr>
            <w:r w:rsidRPr="00AC1DFE">
              <w:rPr>
                <w:rFonts w:ascii="AngsanaUPC" w:hAnsi="AngsanaUPC" w:cs="AngsanaUPC"/>
                <w:sz w:val="28"/>
              </w:rPr>
              <w:t>60.00</w:t>
            </w:r>
          </w:p>
          <w:p w14:paraId="0AF0AE1F" w14:textId="77777777" w:rsidR="008C23ED" w:rsidRPr="00AC1DFE" w:rsidRDefault="008C23ED" w:rsidP="008C23ED">
            <w:pPr>
              <w:jc w:val="center"/>
              <w:rPr>
                <w:rFonts w:asciiTheme="majorBidi" w:hAnsiTheme="majorBidi" w:cstheme="majorBidi"/>
                <w:sz w:val="28"/>
              </w:rPr>
            </w:pPr>
          </w:p>
        </w:tc>
        <w:tc>
          <w:tcPr>
            <w:tcW w:w="1440" w:type="dxa"/>
          </w:tcPr>
          <w:p w14:paraId="04627B14" w14:textId="77777777" w:rsidR="008C23ED" w:rsidRPr="00AC1DFE" w:rsidRDefault="008C23ED" w:rsidP="008C23ED">
            <w:pPr>
              <w:jc w:val="center"/>
              <w:rPr>
                <w:rFonts w:ascii="AngsanaUPC" w:hAnsi="AngsanaUPC" w:cs="AngsanaUPC"/>
                <w:sz w:val="28"/>
              </w:rPr>
            </w:pPr>
            <w:r w:rsidRPr="00AC1DFE">
              <w:rPr>
                <w:rFonts w:ascii="AngsanaUPC" w:hAnsi="AngsanaUPC" w:cs="AngsanaUPC"/>
                <w:sz w:val="28"/>
              </w:rPr>
              <w:t>60.00</w:t>
            </w:r>
          </w:p>
          <w:p w14:paraId="4E5498B4" w14:textId="12F96348" w:rsidR="008C23ED" w:rsidRPr="00AC1DFE" w:rsidRDefault="008C23ED" w:rsidP="008C23ED">
            <w:pPr>
              <w:jc w:val="center"/>
              <w:rPr>
                <w:rFonts w:asciiTheme="majorBidi" w:hAnsiTheme="majorBidi" w:cstheme="majorBidi"/>
                <w:sz w:val="28"/>
              </w:rPr>
            </w:pPr>
          </w:p>
        </w:tc>
        <w:tc>
          <w:tcPr>
            <w:tcW w:w="3942" w:type="dxa"/>
          </w:tcPr>
          <w:p w14:paraId="1E730922" w14:textId="15AA6270" w:rsidR="008C23ED" w:rsidRPr="00AC1DFE" w:rsidRDefault="008C23ED" w:rsidP="008C23ED">
            <w:pPr>
              <w:ind w:left="8"/>
              <w:rPr>
                <w:rFonts w:asciiTheme="majorBidi" w:hAnsiTheme="majorBidi" w:cstheme="majorBidi"/>
                <w:sz w:val="28"/>
              </w:rPr>
            </w:pPr>
            <w:r w:rsidRPr="00AC1DFE">
              <w:rPr>
                <w:rFonts w:asciiTheme="majorBidi" w:hAnsiTheme="majorBidi" w:cstheme="majorBidi"/>
                <w:sz w:val="28"/>
              </w:rPr>
              <w:t xml:space="preserve">Providing services as a consultant for </w:t>
            </w:r>
            <w:r w:rsidRPr="00AC1DFE">
              <w:rPr>
                <w:rFonts w:asciiTheme="majorBidi" w:hAnsiTheme="majorBidi" w:cstheme="majorBidi"/>
                <w:sz w:val="28"/>
              </w:rPr>
              <w:br/>
              <w:t xml:space="preserve">    Energy Efficient Buildings, Green Building  </w:t>
            </w:r>
            <w:r w:rsidRPr="00AC1DFE">
              <w:rPr>
                <w:rFonts w:asciiTheme="majorBidi" w:hAnsiTheme="majorBidi" w:cstheme="majorBidi"/>
                <w:sz w:val="28"/>
              </w:rPr>
              <w:br/>
              <w:t xml:space="preserve">    and Sustainable Building Projects</w:t>
            </w:r>
          </w:p>
        </w:tc>
      </w:tr>
      <w:tr w:rsidR="008C23ED" w:rsidRPr="00AC1DFE" w14:paraId="2B86B76D" w14:textId="77777777" w:rsidTr="00C143F6">
        <w:trPr>
          <w:trHeight w:hRule="exact" w:val="1132"/>
        </w:trPr>
        <w:tc>
          <w:tcPr>
            <w:tcW w:w="2721" w:type="dxa"/>
          </w:tcPr>
          <w:p w14:paraId="6605A9EB" w14:textId="2FD6CD15" w:rsidR="008C23ED" w:rsidRPr="00AC1DFE" w:rsidRDefault="008C23ED" w:rsidP="008C23ED">
            <w:pPr>
              <w:ind w:left="338" w:hanging="305"/>
              <w:rPr>
                <w:rFonts w:asciiTheme="majorBidi" w:hAnsiTheme="majorBidi" w:cstheme="majorBidi"/>
                <w:sz w:val="28"/>
                <w:cs/>
              </w:rPr>
            </w:pPr>
            <w:r w:rsidRPr="00AC1DFE">
              <w:rPr>
                <w:rFonts w:asciiTheme="majorBidi" w:hAnsiTheme="majorBidi" w:cstheme="majorBidi"/>
                <w:sz w:val="28"/>
              </w:rPr>
              <w:t>ENSEMBLE EQUITY PTE., LTD.</w:t>
            </w:r>
          </w:p>
        </w:tc>
        <w:tc>
          <w:tcPr>
            <w:tcW w:w="1305" w:type="dxa"/>
          </w:tcPr>
          <w:p w14:paraId="02547D5F" w14:textId="51761D12" w:rsidR="008C23ED" w:rsidRPr="00AC1DFE" w:rsidRDefault="008C23ED" w:rsidP="008C23ED">
            <w:pPr>
              <w:jc w:val="center"/>
              <w:rPr>
                <w:rFonts w:asciiTheme="majorBidi" w:hAnsiTheme="majorBidi" w:cstheme="majorBidi"/>
                <w:sz w:val="28"/>
                <w:cs/>
              </w:rPr>
            </w:pPr>
            <w:r w:rsidRPr="00AC1DFE">
              <w:rPr>
                <w:rFonts w:asciiTheme="majorBidi" w:hAnsiTheme="majorBidi" w:cstheme="majorBidi"/>
                <w:sz w:val="28"/>
              </w:rPr>
              <w:t>Singapore</w:t>
            </w:r>
          </w:p>
        </w:tc>
        <w:tc>
          <w:tcPr>
            <w:tcW w:w="978" w:type="dxa"/>
          </w:tcPr>
          <w:p w14:paraId="7E5A5949" w14:textId="7855BF34"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Singapore</w:t>
            </w:r>
            <w:r w:rsidRPr="00AC1DFE">
              <w:rPr>
                <w:rFonts w:asciiTheme="majorBidi" w:hAnsiTheme="majorBidi" w:cstheme="majorBidi"/>
                <w:sz w:val="28"/>
                <w:cs/>
              </w:rPr>
              <w:br/>
            </w:r>
            <w:r w:rsidRPr="00AC1DFE">
              <w:rPr>
                <w:rFonts w:asciiTheme="majorBidi" w:hAnsiTheme="majorBidi" w:cstheme="majorBidi"/>
                <w:sz w:val="28"/>
              </w:rPr>
              <w:t>Dollar</w:t>
            </w:r>
          </w:p>
        </w:tc>
        <w:tc>
          <w:tcPr>
            <w:tcW w:w="1366" w:type="dxa"/>
            <w:shd w:val="clear" w:color="auto" w:fill="auto"/>
          </w:tcPr>
          <w:p w14:paraId="18B0FC51" w14:textId="77777777"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11,680,447</w:t>
            </w:r>
          </w:p>
          <w:p w14:paraId="6B203311" w14:textId="77777777" w:rsidR="008C23ED" w:rsidRPr="00AC1DFE" w:rsidRDefault="008C23ED" w:rsidP="008C23ED">
            <w:pPr>
              <w:jc w:val="right"/>
              <w:rPr>
                <w:rFonts w:asciiTheme="majorBidi" w:hAnsiTheme="majorBidi" w:cstheme="majorBidi"/>
                <w:sz w:val="28"/>
              </w:rPr>
            </w:pPr>
          </w:p>
        </w:tc>
        <w:tc>
          <w:tcPr>
            <w:tcW w:w="1350" w:type="dxa"/>
            <w:shd w:val="clear" w:color="auto" w:fill="auto"/>
          </w:tcPr>
          <w:p w14:paraId="4B6248C8" w14:textId="77777777"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11,680,447</w:t>
            </w:r>
          </w:p>
          <w:p w14:paraId="4D53F329" w14:textId="60A8EB93" w:rsidR="008C23ED" w:rsidRPr="00AC1DFE" w:rsidRDefault="008C23ED" w:rsidP="008C23ED">
            <w:pPr>
              <w:jc w:val="right"/>
              <w:rPr>
                <w:rFonts w:asciiTheme="majorBidi" w:hAnsiTheme="majorBidi" w:cstheme="majorBidi"/>
                <w:sz w:val="28"/>
              </w:rPr>
            </w:pPr>
          </w:p>
        </w:tc>
        <w:tc>
          <w:tcPr>
            <w:tcW w:w="1350" w:type="dxa"/>
            <w:shd w:val="clear" w:color="auto" w:fill="auto"/>
          </w:tcPr>
          <w:p w14:paraId="5E47CDF4" w14:textId="77777777" w:rsidR="008C23ED" w:rsidRPr="00AC1DFE" w:rsidRDefault="008C23ED" w:rsidP="008C23ED">
            <w:pPr>
              <w:jc w:val="center"/>
              <w:rPr>
                <w:rFonts w:ascii="AngsanaUPC" w:hAnsi="AngsanaUPC" w:cs="AngsanaUPC"/>
                <w:sz w:val="28"/>
              </w:rPr>
            </w:pPr>
            <w:r w:rsidRPr="00AC1DFE">
              <w:rPr>
                <w:rFonts w:ascii="AngsanaUPC" w:hAnsi="AngsanaUPC" w:cs="AngsanaUPC"/>
                <w:sz w:val="28"/>
              </w:rPr>
              <w:t>90.00</w:t>
            </w:r>
          </w:p>
          <w:p w14:paraId="28A43999" w14:textId="77777777" w:rsidR="008C23ED" w:rsidRPr="00AC1DFE" w:rsidRDefault="008C23ED" w:rsidP="008C23ED">
            <w:pPr>
              <w:jc w:val="center"/>
              <w:rPr>
                <w:rFonts w:asciiTheme="majorBidi" w:hAnsiTheme="majorBidi" w:cstheme="majorBidi"/>
                <w:sz w:val="28"/>
              </w:rPr>
            </w:pPr>
          </w:p>
        </w:tc>
        <w:tc>
          <w:tcPr>
            <w:tcW w:w="1440" w:type="dxa"/>
          </w:tcPr>
          <w:p w14:paraId="31C34CAB" w14:textId="77777777" w:rsidR="008C23ED" w:rsidRPr="00AC1DFE" w:rsidRDefault="008C23ED" w:rsidP="008C23ED">
            <w:pPr>
              <w:jc w:val="center"/>
              <w:rPr>
                <w:rFonts w:ascii="AngsanaUPC" w:hAnsi="AngsanaUPC" w:cs="AngsanaUPC"/>
                <w:sz w:val="28"/>
              </w:rPr>
            </w:pPr>
            <w:r w:rsidRPr="00AC1DFE">
              <w:rPr>
                <w:rFonts w:ascii="AngsanaUPC" w:hAnsi="AngsanaUPC" w:cs="AngsanaUPC"/>
                <w:sz w:val="28"/>
              </w:rPr>
              <w:t>90.00</w:t>
            </w:r>
          </w:p>
          <w:p w14:paraId="3F4263EB" w14:textId="51187167" w:rsidR="008C23ED" w:rsidRPr="00AC1DFE" w:rsidRDefault="008C23ED" w:rsidP="008C23ED">
            <w:pPr>
              <w:jc w:val="center"/>
              <w:rPr>
                <w:rFonts w:asciiTheme="majorBidi" w:hAnsiTheme="majorBidi" w:cstheme="majorBidi"/>
                <w:sz w:val="28"/>
              </w:rPr>
            </w:pPr>
          </w:p>
        </w:tc>
        <w:tc>
          <w:tcPr>
            <w:tcW w:w="3942" w:type="dxa"/>
          </w:tcPr>
          <w:p w14:paraId="71001731" w14:textId="68132DFD" w:rsidR="008C23ED" w:rsidRPr="00AC1DFE" w:rsidRDefault="008C23ED" w:rsidP="008C23ED">
            <w:pPr>
              <w:ind w:right="-110"/>
              <w:rPr>
                <w:rFonts w:asciiTheme="majorBidi" w:hAnsiTheme="majorBidi" w:cstheme="majorBidi"/>
                <w:sz w:val="28"/>
              </w:rPr>
            </w:pPr>
            <w:r w:rsidRPr="00AC1DFE">
              <w:rPr>
                <w:rFonts w:asciiTheme="majorBidi" w:hAnsiTheme="majorBidi" w:cstheme="majorBidi"/>
                <w:sz w:val="28"/>
              </w:rPr>
              <w:t xml:space="preserve">Advisory for investment in information technology </w:t>
            </w:r>
            <w:r w:rsidRPr="00AC1DFE">
              <w:rPr>
                <w:rFonts w:asciiTheme="majorBidi" w:hAnsiTheme="majorBidi" w:cstheme="majorBidi"/>
                <w:sz w:val="28"/>
              </w:rPr>
              <w:br/>
              <w:t xml:space="preserve">    system and other investment in the Region</w:t>
            </w:r>
          </w:p>
        </w:tc>
      </w:tr>
    </w:tbl>
    <w:p w14:paraId="43B44F81" w14:textId="77777777" w:rsidR="00D44D56" w:rsidRPr="00AC1DFE" w:rsidRDefault="00D44D56"/>
    <w:tbl>
      <w:tblPr>
        <w:tblStyle w:val="TableGrid"/>
        <w:tblW w:w="1459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305"/>
        <w:gridCol w:w="978"/>
        <w:gridCol w:w="1366"/>
        <w:gridCol w:w="1440"/>
        <w:gridCol w:w="1350"/>
        <w:gridCol w:w="1440"/>
        <w:gridCol w:w="3852"/>
      </w:tblGrid>
      <w:tr w:rsidR="00CE28FA" w:rsidRPr="00AC1DFE" w14:paraId="72A7AA2E" w14:textId="77777777" w:rsidTr="00C143F6">
        <w:trPr>
          <w:trHeight w:hRule="exact" w:val="357"/>
          <w:tblHeader/>
        </w:trPr>
        <w:tc>
          <w:tcPr>
            <w:tcW w:w="2862" w:type="dxa"/>
            <w:vAlign w:val="bottom"/>
          </w:tcPr>
          <w:p w14:paraId="4AACFC5A" w14:textId="4778B82E" w:rsidR="00CE28FA" w:rsidRPr="00AC1DFE" w:rsidRDefault="00CE28FA" w:rsidP="00EF6FC3">
            <w:pPr>
              <w:pStyle w:val="NoSpacing"/>
              <w:spacing w:after="120"/>
              <w:jc w:val="center"/>
              <w:rPr>
                <w:rFonts w:asciiTheme="majorBidi" w:hAnsiTheme="majorBidi" w:cstheme="majorBidi"/>
                <w:sz w:val="28"/>
              </w:rPr>
            </w:pPr>
          </w:p>
          <w:p w14:paraId="6959DE43" w14:textId="77777777" w:rsidR="00CE28FA" w:rsidRPr="00AC1DFE" w:rsidRDefault="00CE28FA" w:rsidP="00EF6FC3">
            <w:pPr>
              <w:pStyle w:val="NoSpacing"/>
              <w:spacing w:after="120"/>
              <w:jc w:val="center"/>
              <w:rPr>
                <w:rFonts w:asciiTheme="majorBidi" w:hAnsiTheme="majorBidi" w:cstheme="majorBidi"/>
                <w:sz w:val="28"/>
              </w:rPr>
            </w:pPr>
          </w:p>
        </w:tc>
        <w:tc>
          <w:tcPr>
            <w:tcW w:w="1305" w:type="dxa"/>
            <w:vAlign w:val="bottom"/>
          </w:tcPr>
          <w:p w14:paraId="37B09AD0" w14:textId="77777777" w:rsidR="00CE28FA" w:rsidRPr="00AC1DFE" w:rsidRDefault="00CE28FA" w:rsidP="00EF6FC3">
            <w:pPr>
              <w:jc w:val="center"/>
              <w:rPr>
                <w:rFonts w:asciiTheme="majorBidi" w:hAnsiTheme="majorBidi" w:cstheme="majorBidi"/>
                <w:b/>
                <w:bCs/>
                <w:sz w:val="28"/>
              </w:rPr>
            </w:pPr>
            <w:r w:rsidRPr="00AC1DFE">
              <w:rPr>
                <w:rFonts w:asciiTheme="majorBidi" w:hAnsiTheme="majorBidi" w:cstheme="majorBidi"/>
                <w:b/>
                <w:bCs/>
                <w:sz w:val="28"/>
              </w:rPr>
              <w:t>Country of</w:t>
            </w:r>
          </w:p>
        </w:tc>
        <w:tc>
          <w:tcPr>
            <w:tcW w:w="978" w:type="dxa"/>
            <w:vAlign w:val="bottom"/>
          </w:tcPr>
          <w:p w14:paraId="0D2FFBAD" w14:textId="77777777" w:rsidR="00CE28FA" w:rsidRPr="00AC1DFE" w:rsidRDefault="00CE28FA" w:rsidP="00EF6FC3">
            <w:pPr>
              <w:pStyle w:val="NoSpacing"/>
              <w:spacing w:after="120"/>
              <w:jc w:val="center"/>
              <w:rPr>
                <w:rFonts w:asciiTheme="majorBidi" w:hAnsiTheme="majorBidi" w:cstheme="majorBidi"/>
                <w:b/>
                <w:bCs/>
                <w:sz w:val="28"/>
              </w:rPr>
            </w:pPr>
          </w:p>
        </w:tc>
        <w:tc>
          <w:tcPr>
            <w:tcW w:w="1366" w:type="dxa"/>
            <w:vAlign w:val="bottom"/>
          </w:tcPr>
          <w:p w14:paraId="04D6D4B9" w14:textId="77777777" w:rsidR="00CE28FA" w:rsidRPr="00AC1DFE" w:rsidRDefault="00CE28FA" w:rsidP="00EF6FC3">
            <w:pPr>
              <w:pStyle w:val="NoSpacing"/>
              <w:spacing w:after="120"/>
              <w:jc w:val="center"/>
              <w:rPr>
                <w:rFonts w:asciiTheme="majorBidi" w:hAnsiTheme="majorBidi" w:cstheme="majorBidi"/>
                <w:b/>
                <w:bCs/>
                <w:sz w:val="28"/>
              </w:rPr>
            </w:pPr>
          </w:p>
        </w:tc>
        <w:tc>
          <w:tcPr>
            <w:tcW w:w="1440" w:type="dxa"/>
            <w:vAlign w:val="bottom"/>
          </w:tcPr>
          <w:p w14:paraId="40AB6B83" w14:textId="77777777" w:rsidR="00CE28FA" w:rsidRPr="00AC1DFE" w:rsidRDefault="00CE28FA" w:rsidP="00EF6FC3">
            <w:pPr>
              <w:pStyle w:val="NoSpacing"/>
              <w:spacing w:after="120"/>
              <w:jc w:val="center"/>
              <w:rPr>
                <w:rFonts w:asciiTheme="majorBidi" w:hAnsiTheme="majorBidi" w:cstheme="majorBidi"/>
                <w:b/>
                <w:bCs/>
                <w:sz w:val="28"/>
              </w:rPr>
            </w:pPr>
          </w:p>
        </w:tc>
        <w:tc>
          <w:tcPr>
            <w:tcW w:w="1350" w:type="dxa"/>
            <w:vAlign w:val="bottom"/>
          </w:tcPr>
          <w:p w14:paraId="0B48642C" w14:textId="77777777" w:rsidR="00CE28FA" w:rsidRPr="00AC1DFE" w:rsidRDefault="00CE28FA" w:rsidP="00EF6FC3">
            <w:pPr>
              <w:pStyle w:val="NoSpacing"/>
              <w:spacing w:after="120"/>
              <w:jc w:val="center"/>
              <w:rPr>
                <w:rFonts w:asciiTheme="majorBidi" w:hAnsiTheme="majorBidi" w:cstheme="majorBidi"/>
                <w:b/>
                <w:bCs/>
                <w:sz w:val="28"/>
              </w:rPr>
            </w:pPr>
          </w:p>
        </w:tc>
        <w:tc>
          <w:tcPr>
            <w:tcW w:w="1440" w:type="dxa"/>
          </w:tcPr>
          <w:p w14:paraId="7337AED1" w14:textId="77777777" w:rsidR="00CE28FA" w:rsidRPr="00AC1DFE" w:rsidRDefault="00CE28FA" w:rsidP="00EF6FC3">
            <w:pPr>
              <w:pStyle w:val="NoSpacing"/>
              <w:spacing w:after="120"/>
              <w:jc w:val="center"/>
              <w:rPr>
                <w:rFonts w:asciiTheme="majorBidi" w:hAnsiTheme="majorBidi" w:cstheme="majorBidi"/>
                <w:b/>
                <w:bCs/>
                <w:sz w:val="28"/>
              </w:rPr>
            </w:pPr>
          </w:p>
        </w:tc>
        <w:tc>
          <w:tcPr>
            <w:tcW w:w="3852" w:type="dxa"/>
            <w:vAlign w:val="bottom"/>
          </w:tcPr>
          <w:p w14:paraId="3A3A8907" w14:textId="77777777" w:rsidR="00CE28FA" w:rsidRPr="00AC1DFE" w:rsidRDefault="00CE28FA" w:rsidP="00EF6FC3">
            <w:pPr>
              <w:pStyle w:val="NoSpacing"/>
              <w:spacing w:after="120"/>
              <w:jc w:val="center"/>
              <w:rPr>
                <w:rFonts w:asciiTheme="majorBidi" w:hAnsiTheme="majorBidi" w:cstheme="majorBidi"/>
                <w:b/>
                <w:bCs/>
                <w:sz w:val="28"/>
              </w:rPr>
            </w:pPr>
          </w:p>
        </w:tc>
      </w:tr>
      <w:tr w:rsidR="005263B4" w:rsidRPr="00AC1DFE" w14:paraId="4266317E" w14:textId="77777777" w:rsidTr="00C143F6">
        <w:trPr>
          <w:trHeight w:hRule="exact" w:val="414"/>
          <w:tblHeader/>
        </w:trPr>
        <w:tc>
          <w:tcPr>
            <w:tcW w:w="2862" w:type="dxa"/>
            <w:vAlign w:val="bottom"/>
          </w:tcPr>
          <w:p w14:paraId="2538A258" w14:textId="77777777" w:rsidR="005263B4" w:rsidRPr="00AC1DFE" w:rsidRDefault="005263B4" w:rsidP="005263B4">
            <w:pPr>
              <w:pStyle w:val="NoSpacing"/>
              <w:spacing w:after="120"/>
              <w:jc w:val="center"/>
              <w:rPr>
                <w:rFonts w:asciiTheme="majorBidi" w:hAnsiTheme="majorBidi" w:cstheme="majorBidi"/>
                <w:sz w:val="28"/>
              </w:rPr>
            </w:pPr>
          </w:p>
        </w:tc>
        <w:tc>
          <w:tcPr>
            <w:tcW w:w="1305" w:type="dxa"/>
            <w:vAlign w:val="bottom"/>
          </w:tcPr>
          <w:p w14:paraId="08B8D8B9"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incorporation</w:t>
            </w:r>
          </w:p>
        </w:tc>
        <w:tc>
          <w:tcPr>
            <w:tcW w:w="978" w:type="dxa"/>
            <w:vAlign w:val="bottom"/>
          </w:tcPr>
          <w:p w14:paraId="365EE103"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Currency</w:t>
            </w:r>
          </w:p>
        </w:tc>
        <w:tc>
          <w:tcPr>
            <w:tcW w:w="2806" w:type="dxa"/>
            <w:gridSpan w:val="2"/>
            <w:vAlign w:val="bottom"/>
          </w:tcPr>
          <w:p w14:paraId="70EB0595" w14:textId="75813D2E" w:rsidR="005263B4" w:rsidRPr="00AC1DFE" w:rsidRDefault="00C143F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investment value</w:t>
            </w:r>
          </w:p>
        </w:tc>
        <w:tc>
          <w:tcPr>
            <w:tcW w:w="2790" w:type="dxa"/>
            <w:gridSpan w:val="2"/>
            <w:vAlign w:val="bottom"/>
          </w:tcPr>
          <w:p w14:paraId="034208A3" w14:textId="6A34A0A5"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Percentage of shareholding</w:t>
            </w:r>
          </w:p>
        </w:tc>
        <w:tc>
          <w:tcPr>
            <w:tcW w:w="3852" w:type="dxa"/>
            <w:vAlign w:val="bottom"/>
          </w:tcPr>
          <w:p w14:paraId="17521116" w14:textId="2DA3DCD3"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Type of business</w:t>
            </w:r>
          </w:p>
        </w:tc>
      </w:tr>
      <w:tr w:rsidR="003E1406" w:rsidRPr="00AC1DFE" w14:paraId="47C8ACD1" w14:textId="77777777" w:rsidTr="00C143F6">
        <w:trPr>
          <w:trHeight w:hRule="exact" w:val="495"/>
          <w:tblHeader/>
        </w:trPr>
        <w:tc>
          <w:tcPr>
            <w:tcW w:w="2862" w:type="dxa"/>
          </w:tcPr>
          <w:p w14:paraId="6585779A" w14:textId="77777777" w:rsidR="003E1406" w:rsidRPr="00AC1DFE" w:rsidRDefault="003E1406" w:rsidP="005263B4">
            <w:pPr>
              <w:pStyle w:val="NoSpacing"/>
              <w:spacing w:after="120"/>
              <w:jc w:val="thaiDistribute"/>
              <w:rPr>
                <w:rFonts w:asciiTheme="majorBidi" w:hAnsiTheme="majorBidi" w:cstheme="majorBidi"/>
                <w:sz w:val="28"/>
              </w:rPr>
            </w:pPr>
          </w:p>
        </w:tc>
        <w:tc>
          <w:tcPr>
            <w:tcW w:w="1305" w:type="dxa"/>
          </w:tcPr>
          <w:p w14:paraId="4C4A3E10" w14:textId="77777777" w:rsidR="003E1406" w:rsidRPr="00AC1DFE" w:rsidRDefault="003E1406" w:rsidP="005263B4">
            <w:pPr>
              <w:pStyle w:val="NoSpacing"/>
              <w:spacing w:after="120"/>
              <w:jc w:val="thaiDistribute"/>
              <w:rPr>
                <w:rFonts w:asciiTheme="majorBidi" w:hAnsiTheme="majorBidi" w:cstheme="majorBidi"/>
                <w:sz w:val="28"/>
              </w:rPr>
            </w:pPr>
          </w:p>
        </w:tc>
        <w:tc>
          <w:tcPr>
            <w:tcW w:w="978" w:type="dxa"/>
          </w:tcPr>
          <w:p w14:paraId="573BD3F6" w14:textId="77777777" w:rsidR="003E1406" w:rsidRPr="00AC1DFE" w:rsidRDefault="003E1406" w:rsidP="005263B4">
            <w:pPr>
              <w:pStyle w:val="NoSpacing"/>
              <w:spacing w:after="120"/>
              <w:jc w:val="thaiDistribute"/>
              <w:rPr>
                <w:rFonts w:asciiTheme="majorBidi" w:hAnsiTheme="majorBidi" w:cstheme="majorBidi"/>
                <w:sz w:val="28"/>
              </w:rPr>
            </w:pPr>
          </w:p>
        </w:tc>
        <w:tc>
          <w:tcPr>
            <w:tcW w:w="1366" w:type="dxa"/>
            <w:shd w:val="clear" w:color="auto" w:fill="auto"/>
            <w:vAlign w:val="bottom"/>
          </w:tcPr>
          <w:p w14:paraId="2D3F70A4" w14:textId="38B729B5" w:rsidR="003E1406" w:rsidRPr="00AC1DFE" w:rsidRDefault="003E140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2D7054" w:rsidRPr="00AC1DFE">
              <w:rPr>
                <w:rFonts w:asciiTheme="majorBidi" w:hAnsiTheme="majorBidi" w:cstheme="majorBidi"/>
                <w:b/>
                <w:bCs/>
                <w:sz w:val="28"/>
              </w:rPr>
              <w:t>2</w:t>
            </w:r>
          </w:p>
        </w:tc>
        <w:tc>
          <w:tcPr>
            <w:tcW w:w="1440" w:type="dxa"/>
            <w:shd w:val="clear" w:color="auto" w:fill="auto"/>
            <w:vAlign w:val="bottom"/>
          </w:tcPr>
          <w:p w14:paraId="75D1091C" w14:textId="40EF70AA" w:rsidR="003E1406" w:rsidRPr="00AC1DFE" w:rsidRDefault="003E140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2D7054" w:rsidRPr="00AC1DFE">
              <w:rPr>
                <w:rFonts w:asciiTheme="majorBidi" w:hAnsiTheme="majorBidi" w:cstheme="majorBidi"/>
                <w:b/>
                <w:bCs/>
                <w:sz w:val="28"/>
              </w:rPr>
              <w:t>1</w:t>
            </w:r>
          </w:p>
        </w:tc>
        <w:tc>
          <w:tcPr>
            <w:tcW w:w="1350" w:type="dxa"/>
            <w:shd w:val="clear" w:color="auto" w:fill="auto"/>
            <w:vAlign w:val="bottom"/>
          </w:tcPr>
          <w:p w14:paraId="6F576696" w14:textId="7B0DCADF" w:rsidR="003E1406" w:rsidRPr="00AC1DFE" w:rsidRDefault="003E140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2D7054" w:rsidRPr="00AC1DFE">
              <w:rPr>
                <w:rFonts w:asciiTheme="majorBidi" w:hAnsiTheme="majorBidi" w:cstheme="majorBidi"/>
                <w:b/>
                <w:bCs/>
                <w:sz w:val="28"/>
              </w:rPr>
              <w:t>2</w:t>
            </w:r>
          </w:p>
        </w:tc>
        <w:tc>
          <w:tcPr>
            <w:tcW w:w="1440" w:type="dxa"/>
            <w:vAlign w:val="bottom"/>
          </w:tcPr>
          <w:p w14:paraId="07078C98" w14:textId="5E1D6781" w:rsidR="003E1406" w:rsidRPr="00AC1DFE" w:rsidRDefault="003E1406" w:rsidP="005263B4">
            <w:pPr>
              <w:pBdr>
                <w:bottom w:val="single" w:sz="4" w:space="1" w:color="auto"/>
              </w:pBdr>
              <w:jc w:val="center"/>
              <w:rPr>
                <w:rFonts w:asciiTheme="majorBidi" w:hAnsiTheme="majorBidi" w:cstheme="majorBidi"/>
                <w:sz w:val="28"/>
              </w:rPr>
            </w:pPr>
            <w:r w:rsidRPr="00AC1DFE">
              <w:rPr>
                <w:rFonts w:asciiTheme="majorBidi" w:hAnsiTheme="majorBidi" w:cstheme="majorBidi"/>
                <w:b/>
                <w:bCs/>
                <w:sz w:val="28"/>
              </w:rPr>
              <w:t>202</w:t>
            </w:r>
            <w:r w:rsidR="002D7054" w:rsidRPr="00AC1DFE">
              <w:rPr>
                <w:rFonts w:asciiTheme="majorBidi" w:hAnsiTheme="majorBidi" w:cstheme="majorBidi"/>
                <w:b/>
                <w:bCs/>
                <w:sz w:val="28"/>
              </w:rPr>
              <w:t>1</w:t>
            </w:r>
          </w:p>
        </w:tc>
        <w:tc>
          <w:tcPr>
            <w:tcW w:w="3852" w:type="dxa"/>
          </w:tcPr>
          <w:p w14:paraId="47A95FB0" w14:textId="77777777" w:rsidR="003E1406" w:rsidRPr="00AC1DFE" w:rsidRDefault="003E1406" w:rsidP="005263B4">
            <w:pPr>
              <w:pStyle w:val="NoSpacing"/>
              <w:spacing w:after="120"/>
              <w:jc w:val="thaiDistribute"/>
              <w:rPr>
                <w:rFonts w:asciiTheme="majorBidi" w:hAnsiTheme="majorBidi" w:cstheme="majorBidi"/>
                <w:sz w:val="28"/>
              </w:rPr>
            </w:pPr>
          </w:p>
        </w:tc>
      </w:tr>
      <w:tr w:rsidR="005263B4" w:rsidRPr="00AC1DFE" w14:paraId="677532A3" w14:textId="77777777" w:rsidTr="00C143F6">
        <w:trPr>
          <w:trHeight w:hRule="exact" w:val="397"/>
          <w:tblHeader/>
        </w:trPr>
        <w:tc>
          <w:tcPr>
            <w:tcW w:w="2862" w:type="dxa"/>
          </w:tcPr>
          <w:p w14:paraId="789AAB82" w14:textId="77777777" w:rsidR="005263B4" w:rsidRPr="00AC1DFE" w:rsidRDefault="005263B4" w:rsidP="005263B4">
            <w:pPr>
              <w:pStyle w:val="NoSpacing"/>
              <w:spacing w:after="120"/>
              <w:jc w:val="center"/>
              <w:rPr>
                <w:rFonts w:asciiTheme="majorBidi" w:hAnsiTheme="majorBidi" w:cstheme="majorBidi"/>
                <w:sz w:val="28"/>
              </w:rPr>
            </w:pPr>
          </w:p>
        </w:tc>
        <w:tc>
          <w:tcPr>
            <w:tcW w:w="1305" w:type="dxa"/>
          </w:tcPr>
          <w:p w14:paraId="60B29568" w14:textId="77777777" w:rsidR="005263B4" w:rsidRPr="00AC1DFE" w:rsidRDefault="005263B4" w:rsidP="005263B4">
            <w:pPr>
              <w:pStyle w:val="NoSpacing"/>
              <w:spacing w:after="120"/>
              <w:jc w:val="center"/>
              <w:rPr>
                <w:rFonts w:asciiTheme="majorBidi" w:hAnsiTheme="majorBidi" w:cstheme="majorBidi"/>
                <w:sz w:val="28"/>
              </w:rPr>
            </w:pPr>
          </w:p>
        </w:tc>
        <w:tc>
          <w:tcPr>
            <w:tcW w:w="978" w:type="dxa"/>
          </w:tcPr>
          <w:p w14:paraId="3E1AA84C" w14:textId="77777777" w:rsidR="005263B4" w:rsidRPr="00AC1DFE" w:rsidRDefault="005263B4" w:rsidP="005263B4">
            <w:pPr>
              <w:pStyle w:val="NoSpacing"/>
              <w:spacing w:after="120"/>
              <w:jc w:val="center"/>
              <w:rPr>
                <w:rFonts w:asciiTheme="majorBidi" w:hAnsiTheme="majorBidi" w:cstheme="majorBidi"/>
                <w:sz w:val="28"/>
              </w:rPr>
            </w:pPr>
          </w:p>
        </w:tc>
        <w:tc>
          <w:tcPr>
            <w:tcW w:w="2806" w:type="dxa"/>
            <w:gridSpan w:val="2"/>
            <w:vAlign w:val="bottom"/>
          </w:tcPr>
          <w:p w14:paraId="1FB74C92" w14:textId="77777777" w:rsidR="005263B4" w:rsidRPr="00AC1DFE" w:rsidRDefault="005263B4" w:rsidP="005263B4">
            <w:pPr>
              <w:jc w:val="center"/>
              <w:rPr>
                <w:rFonts w:asciiTheme="majorBidi" w:hAnsiTheme="majorBidi" w:cstheme="majorBidi"/>
                <w:sz w:val="28"/>
                <w:cs/>
              </w:rPr>
            </w:pPr>
            <w:r w:rsidRPr="00AC1DFE">
              <w:rPr>
                <w:rFonts w:asciiTheme="majorBidi" w:hAnsiTheme="majorBidi" w:cs="Angsana New"/>
                <w:sz w:val="28"/>
                <w:cs/>
              </w:rPr>
              <w:t xml:space="preserve">( </w:t>
            </w:r>
            <w:r w:rsidRPr="00AC1DFE">
              <w:rPr>
                <w:rFonts w:asciiTheme="majorBidi" w:hAnsiTheme="majorBidi" w:cstheme="majorBidi"/>
                <w:sz w:val="28"/>
              </w:rPr>
              <w:t>Unit : Baht )</w:t>
            </w:r>
          </w:p>
        </w:tc>
        <w:tc>
          <w:tcPr>
            <w:tcW w:w="1350" w:type="dxa"/>
            <w:vAlign w:val="bottom"/>
          </w:tcPr>
          <w:p w14:paraId="5601322A" w14:textId="77777777" w:rsidR="005263B4" w:rsidRPr="00AC1DFE" w:rsidRDefault="005263B4" w:rsidP="005263B4">
            <w:pPr>
              <w:jc w:val="center"/>
              <w:rPr>
                <w:rFonts w:asciiTheme="majorBidi" w:hAnsiTheme="majorBidi" w:cstheme="majorBidi"/>
                <w:sz w:val="28"/>
                <w:cs/>
              </w:rPr>
            </w:pPr>
            <w:r w:rsidRPr="00AC1DFE">
              <w:rPr>
                <w:rFonts w:asciiTheme="majorBidi" w:hAnsiTheme="majorBidi" w:cstheme="majorBidi"/>
                <w:sz w:val="28"/>
              </w:rPr>
              <w:t>Percent</w:t>
            </w:r>
          </w:p>
        </w:tc>
        <w:tc>
          <w:tcPr>
            <w:tcW w:w="1440" w:type="dxa"/>
            <w:vAlign w:val="bottom"/>
          </w:tcPr>
          <w:p w14:paraId="06EE46C9" w14:textId="77777777" w:rsidR="005263B4" w:rsidRPr="00AC1DFE" w:rsidRDefault="005263B4" w:rsidP="005263B4">
            <w:pPr>
              <w:jc w:val="center"/>
              <w:rPr>
                <w:rFonts w:asciiTheme="majorBidi" w:hAnsiTheme="majorBidi" w:cstheme="majorBidi"/>
                <w:sz w:val="28"/>
              </w:rPr>
            </w:pPr>
            <w:r w:rsidRPr="00AC1DFE">
              <w:rPr>
                <w:rFonts w:asciiTheme="majorBidi" w:hAnsiTheme="majorBidi" w:cstheme="majorBidi"/>
                <w:sz w:val="28"/>
              </w:rPr>
              <w:t>Percent</w:t>
            </w:r>
          </w:p>
        </w:tc>
        <w:tc>
          <w:tcPr>
            <w:tcW w:w="3852" w:type="dxa"/>
          </w:tcPr>
          <w:p w14:paraId="7E1E321B" w14:textId="77777777" w:rsidR="005263B4" w:rsidRPr="00AC1DFE" w:rsidRDefault="005263B4" w:rsidP="005263B4">
            <w:pPr>
              <w:pStyle w:val="NoSpacing"/>
              <w:spacing w:after="120"/>
              <w:jc w:val="center"/>
              <w:rPr>
                <w:rFonts w:asciiTheme="majorBidi" w:hAnsiTheme="majorBidi" w:cstheme="majorBidi"/>
                <w:sz w:val="28"/>
              </w:rPr>
            </w:pPr>
          </w:p>
        </w:tc>
      </w:tr>
      <w:tr w:rsidR="002D7054" w:rsidRPr="00AC1DFE" w14:paraId="77DA5EBF" w14:textId="77777777" w:rsidTr="00C143F6">
        <w:trPr>
          <w:trHeight w:hRule="exact" w:val="1116"/>
        </w:trPr>
        <w:tc>
          <w:tcPr>
            <w:tcW w:w="2862" w:type="dxa"/>
          </w:tcPr>
          <w:p w14:paraId="31CB12A1" w14:textId="77777777" w:rsidR="002D7054" w:rsidRPr="00AC1DFE" w:rsidRDefault="002D7054" w:rsidP="002D7054">
            <w:pPr>
              <w:ind w:left="316" w:hanging="283"/>
              <w:rPr>
                <w:rFonts w:asciiTheme="majorBidi" w:hAnsiTheme="majorBidi" w:cstheme="majorBidi"/>
                <w:sz w:val="28"/>
              </w:rPr>
            </w:pPr>
            <w:r w:rsidRPr="00AC1DFE">
              <w:rPr>
                <w:rFonts w:asciiTheme="majorBidi" w:hAnsiTheme="majorBidi" w:cstheme="majorBidi"/>
                <w:sz w:val="28"/>
              </w:rPr>
              <w:t>PROJECT ONE PROPERTY</w:t>
            </w:r>
            <w:r w:rsidRPr="00AC1DFE">
              <w:rPr>
                <w:rFonts w:asciiTheme="majorBidi" w:hAnsiTheme="majorBidi" w:cstheme="majorBidi"/>
                <w:sz w:val="28"/>
                <w:cs/>
              </w:rPr>
              <w:br/>
            </w:r>
            <w:r w:rsidRPr="00AC1DFE">
              <w:rPr>
                <w:rFonts w:asciiTheme="majorBidi" w:hAnsiTheme="majorBidi" w:cstheme="majorBidi"/>
                <w:sz w:val="28"/>
              </w:rPr>
              <w:t>DEVELOPMENT CO., LTD.</w:t>
            </w:r>
          </w:p>
        </w:tc>
        <w:tc>
          <w:tcPr>
            <w:tcW w:w="1305" w:type="dxa"/>
          </w:tcPr>
          <w:p w14:paraId="56966B86" w14:textId="77777777" w:rsidR="002D7054" w:rsidRPr="00AC1DFE" w:rsidRDefault="002D7054" w:rsidP="002D7054">
            <w:pPr>
              <w:jc w:val="center"/>
              <w:rPr>
                <w:rFonts w:asciiTheme="majorBidi" w:hAnsiTheme="majorBidi" w:cstheme="majorBidi"/>
                <w:sz w:val="28"/>
                <w:cs/>
              </w:rPr>
            </w:pPr>
            <w:r w:rsidRPr="00AC1DFE">
              <w:rPr>
                <w:rFonts w:asciiTheme="majorBidi" w:hAnsiTheme="majorBidi" w:cstheme="majorBidi"/>
                <w:sz w:val="28"/>
              </w:rPr>
              <w:t>Thailand</w:t>
            </w:r>
          </w:p>
        </w:tc>
        <w:tc>
          <w:tcPr>
            <w:tcW w:w="978" w:type="dxa"/>
          </w:tcPr>
          <w:p w14:paraId="63A7E6FE" w14:textId="77777777" w:rsidR="002D7054" w:rsidRPr="00AC1DFE" w:rsidRDefault="002D7054" w:rsidP="002D7054">
            <w:pPr>
              <w:jc w:val="center"/>
              <w:rPr>
                <w:rFonts w:asciiTheme="majorBidi" w:hAnsiTheme="majorBidi" w:cstheme="majorBidi"/>
                <w:sz w:val="28"/>
                <w:cs/>
              </w:rPr>
            </w:pPr>
            <w:r w:rsidRPr="00AC1DFE">
              <w:rPr>
                <w:rFonts w:asciiTheme="majorBidi" w:hAnsiTheme="majorBidi" w:cstheme="majorBidi"/>
                <w:sz w:val="28"/>
              </w:rPr>
              <w:t>Baht</w:t>
            </w:r>
          </w:p>
        </w:tc>
        <w:tc>
          <w:tcPr>
            <w:tcW w:w="1366" w:type="dxa"/>
            <w:shd w:val="clear" w:color="auto" w:fill="auto"/>
          </w:tcPr>
          <w:p w14:paraId="3B558D05" w14:textId="4E7C0C5D" w:rsidR="002D7054" w:rsidRPr="00AC1DFE" w:rsidRDefault="008C23ED" w:rsidP="002D7054">
            <w:pPr>
              <w:jc w:val="right"/>
              <w:rPr>
                <w:rFonts w:asciiTheme="majorBidi" w:hAnsiTheme="majorBidi" w:cstheme="majorBidi"/>
                <w:sz w:val="28"/>
              </w:rPr>
            </w:pPr>
            <w:r w:rsidRPr="00AC1DFE">
              <w:rPr>
                <w:rFonts w:asciiTheme="majorBidi" w:hAnsiTheme="majorBidi" w:cstheme="majorBidi"/>
                <w:sz w:val="28"/>
              </w:rPr>
              <w:t>19,999,800</w:t>
            </w:r>
          </w:p>
        </w:tc>
        <w:tc>
          <w:tcPr>
            <w:tcW w:w="1440" w:type="dxa"/>
            <w:shd w:val="clear" w:color="auto" w:fill="auto"/>
          </w:tcPr>
          <w:p w14:paraId="5C0FBE20" w14:textId="37E49F5D" w:rsidR="002D7054" w:rsidRPr="00AC1DFE" w:rsidRDefault="002D7054" w:rsidP="002D7054">
            <w:pPr>
              <w:jc w:val="right"/>
              <w:rPr>
                <w:rFonts w:asciiTheme="majorBidi" w:hAnsiTheme="majorBidi" w:cstheme="majorBidi"/>
                <w:sz w:val="28"/>
              </w:rPr>
            </w:pPr>
            <w:r w:rsidRPr="00AC1DFE">
              <w:rPr>
                <w:rFonts w:asciiTheme="majorBidi" w:hAnsiTheme="majorBidi" w:cstheme="majorBidi"/>
                <w:sz w:val="28"/>
              </w:rPr>
              <w:t>19,999,800</w:t>
            </w:r>
          </w:p>
        </w:tc>
        <w:tc>
          <w:tcPr>
            <w:tcW w:w="1350" w:type="dxa"/>
            <w:shd w:val="clear" w:color="auto" w:fill="auto"/>
          </w:tcPr>
          <w:p w14:paraId="62FDAC23" w14:textId="17D6E6E3" w:rsidR="002D7054" w:rsidRPr="00AC1DFE" w:rsidRDefault="008C23ED" w:rsidP="002D7054">
            <w:pPr>
              <w:jc w:val="center"/>
              <w:rPr>
                <w:rFonts w:asciiTheme="majorBidi" w:hAnsiTheme="majorBidi" w:cstheme="majorBidi"/>
                <w:sz w:val="28"/>
              </w:rPr>
            </w:pPr>
            <w:r w:rsidRPr="00AC1DFE">
              <w:rPr>
                <w:rFonts w:asciiTheme="majorBidi" w:hAnsiTheme="majorBidi" w:cstheme="majorBidi"/>
                <w:sz w:val="28"/>
              </w:rPr>
              <w:t>99.99</w:t>
            </w:r>
          </w:p>
        </w:tc>
        <w:tc>
          <w:tcPr>
            <w:tcW w:w="1440" w:type="dxa"/>
          </w:tcPr>
          <w:p w14:paraId="38C1A4BD" w14:textId="12065426" w:rsidR="002D7054" w:rsidRPr="00AC1DFE" w:rsidRDefault="008C23ED" w:rsidP="002D7054">
            <w:pPr>
              <w:jc w:val="center"/>
              <w:rPr>
                <w:rFonts w:asciiTheme="majorBidi" w:hAnsiTheme="majorBidi" w:cstheme="majorBidi"/>
                <w:sz w:val="28"/>
              </w:rPr>
            </w:pPr>
            <w:r w:rsidRPr="00AC1DFE">
              <w:rPr>
                <w:rFonts w:asciiTheme="majorBidi" w:hAnsiTheme="majorBidi" w:cstheme="majorBidi"/>
                <w:sz w:val="28"/>
              </w:rPr>
              <w:t>99.99</w:t>
            </w:r>
          </w:p>
        </w:tc>
        <w:tc>
          <w:tcPr>
            <w:tcW w:w="3852" w:type="dxa"/>
          </w:tcPr>
          <w:p w14:paraId="77D9C152" w14:textId="1FE0D2FA" w:rsidR="002D7054" w:rsidRPr="00AC1DFE" w:rsidRDefault="002D7054" w:rsidP="002D7054">
            <w:pPr>
              <w:rPr>
                <w:rFonts w:asciiTheme="majorBidi" w:hAnsiTheme="majorBidi" w:cstheme="majorBidi"/>
                <w:sz w:val="28"/>
                <w:cs/>
              </w:rPr>
            </w:pPr>
            <w:r w:rsidRPr="00AC1DFE">
              <w:rPr>
                <w:rFonts w:asciiTheme="majorBidi" w:hAnsiTheme="majorBidi" w:cstheme="majorBidi"/>
                <w:sz w:val="28"/>
              </w:rPr>
              <w:t xml:space="preserve">Provide services for trading, renting, leasing, </w:t>
            </w:r>
            <w:r w:rsidRPr="00AC1DFE">
              <w:rPr>
                <w:rFonts w:asciiTheme="majorBidi" w:hAnsiTheme="majorBidi" w:cstheme="majorBidi"/>
                <w:sz w:val="28"/>
              </w:rPr>
              <w:br/>
              <w:t xml:space="preserve">exchanging, mortgage, consignment related </w:t>
            </w:r>
            <w:r w:rsidRPr="00AC1DFE">
              <w:rPr>
                <w:rFonts w:asciiTheme="majorBidi" w:hAnsiTheme="majorBidi" w:cstheme="majorBidi"/>
                <w:sz w:val="28"/>
              </w:rPr>
              <w:br/>
              <w:t xml:space="preserve">    to real estate</w:t>
            </w:r>
          </w:p>
        </w:tc>
      </w:tr>
      <w:tr w:rsidR="002D7054" w:rsidRPr="00AC1DFE" w14:paraId="35EFD81B" w14:textId="77777777" w:rsidTr="00C143F6">
        <w:trPr>
          <w:trHeight w:val="73"/>
        </w:trPr>
        <w:tc>
          <w:tcPr>
            <w:tcW w:w="2862" w:type="dxa"/>
            <w:shd w:val="clear" w:color="auto" w:fill="auto"/>
            <w:vAlign w:val="bottom"/>
          </w:tcPr>
          <w:p w14:paraId="1C128088" w14:textId="77777777" w:rsidR="002D7054" w:rsidRPr="00AC1DFE" w:rsidRDefault="002D7054" w:rsidP="002D7054">
            <w:pPr>
              <w:ind w:left="33"/>
              <w:rPr>
                <w:rFonts w:asciiTheme="majorBidi" w:hAnsiTheme="majorBidi" w:cstheme="majorBidi"/>
                <w:b/>
                <w:bCs/>
                <w:sz w:val="28"/>
              </w:rPr>
            </w:pPr>
            <w:r w:rsidRPr="00AC1DFE">
              <w:rPr>
                <w:rFonts w:asciiTheme="majorBidi" w:hAnsiTheme="majorBidi" w:cstheme="majorBidi"/>
                <w:b/>
                <w:bCs/>
                <w:sz w:val="28"/>
              </w:rPr>
              <w:t>Joint Ventures:</w:t>
            </w:r>
          </w:p>
        </w:tc>
        <w:tc>
          <w:tcPr>
            <w:tcW w:w="1305" w:type="dxa"/>
            <w:shd w:val="clear" w:color="auto" w:fill="auto"/>
            <w:vAlign w:val="bottom"/>
          </w:tcPr>
          <w:p w14:paraId="0CD9A645" w14:textId="77777777" w:rsidR="002D7054" w:rsidRPr="00AC1DFE" w:rsidRDefault="002D7054" w:rsidP="002D7054">
            <w:pPr>
              <w:jc w:val="center"/>
              <w:rPr>
                <w:rFonts w:asciiTheme="majorBidi" w:hAnsiTheme="majorBidi" w:cstheme="majorBidi"/>
                <w:sz w:val="28"/>
              </w:rPr>
            </w:pPr>
          </w:p>
        </w:tc>
        <w:tc>
          <w:tcPr>
            <w:tcW w:w="978" w:type="dxa"/>
            <w:shd w:val="clear" w:color="auto" w:fill="auto"/>
            <w:vAlign w:val="bottom"/>
          </w:tcPr>
          <w:p w14:paraId="14CC55C6" w14:textId="77777777" w:rsidR="002D7054" w:rsidRPr="00AC1DFE" w:rsidRDefault="002D7054" w:rsidP="002D7054">
            <w:pPr>
              <w:jc w:val="center"/>
              <w:rPr>
                <w:rFonts w:asciiTheme="majorBidi" w:hAnsiTheme="majorBidi" w:cstheme="majorBidi"/>
                <w:sz w:val="28"/>
              </w:rPr>
            </w:pPr>
          </w:p>
        </w:tc>
        <w:tc>
          <w:tcPr>
            <w:tcW w:w="1366" w:type="dxa"/>
            <w:shd w:val="clear" w:color="auto" w:fill="auto"/>
          </w:tcPr>
          <w:p w14:paraId="7E0342F3" w14:textId="77777777" w:rsidR="002D7054" w:rsidRPr="00AC1DFE" w:rsidRDefault="002D7054" w:rsidP="002D7054">
            <w:pPr>
              <w:jc w:val="right"/>
              <w:rPr>
                <w:rFonts w:asciiTheme="majorBidi" w:hAnsiTheme="majorBidi" w:cstheme="majorBidi"/>
                <w:sz w:val="28"/>
              </w:rPr>
            </w:pPr>
          </w:p>
        </w:tc>
        <w:tc>
          <w:tcPr>
            <w:tcW w:w="1440" w:type="dxa"/>
            <w:shd w:val="clear" w:color="auto" w:fill="auto"/>
          </w:tcPr>
          <w:p w14:paraId="5E2C630E" w14:textId="77777777" w:rsidR="002D7054" w:rsidRPr="00AC1DFE" w:rsidRDefault="002D7054" w:rsidP="002D7054">
            <w:pPr>
              <w:jc w:val="right"/>
              <w:rPr>
                <w:rFonts w:asciiTheme="majorBidi" w:hAnsiTheme="majorBidi" w:cstheme="majorBidi"/>
                <w:sz w:val="28"/>
              </w:rPr>
            </w:pPr>
          </w:p>
        </w:tc>
        <w:tc>
          <w:tcPr>
            <w:tcW w:w="1350" w:type="dxa"/>
            <w:shd w:val="clear" w:color="auto" w:fill="auto"/>
            <w:vAlign w:val="bottom"/>
          </w:tcPr>
          <w:p w14:paraId="67E0F6CF" w14:textId="77777777" w:rsidR="002D7054" w:rsidRPr="00AC1DFE" w:rsidRDefault="002D7054" w:rsidP="002D7054">
            <w:pPr>
              <w:jc w:val="center"/>
              <w:rPr>
                <w:rFonts w:asciiTheme="majorBidi" w:hAnsiTheme="majorBidi" w:cstheme="majorBidi"/>
                <w:sz w:val="28"/>
              </w:rPr>
            </w:pPr>
          </w:p>
        </w:tc>
        <w:tc>
          <w:tcPr>
            <w:tcW w:w="1440" w:type="dxa"/>
            <w:vAlign w:val="bottom"/>
          </w:tcPr>
          <w:p w14:paraId="3C696487" w14:textId="77777777" w:rsidR="002D7054" w:rsidRPr="00AC1DFE" w:rsidRDefault="002D7054" w:rsidP="002D7054">
            <w:pPr>
              <w:jc w:val="center"/>
              <w:rPr>
                <w:rFonts w:asciiTheme="majorBidi" w:hAnsiTheme="majorBidi" w:cstheme="majorBidi"/>
                <w:sz w:val="28"/>
              </w:rPr>
            </w:pPr>
          </w:p>
        </w:tc>
        <w:tc>
          <w:tcPr>
            <w:tcW w:w="3852" w:type="dxa"/>
            <w:vAlign w:val="bottom"/>
          </w:tcPr>
          <w:p w14:paraId="32425627" w14:textId="77777777" w:rsidR="002D7054" w:rsidRPr="00AC1DFE" w:rsidRDefault="002D7054" w:rsidP="002D7054">
            <w:pPr>
              <w:rPr>
                <w:rFonts w:asciiTheme="majorBidi" w:hAnsiTheme="majorBidi" w:cstheme="majorBidi"/>
                <w:sz w:val="28"/>
              </w:rPr>
            </w:pPr>
          </w:p>
        </w:tc>
      </w:tr>
      <w:tr w:rsidR="002D7054" w:rsidRPr="00AC1DFE" w14:paraId="6C06BDC7" w14:textId="77777777" w:rsidTr="00C143F6">
        <w:trPr>
          <w:trHeight w:hRule="exact" w:val="728"/>
        </w:trPr>
        <w:tc>
          <w:tcPr>
            <w:tcW w:w="2862" w:type="dxa"/>
            <w:shd w:val="clear" w:color="auto" w:fill="auto"/>
          </w:tcPr>
          <w:p w14:paraId="4D4257A7" w14:textId="3F70C177" w:rsidR="002D7054" w:rsidRPr="00AC1DFE" w:rsidRDefault="002D7054" w:rsidP="002D7054">
            <w:pPr>
              <w:ind w:left="33"/>
              <w:rPr>
                <w:rFonts w:asciiTheme="majorBidi" w:hAnsiTheme="majorBidi" w:cstheme="majorBidi"/>
                <w:sz w:val="28"/>
                <w:cs/>
              </w:rPr>
            </w:pPr>
            <w:r w:rsidRPr="00AC1DFE">
              <w:rPr>
                <w:rFonts w:asciiTheme="majorBidi" w:hAnsiTheme="majorBidi" w:cstheme="majorBidi"/>
                <w:sz w:val="28"/>
              </w:rPr>
              <w:t>PPQ Joint Venture Co., Ltd.</w:t>
            </w:r>
            <w:r w:rsidR="00C143F6" w:rsidRPr="00AC1DFE">
              <w:rPr>
                <w:rFonts w:asciiTheme="majorBidi" w:hAnsiTheme="majorBidi" w:cstheme="majorBidi"/>
                <w:sz w:val="28"/>
              </w:rPr>
              <w:t xml:space="preserve"> *</w:t>
            </w:r>
          </w:p>
        </w:tc>
        <w:tc>
          <w:tcPr>
            <w:tcW w:w="1305" w:type="dxa"/>
            <w:shd w:val="clear" w:color="auto" w:fill="auto"/>
          </w:tcPr>
          <w:p w14:paraId="05298554" w14:textId="45F3025E" w:rsidR="002D7054" w:rsidRPr="00AC1DFE" w:rsidRDefault="002D7054" w:rsidP="002D7054">
            <w:pPr>
              <w:jc w:val="center"/>
              <w:rPr>
                <w:rFonts w:asciiTheme="majorBidi" w:hAnsiTheme="majorBidi" w:cstheme="majorBidi"/>
                <w:sz w:val="28"/>
                <w:cs/>
              </w:rPr>
            </w:pPr>
            <w:r w:rsidRPr="00AC1DFE">
              <w:rPr>
                <w:rFonts w:asciiTheme="majorBidi" w:hAnsiTheme="majorBidi" w:cstheme="majorBidi"/>
                <w:sz w:val="28"/>
              </w:rPr>
              <w:t>Thailand</w:t>
            </w:r>
          </w:p>
        </w:tc>
        <w:tc>
          <w:tcPr>
            <w:tcW w:w="978" w:type="dxa"/>
            <w:shd w:val="clear" w:color="auto" w:fill="auto"/>
          </w:tcPr>
          <w:p w14:paraId="24EC8AF5" w14:textId="77777777" w:rsidR="002D7054" w:rsidRPr="00AC1DFE" w:rsidRDefault="002D7054" w:rsidP="002D7054">
            <w:pPr>
              <w:jc w:val="center"/>
              <w:rPr>
                <w:rFonts w:asciiTheme="majorBidi" w:hAnsiTheme="majorBidi" w:cstheme="majorBidi"/>
                <w:sz w:val="28"/>
              </w:rPr>
            </w:pPr>
            <w:r w:rsidRPr="00AC1DFE">
              <w:rPr>
                <w:rFonts w:asciiTheme="majorBidi" w:hAnsiTheme="majorBidi" w:cstheme="majorBidi"/>
                <w:sz w:val="28"/>
              </w:rPr>
              <w:t>Baht</w:t>
            </w:r>
          </w:p>
        </w:tc>
        <w:tc>
          <w:tcPr>
            <w:tcW w:w="1366" w:type="dxa"/>
            <w:shd w:val="clear" w:color="auto" w:fill="auto"/>
          </w:tcPr>
          <w:p w14:paraId="219BAFA0" w14:textId="2964F16C" w:rsidR="002D7054" w:rsidRPr="00AC1DFE" w:rsidRDefault="00C143F6" w:rsidP="002D7054">
            <w:pPr>
              <w:jc w:val="right"/>
              <w:rPr>
                <w:rFonts w:asciiTheme="majorBidi" w:hAnsiTheme="majorBidi" w:cstheme="majorBidi"/>
                <w:sz w:val="28"/>
              </w:rPr>
            </w:pPr>
            <w:r w:rsidRPr="00AC1DFE">
              <w:rPr>
                <w:rFonts w:asciiTheme="majorBidi" w:hAnsiTheme="majorBidi" w:cstheme="majorBidi"/>
                <w:sz w:val="28"/>
              </w:rPr>
              <w:t>2,640,000</w:t>
            </w:r>
          </w:p>
        </w:tc>
        <w:tc>
          <w:tcPr>
            <w:tcW w:w="1440" w:type="dxa"/>
            <w:shd w:val="clear" w:color="auto" w:fill="auto"/>
          </w:tcPr>
          <w:p w14:paraId="6CAD3FB3" w14:textId="5A0828E6" w:rsidR="002D7054" w:rsidRPr="00AC1DFE" w:rsidRDefault="002D7054" w:rsidP="002D7054">
            <w:pPr>
              <w:jc w:val="right"/>
              <w:rPr>
                <w:rFonts w:asciiTheme="majorBidi" w:hAnsiTheme="majorBidi" w:cstheme="majorBidi"/>
                <w:sz w:val="28"/>
              </w:rPr>
            </w:pPr>
            <w:r w:rsidRPr="00AC1DFE">
              <w:rPr>
                <w:rFonts w:asciiTheme="majorBidi" w:hAnsiTheme="majorBidi" w:cstheme="majorBidi"/>
                <w:sz w:val="28"/>
              </w:rPr>
              <w:t>2,640,000</w:t>
            </w:r>
          </w:p>
        </w:tc>
        <w:tc>
          <w:tcPr>
            <w:tcW w:w="1350" w:type="dxa"/>
            <w:shd w:val="clear" w:color="auto" w:fill="auto"/>
          </w:tcPr>
          <w:p w14:paraId="4D71A72B" w14:textId="075587F0" w:rsidR="002D7054" w:rsidRPr="00AC1DFE" w:rsidRDefault="00C143F6" w:rsidP="002D7054">
            <w:pPr>
              <w:jc w:val="center"/>
              <w:rPr>
                <w:rFonts w:asciiTheme="majorBidi" w:hAnsiTheme="majorBidi" w:cstheme="majorBidi"/>
                <w:sz w:val="28"/>
              </w:rPr>
            </w:pPr>
            <w:r w:rsidRPr="00AC1DFE">
              <w:rPr>
                <w:rFonts w:asciiTheme="majorBidi" w:hAnsiTheme="majorBidi" w:cstheme="majorBidi"/>
                <w:sz w:val="28"/>
              </w:rPr>
              <w:t>80.00</w:t>
            </w:r>
          </w:p>
        </w:tc>
        <w:tc>
          <w:tcPr>
            <w:tcW w:w="1440" w:type="dxa"/>
          </w:tcPr>
          <w:p w14:paraId="1C270141" w14:textId="6F590F2B" w:rsidR="002D7054" w:rsidRPr="00AC1DFE" w:rsidRDefault="002D7054" w:rsidP="002D7054">
            <w:pPr>
              <w:jc w:val="center"/>
              <w:rPr>
                <w:rFonts w:asciiTheme="majorBidi" w:hAnsiTheme="majorBidi" w:cstheme="majorBidi"/>
                <w:sz w:val="28"/>
              </w:rPr>
            </w:pPr>
            <w:r w:rsidRPr="00AC1DFE">
              <w:rPr>
                <w:rFonts w:asciiTheme="majorBidi" w:hAnsiTheme="majorBidi" w:cstheme="majorBidi"/>
                <w:sz w:val="28"/>
              </w:rPr>
              <w:t>80.00</w:t>
            </w:r>
          </w:p>
        </w:tc>
        <w:tc>
          <w:tcPr>
            <w:tcW w:w="3852" w:type="dxa"/>
          </w:tcPr>
          <w:p w14:paraId="1F67CBEB" w14:textId="0F4A56AF" w:rsidR="002D7054" w:rsidRPr="00AC1DFE" w:rsidRDefault="002D7054" w:rsidP="002D7054">
            <w:pPr>
              <w:ind w:right="-203"/>
              <w:rPr>
                <w:rFonts w:asciiTheme="majorBidi" w:hAnsiTheme="majorBidi" w:cstheme="majorBidi"/>
                <w:sz w:val="28"/>
              </w:rPr>
            </w:pPr>
            <w:r w:rsidRPr="00AC1DFE">
              <w:rPr>
                <w:rFonts w:asciiTheme="majorBidi" w:hAnsiTheme="majorBidi" w:cstheme="majorBidi"/>
                <w:sz w:val="28"/>
              </w:rPr>
              <w:t xml:space="preserve">Construction design and management for </w:t>
            </w:r>
            <w:r w:rsidRPr="00AC1DFE">
              <w:rPr>
                <w:rFonts w:asciiTheme="majorBidi" w:hAnsiTheme="majorBidi" w:cstheme="majorBidi"/>
                <w:sz w:val="28"/>
              </w:rPr>
              <w:br/>
              <w:t xml:space="preserve">    supreme court</w:t>
            </w:r>
          </w:p>
        </w:tc>
      </w:tr>
      <w:tr w:rsidR="005263B4" w:rsidRPr="00AC1DFE" w14:paraId="2FC69786" w14:textId="77777777" w:rsidTr="00C143F6">
        <w:trPr>
          <w:trHeight w:hRule="exact" w:val="414"/>
        </w:trPr>
        <w:tc>
          <w:tcPr>
            <w:tcW w:w="6510" w:type="dxa"/>
            <w:gridSpan w:val="4"/>
            <w:shd w:val="clear" w:color="auto" w:fill="auto"/>
            <w:vAlign w:val="bottom"/>
          </w:tcPr>
          <w:p w14:paraId="59AB591A" w14:textId="77777777" w:rsidR="005263B4" w:rsidRPr="00AC1DFE" w:rsidRDefault="005263B4" w:rsidP="005263B4">
            <w:pPr>
              <w:rPr>
                <w:rFonts w:asciiTheme="majorBidi" w:hAnsiTheme="majorBidi" w:cstheme="majorBidi"/>
                <w:b/>
                <w:bCs/>
                <w:sz w:val="28"/>
              </w:rPr>
            </w:pPr>
            <w:r w:rsidRPr="00AC1DFE">
              <w:rPr>
                <w:rFonts w:asciiTheme="majorBidi" w:hAnsiTheme="majorBidi" w:cstheme="majorBidi"/>
                <w:b/>
                <w:bCs/>
                <w:sz w:val="28"/>
              </w:rPr>
              <w:t>Associates of PROJECT ONE PROPERTY DEVELOPMENT CO., LTD</w:t>
            </w:r>
            <w:r w:rsidRPr="00AC1DFE">
              <w:rPr>
                <w:rFonts w:asciiTheme="majorBidi" w:hAnsiTheme="majorBidi" w:cstheme="majorBidi"/>
                <w:b/>
                <w:bCs/>
                <w:sz w:val="28"/>
                <w:cs/>
              </w:rPr>
              <w:t>:</w:t>
            </w:r>
          </w:p>
        </w:tc>
        <w:tc>
          <w:tcPr>
            <w:tcW w:w="1440" w:type="dxa"/>
            <w:shd w:val="clear" w:color="auto" w:fill="auto"/>
          </w:tcPr>
          <w:p w14:paraId="1D86242C" w14:textId="77777777" w:rsidR="005263B4" w:rsidRPr="00AC1DFE" w:rsidRDefault="005263B4" w:rsidP="005263B4">
            <w:pPr>
              <w:jc w:val="right"/>
              <w:rPr>
                <w:rFonts w:asciiTheme="majorBidi" w:hAnsiTheme="majorBidi" w:cstheme="majorBidi"/>
                <w:sz w:val="28"/>
              </w:rPr>
            </w:pPr>
          </w:p>
        </w:tc>
        <w:tc>
          <w:tcPr>
            <w:tcW w:w="1350" w:type="dxa"/>
            <w:shd w:val="clear" w:color="auto" w:fill="auto"/>
          </w:tcPr>
          <w:p w14:paraId="3E266AC6" w14:textId="77777777" w:rsidR="005263B4" w:rsidRPr="00AC1DFE" w:rsidRDefault="005263B4" w:rsidP="005263B4">
            <w:pPr>
              <w:jc w:val="center"/>
              <w:rPr>
                <w:rFonts w:asciiTheme="majorBidi" w:hAnsiTheme="majorBidi" w:cstheme="majorBidi"/>
                <w:sz w:val="28"/>
              </w:rPr>
            </w:pPr>
          </w:p>
        </w:tc>
        <w:tc>
          <w:tcPr>
            <w:tcW w:w="1440" w:type="dxa"/>
          </w:tcPr>
          <w:p w14:paraId="62DB1002" w14:textId="77777777" w:rsidR="005263B4" w:rsidRPr="00AC1DFE" w:rsidRDefault="005263B4" w:rsidP="005263B4">
            <w:pPr>
              <w:jc w:val="center"/>
              <w:rPr>
                <w:rFonts w:asciiTheme="majorBidi" w:hAnsiTheme="majorBidi" w:cstheme="majorBidi"/>
                <w:sz w:val="28"/>
              </w:rPr>
            </w:pPr>
          </w:p>
        </w:tc>
        <w:tc>
          <w:tcPr>
            <w:tcW w:w="3852" w:type="dxa"/>
          </w:tcPr>
          <w:p w14:paraId="09021404" w14:textId="086AB7FD" w:rsidR="005263B4" w:rsidRPr="00AC1DFE" w:rsidRDefault="005263B4" w:rsidP="005263B4">
            <w:pPr>
              <w:rPr>
                <w:rFonts w:asciiTheme="majorBidi" w:hAnsiTheme="majorBidi" w:cstheme="majorBidi"/>
                <w:sz w:val="28"/>
              </w:rPr>
            </w:pPr>
          </w:p>
        </w:tc>
      </w:tr>
      <w:tr w:rsidR="008C23ED" w:rsidRPr="00AC1DFE" w14:paraId="218052D3" w14:textId="77777777" w:rsidTr="00C143F6">
        <w:trPr>
          <w:trHeight w:hRule="exact" w:val="1141"/>
        </w:trPr>
        <w:tc>
          <w:tcPr>
            <w:tcW w:w="2862" w:type="dxa"/>
            <w:shd w:val="clear" w:color="auto" w:fill="auto"/>
          </w:tcPr>
          <w:p w14:paraId="70AFC0C0" w14:textId="77777777" w:rsidR="008C23ED" w:rsidRPr="00AC1DFE" w:rsidRDefault="008C23ED" w:rsidP="008C23ED">
            <w:pPr>
              <w:ind w:left="316" w:hanging="283"/>
              <w:rPr>
                <w:rFonts w:asciiTheme="majorBidi" w:hAnsiTheme="majorBidi" w:cstheme="majorBidi"/>
                <w:sz w:val="28"/>
                <w:cs/>
              </w:rPr>
            </w:pPr>
            <w:r w:rsidRPr="00AC1DFE">
              <w:rPr>
                <w:rFonts w:asciiTheme="majorBidi" w:hAnsiTheme="majorBidi" w:cstheme="majorBidi"/>
                <w:sz w:val="28"/>
              </w:rPr>
              <w:t>PROJECT TWO PROPERTY</w:t>
            </w:r>
            <w:r w:rsidRPr="00AC1DFE">
              <w:rPr>
                <w:rFonts w:asciiTheme="majorBidi" w:hAnsiTheme="majorBidi" w:cstheme="majorBidi"/>
                <w:sz w:val="28"/>
                <w:cs/>
              </w:rPr>
              <w:br/>
            </w:r>
            <w:r w:rsidRPr="00AC1DFE">
              <w:rPr>
                <w:rFonts w:asciiTheme="majorBidi" w:hAnsiTheme="majorBidi" w:cstheme="majorBidi"/>
                <w:sz w:val="28"/>
              </w:rPr>
              <w:t>DEVELOPMENT CO., LTD.</w:t>
            </w:r>
          </w:p>
        </w:tc>
        <w:tc>
          <w:tcPr>
            <w:tcW w:w="1305" w:type="dxa"/>
            <w:shd w:val="clear" w:color="auto" w:fill="auto"/>
          </w:tcPr>
          <w:p w14:paraId="2182741F" w14:textId="77777777" w:rsidR="008C23ED" w:rsidRPr="00AC1DFE" w:rsidRDefault="008C23ED" w:rsidP="008C23ED">
            <w:pPr>
              <w:jc w:val="center"/>
              <w:rPr>
                <w:rFonts w:asciiTheme="majorBidi" w:hAnsiTheme="majorBidi" w:cstheme="majorBidi"/>
                <w:sz w:val="28"/>
                <w:cs/>
              </w:rPr>
            </w:pPr>
            <w:r w:rsidRPr="00AC1DFE">
              <w:rPr>
                <w:rFonts w:asciiTheme="majorBidi" w:hAnsiTheme="majorBidi" w:cstheme="majorBidi"/>
                <w:sz w:val="28"/>
              </w:rPr>
              <w:t>Thailand</w:t>
            </w:r>
          </w:p>
        </w:tc>
        <w:tc>
          <w:tcPr>
            <w:tcW w:w="978" w:type="dxa"/>
            <w:shd w:val="clear" w:color="auto" w:fill="auto"/>
          </w:tcPr>
          <w:p w14:paraId="24AD922B" w14:textId="77777777" w:rsidR="008C23ED" w:rsidRPr="00AC1DFE" w:rsidRDefault="008C23ED" w:rsidP="008C23ED">
            <w:pPr>
              <w:jc w:val="center"/>
              <w:rPr>
                <w:rFonts w:asciiTheme="majorBidi" w:hAnsiTheme="majorBidi" w:cstheme="majorBidi"/>
                <w:sz w:val="28"/>
                <w:cs/>
              </w:rPr>
            </w:pPr>
            <w:r w:rsidRPr="00AC1DFE">
              <w:rPr>
                <w:rFonts w:asciiTheme="majorBidi" w:hAnsiTheme="majorBidi" w:cstheme="majorBidi"/>
                <w:sz w:val="28"/>
              </w:rPr>
              <w:t>Baht</w:t>
            </w:r>
          </w:p>
        </w:tc>
        <w:tc>
          <w:tcPr>
            <w:tcW w:w="1366" w:type="dxa"/>
            <w:shd w:val="clear" w:color="auto" w:fill="auto"/>
          </w:tcPr>
          <w:p w14:paraId="31CD4B59" w14:textId="7BD044FC"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529,800</w:t>
            </w:r>
          </w:p>
        </w:tc>
        <w:tc>
          <w:tcPr>
            <w:tcW w:w="1440" w:type="dxa"/>
            <w:shd w:val="clear" w:color="auto" w:fill="auto"/>
          </w:tcPr>
          <w:p w14:paraId="2BD05300" w14:textId="77777777" w:rsidR="008C23ED" w:rsidRPr="00AC1DFE" w:rsidRDefault="008C23ED" w:rsidP="008C23ED">
            <w:pPr>
              <w:jc w:val="right"/>
              <w:rPr>
                <w:rFonts w:asciiTheme="majorBidi" w:hAnsiTheme="majorBidi" w:cstheme="majorBidi"/>
                <w:sz w:val="28"/>
              </w:rPr>
            </w:pPr>
            <w:r w:rsidRPr="00AC1DFE">
              <w:rPr>
                <w:rFonts w:asciiTheme="majorBidi" w:hAnsiTheme="majorBidi" w:cstheme="majorBidi"/>
                <w:sz w:val="28"/>
              </w:rPr>
              <w:t>529,800</w:t>
            </w:r>
          </w:p>
        </w:tc>
        <w:tc>
          <w:tcPr>
            <w:tcW w:w="1350" w:type="dxa"/>
            <w:shd w:val="clear" w:color="auto" w:fill="auto"/>
          </w:tcPr>
          <w:p w14:paraId="720CED48" w14:textId="79B0EC10"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52.98</w:t>
            </w:r>
          </w:p>
        </w:tc>
        <w:tc>
          <w:tcPr>
            <w:tcW w:w="1440" w:type="dxa"/>
          </w:tcPr>
          <w:p w14:paraId="74F7CB87" w14:textId="0831CDCD" w:rsidR="008C23ED" w:rsidRPr="00AC1DFE" w:rsidRDefault="008C23ED" w:rsidP="008C23ED">
            <w:pPr>
              <w:jc w:val="center"/>
              <w:rPr>
                <w:rFonts w:asciiTheme="majorBidi" w:hAnsiTheme="majorBidi" w:cstheme="majorBidi"/>
                <w:sz w:val="28"/>
              </w:rPr>
            </w:pPr>
            <w:r w:rsidRPr="00AC1DFE">
              <w:rPr>
                <w:rFonts w:asciiTheme="majorBidi" w:hAnsiTheme="majorBidi" w:cstheme="majorBidi"/>
                <w:sz w:val="28"/>
              </w:rPr>
              <w:t>52.98</w:t>
            </w:r>
          </w:p>
        </w:tc>
        <w:tc>
          <w:tcPr>
            <w:tcW w:w="3852" w:type="dxa"/>
          </w:tcPr>
          <w:p w14:paraId="6147FB4B" w14:textId="1074509B" w:rsidR="008C23ED" w:rsidRPr="00AC1DFE" w:rsidRDefault="008C23ED" w:rsidP="008C23ED">
            <w:pPr>
              <w:rPr>
                <w:rFonts w:asciiTheme="majorBidi" w:hAnsiTheme="majorBidi" w:cstheme="majorBidi"/>
                <w:sz w:val="28"/>
                <w:cs/>
              </w:rPr>
            </w:pPr>
            <w:r w:rsidRPr="00AC1DFE">
              <w:rPr>
                <w:rFonts w:asciiTheme="majorBidi" w:hAnsiTheme="majorBidi" w:cstheme="majorBidi"/>
                <w:sz w:val="28"/>
              </w:rPr>
              <w:t>Provide services for trading, renting, leasing,</w:t>
            </w:r>
            <w:r w:rsidRPr="00AC1DFE">
              <w:t xml:space="preserve"> </w:t>
            </w:r>
            <w:r w:rsidRPr="00AC1DFE">
              <w:br/>
              <w:t xml:space="preserve">    </w:t>
            </w:r>
            <w:r w:rsidRPr="00AC1DFE">
              <w:rPr>
                <w:rFonts w:asciiTheme="majorBidi" w:hAnsiTheme="majorBidi" w:cstheme="majorBidi"/>
                <w:sz w:val="28"/>
              </w:rPr>
              <w:t xml:space="preserve">property development exchanging, mortgage, </w:t>
            </w:r>
            <w:r w:rsidRPr="00AC1DFE">
              <w:rPr>
                <w:rFonts w:asciiTheme="majorBidi" w:hAnsiTheme="majorBidi" w:cstheme="majorBidi"/>
                <w:sz w:val="28"/>
              </w:rPr>
              <w:br/>
              <w:t xml:space="preserve">    consignment related</w:t>
            </w:r>
          </w:p>
        </w:tc>
      </w:tr>
    </w:tbl>
    <w:p w14:paraId="7002B9EA" w14:textId="2A9CDB98" w:rsidR="00CE28FA" w:rsidRPr="00AC1DFE" w:rsidRDefault="00CE28FA" w:rsidP="005E735E">
      <w:pPr>
        <w:spacing w:before="120" w:after="0" w:line="240" w:lineRule="auto"/>
        <w:jc w:val="thaiDistribute"/>
        <w:rPr>
          <w:rFonts w:asciiTheme="majorBidi" w:hAnsiTheme="majorBidi" w:cstheme="majorBidi"/>
          <w:sz w:val="28"/>
        </w:rPr>
      </w:pPr>
    </w:p>
    <w:tbl>
      <w:tblPr>
        <w:tblStyle w:val="TableGrid"/>
        <w:tblW w:w="1445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9"/>
        <w:gridCol w:w="1305"/>
        <w:gridCol w:w="978"/>
        <w:gridCol w:w="1425"/>
        <w:gridCol w:w="1350"/>
        <w:gridCol w:w="1350"/>
        <w:gridCol w:w="1453"/>
        <w:gridCol w:w="4019"/>
      </w:tblGrid>
      <w:tr w:rsidR="00CE28FA" w:rsidRPr="00AC1DFE" w14:paraId="5A0EEEDD" w14:textId="77777777" w:rsidTr="00544B6B">
        <w:trPr>
          <w:trHeight w:hRule="exact" w:val="357"/>
          <w:tblHeader/>
        </w:trPr>
        <w:tc>
          <w:tcPr>
            <w:tcW w:w="2579" w:type="dxa"/>
            <w:vAlign w:val="bottom"/>
          </w:tcPr>
          <w:p w14:paraId="648A02D8" w14:textId="77777777" w:rsidR="00CE28FA" w:rsidRPr="00AC1DFE" w:rsidRDefault="00CE28FA" w:rsidP="00EF6FC3">
            <w:pPr>
              <w:pStyle w:val="NoSpacing"/>
              <w:spacing w:after="120"/>
              <w:jc w:val="center"/>
              <w:rPr>
                <w:rFonts w:asciiTheme="majorBidi" w:hAnsiTheme="majorBidi" w:cstheme="majorBidi"/>
                <w:sz w:val="28"/>
              </w:rPr>
            </w:pPr>
          </w:p>
          <w:p w14:paraId="1D9C0198" w14:textId="77777777" w:rsidR="00CE28FA" w:rsidRPr="00AC1DFE" w:rsidRDefault="00CE28FA" w:rsidP="00EF6FC3">
            <w:pPr>
              <w:pStyle w:val="NoSpacing"/>
              <w:spacing w:after="120"/>
              <w:jc w:val="center"/>
              <w:rPr>
                <w:rFonts w:asciiTheme="majorBidi" w:hAnsiTheme="majorBidi" w:cstheme="majorBidi"/>
                <w:sz w:val="28"/>
              </w:rPr>
            </w:pPr>
          </w:p>
        </w:tc>
        <w:tc>
          <w:tcPr>
            <w:tcW w:w="1305" w:type="dxa"/>
            <w:vAlign w:val="bottom"/>
          </w:tcPr>
          <w:p w14:paraId="04F5F7FE" w14:textId="77777777" w:rsidR="00CE28FA" w:rsidRPr="00AC1DFE" w:rsidRDefault="00CE28FA" w:rsidP="00EF6FC3">
            <w:pPr>
              <w:jc w:val="center"/>
              <w:rPr>
                <w:rFonts w:asciiTheme="majorBidi" w:hAnsiTheme="majorBidi" w:cstheme="majorBidi"/>
                <w:b/>
                <w:bCs/>
                <w:sz w:val="28"/>
              </w:rPr>
            </w:pPr>
            <w:r w:rsidRPr="00AC1DFE">
              <w:rPr>
                <w:rFonts w:asciiTheme="majorBidi" w:hAnsiTheme="majorBidi" w:cstheme="majorBidi"/>
                <w:b/>
                <w:bCs/>
                <w:sz w:val="28"/>
              </w:rPr>
              <w:t>Country of</w:t>
            </w:r>
          </w:p>
        </w:tc>
        <w:tc>
          <w:tcPr>
            <w:tcW w:w="978" w:type="dxa"/>
            <w:vAlign w:val="bottom"/>
          </w:tcPr>
          <w:p w14:paraId="6B378198" w14:textId="77777777" w:rsidR="00CE28FA" w:rsidRPr="00AC1DFE" w:rsidRDefault="00CE28FA" w:rsidP="00EF6FC3">
            <w:pPr>
              <w:pStyle w:val="NoSpacing"/>
              <w:spacing w:after="120"/>
              <w:jc w:val="center"/>
              <w:rPr>
                <w:rFonts w:asciiTheme="majorBidi" w:hAnsiTheme="majorBidi" w:cstheme="majorBidi"/>
                <w:b/>
                <w:bCs/>
                <w:sz w:val="28"/>
              </w:rPr>
            </w:pPr>
          </w:p>
        </w:tc>
        <w:tc>
          <w:tcPr>
            <w:tcW w:w="1425" w:type="dxa"/>
            <w:vAlign w:val="bottom"/>
          </w:tcPr>
          <w:p w14:paraId="4B739882" w14:textId="77777777" w:rsidR="00CE28FA" w:rsidRPr="00AC1DFE" w:rsidRDefault="00CE28FA" w:rsidP="00EF6FC3">
            <w:pPr>
              <w:pStyle w:val="NoSpacing"/>
              <w:spacing w:after="120"/>
              <w:jc w:val="center"/>
              <w:rPr>
                <w:rFonts w:asciiTheme="majorBidi" w:hAnsiTheme="majorBidi" w:cstheme="majorBidi"/>
                <w:b/>
                <w:bCs/>
                <w:sz w:val="28"/>
              </w:rPr>
            </w:pPr>
          </w:p>
        </w:tc>
        <w:tc>
          <w:tcPr>
            <w:tcW w:w="1350" w:type="dxa"/>
            <w:vAlign w:val="bottom"/>
          </w:tcPr>
          <w:p w14:paraId="2CAE8978" w14:textId="77777777" w:rsidR="00CE28FA" w:rsidRPr="00AC1DFE" w:rsidRDefault="00CE28FA" w:rsidP="00EF6FC3">
            <w:pPr>
              <w:pStyle w:val="NoSpacing"/>
              <w:spacing w:after="120"/>
              <w:jc w:val="center"/>
              <w:rPr>
                <w:rFonts w:asciiTheme="majorBidi" w:hAnsiTheme="majorBidi" w:cstheme="majorBidi"/>
                <w:b/>
                <w:bCs/>
                <w:sz w:val="28"/>
              </w:rPr>
            </w:pPr>
          </w:p>
        </w:tc>
        <w:tc>
          <w:tcPr>
            <w:tcW w:w="1350" w:type="dxa"/>
            <w:vAlign w:val="bottom"/>
          </w:tcPr>
          <w:p w14:paraId="3EDC9D0E" w14:textId="77777777" w:rsidR="00CE28FA" w:rsidRPr="00AC1DFE" w:rsidRDefault="00CE28FA" w:rsidP="00EF6FC3">
            <w:pPr>
              <w:pStyle w:val="NoSpacing"/>
              <w:spacing w:after="120"/>
              <w:jc w:val="center"/>
              <w:rPr>
                <w:rFonts w:asciiTheme="majorBidi" w:hAnsiTheme="majorBidi" w:cstheme="majorBidi"/>
                <w:b/>
                <w:bCs/>
                <w:sz w:val="28"/>
              </w:rPr>
            </w:pPr>
          </w:p>
        </w:tc>
        <w:tc>
          <w:tcPr>
            <w:tcW w:w="1453" w:type="dxa"/>
          </w:tcPr>
          <w:p w14:paraId="30820179" w14:textId="77777777" w:rsidR="00CE28FA" w:rsidRPr="00AC1DFE" w:rsidRDefault="00CE28FA" w:rsidP="00EF6FC3">
            <w:pPr>
              <w:pStyle w:val="NoSpacing"/>
              <w:spacing w:after="120"/>
              <w:jc w:val="center"/>
              <w:rPr>
                <w:rFonts w:asciiTheme="majorBidi" w:hAnsiTheme="majorBidi" w:cstheme="majorBidi"/>
                <w:b/>
                <w:bCs/>
                <w:sz w:val="28"/>
              </w:rPr>
            </w:pPr>
          </w:p>
        </w:tc>
        <w:tc>
          <w:tcPr>
            <w:tcW w:w="4019" w:type="dxa"/>
            <w:vAlign w:val="bottom"/>
          </w:tcPr>
          <w:p w14:paraId="067F3B34" w14:textId="77777777" w:rsidR="00CE28FA" w:rsidRPr="00AC1DFE" w:rsidRDefault="00CE28FA" w:rsidP="00EF6FC3">
            <w:pPr>
              <w:pStyle w:val="NoSpacing"/>
              <w:spacing w:after="120"/>
              <w:jc w:val="center"/>
              <w:rPr>
                <w:rFonts w:asciiTheme="majorBidi" w:hAnsiTheme="majorBidi" w:cstheme="majorBidi"/>
                <w:b/>
                <w:bCs/>
                <w:sz w:val="28"/>
              </w:rPr>
            </w:pPr>
          </w:p>
        </w:tc>
      </w:tr>
      <w:tr w:rsidR="005263B4" w:rsidRPr="00AC1DFE" w14:paraId="72A32A93" w14:textId="77777777" w:rsidTr="00544B6B">
        <w:trPr>
          <w:trHeight w:hRule="exact" w:val="414"/>
          <w:tblHeader/>
        </w:trPr>
        <w:tc>
          <w:tcPr>
            <w:tcW w:w="2579" w:type="dxa"/>
            <w:vAlign w:val="bottom"/>
          </w:tcPr>
          <w:p w14:paraId="09EE7E3D" w14:textId="77777777" w:rsidR="005263B4" w:rsidRPr="00AC1DFE" w:rsidRDefault="005263B4" w:rsidP="005263B4">
            <w:pPr>
              <w:pStyle w:val="NoSpacing"/>
              <w:spacing w:after="120"/>
              <w:jc w:val="center"/>
              <w:rPr>
                <w:rFonts w:asciiTheme="majorBidi" w:hAnsiTheme="majorBidi" w:cstheme="majorBidi"/>
                <w:sz w:val="28"/>
              </w:rPr>
            </w:pPr>
          </w:p>
        </w:tc>
        <w:tc>
          <w:tcPr>
            <w:tcW w:w="1305" w:type="dxa"/>
            <w:vAlign w:val="bottom"/>
          </w:tcPr>
          <w:p w14:paraId="1D6D977F"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incorporation</w:t>
            </w:r>
          </w:p>
        </w:tc>
        <w:tc>
          <w:tcPr>
            <w:tcW w:w="978" w:type="dxa"/>
            <w:vAlign w:val="bottom"/>
          </w:tcPr>
          <w:p w14:paraId="1059927F"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Currency</w:t>
            </w:r>
          </w:p>
        </w:tc>
        <w:tc>
          <w:tcPr>
            <w:tcW w:w="2775" w:type="dxa"/>
            <w:gridSpan w:val="2"/>
            <w:vAlign w:val="bottom"/>
          </w:tcPr>
          <w:p w14:paraId="5755BDD2" w14:textId="77777777"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Paid-up share capital</w:t>
            </w:r>
          </w:p>
        </w:tc>
        <w:tc>
          <w:tcPr>
            <w:tcW w:w="2803" w:type="dxa"/>
            <w:gridSpan w:val="2"/>
            <w:vAlign w:val="bottom"/>
          </w:tcPr>
          <w:p w14:paraId="0F5FF729" w14:textId="18F16BCC"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Percentage of shareholding</w:t>
            </w:r>
          </w:p>
        </w:tc>
        <w:tc>
          <w:tcPr>
            <w:tcW w:w="4019" w:type="dxa"/>
            <w:vAlign w:val="bottom"/>
          </w:tcPr>
          <w:p w14:paraId="6F999983" w14:textId="0CDBFDB6" w:rsidR="005263B4" w:rsidRPr="00AC1DFE" w:rsidRDefault="005263B4"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Type of business</w:t>
            </w:r>
          </w:p>
        </w:tc>
      </w:tr>
      <w:tr w:rsidR="003E1406" w:rsidRPr="00AC1DFE" w14:paraId="5E2F862E" w14:textId="77777777" w:rsidTr="00544B6B">
        <w:trPr>
          <w:trHeight w:hRule="exact" w:val="495"/>
          <w:tblHeader/>
        </w:trPr>
        <w:tc>
          <w:tcPr>
            <w:tcW w:w="2579" w:type="dxa"/>
          </w:tcPr>
          <w:p w14:paraId="78A5507F" w14:textId="77777777" w:rsidR="003E1406" w:rsidRPr="00AC1DFE" w:rsidRDefault="003E1406" w:rsidP="005263B4">
            <w:pPr>
              <w:pStyle w:val="NoSpacing"/>
              <w:spacing w:after="120"/>
              <w:jc w:val="thaiDistribute"/>
              <w:rPr>
                <w:rFonts w:asciiTheme="majorBidi" w:hAnsiTheme="majorBidi" w:cstheme="majorBidi"/>
                <w:sz w:val="28"/>
              </w:rPr>
            </w:pPr>
          </w:p>
        </w:tc>
        <w:tc>
          <w:tcPr>
            <w:tcW w:w="1305" w:type="dxa"/>
          </w:tcPr>
          <w:p w14:paraId="790E0527" w14:textId="77777777" w:rsidR="003E1406" w:rsidRPr="00AC1DFE" w:rsidRDefault="003E1406" w:rsidP="005263B4">
            <w:pPr>
              <w:pStyle w:val="NoSpacing"/>
              <w:spacing w:after="120"/>
              <w:jc w:val="thaiDistribute"/>
              <w:rPr>
                <w:rFonts w:asciiTheme="majorBidi" w:hAnsiTheme="majorBidi" w:cstheme="majorBidi"/>
                <w:sz w:val="28"/>
              </w:rPr>
            </w:pPr>
          </w:p>
        </w:tc>
        <w:tc>
          <w:tcPr>
            <w:tcW w:w="978" w:type="dxa"/>
          </w:tcPr>
          <w:p w14:paraId="29E8B476" w14:textId="77777777" w:rsidR="003E1406" w:rsidRPr="00AC1DFE" w:rsidRDefault="003E1406" w:rsidP="005263B4">
            <w:pPr>
              <w:pStyle w:val="NoSpacing"/>
              <w:spacing w:after="120"/>
              <w:jc w:val="thaiDistribute"/>
              <w:rPr>
                <w:rFonts w:asciiTheme="majorBidi" w:hAnsiTheme="majorBidi" w:cstheme="majorBidi"/>
                <w:sz w:val="28"/>
              </w:rPr>
            </w:pPr>
          </w:p>
        </w:tc>
        <w:tc>
          <w:tcPr>
            <w:tcW w:w="1425" w:type="dxa"/>
            <w:shd w:val="clear" w:color="auto" w:fill="auto"/>
            <w:vAlign w:val="bottom"/>
          </w:tcPr>
          <w:p w14:paraId="5F5FE01E" w14:textId="0A8CF903" w:rsidR="003E1406" w:rsidRPr="00AC1DFE" w:rsidRDefault="003E140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2D7054" w:rsidRPr="00AC1DFE">
              <w:rPr>
                <w:rFonts w:asciiTheme="majorBidi" w:hAnsiTheme="majorBidi" w:cstheme="majorBidi"/>
                <w:b/>
                <w:bCs/>
                <w:sz w:val="28"/>
              </w:rPr>
              <w:t>2</w:t>
            </w:r>
          </w:p>
        </w:tc>
        <w:tc>
          <w:tcPr>
            <w:tcW w:w="1350" w:type="dxa"/>
            <w:shd w:val="clear" w:color="auto" w:fill="auto"/>
            <w:vAlign w:val="bottom"/>
          </w:tcPr>
          <w:p w14:paraId="7C25C326" w14:textId="0412325F" w:rsidR="003E1406" w:rsidRPr="00AC1DFE" w:rsidRDefault="003E140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2D7054" w:rsidRPr="00AC1DFE">
              <w:rPr>
                <w:rFonts w:asciiTheme="majorBidi" w:hAnsiTheme="majorBidi" w:cstheme="majorBidi"/>
                <w:b/>
                <w:bCs/>
                <w:sz w:val="28"/>
              </w:rPr>
              <w:t>1</w:t>
            </w:r>
          </w:p>
        </w:tc>
        <w:tc>
          <w:tcPr>
            <w:tcW w:w="1350" w:type="dxa"/>
            <w:shd w:val="clear" w:color="auto" w:fill="auto"/>
            <w:vAlign w:val="bottom"/>
          </w:tcPr>
          <w:p w14:paraId="4FBC8A5B" w14:textId="6349C957" w:rsidR="003E1406" w:rsidRPr="00AC1DFE" w:rsidRDefault="003E1406" w:rsidP="005263B4">
            <w:pPr>
              <w:pBdr>
                <w:bottom w:val="single" w:sz="4" w:space="1" w:color="auto"/>
              </w:pBdr>
              <w:jc w:val="center"/>
              <w:rPr>
                <w:rFonts w:asciiTheme="majorBidi" w:hAnsiTheme="majorBidi" w:cstheme="majorBidi"/>
                <w:b/>
                <w:bCs/>
                <w:sz w:val="28"/>
              </w:rPr>
            </w:pPr>
            <w:r w:rsidRPr="00AC1DFE">
              <w:rPr>
                <w:rFonts w:asciiTheme="majorBidi" w:hAnsiTheme="majorBidi" w:cstheme="majorBidi"/>
                <w:b/>
                <w:bCs/>
                <w:sz w:val="28"/>
              </w:rPr>
              <w:t>202</w:t>
            </w:r>
            <w:r w:rsidR="002D7054" w:rsidRPr="00AC1DFE">
              <w:rPr>
                <w:rFonts w:asciiTheme="majorBidi" w:hAnsiTheme="majorBidi" w:cstheme="majorBidi"/>
                <w:b/>
                <w:bCs/>
                <w:sz w:val="28"/>
              </w:rPr>
              <w:t>2</w:t>
            </w:r>
          </w:p>
        </w:tc>
        <w:tc>
          <w:tcPr>
            <w:tcW w:w="1453" w:type="dxa"/>
            <w:vAlign w:val="bottom"/>
          </w:tcPr>
          <w:p w14:paraId="0F14A126" w14:textId="3062F0E6" w:rsidR="003E1406" w:rsidRPr="00AC1DFE" w:rsidRDefault="003E1406" w:rsidP="005263B4">
            <w:pPr>
              <w:pBdr>
                <w:bottom w:val="single" w:sz="4" w:space="1" w:color="auto"/>
              </w:pBdr>
              <w:jc w:val="center"/>
              <w:rPr>
                <w:rFonts w:asciiTheme="majorBidi" w:hAnsiTheme="majorBidi" w:cstheme="majorBidi"/>
                <w:sz w:val="28"/>
              </w:rPr>
            </w:pPr>
            <w:r w:rsidRPr="00AC1DFE">
              <w:rPr>
                <w:rFonts w:asciiTheme="majorBidi" w:hAnsiTheme="majorBidi" w:cstheme="majorBidi"/>
                <w:b/>
                <w:bCs/>
                <w:sz w:val="28"/>
              </w:rPr>
              <w:t>202</w:t>
            </w:r>
            <w:r w:rsidR="002D7054" w:rsidRPr="00AC1DFE">
              <w:rPr>
                <w:rFonts w:asciiTheme="majorBidi" w:hAnsiTheme="majorBidi" w:cstheme="majorBidi"/>
                <w:b/>
                <w:bCs/>
                <w:sz w:val="28"/>
              </w:rPr>
              <w:t>1</w:t>
            </w:r>
          </w:p>
        </w:tc>
        <w:tc>
          <w:tcPr>
            <w:tcW w:w="4019" w:type="dxa"/>
          </w:tcPr>
          <w:p w14:paraId="2576EB59" w14:textId="77777777" w:rsidR="003E1406" w:rsidRPr="00AC1DFE" w:rsidRDefault="003E1406" w:rsidP="005263B4">
            <w:pPr>
              <w:pStyle w:val="NoSpacing"/>
              <w:spacing w:after="120"/>
              <w:jc w:val="thaiDistribute"/>
              <w:rPr>
                <w:rFonts w:asciiTheme="majorBidi" w:hAnsiTheme="majorBidi" w:cstheme="majorBidi"/>
                <w:sz w:val="28"/>
              </w:rPr>
            </w:pPr>
          </w:p>
        </w:tc>
      </w:tr>
      <w:tr w:rsidR="005263B4" w:rsidRPr="00AC1DFE" w14:paraId="7981375B" w14:textId="77777777" w:rsidTr="00544B6B">
        <w:trPr>
          <w:trHeight w:hRule="exact" w:val="397"/>
          <w:tblHeader/>
        </w:trPr>
        <w:tc>
          <w:tcPr>
            <w:tcW w:w="2579" w:type="dxa"/>
          </w:tcPr>
          <w:p w14:paraId="603B6C2C" w14:textId="58EA9753" w:rsidR="005263B4" w:rsidRPr="00AC1DFE" w:rsidRDefault="005263B4" w:rsidP="005263B4">
            <w:pPr>
              <w:pStyle w:val="NoSpacing"/>
              <w:spacing w:after="120"/>
              <w:jc w:val="center"/>
              <w:rPr>
                <w:rFonts w:asciiTheme="majorBidi" w:hAnsiTheme="majorBidi" w:cstheme="majorBidi"/>
                <w:sz w:val="28"/>
              </w:rPr>
            </w:pPr>
          </w:p>
        </w:tc>
        <w:tc>
          <w:tcPr>
            <w:tcW w:w="1305" w:type="dxa"/>
          </w:tcPr>
          <w:p w14:paraId="62B1CF8A" w14:textId="77777777" w:rsidR="005263B4" w:rsidRPr="00AC1DFE" w:rsidRDefault="005263B4" w:rsidP="005263B4">
            <w:pPr>
              <w:pStyle w:val="NoSpacing"/>
              <w:spacing w:after="120"/>
              <w:jc w:val="center"/>
              <w:rPr>
                <w:rFonts w:asciiTheme="majorBidi" w:hAnsiTheme="majorBidi" w:cstheme="majorBidi"/>
                <w:sz w:val="28"/>
              </w:rPr>
            </w:pPr>
          </w:p>
        </w:tc>
        <w:tc>
          <w:tcPr>
            <w:tcW w:w="978" w:type="dxa"/>
          </w:tcPr>
          <w:p w14:paraId="5A73CF20" w14:textId="77777777" w:rsidR="005263B4" w:rsidRPr="00AC1DFE" w:rsidRDefault="005263B4" w:rsidP="005263B4">
            <w:pPr>
              <w:pStyle w:val="NoSpacing"/>
              <w:spacing w:after="120"/>
              <w:jc w:val="center"/>
              <w:rPr>
                <w:rFonts w:asciiTheme="majorBidi" w:hAnsiTheme="majorBidi" w:cstheme="majorBidi"/>
                <w:sz w:val="28"/>
              </w:rPr>
            </w:pPr>
          </w:p>
        </w:tc>
        <w:tc>
          <w:tcPr>
            <w:tcW w:w="2775" w:type="dxa"/>
            <w:gridSpan w:val="2"/>
            <w:vAlign w:val="bottom"/>
          </w:tcPr>
          <w:p w14:paraId="27DDF158" w14:textId="77777777" w:rsidR="005263B4" w:rsidRPr="00AC1DFE" w:rsidRDefault="005263B4" w:rsidP="005263B4">
            <w:pPr>
              <w:jc w:val="center"/>
              <w:rPr>
                <w:rFonts w:asciiTheme="majorBidi" w:hAnsiTheme="majorBidi" w:cstheme="majorBidi"/>
                <w:sz w:val="28"/>
                <w:cs/>
              </w:rPr>
            </w:pPr>
            <w:r w:rsidRPr="00AC1DFE">
              <w:rPr>
                <w:rFonts w:asciiTheme="majorBidi" w:hAnsiTheme="majorBidi" w:cs="Angsana New"/>
                <w:sz w:val="28"/>
                <w:cs/>
              </w:rPr>
              <w:t xml:space="preserve">( </w:t>
            </w:r>
            <w:r w:rsidRPr="00AC1DFE">
              <w:rPr>
                <w:rFonts w:asciiTheme="majorBidi" w:hAnsiTheme="majorBidi" w:cstheme="majorBidi"/>
                <w:sz w:val="28"/>
              </w:rPr>
              <w:t>Unit : Baht )</w:t>
            </w:r>
          </w:p>
        </w:tc>
        <w:tc>
          <w:tcPr>
            <w:tcW w:w="1350" w:type="dxa"/>
            <w:vAlign w:val="bottom"/>
          </w:tcPr>
          <w:p w14:paraId="088073F8" w14:textId="77777777" w:rsidR="005263B4" w:rsidRPr="00AC1DFE" w:rsidRDefault="005263B4" w:rsidP="005263B4">
            <w:pPr>
              <w:jc w:val="center"/>
              <w:rPr>
                <w:rFonts w:asciiTheme="majorBidi" w:hAnsiTheme="majorBidi" w:cstheme="majorBidi"/>
                <w:sz w:val="28"/>
                <w:cs/>
              </w:rPr>
            </w:pPr>
            <w:r w:rsidRPr="00AC1DFE">
              <w:rPr>
                <w:rFonts w:asciiTheme="majorBidi" w:hAnsiTheme="majorBidi" w:cstheme="majorBidi"/>
                <w:sz w:val="28"/>
              </w:rPr>
              <w:t>Percent</w:t>
            </w:r>
          </w:p>
        </w:tc>
        <w:tc>
          <w:tcPr>
            <w:tcW w:w="1453" w:type="dxa"/>
            <w:vAlign w:val="bottom"/>
          </w:tcPr>
          <w:p w14:paraId="42EDB102" w14:textId="77777777" w:rsidR="005263B4" w:rsidRPr="00AC1DFE" w:rsidRDefault="005263B4" w:rsidP="005263B4">
            <w:pPr>
              <w:jc w:val="center"/>
              <w:rPr>
                <w:rFonts w:asciiTheme="majorBidi" w:hAnsiTheme="majorBidi" w:cstheme="majorBidi"/>
                <w:sz w:val="28"/>
              </w:rPr>
            </w:pPr>
            <w:r w:rsidRPr="00AC1DFE">
              <w:rPr>
                <w:rFonts w:asciiTheme="majorBidi" w:hAnsiTheme="majorBidi" w:cstheme="majorBidi"/>
                <w:sz w:val="28"/>
              </w:rPr>
              <w:t>Percent</w:t>
            </w:r>
          </w:p>
        </w:tc>
        <w:tc>
          <w:tcPr>
            <w:tcW w:w="4019" w:type="dxa"/>
          </w:tcPr>
          <w:p w14:paraId="33AC713E" w14:textId="77777777" w:rsidR="005263B4" w:rsidRPr="00AC1DFE" w:rsidRDefault="005263B4" w:rsidP="005263B4">
            <w:pPr>
              <w:pStyle w:val="NoSpacing"/>
              <w:spacing w:after="120"/>
              <w:jc w:val="center"/>
              <w:rPr>
                <w:rFonts w:asciiTheme="majorBidi" w:hAnsiTheme="majorBidi" w:cstheme="majorBidi"/>
                <w:sz w:val="28"/>
              </w:rPr>
            </w:pPr>
          </w:p>
        </w:tc>
      </w:tr>
      <w:tr w:rsidR="005263B4" w:rsidRPr="00AC1DFE" w14:paraId="74B0E746" w14:textId="77777777" w:rsidTr="00544B6B">
        <w:trPr>
          <w:trHeight w:hRule="exact" w:val="397"/>
          <w:tblHeader/>
        </w:trPr>
        <w:tc>
          <w:tcPr>
            <w:tcW w:w="2579" w:type="dxa"/>
          </w:tcPr>
          <w:p w14:paraId="2B810A6E" w14:textId="398FC2EA" w:rsidR="005263B4" w:rsidRPr="00AC1DFE" w:rsidRDefault="005263B4" w:rsidP="005263B4">
            <w:pPr>
              <w:pStyle w:val="NoSpacing"/>
              <w:spacing w:after="120"/>
              <w:rPr>
                <w:rFonts w:asciiTheme="majorBidi" w:hAnsiTheme="majorBidi" w:cstheme="majorBidi"/>
                <w:sz w:val="28"/>
              </w:rPr>
            </w:pPr>
            <w:r w:rsidRPr="00AC1DFE">
              <w:rPr>
                <w:rFonts w:asciiTheme="majorBidi" w:hAnsiTheme="majorBidi" w:cstheme="majorBidi"/>
                <w:sz w:val="28"/>
              </w:rPr>
              <w:t>PROJECT THREE</w:t>
            </w:r>
          </w:p>
        </w:tc>
        <w:tc>
          <w:tcPr>
            <w:tcW w:w="1305" w:type="dxa"/>
          </w:tcPr>
          <w:p w14:paraId="1079E658" w14:textId="052B98FF" w:rsidR="005263B4" w:rsidRPr="00AC1DFE" w:rsidRDefault="005263B4" w:rsidP="005263B4">
            <w:pPr>
              <w:pStyle w:val="NoSpacing"/>
              <w:spacing w:after="120"/>
              <w:jc w:val="center"/>
              <w:rPr>
                <w:rFonts w:asciiTheme="majorBidi" w:hAnsiTheme="majorBidi" w:cstheme="majorBidi"/>
                <w:sz w:val="28"/>
              </w:rPr>
            </w:pPr>
            <w:r w:rsidRPr="00AC1DFE">
              <w:rPr>
                <w:rFonts w:asciiTheme="majorBidi" w:hAnsiTheme="majorBidi" w:cstheme="majorBidi"/>
                <w:sz w:val="28"/>
              </w:rPr>
              <w:t>Thailand</w:t>
            </w:r>
          </w:p>
        </w:tc>
        <w:tc>
          <w:tcPr>
            <w:tcW w:w="978" w:type="dxa"/>
          </w:tcPr>
          <w:p w14:paraId="2F868347" w14:textId="52DA9FF9" w:rsidR="005263B4" w:rsidRPr="00AC1DFE" w:rsidRDefault="005263B4" w:rsidP="005263B4">
            <w:pPr>
              <w:pStyle w:val="NoSpacing"/>
              <w:spacing w:after="120"/>
              <w:jc w:val="center"/>
              <w:rPr>
                <w:rFonts w:asciiTheme="majorBidi" w:hAnsiTheme="majorBidi" w:cstheme="majorBidi"/>
                <w:sz w:val="28"/>
              </w:rPr>
            </w:pPr>
            <w:r w:rsidRPr="00AC1DFE">
              <w:rPr>
                <w:rFonts w:asciiTheme="majorBidi" w:hAnsiTheme="majorBidi" w:cstheme="majorBidi"/>
                <w:sz w:val="28"/>
              </w:rPr>
              <w:t>Baht</w:t>
            </w:r>
          </w:p>
        </w:tc>
        <w:tc>
          <w:tcPr>
            <w:tcW w:w="1425" w:type="dxa"/>
            <w:shd w:val="clear" w:color="auto" w:fill="auto"/>
            <w:vAlign w:val="bottom"/>
          </w:tcPr>
          <w:p w14:paraId="194CA50A" w14:textId="1FAB8249" w:rsidR="005263B4" w:rsidRPr="00AC1DFE" w:rsidRDefault="008C23ED" w:rsidP="005263B4">
            <w:pPr>
              <w:jc w:val="right"/>
              <w:rPr>
                <w:rFonts w:asciiTheme="majorBidi" w:hAnsiTheme="majorBidi" w:cs="Angsana New"/>
                <w:sz w:val="28"/>
                <w:cs/>
              </w:rPr>
            </w:pPr>
            <w:r w:rsidRPr="00AC1DFE">
              <w:rPr>
                <w:rFonts w:asciiTheme="majorBidi" w:hAnsiTheme="majorBidi" w:cstheme="majorBidi"/>
                <w:sz w:val="28"/>
              </w:rPr>
              <w:t>509,800</w:t>
            </w:r>
          </w:p>
        </w:tc>
        <w:tc>
          <w:tcPr>
            <w:tcW w:w="1350" w:type="dxa"/>
            <w:shd w:val="clear" w:color="auto" w:fill="auto"/>
            <w:vAlign w:val="bottom"/>
          </w:tcPr>
          <w:p w14:paraId="5667154E" w14:textId="69B35407" w:rsidR="005263B4" w:rsidRPr="00AC1DFE" w:rsidRDefault="008C23ED" w:rsidP="005263B4">
            <w:pPr>
              <w:jc w:val="right"/>
              <w:rPr>
                <w:rFonts w:asciiTheme="majorBidi" w:hAnsiTheme="majorBidi" w:cs="Angsana New"/>
                <w:sz w:val="28"/>
                <w:cs/>
              </w:rPr>
            </w:pPr>
            <w:r w:rsidRPr="00AC1DFE">
              <w:rPr>
                <w:rFonts w:asciiTheme="majorBidi" w:hAnsiTheme="majorBidi" w:cstheme="majorBidi"/>
                <w:sz w:val="28"/>
              </w:rPr>
              <w:t>509,800</w:t>
            </w:r>
          </w:p>
        </w:tc>
        <w:tc>
          <w:tcPr>
            <w:tcW w:w="1350" w:type="dxa"/>
            <w:shd w:val="clear" w:color="auto" w:fill="auto"/>
          </w:tcPr>
          <w:p w14:paraId="4BA93B5C" w14:textId="1F79EC5A" w:rsidR="005263B4" w:rsidRPr="00AC1DFE" w:rsidRDefault="008C23ED" w:rsidP="005263B4">
            <w:pPr>
              <w:jc w:val="center"/>
              <w:rPr>
                <w:rFonts w:asciiTheme="majorBidi" w:hAnsiTheme="majorBidi" w:cstheme="majorBidi"/>
                <w:sz w:val="28"/>
              </w:rPr>
            </w:pPr>
            <w:r w:rsidRPr="00AC1DFE">
              <w:rPr>
                <w:rFonts w:asciiTheme="majorBidi" w:hAnsiTheme="majorBidi" w:cstheme="majorBidi"/>
                <w:sz w:val="28"/>
              </w:rPr>
              <w:t>50.98</w:t>
            </w:r>
          </w:p>
        </w:tc>
        <w:tc>
          <w:tcPr>
            <w:tcW w:w="1453" w:type="dxa"/>
          </w:tcPr>
          <w:p w14:paraId="36571316" w14:textId="4D2ACEAB" w:rsidR="005263B4" w:rsidRPr="00AC1DFE" w:rsidRDefault="005263B4" w:rsidP="005263B4">
            <w:pPr>
              <w:jc w:val="center"/>
              <w:rPr>
                <w:rFonts w:asciiTheme="majorBidi" w:hAnsiTheme="majorBidi" w:cstheme="majorBidi"/>
                <w:sz w:val="28"/>
              </w:rPr>
            </w:pPr>
            <w:r w:rsidRPr="00AC1DFE">
              <w:rPr>
                <w:rFonts w:asciiTheme="majorBidi" w:hAnsiTheme="majorBidi" w:cstheme="majorBidi"/>
                <w:sz w:val="28"/>
              </w:rPr>
              <w:t>50.98</w:t>
            </w:r>
          </w:p>
        </w:tc>
        <w:tc>
          <w:tcPr>
            <w:tcW w:w="4019" w:type="dxa"/>
          </w:tcPr>
          <w:p w14:paraId="45840497" w14:textId="081776D8" w:rsidR="005263B4" w:rsidRPr="00AC1DFE" w:rsidRDefault="005263B4" w:rsidP="005263B4">
            <w:pPr>
              <w:pStyle w:val="NoSpacing"/>
              <w:spacing w:after="120"/>
              <w:ind w:right="-203"/>
              <w:rPr>
                <w:rFonts w:asciiTheme="majorBidi" w:hAnsiTheme="majorBidi" w:cstheme="majorBidi"/>
                <w:sz w:val="28"/>
              </w:rPr>
            </w:pPr>
            <w:r w:rsidRPr="00AC1DFE">
              <w:rPr>
                <w:rFonts w:asciiTheme="majorBidi" w:hAnsiTheme="majorBidi" w:cstheme="majorBidi"/>
                <w:sz w:val="28"/>
              </w:rPr>
              <w:t>Provide construction services as well as conducting</w:t>
            </w:r>
          </w:p>
        </w:tc>
      </w:tr>
      <w:tr w:rsidR="005263B4" w:rsidRPr="00AC1DFE" w14:paraId="6402CA4E" w14:textId="77777777" w:rsidTr="00544B6B">
        <w:trPr>
          <w:trHeight w:hRule="exact" w:val="397"/>
          <w:tblHeader/>
        </w:trPr>
        <w:tc>
          <w:tcPr>
            <w:tcW w:w="2579" w:type="dxa"/>
          </w:tcPr>
          <w:p w14:paraId="45449437" w14:textId="15CFA17F" w:rsidR="005263B4" w:rsidRPr="00AC1DFE" w:rsidRDefault="005263B4" w:rsidP="005263B4">
            <w:pPr>
              <w:pStyle w:val="NoSpacing"/>
              <w:spacing w:after="120"/>
              <w:ind w:left="246"/>
              <w:rPr>
                <w:rFonts w:asciiTheme="majorBidi" w:hAnsiTheme="majorBidi" w:cstheme="majorBidi"/>
                <w:sz w:val="28"/>
              </w:rPr>
            </w:pPr>
            <w:r w:rsidRPr="00AC1DFE">
              <w:rPr>
                <w:rFonts w:asciiTheme="majorBidi" w:hAnsiTheme="majorBidi" w:cstheme="majorBidi"/>
                <w:sz w:val="28"/>
              </w:rPr>
              <w:t>ENGINEERING CO.,</w:t>
            </w:r>
            <w:r w:rsidR="00544B6B" w:rsidRPr="00AC1DFE">
              <w:rPr>
                <w:rFonts w:asciiTheme="majorBidi" w:hAnsiTheme="majorBidi" w:cstheme="majorBidi"/>
                <w:sz w:val="28"/>
              </w:rPr>
              <w:t xml:space="preserve"> LTD.</w:t>
            </w:r>
          </w:p>
        </w:tc>
        <w:tc>
          <w:tcPr>
            <w:tcW w:w="1305" w:type="dxa"/>
          </w:tcPr>
          <w:p w14:paraId="72F6DB84" w14:textId="77777777" w:rsidR="005263B4" w:rsidRPr="00AC1DFE" w:rsidRDefault="005263B4" w:rsidP="005263B4">
            <w:pPr>
              <w:pStyle w:val="NoSpacing"/>
              <w:spacing w:after="120"/>
              <w:jc w:val="center"/>
              <w:rPr>
                <w:rFonts w:asciiTheme="majorBidi" w:hAnsiTheme="majorBidi" w:cstheme="majorBidi"/>
                <w:sz w:val="28"/>
              </w:rPr>
            </w:pPr>
          </w:p>
        </w:tc>
        <w:tc>
          <w:tcPr>
            <w:tcW w:w="978" w:type="dxa"/>
          </w:tcPr>
          <w:p w14:paraId="0350597B" w14:textId="77777777" w:rsidR="005263B4" w:rsidRPr="00AC1DFE" w:rsidRDefault="005263B4" w:rsidP="005263B4">
            <w:pPr>
              <w:pStyle w:val="NoSpacing"/>
              <w:spacing w:after="120"/>
              <w:jc w:val="center"/>
              <w:rPr>
                <w:rFonts w:asciiTheme="majorBidi" w:hAnsiTheme="majorBidi" w:cstheme="majorBidi"/>
                <w:sz w:val="28"/>
              </w:rPr>
            </w:pPr>
          </w:p>
        </w:tc>
        <w:tc>
          <w:tcPr>
            <w:tcW w:w="1425" w:type="dxa"/>
            <w:vAlign w:val="bottom"/>
          </w:tcPr>
          <w:p w14:paraId="751619C1" w14:textId="77777777" w:rsidR="005263B4" w:rsidRPr="00AC1DFE" w:rsidRDefault="005263B4" w:rsidP="005263B4">
            <w:pPr>
              <w:jc w:val="center"/>
              <w:rPr>
                <w:rFonts w:asciiTheme="majorBidi" w:hAnsiTheme="majorBidi" w:cs="Angsana New"/>
                <w:sz w:val="28"/>
                <w:cs/>
              </w:rPr>
            </w:pPr>
          </w:p>
        </w:tc>
        <w:tc>
          <w:tcPr>
            <w:tcW w:w="1350" w:type="dxa"/>
            <w:vAlign w:val="bottom"/>
          </w:tcPr>
          <w:p w14:paraId="3C858758" w14:textId="5DFAAEF0" w:rsidR="005263B4" w:rsidRPr="00AC1DFE" w:rsidRDefault="005263B4" w:rsidP="005263B4">
            <w:pPr>
              <w:jc w:val="center"/>
              <w:rPr>
                <w:rFonts w:asciiTheme="majorBidi" w:hAnsiTheme="majorBidi" w:cs="Angsana New"/>
                <w:sz w:val="28"/>
                <w:cs/>
              </w:rPr>
            </w:pPr>
          </w:p>
        </w:tc>
        <w:tc>
          <w:tcPr>
            <w:tcW w:w="1350" w:type="dxa"/>
            <w:shd w:val="clear" w:color="auto" w:fill="auto"/>
            <w:vAlign w:val="bottom"/>
          </w:tcPr>
          <w:p w14:paraId="69A615A2" w14:textId="77777777" w:rsidR="005263B4" w:rsidRPr="00AC1DFE" w:rsidRDefault="005263B4" w:rsidP="005263B4">
            <w:pPr>
              <w:jc w:val="center"/>
              <w:rPr>
                <w:rFonts w:asciiTheme="majorBidi" w:hAnsiTheme="majorBidi" w:cstheme="majorBidi"/>
                <w:sz w:val="28"/>
              </w:rPr>
            </w:pPr>
          </w:p>
        </w:tc>
        <w:tc>
          <w:tcPr>
            <w:tcW w:w="1453" w:type="dxa"/>
            <w:vAlign w:val="bottom"/>
          </w:tcPr>
          <w:p w14:paraId="2398D074" w14:textId="77777777" w:rsidR="005263B4" w:rsidRPr="00AC1DFE" w:rsidRDefault="005263B4" w:rsidP="005263B4">
            <w:pPr>
              <w:jc w:val="center"/>
              <w:rPr>
                <w:rFonts w:asciiTheme="majorBidi" w:hAnsiTheme="majorBidi" w:cstheme="majorBidi"/>
                <w:sz w:val="28"/>
              </w:rPr>
            </w:pPr>
          </w:p>
        </w:tc>
        <w:tc>
          <w:tcPr>
            <w:tcW w:w="4019" w:type="dxa"/>
          </w:tcPr>
          <w:p w14:paraId="3881BB7F" w14:textId="01AE8BAF" w:rsidR="005263B4" w:rsidRPr="00AC1DFE" w:rsidRDefault="00F009E1" w:rsidP="00F009E1">
            <w:pPr>
              <w:pStyle w:val="NoSpacing"/>
              <w:spacing w:after="120"/>
              <w:rPr>
                <w:rFonts w:asciiTheme="majorBidi" w:hAnsiTheme="majorBidi" w:cstheme="majorBidi"/>
                <w:sz w:val="28"/>
              </w:rPr>
            </w:pPr>
            <w:r w:rsidRPr="00AC1DFE">
              <w:rPr>
                <w:rFonts w:asciiTheme="majorBidi" w:hAnsiTheme="majorBidi" w:cstheme="majorBidi"/>
                <w:sz w:val="28"/>
              </w:rPr>
              <w:t xml:space="preserve">    </w:t>
            </w:r>
            <w:r w:rsidR="005263B4" w:rsidRPr="00AC1DFE">
              <w:rPr>
                <w:rFonts w:asciiTheme="majorBidi" w:hAnsiTheme="majorBidi" w:cstheme="majorBidi"/>
                <w:sz w:val="28"/>
              </w:rPr>
              <w:t>an estimate or bidding for construction and design work</w:t>
            </w:r>
          </w:p>
        </w:tc>
      </w:tr>
      <w:tr w:rsidR="005263B4" w:rsidRPr="00AC1DFE" w14:paraId="311920D4" w14:textId="77777777" w:rsidTr="00544B6B">
        <w:trPr>
          <w:trHeight w:hRule="exact" w:val="517"/>
          <w:tblHeader/>
        </w:trPr>
        <w:tc>
          <w:tcPr>
            <w:tcW w:w="2579" w:type="dxa"/>
          </w:tcPr>
          <w:p w14:paraId="20A09CEA" w14:textId="7C3AE08A" w:rsidR="005263B4" w:rsidRPr="00AC1DFE" w:rsidRDefault="005263B4" w:rsidP="005263B4">
            <w:pPr>
              <w:pStyle w:val="NoSpacing"/>
              <w:spacing w:after="120"/>
              <w:ind w:left="246"/>
              <w:rPr>
                <w:rFonts w:asciiTheme="majorBidi" w:hAnsiTheme="majorBidi" w:cstheme="majorBidi"/>
                <w:sz w:val="28"/>
              </w:rPr>
            </w:pPr>
          </w:p>
        </w:tc>
        <w:tc>
          <w:tcPr>
            <w:tcW w:w="1305" w:type="dxa"/>
          </w:tcPr>
          <w:p w14:paraId="4CB06ED6" w14:textId="77777777" w:rsidR="005263B4" w:rsidRPr="00AC1DFE" w:rsidRDefault="005263B4" w:rsidP="005263B4">
            <w:pPr>
              <w:pStyle w:val="NoSpacing"/>
              <w:spacing w:after="120"/>
              <w:jc w:val="center"/>
              <w:rPr>
                <w:rFonts w:asciiTheme="majorBidi" w:hAnsiTheme="majorBidi" w:cstheme="majorBidi"/>
                <w:sz w:val="28"/>
              </w:rPr>
            </w:pPr>
          </w:p>
        </w:tc>
        <w:tc>
          <w:tcPr>
            <w:tcW w:w="978" w:type="dxa"/>
          </w:tcPr>
          <w:p w14:paraId="2798D991" w14:textId="77777777" w:rsidR="005263B4" w:rsidRPr="00AC1DFE" w:rsidRDefault="005263B4" w:rsidP="005263B4">
            <w:pPr>
              <w:pStyle w:val="NoSpacing"/>
              <w:spacing w:after="120"/>
              <w:jc w:val="center"/>
              <w:rPr>
                <w:rFonts w:asciiTheme="majorBidi" w:hAnsiTheme="majorBidi" w:cstheme="majorBidi"/>
                <w:sz w:val="28"/>
              </w:rPr>
            </w:pPr>
          </w:p>
        </w:tc>
        <w:tc>
          <w:tcPr>
            <w:tcW w:w="1425" w:type="dxa"/>
            <w:vAlign w:val="bottom"/>
          </w:tcPr>
          <w:p w14:paraId="7133741F" w14:textId="77777777" w:rsidR="005263B4" w:rsidRPr="00AC1DFE" w:rsidRDefault="005263B4" w:rsidP="005263B4">
            <w:pPr>
              <w:jc w:val="center"/>
              <w:rPr>
                <w:rFonts w:asciiTheme="majorBidi" w:hAnsiTheme="majorBidi" w:cs="Angsana New"/>
                <w:sz w:val="28"/>
                <w:cs/>
              </w:rPr>
            </w:pPr>
          </w:p>
        </w:tc>
        <w:tc>
          <w:tcPr>
            <w:tcW w:w="1350" w:type="dxa"/>
            <w:vAlign w:val="bottom"/>
          </w:tcPr>
          <w:p w14:paraId="2DDF50A4" w14:textId="64281827" w:rsidR="005263B4" w:rsidRPr="00AC1DFE" w:rsidRDefault="005263B4" w:rsidP="005263B4">
            <w:pPr>
              <w:jc w:val="center"/>
              <w:rPr>
                <w:rFonts w:asciiTheme="majorBidi" w:hAnsiTheme="majorBidi" w:cs="Angsana New"/>
                <w:sz w:val="28"/>
                <w:cs/>
              </w:rPr>
            </w:pPr>
          </w:p>
        </w:tc>
        <w:tc>
          <w:tcPr>
            <w:tcW w:w="1350" w:type="dxa"/>
            <w:vAlign w:val="bottom"/>
          </w:tcPr>
          <w:p w14:paraId="6B25698F" w14:textId="77777777" w:rsidR="005263B4" w:rsidRPr="00AC1DFE" w:rsidRDefault="005263B4" w:rsidP="005263B4">
            <w:pPr>
              <w:jc w:val="center"/>
              <w:rPr>
                <w:rFonts w:asciiTheme="majorBidi" w:hAnsiTheme="majorBidi" w:cstheme="majorBidi"/>
                <w:sz w:val="28"/>
              </w:rPr>
            </w:pPr>
          </w:p>
        </w:tc>
        <w:tc>
          <w:tcPr>
            <w:tcW w:w="1453" w:type="dxa"/>
            <w:vAlign w:val="bottom"/>
          </w:tcPr>
          <w:p w14:paraId="154F85D1" w14:textId="77777777" w:rsidR="005263B4" w:rsidRPr="00AC1DFE" w:rsidRDefault="005263B4" w:rsidP="005263B4">
            <w:pPr>
              <w:jc w:val="center"/>
              <w:rPr>
                <w:rFonts w:asciiTheme="majorBidi" w:hAnsiTheme="majorBidi" w:cstheme="majorBidi"/>
                <w:sz w:val="28"/>
              </w:rPr>
            </w:pPr>
          </w:p>
        </w:tc>
        <w:tc>
          <w:tcPr>
            <w:tcW w:w="4019" w:type="dxa"/>
          </w:tcPr>
          <w:p w14:paraId="2AC79D9C" w14:textId="1433052D" w:rsidR="00F009E1" w:rsidRPr="00AC1DFE" w:rsidRDefault="00F009E1" w:rsidP="00F009E1">
            <w:pPr>
              <w:rPr>
                <w:rFonts w:asciiTheme="majorBidi" w:hAnsiTheme="majorBidi" w:cstheme="majorBidi"/>
                <w:sz w:val="28"/>
              </w:rPr>
            </w:pPr>
            <w:r w:rsidRPr="00AC1DFE">
              <w:rPr>
                <w:rFonts w:asciiTheme="majorBidi" w:hAnsiTheme="majorBidi" w:cstheme="majorBidi"/>
                <w:sz w:val="28"/>
              </w:rPr>
              <w:t xml:space="preserve">    design work</w:t>
            </w:r>
          </w:p>
          <w:p w14:paraId="26CD67F0" w14:textId="77777777" w:rsidR="005263B4" w:rsidRPr="00AC1DFE" w:rsidRDefault="005263B4" w:rsidP="005263B4">
            <w:pPr>
              <w:pStyle w:val="NoSpacing"/>
              <w:spacing w:after="120"/>
              <w:jc w:val="center"/>
              <w:rPr>
                <w:rFonts w:asciiTheme="majorBidi" w:hAnsiTheme="majorBidi" w:cstheme="majorBidi"/>
                <w:sz w:val="28"/>
              </w:rPr>
            </w:pPr>
          </w:p>
        </w:tc>
      </w:tr>
    </w:tbl>
    <w:p w14:paraId="6C0B6F58" w14:textId="60A95E3D" w:rsidR="00732C37" w:rsidRPr="00AC1DFE" w:rsidRDefault="00732C37" w:rsidP="00732C37">
      <w:pPr>
        <w:spacing w:before="200" w:after="120" w:line="240" w:lineRule="auto"/>
        <w:ind w:left="993"/>
        <w:jc w:val="thaiDistribute"/>
        <w:rPr>
          <w:rFonts w:asciiTheme="majorBidi" w:hAnsiTheme="majorBidi" w:cstheme="majorBidi"/>
          <w:sz w:val="28"/>
        </w:rPr>
      </w:pPr>
      <w:r w:rsidRPr="00AC1DFE">
        <w:rPr>
          <w:rFonts w:asciiTheme="majorBidi" w:hAnsiTheme="majorBidi" w:cstheme="majorBidi"/>
          <w:sz w:val="28"/>
        </w:rPr>
        <w:t xml:space="preserve">According to the minutes of the executive committee meeting No.9/2022 held on September 12, 2022, conclude to shut down PPQ Joint Venture. As on September 30, 2022, due to the work has been completed according to the objectives. </w:t>
      </w:r>
      <w:r w:rsidRPr="00AC1DFE">
        <w:rPr>
          <w:rFonts w:ascii="AngsanaUPC" w:hAnsi="AngsanaUPC" w:cs="AngsanaUPC"/>
          <w:sz w:val="28"/>
        </w:rPr>
        <w:t>Currently, the joint venture is in the process of reviewing the dissolution registration with the Revenue Department.</w:t>
      </w:r>
    </w:p>
    <w:p w14:paraId="554F7761" w14:textId="378F88CC" w:rsidR="00817870" w:rsidRPr="00AC1DFE" w:rsidRDefault="00817870" w:rsidP="008C4094">
      <w:pPr>
        <w:spacing w:before="120" w:after="120" w:line="240" w:lineRule="auto"/>
        <w:ind w:left="994"/>
        <w:jc w:val="both"/>
        <w:rPr>
          <w:rFonts w:asciiTheme="majorBidi" w:hAnsiTheme="majorBidi" w:cstheme="majorBidi"/>
          <w:sz w:val="28"/>
        </w:rPr>
      </w:pPr>
      <w:r w:rsidRPr="00AC1DFE">
        <w:rPr>
          <w:rFonts w:asciiTheme="majorBidi" w:hAnsiTheme="majorBidi" w:cstheme="majorBidi"/>
          <w:sz w:val="28"/>
        </w:rPr>
        <w:t xml:space="preserve">Subsidiaries are entities controlled by the Company. The Group controls an entity when it is exposed to, or has rights to, variable returns from its involvement with the entity and </w:t>
      </w:r>
      <w:proofErr w:type="gramStart"/>
      <w:r w:rsidRPr="00AC1DFE">
        <w:rPr>
          <w:rFonts w:asciiTheme="majorBidi" w:hAnsiTheme="majorBidi" w:cstheme="majorBidi"/>
          <w:sz w:val="28"/>
        </w:rPr>
        <w:t>has the ability to</w:t>
      </w:r>
      <w:proofErr w:type="gramEnd"/>
      <w:r w:rsidRPr="00AC1DFE">
        <w:rPr>
          <w:rFonts w:asciiTheme="majorBidi" w:hAnsiTheme="majorBidi" w:cstheme="majorBidi"/>
          <w:sz w:val="28"/>
        </w:rPr>
        <w:t xml:space="preserve"> affect those returns through its power over the entity. The financial statements of subsidiaries are included in the consolidated financial statements from the controllable date until the control is ceased.</w:t>
      </w:r>
    </w:p>
    <w:p w14:paraId="298BDD6F" w14:textId="4DF4685E" w:rsidR="00EA1E57" w:rsidRPr="00AC1DFE" w:rsidRDefault="00EA1E57" w:rsidP="00AD754F">
      <w:pPr>
        <w:spacing w:before="120" w:after="0" w:line="240" w:lineRule="auto"/>
        <w:ind w:left="992"/>
        <w:jc w:val="thaiDistribute"/>
        <w:rPr>
          <w:rFonts w:asciiTheme="majorBidi" w:hAnsiTheme="majorBidi" w:cstheme="majorBidi"/>
          <w:sz w:val="28"/>
          <w:cs/>
        </w:rPr>
        <w:sectPr w:rsidR="00EA1E57" w:rsidRPr="00AC1DFE" w:rsidSect="00610987">
          <w:pgSz w:w="16838" w:h="11906" w:orient="landscape" w:code="9"/>
          <w:pgMar w:top="1440" w:right="1440" w:bottom="1440" w:left="1440" w:header="708" w:footer="283" w:gutter="0"/>
          <w:cols w:space="708"/>
          <w:docGrid w:linePitch="360"/>
        </w:sectPr>
      </w:pPr>
    </w:p>
    <w:p w14:paraId="6A07C44B" w14:textId="4C7FFC2E" w:rsidR="0021293A" w:rsidRPr="00AC1DFE" w:rsidRDefault="005227A7" w:rsidP="00361A11">
      <w:pPr>
        <w:pStyle w:val="NoSpacing"/>
        <w:spacing w:before="120" w:after="120"/>
        <w:ind w:left="994"/>
        <w:jc w:val="thaiDistribute"/>
        <w:rPr>
          <w:rFonts w:asciiTheme="majorBidi" w:hAnsiTheme="majorBidi" w:cstheme="majorBidi"/>
          <w:b/>
          <w:bCs/>
          <w:sz w:val="28"/>
        </w:rPr>
      </w:pPr>
      <w:r w:rsidRPr="00AC1DFE">
        <w:rPr>
          <w:rFonts w:asciiTheme="majorBidi" w:hAnsiTheme="majorBidi" w:cstheme="majorBidi"/>
          <w:b/>
          <w:bCs/>
          <w:sz w:val="28"/>
        </w:rPr>
        <w:lastRenderedPageBreak/>
        <w:t>Loss on control</w:t>
      </w:r>
    </w:p>
    <w:p w14:paraId="73553A82" w14:textId="3A56CDB2" w:rsidR="005227A7" w:rsidRPr="00AC1DFE" w:rsidRDefault="005227A7" w:rsidP="008C4094">
      <w:pPr>
        <w:pStyle w:val="NoSpacing"/>
        <w:spacing w:before="120" w:after="120"/>
        <w:ind w:left="994"/>
        <w:jc w:val="both"/>
        <w:rPr>
          <w:rFonts w:asciiTheme="majorBidi" w:hAnsiTheme="majorBidi" w:cstheme="majorBidi"/>
          <w:sz w:val="28"/>
        </w:rPr>
      </w:pPr>
      <w:r w:rsidRPr="00AC1DFE">
        <w:rPr>
          <w:rFonts w:asciiTheme="majorBidi" w:hAnsiTheme="majorBidi" w:cstheme="majorBidi"/>
          <w:sz w:val="28"/>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44C02E8F" w14:textId="057C65C9" w:rsidR="0021293A" w:rsidRPr="00AC1DFE" w:rsidRDefault="005227A7" w:rsidP="00361A11">
      <w:pPr>
        <w:pStyle w:val="NoSpacing"/>
        <w:spacing w:before="120" w:after="120"/>
        <w:ind w:left="994"/>
        <w:jc w:val="thaiDistribute"/>
        <w:rPr>
          <w:rFonts w:asciiTheme="majorBidi" w:hAnsiTheme="majorBidi" w:cstheme="majorBidi"/>
          <w:b/>
          <w:bCs/>
          <w:sz w:val="28"/>
        </w:rPr>
      </w:pPr>
      <w:r w:rsidRPr="00AC1DFE">
        <w:rPr>
          <w:rFonts w:asciiTheme="majorBidi" w:hAnsiTheme="majorBidi" w:cstheme="majorBidi"/>
          <w:b/>
          <w:bCs/>
          <w:sz w:val="28"/>
        </w:rPr>
        <w:t>Interests in equity</w:t>
      </w:r>
    </w:p>
    <w:p w14:paraId="56559972" w14:textId="31C23178" w:rsidR="005227A7" w:rsidRPr="00AC1DFE" w:rsidRDefault="005227A7" w:rsidP="008C4094">
      <w:pPr>
        <w:pStyle w:val="NoSpacing"/>
        <w:spacing w:before="120" w:after="120"/>
        <w:ind w:left="994"/>
        <w:jc w:val="both"/>
        <w:rPr>
          <w:rFonts w:asciiTheme="majorBidi" w:hAnsiTheme="majorBidi" w:cstheme="majorBidi"/>
          <w:sz w:val="28"/>
        </w:rPr>
      </w:pPr>
      <w:r w:rsidRPr="00AC1DFE">
        <w:rPr>
          <w:rFonts w:asciiTheme="majorBidi" w:hAnsiTheme="majorBidi" w:cstheme="majorBidi"/>
          <w:sz w:val="28"/>
        </w:rPr>
        <w:t>The interests in equity comprise interests in associates and joint ventures.</w:t>
      </w:r>
    </w:p>
    <w:p w14:paraId="01F083B7" w14:textId="2AF5D64C" w:rsidR="005227A7" w:rsidRPr="00AC1DFE" w:rsidRDefault="005227A7" w:rsidP="008C4094">
      <w:pPr>
        <w:pStyle w:val="NoSpacing"/>
        <w:spacing w:before="120" w:after="120"/>
        <w:ind w:left="994"/>
        <w:jc w:val="both"/>
        <w:rPr>
          <w:rFonts w:asciiTheme="majorBidi" w:hAnsiTheme="majorBidi" w:cstheme="majorBidi"/>
          <w:sz w:val="28"/>
        </w:rPr>
      </w:pPr>
      <w:r w:rsidRPr="00AC1DFE">
        <w:rPr>
          <w:rFonts w:asciiTheme="majorBidi" w:hAnsiTheme="majorBidi" w:cstheme="majorBidi"/>
          <w:sz w:val="28"/>
        </w:rPr>
        <w:t>Associates are those entities in which the Company has significant influence, but not control or joint control, over the financial and operating policies.</w:t>
      </w:r>
    </w:p>
    <w:p w14:paraId="20B3C8F7" w14:textId="644E2B9F" w:rsidR="005227A7" w:rsidRPr="00AC1DFE" w:rsidRDefault="005227A7" w:rsidP="008C4094">
      <w:pPr>
        <w:pStyle w:val="NoSpacing"/>
        <w:spacing w:before="120" w:after="120"/>
        <w:ind w:left="994"/>
        <w:jc w:val="both"/>
        <w:rPr>
          <w:rFonts w:asciiTheme="majorBidi" w:hAnsiTheme="majorBidi" w:cstheme="majorBidi"/>
          <w:sz w:val="28"/>
        </w:rPr>
      </w:pPr>
      <w:r w:rsidRPr="00AC1DFE">
        <w:rPr>
          <w:rFonts w:asciiTheme="majorBidi" w:hAnsiTheme="majorBidi" w:cstheme="majorBidi"/>
          <w:sz w:val="28"/>
        </w:rPr>
        <w:t xml:space="preserve">PPQ Joint Venture is an entity which was established in accordance with the covenants in construction agreement on March 20, </w:t>
      </w:r>
      <w:proofErr w:type="gramStart"/>
      <w:r w:rsidRPr="00AC1DFE">
        <w:rPr>
          <w:rFonts w:asciiTheme="majorBidi" w:hAnsiTheme="majorBidi" w:cstheme="majorBidi"/>
          <w:sz w:val="28"/>
        </w:rPr>
        <w:t>2009</w:t>
      </w:r>
      <w:proofErr w:type="gramEnd"/>
      <w:r w:rsidRPr="00AC1DFE">
        <w:rPr>
          <w:rFonts w:asciiTheme="majorBidi" w:hAnsiTheme="majorBidi" w:cstheme="majorBidi"/>
          <w:sz w:val="28"/>
        </w:rPr>
        <w:t xml:space="preserve"> from the joint operations of Project Planning Services Public Company Limited, TPF Service Company Limited and Engineering and Architecture QBIC Company Limited in proportion of 80%, 15% and 5% respectively.</w:t>
      </w:r>
    </w:p>
    <w:p w14:paraId="6768C8A9" w14:textId="688B74BC" w:rsidR="0021293A" w:rsidRPr="00AC1DFE" w:rsidRDefault="005227A7" w:rsidP="00361A11">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t>SIGNIFICANT ACCOUNTING POLICIES</w:t>
      </w:r>
    </w:p>
    <w:p w14:paraId="6C7F878B" w14:textId="1E506631" w:rsidR="007E2917" w:rsidRPr="00AC1DFE" w:rsidRDefault="007E2917"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Revenues and expenses recognition</w:t>
      </w:r>
    </w:p>
    <w:p w14:paraId="0D6D2E43" w14:textId="2AF79B98" w:rsidR="007E2917" w:rsidRPr="00AC1DFE" w:rsidRDefault="007E2917" w:rsidP="00116AF7">
      <w:pPr>
        <w:pStyle w:val="NoSpacing"/>
        <w:numPr>
          <w:ilvl w:val="1"/>
          <w:numId w:val="26"/>
        </w:numPr>
        <w:spacing w:before="120" w:after="120"/>
        <w:ind w:left="1530" w:hanging="540"/>
        <w:jc w:val="both"/>
        <w:rPr>
          <w:rFonts w:asciiTheme="majorBidi" w:hAnsiTheme="majorBidi" w:cstheme="majorBidi"/>
          <w:sz w:val="28"/>
        </w:rPr>
      </w:pPr>
      <w:r w:rsidRPr="00AC1DFE">
        <w:rPr>
          <w:rFonts w:asciiTheme="majorBidi" w:hAnsiTheme="majorBidi" w:cstheme="majorBidi"/>
          <w:sz w:val="28"/>
        </w:rPr>
        <w:t xml:space="preserve">The Group determines that its service contracts generally have one performance obligation. The Group recognizes service revenue over time where the stage of completion is measured using an input method, which is based on comparison of actual service costs incurred up to the end of the </w:t>
      </w:r>
      <w:r w:rsidR="00633570" w:rsidRPr="00AC1DFE">
        <w:rPr>
          <w:rFonts w:asciiTheme="majorBidi" w:hAnsiTheme="majorBidi" w:cstheme="majorBidi"/>
          <w:sz w:val="28"/>
        </w:rPr>
        <w:t>year</w:t>
      </w:r>
      <w:r w:rsidRPr="00AC1DFE">
        <w:rPr>
          <w:rFonts w:asciiTheme="majorBidi" w:hAnsiTheme="majorBidi" w:cstheme="majorBidi"/>
          <w:sz w:val="28"/>
        </w:rPr>
        <w:t xml:space="preserve"> and total anticipated cost of service at completion.</w:t>
      </w:r>
    </w:p>
    <w:p w14:paraId="0D0D2525" w14:textId="49EE7F3B" w:rsidR="007E2917" w:rsidRPr="00AC1DFE" w:rsidRDefault="007E2917" w:rsidP="007E2917">
      <w:pPr>
        <w:pStyle w:val="NoSpacing"/>
        <w:spacing w:before="120" w:after="120"/>
        <w:ind w:left="1620"/>
        <w:jc w:val="both"/>
        <w:rPr>
          <w:rFonts w:asciiTheme="majorBidi" w:hAnsiTheme="majorBidi" w:cstheme="majorBidi"/>
          <w:sz w:val="28"/>
        </w:rPr>
      </w:pPr>
      <w:proofErr w:type="gramStart"/>
      <w:r w:rsidRPr="00AC1DFE">
        <w:rPr>
          <w:rFonts w:asciiTheme="majorBidi" w:hAnsiTheme="majorBidi" w:cstheme="majorBidi"/>
          <w:sz w:val="28"/>
        </w:rPr>
        <w:t>The likelihood of contract variations,</w:t>
      </w:r>
      <w:proofErr w:type="gramEnd"/>
      <w:r w:rsidRPr="00AC1DFE">
        <w:rPr>
          <w:rFonts w:asciiTheme="majorBidi" w:hAnsiTheme="majorBidi" w:cstheme="majorBidi"/>
          <w:sz w:val="28"/>
        </w:rPr>
        <w:t xml:space="preserve"> claims and liquidated damages, delays in delivery or contractual penalties is taken into account in determining revenue to be recognized, such that revenue is only recognized to the extent that it is highly probable that a significant reversal in the amount of cumulative revenue recognized will not occur.</w:t>
      </w:r>
    </w:p>
    <w:p w14:paraId="5D93D2FF" w14:textId="582093F9" w:rsidR="007E2917" w:rsidRPr="00AC1DFE" w:rsidRDefault="007E2917" w:rsidP="007E2917">
      <w:pPr>
        <w:pStyle w:val="NoSpacing"/>
        <w:spacing w:before="120" w:after="120"/>
        <w:ind w:left="1620"/>
        <w:jc w:val="both"/>
        <w:rPr>
          <w:rFonts w:asciiTheme="majorBidi" w:hAnsiTheme="majorBidi" w:cstheme="majorBidi"/>
          <w:sz w:val="28"/>
        </w:rPr>
      </w:pPr>
      <w:r w:rsidRPr="00AC1DFE">
        <w:rPr>
          <w:rFonts w:asciiTheme="majorBidi" w:hAnsiTheme="majorBidi" w:cstheme="majorBidi"/>
          <w:sz w:val="28"/>
        </w:rPr>
        <w:t>When the value and stage of completion of the contract cannot be reasonably measured, revenue is recognized only to the extent of contract costs incurred that are expected to be recovered.</w:t>
      </w:r>
    </w:p>
    <w:p w14:paraId="74D9A633" w14:textId="5CE13A71" w:rsidR="007E2917" w:rsidRPr="00AC1DFE" w:rsidRDefault="007E2917" w:rsidP="00116AF7">
      <w:pPr>
        <w:pStyle w:val="NoSpacing"/>
        <w:numPr>
          <w:ilvl w:val="1"/>
          <w:numId w:val="26"/>
        </w:numPr>
        <w:spacing w:before="120" w:after="120"/>
        <w:ind w:left="1530" w:hanging="540"/>
        <w:jc w:val="both"/>
        <w:rPr>
          <w:rFonts w:asciiTheme="majorBidi" w:hAnsiTheme="majorBidi" w:cstheme="majorBidi"/>
          <w:sz w:val="28"/>
        </w:rPr>
      </w:pPr>
      <w:r w:rsidRPr="00AC1DFE">
        <w:rPr>
          <w:rFonts w:asciiTheme="majorBidi" w:hAnsiTheme="majorBidi" w:cstheme="majorBidi"/>
          <w:sz w:val="28"/>
        </w:rPr>
        <w:t xml:space="preserve">Interest income is recognized on an accrual </w:t>
      </w:r>
      <w:proofErr w:type="gramStart"/>
      <w:r w:rsidRPr="00AC1DFE">
        <w:rPr>
          <w:rFonts w:asciiTheme="majorBidi" w:hAnsiTheme="majorBidi" w:cstheme="majorBidi"/>
          <w:sz w:val="28"/>
        </w:rPr>
        <w:t>basis</w:t>
      </w:r>
      <w:proofErr w:type="gramEnd"/>
    </w:p>
    <w:p w14:paraId="478BE860" w14:textId="01FD68DC" w:rsidR="007E2917" w:rsidRPr="00AC1DFE" w:rsidRDefault="007E2917" w:rsidP="00116AF7">
      <w:pPr>
        <w:pStyle w:val="NoSpacing"/>
        <w:numPr>
          <w:ilvl w:val="1"/>
          <w:numId w:val="26"/>
        </w:numPr>
        <w:spacing w:before="120" w:after="120"/>
        <w:ind w:left="1530" w:hanging="540"/>
        <w:jc w:val="both"/>
        <w:rPr>
          <w:rFonts w:asciiTheme="majorBidi" w:hAnsiTheme="majorBidi" w:cstheme="majorBidi"/>
          <w:sz w:val="28"/>
        </w:rPr>
      </w:pPr>
      <w:r w:rsidRPr="00AC1DFE">
        <w:rPr>
          <w:rFonts w:asciiTheme="majorBidi" w:hAnsiTheme="majorBidi" w:cstheme="majorBidi"/>
          <w:sz w:val="28"/>
        </w:rPr>
        <w:t>Other revenues and expenses are recognized on an accrual basis.</w:t>
      </w:r>
    </w:p>
    <w:p w14:paraId="71AC7DBC" w14:textId="707CA1F2" w:rsidR="00F84F36" w:rsidRPr="00AC1DFE" w:rsidRDefault="00F84F36" w:rsidP="00F84F36">
      <w:pPr>
        <w:pStyle w:val="NoSpacing"/>
        <w:spacing w:before="120" w:after="120"/>
        <w:ind w:left="1530"/>
        <w:jc w:val="both"/>
        <w:rPr>
          <w:rFonts w:asciiTheme="majorBidi" w:hAnsiTheme="majorBidi" w:cstheme="majorBidi"/>
          <w:sz w:val="28"/>
          <w:cs/>
        </w:rPr>
      </w:pPr>
      <w:r w:rsidRPr="00AC1DFE">
        <w:rPr>
          <w:rFonts w:asciiTheme="majorBidi" w:hAnsiTheme="majorBidi" w:cstheme="majorBidi"/>
          <w:sz w:val="28"/>
          <w:cs/>
        </w:rPr>
        <w:br w:type="page"/>
      </w:r>
    </w:p>
    <w:p w14:paraId="79411374" w14:textId="02504CB6" w:rsidR="007E2917" w:rsidRPr="00AC1DFE" w:rsidRDefault="007E2917"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Cash and cash equivalents</w:t>
      </w:r>
    </w:p>
    <w:p w14:paraId="5F292BA8" w14:textId="241AD159" w:rsidR="008358B9" w:rsidRPr="00AC1DFE" w:rsidRDefault="00F42C44" w:rsidP="008358B9">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Cash and cash equivalents consist of cash, bank deposits and financial institution deposits due within 3 months (excluding deposits at banks and financial institutions pledged as collateral).</w:t>
      </w:r>
    </w:p>
    <w:p w14:paraId="5A9A19C3" w14:textId="10AA2638"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Trade and other current receivables</w:t>
      </w:r>
    </w:p>
    <w:p w14:paraId="6A88F986" w14:textId="23196A65"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Trade and other current receivables are stated at the rights to receive amount less allowance for expected credit losses.</w:t>
      </w:r>
    </w:p>
    <w:p w14:paraId="211377CA" w14:textId="72695FC6"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Group applies the simplified approach to measure expected credit losses, which requires expected lifetime losses to be recognized from initial recognition of trade receivables.</w:t>
      </w:r>
    </w:p>
    <w:p w14:paraId="08A20B37" w14:textId="777EE813" w:rsidR="007E2917" w:rsidRPr="00AC1DFE" w:rsidRDefault="00E21F53"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Unbilled receivables / Retention receivables</w:t>
      </w:r>
    </w:p>
    <w:p w14:paraId="2C26508E" w14:textId="2D76AFF6" w:rsidR="00E21F53" w:rsidRPr="00AC1DFE" w:rsidRDefault="00E21F53"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An unbilled receivable is the excess of cumulative revenue earned over the billings to date. Allowance for impairment loss is provide for the estimated losses that may be incurred in customer collection. Unbilled receivables are transferred to receivables when the rights become unconditional (</w:t>
      </w:r>
      <w:proofErr w:type="gramStart"/>
      <w:r w:rsidRPr="00AC1DFE">
        <w:rPr>
          <w:rFonts w:asciiTheme="majorBidi" w:hAnsiTheme="majorBidi" w:cstheme="majorBidi"/>
          <w:sz w:val="28"/>
        </w:rPr>
        <w:t>i.e.</w:t>
      </w:r>
      <w:proofErr w:type="gramEnd"/>
      <w:r w:rsidRPr="00AC1DFE">
        <w:rPr>
          <w:rFonts w:asciiTheme="majorBidi" w:hAnsiTheme="majorBidi" w:cstheme="majorBidi"/>
          <w:sz w:val="28"/>
        </w:rPr>
        <w:t xml:space="preserve"> services are completed and delivered to customer).</w:t>
      </w:r>
    </w:p>
    <w:p w14:paraId="15A45414" w14:textId="3FDE854F" w:rsidR="00E21F53" w:rsidRPr="00AC1DFE" w:rsidRDefault="00E21F53"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Retention receivables are non-interest bearing, unsecured and relate to service contracts and classified as non-</w:t>
      </w:r>
      <w:r w:rsidRPr="00AC1DFE">
        <w:t xml:space="preserve"> </w:t>
      </w:r>
      <w:r w:rsidRPr="00AC1DFE">
        <w:rPr>
          <w:rFonts w:asciiTheme="majorBidi" w:hAnsiTheme="majorBidi" w:cstheme="majorBidi"/>
          <w:sz w:val="28"/>
        </w:rPr>
        <w:t>current asset based on the contractual terms of respective contract. Retention receivables were derived from the amount deducted at the agreed rate from the service fees paid to the Group by its customers for each payment.  These retention receivables shall be returned when the Group meets obligations and conditions stipulated in service contracts.</w:t>
      </w:r>
    </w:p>
    <w:p w14:paraId="56AD0595" w14:textId="349DF7A9" w:rsidR="00E21F53" w:rsidRPr="00AC1DFE" w:rsidRDefault="00E21F53"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Advances received from customers are advance payment specified in the contracts. This advance will be gradually deducted with invoice billed in each installment at the agreed rate.</w:t>
      </w:r>
    </w:p>
    <w:p w14:paraId="4C920435" w14:textId="78E22D53"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 xml:space="preserve">Service income received in advance and advances received from </w:t>
      </w:r>
      <w:proofErr w:type="gramStart"/>
      <w:r w:rsidRPr="00AC1DFE">
        <w:rPr>
          <w:rFonts w:asciiTheme="majorBidi" w:hAnsiTheme="majorBidi" w:cstheme="majorBidi"/>
          <w:b/>
          <w:bCs/>
          <w:sz w:val="28"/>
        </w:rPr>
        <w:t>customers</w:t>
      </w:r>
      <w:proofErr w:type="gramEnd"/>
    </w:p>
    <w:p w14:paraId="17F1B8E0" w14:textId="07C09348"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A service income received in advance is the excess of the billings to date over the cumulative revenue earned and the Group has the obligation to transfer goods or services to a customer. Service income received in advance is </w:t>
      </w:r>
      <w:proofErr w:type="spellStart"/>
      <w:r w:rsidRPr="00AC1DFE">
        <w:rPr>
          <w:rFonts w:asciiTheme="majorBidi" w:hAnsiTheme="majorBidi" w:cstheme="majorBidi"/>
          <w:sz w:val="28"/>
        </w:rPr>
        <w:t>recognised</w:t>
      </w:r>
      <w:proofErr w:type="spellEnd"/>
      <w:r w:rsidRPr="00AC1DFE">
        <w:rPr>
          <w:rFonts w:asciiTheme="majorBidi" w:hAnsiTheme="majorBidi" w:cstheme="majorBidi"/>
          <w:sz w:val="28"/>
        </w:rPr>
        <w:t xml:space="preserve"> as revenue when the Group fulfils its performance obligations under the contracts.</w:t>
      </w:r>
    </w:p>
    <w:p w14:paraId="48528FEE" w14:textId="710E00EA"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Advances received from customers are advance payment specified in the contracts. This advance will be gradually deducted with invoice billed in each installment at the agreed rate.</w:t>
      </w:r>
    </w:p>
    <w:p w14:paraId="47A10819" w14:textId="14C0EE23" w:rsidR="00F84F36" w:rsidRPr="00AC1DFE" w:rsidRDefault="00F84F36" w:rsidP="00B05404">
      <w:pPr>
        <w:pStyle w:val="NoSpacing"/>
        <w:spacing w:before="120" w:after="120"/>
        <w:ind w:left="990"/>
        <w:jc w:val="both"/>
        <w:rPr>
          <w:rFonts w:asciiTheme="majorBidi" w:hAnsiTheme="majorBidi" w:cstheme="majorBidi"/>
          <w:sz w:val="28"/>
          <w:cs/>
        </w:rPr>
      </w:pPr>
      <w:r w:rsidRPr="00AC1DFE">
        <w:rPr>
          <w:rFonts w:asciiTheme="majorBidi" w:hAnsiTheme="majorBidi" w:cstheme="majorBidi"/>
          <w:sz w:val="28"/>
          <w:cs/>
        </w:rPr>
        <w:br w:type="page"/>
      </w:r>
    </w:p>
    <w:p w14:paraId="5EE5BF5B" w14:textId="596F97E7" w:rsidR="00E21F53" w:rsidRPr="00AC1DFE" w:rsidRDefault="00E21F53"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Investment in subsidiaries and associate</w:t>
      </w:r>
    </w:p>
    <w:p w14:paraId="29236497" w14:textId="7D1BB148" w:rsidR="00E21F53" w:rsidRPr="00AC1DFE" w:rsidRDefault="00E21F53"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Investment in subsidiaries and associate in the separate financial statements are stated at cost less provision for </w:t>
      </w:r>
      <w:r w:rsidR="00B05404" w:rsidRPr="00AC1DFE">
        <w:rPr>
          <w:rFonts w:asciiTheme="majorBidi" w:hAnsiTheme="majorBidi" w:cstheme="majorBidi"/>
          <w:sz w:val="28"/>
        </w:rPr>
        <w:t>impairment (if any).</w:t>
      </w:r>
    </w:p>
    <w:p w14:paraId="2A6D12DD" w14:textId="5E0E55DF" w:rsidR="00B05404" w:rsidRPr="00AC1DFE" w:rsidRDefault="00B05404" w:rsidP="00E21F53">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Investment in associate in the consolidated financial statements is stated by equity method.</w:t>
      </w:r>
    </w:p>
    <w:p w14:paraId="670123AD" w14:textId="01DD276A"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Investment in joint venture</w:t>
      </w:r>
    </w:p>
    <w:p w14:paraId="1C3DAD34" w14:textId="4145FF61"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Investment in joint venture is stated at cost less provision for impairment (if any) in separate financial statements and equity method in consolidated financial statements.</w:t>
      </w:r>
    </w:p>
    <w:p w14:paraId="3562F525" w14:textId="7590E30F"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Investment properties</w:t>
      </w:r>
    </w:p>
    <w:p w14:paraId="5263BE4B" w14:textId="2482D862"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Investment properties are properties held to earn rentals or for capital appreciation or both, are stated at cost less provision for impairment loss.</w:t>
      </w:r>
    </w:p>
    <w:p w14:paraId="4AB3F9F3" w14:textId="63A2AE8A" w:rsidR="00B05404" w:rsidRPr="00AC1DFE" w:rsidRDefault="00B0540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 xml:space="preserve">Property, </w:t>
      </w:r>
      <w:proofErr w:type="gramStart"/>
      <w:r w:rsidRPr="00AC1DFE">
        <w:rPr>
          <w:rFonts w:asciiTheme="majorBidi" w:hAnsiTheme="majorBidi" w:cstheme="majorBidi"/>
          <w:b/>
          <w:bCs/>
          <w:sz w:val="28"/>
        </w:rPr>
        <w:t>plant</w:t>
      </w:r>
      <w:proofErr w:type="gramEnd"/>
      <w:r w:rsidRPr="00AC1DFE">
        <w:rPr>
          <w:rFonts w:asciiTheme="majorBidi" w:hAnsiTheme="majorBidi" w:cstheme="majorBidi"/>
          <w:b/>
          <w:bCs/>
          <w:sz w:val="28"/>
        </w:rPr>
        <w:t xml:space="preserve"> and equipment</w:t>
      </w:r>
    </w:p>
    <w:p w14:paraId="730EC982" w14:textId="65EF4B39"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Assets are stated at cost, cost of assets consist of cost of acquisition, dismantlement, removal and restoration less accumulated depreciation and provision for impairment (if any).</w:t>
      </w:r>
    </w:p>
    <w:p w14:paraId="540EC495" w14:textId="4769683D"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Depreciation is determined separately for each significant part of assets.</w:t>
      </w:r>
    </w:p>
    <w:p w14:paraId="31D0CCE5" w14:textId="19C2135F" w:rsidR="00B05404" w:rsidRPr="00AC1DFE" w:rsidRDefault="00B05404" w:rsidP="00B05404">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Building and equipment are depreciated on a straight-line method over the estimated useful lives of the assets as follows:</w:t>
      </w:r>
    </w:p>
    <w:p w14:paraId="62E0BFE7" w14:textId="67C9A705" w:rsidR="00B05404" w:rsidRPr="00AC1DFE" w:rsidRDefault="00B05404" w:rsidP="00F84F36">
      <w:pPr>
        <w:pStyle w:val="NoSpacing"/>
        <w:tabs>
          <w:tab w:val="center" w:pos="8100"/>
        </w:tabs>
        <w:spacing w:before="120"/>
        <w:ind w:left="994"/>
        <w:jc w:val="both"/>
        <w:rPr>
          <w:rFonts w:asciiTheme="majorBidi" w:hAnsiTheme="majorBidi" w:cstheme="majorBidi"/>
          <w:sz w:val="28"/>
          <w:u w:val="single"/>
        </w:rPr>
      </w:pPr>
      <w:r w:rsidRPr="00AC1DFE">
        <w:rPr>
          <w:rFonts w:asciiTheme="majorBidi" w:hAnsiTheme="majorBidi" w:cstheme="majorBidi"/>
          <w:sz w:val="28"/>
        </w:rPr>
        <w:tab/>
      </w:r>
      <w:bookmarkStart w:id="0" w:name="_Hlk90228678"/>
      <w:r w:rsidRPr="00AC1DFE">
        <w:rPr>
          <w:rFonts w:asciiTheme="majorBidi" w:hAnsiTheme="majorBidi" w:cstheme="majorBidi"/>
          <w:sz w:val="28"/>
          <w:u w:val="single"/>
        </w:rPr>
        <w:t>Number of years</w:t>
      </w:r>
      <w:bookmarkEnd w:id="0"/>
    </w:p>
    <w:p w14:paraId="3E19640D" w14:textId="0C1D1630" w:rsidR="00B05404" w:rsidRPr="00AC1DFE" w:rsidRDefault="00543A24" w:rsidP="00F84F36">
      <w:pPr>
        <w:pStyle w:val="NoSpacing"/>
        <w:tabs>
          <w:tab w:val="center" w:pos="8100"/>
        </w:tabs>
        <w:ind w:left="994"/>
        <w:jc w:val="both"/>
        <w:rPr>
          <w:rFonts w:asciiTheme="majorBidi" w:hAnsiTheme="majorBidi" w:cstheme="majorBidi"/>
          <w:sz w:val="28"/>
        </w:rPr>
      </w:pPr>
      <w:proofErr w:type="gramStart"/>
      <w:r w:rsidRPr="00AC1DFE">
        <w:rPr>
          <w:rFonts w:asciiTheme="majorBidi" w:hAnsiTheme="majorBidi" w:cstheme="majorBidi"/>
          <w:sz w:val="28"/>
        </w:rPr>
        <w:t>Building ,</w:t>
      </w:r>
      <w:proofErr w:type="gramEnd"/>
      <w:r w:rsidRPr="00AC1DFE">
        <w:rPr>
          <w:rFonts w:asciiTheme="majorBidi" w:hAnsiTheme="majorBidi" w:cstheme="majorBidi"/>
          <w:sz w:val="28"/>
        </w:rPr>
        <w:t xml:space="preserve"> building improvement</w:t>
      </w:r>
      <w:r w:rsidRPr="00AC1DFE">
        <w:rPr>
          <w:rFonts w:asciiTheme="majorBidi" w:hAnsiTheme="majorBidi" w:cstheme="majorBidi"/>
          <w:sz w:val="28"/>
        </w:rPr>
        <w:tab/>
        <w:t>3 – 20</w:t>
      </w:r>
    </w:p>
    <w:p w14:paraId="2C633852" w14:textId="56628111" w:rsidR="00543A24" w:rsidRPr="00AC1DFE" w:rsidRDefault="00543A24" w:rsidP="00F84F36">
      <w:pPr>
        <w:pStyle w:val="NoSpacing"/>
        <w:tabs>
          <w:tab w:val="center" w:pos="8100"/>
        </w:tabs>
        <w:spacing w:after="120"/>
        <w:ind w:left="994"/>
        <w:jc w:val="both"/>
        <w:rPr>
          <w:rFonts w:asciiTheme="majorBidi" w:hAnsiTheme="majorBidi" w:cstheme="majorBidi"/>
          <w:sz w:val="28"/>
        </w:rPr>
      </w:pPr>
      <w:r w:rsidRPr="00AC1DFE">
        <w:rPr>
          <w:rFonts w:asciiTheme="majorBidi" w:hAnsiTheme="majorBidi" w:cstheme="majorBidi"/>
          <w:sz w:val="28"/>
        </w:rPr>
        <w:t>Vehicles, office furniture, office equipment, articles, computer</w:t>
      </w:r>
      <w:r w:rsidRPr="00AC1DFE">
        <w:rPr>
          <w:rFonts w:asciiTheme="majorBidi" w:hAnsiTheme="majorBidi" w:cstheme="majorBidi"/>
          <w:sz w:val="28"/>
        </w:rPr>
        <w:tab/>
        <w:t>3 - 5</w:t>
      </w:r>
    </w:p>
    <w:p w14:paraId="3CDCA3A6" w14:textId="7CEAAF79" w:rsidR="00B05404" w:rsidRPr="00AC1DFE" w:rsidRDefault="00543A24"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Impairment of non-financial assets</w:t>
      </w:r>
    </w:p>
    <w:p w14:paraId="525A9E88" w14:textId="7BB3D9A0" w:rsidR="00D5455E" w:rsidRPr="00AC1DFE" w:rsidRDefault="00D5455E" w:rsidP="00D5455E">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The carrying amounts of the Group's assets are reviewed at each </w:t>
      </w:r>
      <w:proofErr w:type="gramStart"/>
      <w:r w:rsidRPr="00AC1DFE">
        <w:rPr>
          <w:rFonts w:asciiTheme="majorBidi" w:hAnsiTheme="majorBidi" w:cstheme="majorBidi"/>
          <w:sz w:val="28"/>
        </w:rPr>
        <w:t>statements</w:t>
      </w:r>
      <w:proofErr w:type="gramEnd"/>
      <w:r w:rsidRPr="00AC1DFE">
        <w:rPr>
          <w:rFonts w:asciiTheme="majorBidi" w:hAnsiTheme="majorBidi" w:cstheme="majorBidi"/>
          <w:sz w:val="28"/>
        </w:rPr>
        <w:t xml:space="preserve"> of financial position date to determine whether there is any indication of impairment.  If any such indication exists, the recoverable amounts of assets are estimated.</w:t>
      </w:r>
    </w:p>
    <w:p w14:paraId="0D57611F" w14:textId="77777777" w:rsidR="00D5455E" w:rsidRPr="00AC1DFE" w:rsidRDefault="00D5455E" w:rsidP="00D5455E">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An impairment loss is recognized whenever the carrying amount of an asset or its cash-generating unit exceeds</w:t>
      </w:r>
      <w:r w:rsidRPr="00AC1DFE">
        <w:t xml:space="preserve"> </w:t>
      </w:r>
      <w:r w:rsidRPr="00AC1DFE">
        <w:rPr>
          <w:rFonts w:asciiTheme="majorBidi" w:hAnsiTheme="majorBidi" w:cstheme="majorBidi"/>
          <w:sz w:val="28"/>
        </w:rPr>
        <w:t>its recoverable amount. The impairment loss is recognized in the statement of comprehensive income.</w:t>
      </w:r>
    </w:p>
    <w:p w14:paraId="66D0C0D7" w14:textId="0382A637" w:rsidR="00D5455E" w:rsidRPr="00AC1DFE" w:rsidRDefault="00D5455E" w:rsidP="00D5455E">
      <w:pPr>
        <w:pStyle w:val="NoSpacing"/>
        <w:spacing w:before="120"/>
        <w:ind w:left="994"/>
        <w:jc w:val="both"/>
        <w:rPr>
          <w:rFonts w:asciiTheme="majorBidi" w:hAnsiTheme="majorBidi" w:cstheme="majorBidi"/>
          <w:sz w:val="28"/>
          <w:u w:val="single"/>
        </w:rPr>
      </w:pPr>
      <w:r w:rsidRPr="00AC1DFE">
        <w:rPr>
          <w:rFonts w:asciiTheme="majorBidi" w:hAnsiTheme="majorBidi" w:cstheme="majorBidi"/>
          <w:sz w:val="28"/>
          <w:u w:val="single"/>
        </w:rPr>
        <w:t>Calculation of recoverable amount</w:t>
      </w:r>
    </w:p>
    <w:p w14:paraId="58BDC6DB" w14:textId="68A51409" w:rsidR="00D5455E" w:rsidRPr="00AC1DFE" w:rsidRDefault="00D5455E" w:rsidP="00D5455E">
      <w:pPr>
        <w:pStyle w:val="NoSpacing"/>
        <w:spacing w:after="120"/>
        <w:ind w:left="994"/>
        <w:jc w:val="both"/>
        <w:rPr>
          <w:rFonts w:asciiTheme="majorBidi" w:hAnsiTheme="majorBidi" w:cstheme="majorBidi"/>
          <w:sz w:val="28"/>
        </w:rPr>
      </w:pPr>
      <w:r w:rsidRPr="00AC1DFE">
        <w:rPr>
          <w:rFonts w:asciiTheme="majorBidi" w:hAnsiTheme="majorBidi" w:cstheme="majorBidi"/>
          <w:sz w:val="28"/>
        </w:rPr>
        <w:t xml:space="preserve">The recoverable amount of the non-financial assets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w:t>
      </w:r>
      <w:r w:rsidRPr="00AC1DFE">
        <w:rPr>
          <w:rFonts w:asciiTheme="majorBidi" w:hAnsiTheme="majorBidi" w:cstheme="majorBidi"/>
          <w:sz w:val="28"/>
        </w:rPr>
        <w:lastRenderedPageBreak/>
        <w:t>asset that does not generate cash inflows largely independent of those from other assets, the recoverable amount is determined for the cash-</w:t>
      </w:r>
      <w:r w:rsidRPr="00AC1DFE">
        <w:t xml:space="preserve"> </w:t>
      </w:r>
      <w:r w:rsidRPr="00AC1DFE">
        <w:rPr>
          <w:rFonts w:asciiTheme="majorBidi" w:hAnsiTheme="majorBidi" w:cstheme="majorBidi"/>
          <w:sz w:val="28"/>
        </w:rPr>
        <w:t>generating unit to which the asset belongs.</w:t>
      </w:r>
    </w:p>
    <w:p w14:paraId="1FFE9169" w14:textId="060EBB34" w:rsidR="00D5455E" w:rsidRPr="00AC1DFE" w:rsidRDefault="00D5455E" w:rsidP="00D5455E">
      <w:pPr>
        <w:pStyle w:val="NoSpacing"/>
        <w:ind w:left="994"/>
        <w:jc w:val="both"/>
        <w:rPr>
          <w:rFonts w:asciiTheme="majorBidi" w:hAnsiTheme="majorBidi" w:cstheme="majorBidi"/>
          <w:sz w:val="28"/>
          <w:u w:val="single"/>
        </w:rPr>
      </w:pPr>
      <w:r w:rsidRPr="00AC1DFE">
        <w:rPr>
          <w:rFonts w:asciiTheme="majorBidi" w:hAnsiTheme="majorBidi" w:cstheme="majorBidi"/>
          <w:sz w:val="28"/>
          <w:u w:val="single"/>
        </w:rPr>
        <w:t>Reversals of impairment</w:t>
      </w:r>
    </w:p>
    <w:p w14:paraId="7E306293" w14:textId="06F424C2" w:rsidR="00D5455E" w:rsidRPr="00AC1DFE" w:rsidRDefault="00D5455E" w:rsidP="00D5455E">
      <w:pPr>
        <w:pStyle w:val="NoSpacing"/>
        <w:spacing w:after="120"/>
        <w:ind w:left="994"/>
        <w:jc w:val="both"/>
        <w:rPr>
          <w:rFonts w:asciiTheme="majorBidi" w:hAnsiTheme="majorBidi" w:cstheme="majorBidi"/>
          <w:sz w:val="28"/>
        </w:rPr>
      </w:pPr>
      <w:r w:rsidRPr="00AC1DFE">
        <w:rPr>
          <w:rFonts w:asciiTheme="majorBidi" w:hAnsiTheme="majorBidi" w:cstheme="majorBidi"/>
          <w:sz w:val="28"/>
        </w:rPr>
        <w:t>An impairment loss is reversed only to the extent that the asset’s carrying amount does not exceed the carrying amount that would have been determined, net of depreciation or amortization, if no impairment loss had been recognized.</w:t>
      </w:r>
    </w:p>
    <w:p w14:paraId="5F32D888" w14:textId="233BD063" w:rsidR="00D5455E" w:rsidRPr="00AC1DFE" w:rsidRDefault="00D5455E"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Other intangible assets</w:t>
      </w:r>
    </w:p>
    <w:p w14:paraId="48B63072" w14:textId="22BA31A3" w:rsidR="00D5455E" w:rsidRPr="00AC1DFE" w:rsidRDefault="00D5455E" w:rsidP="00ED5EDA">
      <w:pPr>
        <w:pStyle w:val="NoSpacing"/>
        <w:spacing w:before="120"/>
        <w:ind w:left="994"/>
        <w:jc w:val="both"/>
        <w:rPr>
          <w:rFonts w:asciiTheme="majorBidi" w:hAnsiTheme="majorBidi" w:cstheme="majorBidi"/>
          <w:sz w:val="28"/>
        </w:rPr>
      </w:pPr>
      <w:r w:rsidRPr="00AC1DFE">
        <w:rPr>
          <w:rFonts w:asciiTheme="majorBidi" w:hAnsiTheme="majorBidi" w:cstheme="majorBidi"/>
          <w:sz w:val="28"/>
        </w:rPr>
        <w:t xml:space="preserve">Intangible assets with the certain useful lives are stated at cost less accumulated amortization and provision for impairment (if any) which will be amortized on a </w:t>
      </w:r>
      <w:proofErr w:type="spellStart"/>
      <w:r w:rsidR="00057815" w:rsidRPr="00AC1DFE">
        <w:rPr>
          <w:rFonts w:asciiTheme="majorBidi" w:hAnsiTheme="majorBidi" w:cstheme="majorBidi"/>
          <w:sz w:val="28"/>
        </w:rPr>
        <w:t>straightline</w:t>
      </w:r>
      <w:proofErr w:type="spellEnd"/>
      <w:r w:rsidRPr="00AC1DFE">
        <w:rPr>
          <w:rFonts w:asciiTheme="majorBidi" w:hAnsiTheme="majorBidi" w:cstheme="majorBidi"/>
          <w:sz w:val="28"/>
        </w:rPr>
        <w:t xml:space="preserve"> basis as following:</w:t>
      </w:r>
    </w:p>
    <w:p w14:paraId="215A24E8" w14:textId="11734C7F" w:rsidR="00D5455E" w:rsidRPr="00AC1DFE" w:rsidRDefault="00D5455E" w:rsidP="00ED5EDA">
      <w:pPr>
        <w:pStyle w:val="NoSpacing"/>
        <w:tabs>
          <w:tab w:val="center" w:pos="8100"/>
        </w:tabs>
        <w:ind w:left="994"/>
        <w:jc w:val="both"/>
        <w:rPr>
          <w:rFonts w:asciiTheme="majorBidi" w:hAnsiTheme="majorBidi" w:cstheme="majorBidi"/>
          <w:sz w:val="28"/>
          <w:u w:val="single"/>
        </w:rPr>
      </w:pPr>
      <w:r w:rsidRPr="00AC1DFE">
        <w:rPr>
          <w:rFonts w:asciiTheme="majorBidi" w:hAnsiTheme="majorBidi" w:cstheme="majorBidi"/>
          <w:sz w:val="28"/>
        </w:rPr>
        <w:tab/>
      </w:r>
      <w:r w:rsidRPr="00AC1DFE">
        <w:rPr>
          <w:rFonts w:asciiTheme="majorBidi" w:hAnsiTheme="majorBidi" w:cstheme="majorBidi"/>
          <w:sz w:val="28"/>
          <w:u w:val="single"/>
        </w:rPr>
        <w:t>Number of years</w:t>
      </w:r>
    </w:p>
    <w:p w14:paraId="0F4A65ED" w14:textId="71F3B8E6" w:rsidR="00D5455E" w:rsidRPr="00AC1DFE" w:rsidRDefault="00D5455E" w:rsidP="00D5455E">
      <w:pPr>
        <w:pStyle w:val="NoSpacing"/>
        <w:tabs>
          <w:tab w:val="center" w:pos="8100"/>
        </w:tabs>
        <w:spacing w:before="120" w:after="120"/>
        <w:ind w:left="990"/>
        <w:jc w:val="both"/>
        <w:rPr>
          <w:rFonts w:asciiTheme="majorBidi" w:hAnsiTheme="majorBidi" w:cstheme="majorBidi"/>
          <w:sz w:val="28"/>
        </w:rPr>
      </w:pPr>
      <w:r w:rsidRPr="00AC1DFE">
        <w:rPr>
          <w:rFonts w:asciiTheme="majorBidi" w:hAnsiTheme="majorBidi" w:cstheme="majorBidi"/>
          <w:sz w:val="28"/>
        </w:rPr>
        <w:t>Computer software</w:t>
      </w:r>
      <w:r w:rsidRPr="00AC1DFE">
        <w:rPr>
          <w:rFonts w:asciiTheme="majorBidi" w:hAnsiTheme="majorBidi" w:cstheme="majorBidi"/>
          <w:sz w:val="28"/>
        </w:rPr>
        <w:tab/>
        <w:t>3 - 10</w:t>
      </w:r>
    </w:p>
    <w:p w14:paraId="3462ACF3" w14:textId="3ECEC93F" w:rsidR="00D5455E" w:rsidRPr="00AC1DFE" w:rsidRDefault="00D5455E"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Income tax expenses</w:t>
      </w:r>
    </w:p>
    <w:p w14:paraId="1E0B581F" w14:textId="6C1DCAE4" w:rsidR="00D5455E" w:rsidRPr="00AC1DFE" w:rsidRDefault="00D5455E" w:rsidP="00D5455E">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Income tax expenses for the accounting </w:t>
      </w:r>
      <w:r w:rsidR="00633570" w:rsidRPr="00AC1DFE">
        <w:rPr>
          <w:rFonts w:asciiTheme="majorBidi" w:hAnsiTheme="majorBidi" w:cstheme="majorBidi"/>
          <w:sz w:val="28"/>
        </w:rPr>
        <w:t>year</w:t>
      </w:r>
      <w:r w:rsidRPr="00AC1DFE">
        <w:rPr>
          <w:rFonts w:asciiTheme="majorBidi" w:hAnsiTheme="majorBidi" w:cstheme="majorBidi"/>
          <w:sz w:val="28"/>
        </w:rPr>
        <w:t xml:space="preserve"> comprises current tax and deferred tax.</w:t>
      </w:r>
    </w:p>
    <w:p w14:paraId="5EDB7CD0" w14:textId="33102C9E" w:rsidR="00D5455E" w:rsidRPr="00AC1DFE" w:rsidRDefault="00D5455E" w:rsidP="00116AF7">
      <w:pPr>
        <w:pStyle w:val="NoSpacing"/>
        <w:numPr>
          <w:ilvl w:val="1"/>
          <w:numId w:val="27"/>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Current tax</w:t>
      </w:r>
    </w:p>
    <w:p w14:paraId="0E8C6D5D" w14:textId="114C5259" w:rsidR="00F20882" w:rsidRPr="00AC1DFE" w:rsidRDefault="00F20882" w:rsidP="00F20882">
      <w:pPr>
        <w:pStyle w:val="NoSpacing"/>
        <w:spacing w:after="120"/>
        <w:ind w:left="1627"/>
        <w:jc w:val="both"/>
        <w:rPr>
          <w:rFonts w:asciiTheme="majorBidi" w:hAnsiTheme="majorBidi" w:cstheme="majorBidi"/>
          <w:sz w:val="28"/>
        </w:rPr>
      </w:pPr>
      <w:r w:rsidRPr="00AC1DFE">
        <w:rPr>
          <w:rFonts w:asciiTheme="majorBidi" w:hAnsiTheme="majorBidi" w:cstheme="majorBidi"/>
          <w:sz w:val="28"/>
        </w:rPr>
        <w:t xml:space="preserve">The Group recorded income tax to be paid in each year as expenses in the that </w:t>
      </w:r>
      <w:r w:rsidR="00633570" w:rsidRPr="00AC1DFE">
        <w:rPr>
          <w:rFonts w:asciiTheme="majorBidi" w:hAnsiTheme="majorBidi" w:cstheme="majorBidi"/>
          <w:sz w:val="28"/>
        </w:rPr>
        <w:t>year</w:t>
      </w:r>
      <w:r w:rsidRPr="00AC1DFE">
        <w:rPr>
          <w:rFonts w:asciiTheme="majorBidi" w:hAnsiTheme="majorBidi" w:cstheme="majorBidi"/>
          <w:sz w:val="28"/>
        </w:rPr>
        <w:t xml:space="preserve"> and calculated income tax in conditions as prescribed by the Revenue Code.</w:t>
      </w:r>
    </w:p>
    <w:p w14:paraId="06D0A1BE" w14:textId="43F793B7" w:rsidR="00F20882" w:rsidRPr="00AC1DFE" w:rsidRDefault="00F20882" w:rsidP="00116AF7">
      <w:pPr>
        <w:pStyle w:val="NoSpacing"/>
        <w:numPr>
          <w:ilvl w:val="1"/>
          <w:numId w:val="27"/>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 xml:space="preserve">Deferred </w:t>
      </w:r>
      <w:proofErr w:type="gramStart"/>
      <w:r w:rsidRPr="00AC1DFE">
        <w:rPr>
          <w:rFonts w:asciiTheme="majorBidi" w:hAnsiTheme="majorBidi" w:cstheme="majorBidi"/>
          <w:b/>
          <w:bCs/>
          <w:sz w:val="28"/>
        </w:rPr>
        <w:t>tax</w:t>
      </w:r>
      <w:proofErr w:type="gramEnd"/>
    </w:p>
    <w:p w14:paraId="0BEAB411" w14:textId="16BF77E8" w:rsidR="00F20882" w:rsidRPr="00AC1DFE" w:rsidRDefault="00F20882" w:rsidP="00F20882">
      <w:pPr>
        <w:pStyle w:val="NoSpacing"/>
        <w:ind w:left="1627"/>
        <w:jc w:val="both"/>
        <w:rPr>
          <w:rFonts w:asciiTheme="majorBidi" w:hAnsiTheme="majorBidi" w:cstheme="majorBidi"/>
          <w:sz w:val="28"/>
        </w:rPr>
      </w:pPr>
      <w:r w:rsidRPr="00AC1DFE">
        <w:rPr>
          <w:rFonts w:asciiTheme="majorBidi" w:hAnsiTheme="majorBidi" w:cstheme="majorBidi"/>
          <w:sz w:val="28"/>
        </w:rPr>
        <w:t>Deferred tax is measured at the tax rates that are expected to be applied to the temporary differences when they adjust, using tax rates enacted or substantively enacted at the reporting date.</w:t>
      </w:r>
    </w:p>
    <w:p w14:paraId="4A67B05C" w14:textId="10C48C75" w:rsidR="00F20882" w:rsidRPr="00AC1DFE" w:rsidRDefault="00F20882" w:rsidP="00F20882">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580204F0" w14:textId="24B983E4" w:rsidR="00F20882" w:rsidRPr="00AC1DFE" w:rsidRDefault="00F20882" w:rsidP="00F20882">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The carrying amount of deferred tax assets is reviewed at each reporting date and reduced to the extent that it is no longer probable that sufficient taxable profit will be available to allow all or part of the deferred tax asset to be utilized.</w:t>
      </w:r>
    </w:p>
    <w:p w14:paraId="7C0597EB" w14:textId="29D02627" w:rsidR="00F20882" w:rsidRPr="00AC1DFE" w:rsidRDefault="00F20882" w:rsidP="00F20882">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Deferred tax is recognized directly to shareholders’ equity, except to the extent that it relates to items recognized in other comprehensive income or directly in equity.</w:t>
      </w:r>
    </w:p>
    <w:p w14:paraId="31547585" w14:textId="102D3082" w:rsidR="00965481" w:rsidRPr="00AC1DFE" w:rsidRDefault="00965481" w:rsidP="00F20882">
      <w:pPr>
        <w:pStyle w:val="NoSpacing"/>
        <w:spacing w:before="120"/>
        <w:ind w:left="1627"/>
        <w:jc w:val="both"/>
        <w:rPr>
          <w:rFonts w:asciiTheme="majorBidi" w:hAnsiTheme="majorBidi" w:cstheme="majorBidi"/>
          <w:sz w:val="28"/>
        </w:rPr>
      </w:pPr>
    </w:p>
    <w:p w14:paraId="30AA9FC1" w14:textId="77777777" w:rsidR="00965481" w:rsidRPr="00AC1DFE" w:rsidRDefault="00965481" w:rsidP="00F20882">
      <w:pPr>
        <w:pStyle w:val="NoSpacing"/>
        <w:spacing w:before="120"/>
        <w:ind w:left="1627"/>
        <w:jc w:val="both"/>
        <w:rPr>
          <w:rFonts w:asciiTheme="majorBidi" w:hAnsiTheme="majorBidi" w:cstheme="majorBidi"/>
          <w:sz w:val="28"/>
        </w:rPr>
      </w:pPr>
    </w:p>
    <w:p w14:paraId="318CA286" w14:textId="38C776BC" w:rsidR="00F20882" w:rsidRPr="00AC1DFE" w:rsidRDefault="00F20882"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Provisions</w:t>
      </w:r>
    </w:p>
    <w:p w14:paraId="5722E110" w14:textId="6CE6E225" w:rsidR="00F20882" w:rsidRPr="00AC1DFE" w:rsidRDefault="00F20882" w:rsidP="00F20882">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The Company recognizes a provision when an entity has a present legal or constructive obligation </w:t>
      </w:r>
      <w:proofErr w:type="gramStart"/>
      <w:r w:rsidRPr="00AC1DFE">
        <w:rPr>
          <w:rFonts w:asciiTheme="majorBidi" w:hAnsiTheme="majorBidi" w:cstheme="majorBidi"/>
          <w:sz w:val="28"/>
        </w:rPr>
        <w:t>as a result of</w:t>
      </w:r>
      <w:proofErr w:type="gramEnd"/>
      <w:r w:rsidRPr="00AC1DFE">
        <w:rPr>
          <w:rFonts w:asciiTheme="majorBidi" w:hAnsiTheme="majorBidi" w:cstheme="majorBidi"/>
          <w:sz w:val="28"/>
        </w:rPr>
        <w:t xml:space="preserve">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recognized should not exceed the amount of the provision.</w:t>
      </w:r>
    </w:p>
    <w:p w14:paraId="0064D229" w14:textId="2732D0ED" w:rsidR="00F20882" w:rsidRPr="00AC1DFE" w:rsidRDefault="00F20882"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Provident fund and employee benefits</w:t>
      </w:r>
    </w:p>
    <w:p w14:paraId="6385D968" w14:textId="716247D6" w:rsidR="00F20882" w:rsidRPr="00AC1DFE" w:rsidRDefault="00F20882" w:rsidP="00116AF7">
      <w:pPr>
        <w:pStyle w:val="NoSpacing"/>
        <w:numPr>
          <w:ilvl w:val="1"/>
          <w:numId w:val="28"/>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Provident fund</w:t>
      </w:r>
    </w:p>
    <w:p w14:paraId="626AD8BF" w14:textId="6E7B8634" w:rsidR="00F20882" w:rsidRPr="00AC1DFE" w:rsidRDefault="00F20882" w:rsidP="00F20882">
      <w:pPr>
        <w:pStyle w:val="NoSpacing"/>
        <w:spacing w:after="120"/>
        <w:ind w:left="1627"/>
        <w:jc w:val="both"/>
        <w:rPr>
          <w:rFonts w:asciiTheme="majorBidi" w:hAnsiTheme="majorBidi" w:cstheme="majorBidi"/>
          <w:sz w:val="28"/>
        </w:rPr>
      </w:pPr>
      <w:r w:rsidRPr="00AC1DFE">
        <w:rPr>
          <w:rFonts w:asciiTheme="majorBidi" w:hAnsiTheme="majorBidi" w:cstheme="majorBidi"/>
          <w:sz w:val="28"/>
        </w:rPr>
        <w:t xml:space="preserve">The Company has established provident fund under the defined contribution plan. The fund's assets are separated entities which are administered by the outsider fund manager. The Company and employees made contribution into such provident fund. The Company's contribution payments to the provident fund were recorded as expenses in statements of comprehensive income in the </w:t>
      </w:r>
      <w:r w:rsidR="00633570" w:rsidRPr="00AC1DFE">
        <w:rPr>
          <w:rFonts w:asciiTheme="majorBidi" w:hAnsiTheme="majorBidi" w:cstheme="majorBidi"/>
          <w:sz w:val="28"/>
        </w:rPr>
        <w:t>year</w:t>
      </w:r>
      <w:r w:rsidRPr="00AC1DFE">
        <w:rPr>
          <w:rFonts w:asciiTheme="majorBidi" w:hAnsiTheme="majorBidi" w:cstheme="majorBidi"/>
          <w:sz w:val="28"/>
        </w:rPr>
        <w:t xml:space="preserve"> in which they are incurred.</w:t>
      </w:r>
    </w:p>
    <w:p w14:paraId="682B03E4" w14:textId="4651C04E" w:rsidR="00152069" w:rsidRPr="00AC1DFE" w:rsidRDefault="00152069" w:rsidP="00116AF7">
      <w:pPr>
        <w:pStyle w:val="NoSpacing"/>
        <w:numPr>
          <w:ilvl w:val="1"/>
          <w:numId w:val="28"/>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Employee Joint Investment Program (EJIP)</w:t>
      </w:r>
    </w:p>
    <w:p w14:paraId="494B38A4" w14:textId="08E06ABA" w:rsidR="00152069" w:rsidRPr="00AC1DFE" w:rsidRDefault="00152069" w:rsidP="00152069">
      <w:pPr>
        <w:pStyle w:val="NoSpacing"/>
        <w:ind w:left="1627"/>
        <w:jc w:val="both"/>
        <w:rPr>
          <w:rFonts w:asciiTheme="majorBidi" w:hAnsiTheme="majorBidi" w:cstheme="majorBidi"/>
          <w:sz w:val="28"/>
        </w:rPr>
      </w:pPr>
      <w:r w:rsidRPr="00AC1DFE">
        <w:rPr>
          <w:rFonts w:asciiTheme="majorBidi" w:hAnsiTheme="majorBidi" w:cstheme="majorBidi"/>
          <w:sz w:val="28"/>
        </w:rPr>
        <w:t>Employee Joint Investment Program (EJIP) obligations will be recorded as expenses in statements of comprehensive income when they are incurred.</w:t>
      </w:r>
    </w:p>
    <w:p w14:paraId="246B0E88" w14:textId="5EBBF289" w:rsidR="00152069" w:rsidRPr="00AC1DFE" w:rsidRDefault="00152069" w:rsidP="00116AF7">
      <w:pPr>
        <w:pStyle w:val="NoSpacing"/>
        <w:numPr>
          <w:ilvl w:val="1"/>
          <w:numId w:val="28"/>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Employee benefits</w:t>
      </w:r>
    </w:p>
    <w:p w14:paraId="1893E371" w14:textId="5B8AE3AB" w:rsidR="00152069" w:rsidRPr="00AC1DFE" w:rsidRDefault="00152069" w:rsidP="00152069">
      <w:pPr>
        <w:pStyle w:val="NoSpacing"/>
        <w:ind w:left="1627"/>
        <w:jc w:val="both"/>
        <w:rPr>
          <w:rFonts w:asciiTheme="majorBidi" w:hAnsiTheme="majorBidi" w:cstheme="majorBidi"/>
          <w:sz w:val="28"/>
        </w:rPr>
      </w:pPr>
      <w:r w:rsidRPr="00AC1DFE">
        <w:rPr>
          <w:rFonts w:asciiTheme="majorBidi" w:hAnsiTheme="majorBidi" w:cstheme="majorBidi"/>
          <w:sz w:val="28"/>
        </w:rPr>
        <w:t xml:space="preserve">The Company and subsidiaries provide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w:t>
      </w:r>
      <w:r w:rsidR="00633570" w:rsidRPr="00AC1DFE">
        <w:rPr>
          <w:rFonts w:asciiTheme="majorBidi" w:hAnsiTheme="majorBidi" w:cstheme="majorBidi"/>
          <w:sz w:val="28"/>
        </w:rPr>
        <w:t>year</w:t>
      </w:r>
      <w:r w:rsidRPr="00AC1DFE">
        <w:rPr>
          <w:rFonts w:asciiTheme="majorBidi" w:hAnsiTheme="majorBidi" w:cstheme="majorBidi"/>
          <w:sz w:val="28"/>
        </w:rPr>
        <w:t xml:space="preserve"> cost for employee benefits include the discount rate, the rate of salary increment, and employee turnover.  Any changes in these assumptions will impact the net </w:t>
      </w:r>
      <w:proofErr w:type="spellStart"/>
      <w:r w:rsidR="00633570" w:rsidRPr="00AC1DFE">
        <w:rPr>
          <w:rFonts w:asciiTheme="majorBidi" w:hAnsiTheme="majorBidi" w:cstheme="majorBidi"/>
          <w:sz w:val="28"/>
        </w:rPr>
        <w:t>year</w:t>
      </w:r>
      <w:r w:rsidRPr="00AC1DFE">
        <w:rPr>
          <w:rFonts w:asciiTheme="majorBidi" w:hAnsiTheme="majorBidi" w:cstheme="majorBidi"/>
          <w:sz w:val="28"/>
        </w:rPr>
        <w:t>ic</w:t>
      </w:r>
      <w:proofErr w:type="spellEnd"/>
      <w:r w:rsidRPr="00AC1DFE">
        <w:rPr>
          <w:rFonts w:asciiTheme="majorBidi" w:hAnsiTheme="majorBidi" w:cstheme="majorBidi"/>
          <w:sz w:val="28"/>
        </w:rPr>
        <w:t xml:space="preserve"> cost recorded for employee benefits. On an annual basis, the Company determine the appropriate discount rate, which represents the interest rate that should be used to determine the present value of future cash flows currently expected to be required to settle the employee benefits. In determining the appropriate discount rate, the Company consider the market yield based on Thai government bonds with currency and term </w:t>
      </w:r>
      <w:proofErr w:type="gramStart"/>
      <w:r w:rsidRPr="00AC1DFE">
        <w:rPr>
          <w:rFonts w:asciiTheme="majorBidi" w:hAnsiTheme="majorBidi" w:cstheme="majorBidi"/>
          <w:sz w:val="28"/>
        </w:rPr>
        <w:t>similar to</w:t>
      </w:r>
      <w:proofErr w:type="gramEnd"/>
      <w:r w:rsidRPr="00AC1DFE">
        <w:rPr>
          <w:rFonts w:asciiTheme="majorBidi" w:hAnsiTheme="majorBidi" w:cstheme="majorBidi"/>
          <w:sz w:val="28"/>
        </w:rPr>
        <w:t xml:space="preserve"> the estimated term of benefit obligation.</w:t>
      </w:r>
    </w:p>
    <w:p w14:paraId="2EA3905E" w14:textId="43FAD587" w:rsidR="00A01141" w:rsidRPr="00AC1DFE" w:rsidRDefault="00A01141" w:rsidP="00152069">
      <w:pPr>
        <w:pStyle w:val="NoSpacing"/>
        <w:ind w:left="1627"/>
        <w:jc w:val="both"/>
        <w:rPr>
          <w:rFonts w:asciiTheme="majorBidi" w:hAnsiTheme="majorBidi" w:cstheme="majorBidi"/>
          <w:sz w:val="28"/>
          <w:cs/>
        </w:rPr>
      </w:pPr>
      <w:r w:rsidRPr="00AC1DFE">
        <w:rPr>
          <w:rFonts w:asciiTheme="majorBidi" w:hAnsiTheme="majorBidi" w:cstheme="majorBidi"/>
          <w:sz w:val="28"/>
          <w:cs/>
        </w:rPr>
        <w:br w:type="page"/>
      </w:r>
    </w:p>
    <w:p w14:paraId="6B545B6B" w14:textId="7C2CBFEB" w:rsidR="00152069" w:rsidRPr="00AC1DFE" w:rsidRDefault="00152069"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 xml:space="preserve">Foreign currencies transaction </w:t>
      </w:r>
    </w:p>
    <w:p w14:paraId="3CC239EA" w14:textId="77777777" w:rsidR="00152069" w:rsidRPr="00AC1DFE" w:rsidRDefault="00152069" w:rsidP="00152069">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Transactions in foreign currencies are translated to the respective functional currency ruling the exchange rate at</w:t>
      </w:r>
      <w:r w:rsidRPr="00AC1DFE">
        <w:t xml:space="preserve"> </w:t>
      </w:r>
      <w:r w:rsidRPr="00AC1DFE">
        <w:rPr>
          <w:rFonts w:asciiTheme="majorBidi" w:hAnsiTheme="majorBidi" w:cstheme="majorBidi"/>
          <w:sz w:val="28"/>
        </w:rPr>
        <w:t>the date of transaction.</w:t>
      </w:r>
    </w:p>
    <w:p w14:paraId="5BCB85AB" w14:textId="6C715130" w:rsidR="00152069" w:rsidRPr="00AC1DFE" w:rsidRDefault="00152069" w:rsidP="00152069">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Monetary assets and liabilities denominated in foreign currencies at the reporting date are translated to the functional currency at the foreign exchange rates ruling at that date. Gains or losses on exchange are recognized in profit or loss.</w:t>
      </w:r>
    </w:p>
    <w:p w14:paraId="7545CBBD" w14:textId="7B5A84DB" w:rsidR="00152069" w:rsidRPr="00AC1DFE" w:rsidRDefault="00152069"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Earnings per share</w:t>
      </w:r>
    </w:p>
    <w:p w14:paraId="5AA7CBFB" w14:textId="48680515" w:rsidR="00152069" w:rsidRPr="00AC1DFE" w:rsidRDefault="00152069" w:rsidP="00152069">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Earnings per share as presented in the statements of comprehensive income is the basic earnings per share which is determined by dividing net profit (loss) for the year by the weighted average number of ordinary shares held by shareholders during the year.</w:t>
      </w:r>
    </w:p>
    <w:p w14:paraId="2D37193C" w14:textId="20C63E34" w:rsidR="00FD76ED" w:rsidRPr="00AC1DFE" w:rsidRDefault="00FD76ED"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Financial instruments</w:t>
      </w:r>
    </w:p>
    <w:p w14:paraId="704D0ACF" w14:textId="50B96AF6" w:rsidR="00FD76ED" w:rsidRPr="00AC1DFE" w:rsidRDefault="00FD76ED" w:rsidP="00FD76ED">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449390E" w14:textId="7B3A95F4" w:rsidR="00FD76ED" w:rsidRPr="00AC1DFE" w:rsidRDefault="00FD76ED" w:rsidP="00116AF7">
      <w:pPr>
        <w:pStyle w:val="NoSpacing"/>
        <w:numPr>
          <w:ilvl w:val="1"/>
          <w:numId w:val="29"/>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Classification and measurement</w:t>
      </w:r>
    </w:p>
    <w:p w14:paraId="1197BCDC" w14:textId="3A012AF8" w:rsidR="00FD76ED" w:rsidRPr="00AC1DFE" w:rsidRDefault="00FD76ED" w:rsidP="00FD76ED">
      <w:pPr>
        <w:pStyle w:val="NoSpacing"/>
        <w:spacing w:after="120"/>
        <w:ind w:left="1627"/>
        <w:jc w:val="both"/>
        <w:rPr>
          <w:rFonts w:asciiTheme="majorBidi" w:hAnsiTheme="majorBidi" w:cstheme="majorBidi"/>
          <w:sz w:val="28"/>
        </w:rPr>
      </w:pPr>
      <w:r w:rsidRPr="00AC1DFE">
        <w:rPr>
          <w:rFonts w:asciiTheme="majorBidi" w:hAnsiTheme="majorBidi" w:cstheme="majorBidi"/>
          <w:sz w:val="28"/>
        </w:rPr>
        <w:t>Financial assets that are debt instruments are measured at fair value through profit or loss, fair value through other comprehensive income, or amortized cost. Classification is driven by the Company business model for managing the financial assets and the contractual cash flows characteristics of the financial assets.</w:t>
      </w:r>
    </w:p>
    <w:p w14:paraId="0C61756D" w14:textId="795CA178" w:rsidR="00FD76ED" w:rsidRPr="00AC1DFE" w:rsidRDefault="00FD76ED" w:rsidP="00FD76ED">
      <w:pPr>
        <w:pStyle w:val="NoSpacing"/>
        <w:spacing w:before="120" w:after="120"/>
        <w:ind w:left="1620"/>
        <w:jc w:val="both"/>
        <w:rPr>
          <w:rFonts w:asciiTheme="majorBidi" w:hAnsiTheme="majorBidi" w:cstheme="majorBidi"/>
          <w:sz w:val="28"/>
        </w:rPr>
      </w:pPr>
      <w:r w:rsidRPr="00AC1DFE">
        <w:rPr>
          <w:rFonts w:asciiTheme="majorBidi" w:hAnsiTheme="majorBidi" w:cstheme="majorBidi"/>
          <w:sz w:val="28"/>
        </w:rPr>
        <w:t xml:space="preserve">Financial assets which is equity instruments are measured at fair value through other comprehensive income.  </w:t>
      </w:r>
    </w:p>
    <w:p w14:paraId="48B2AB6C" w14:textId="6EE17855" w:rsidR="00FD76ED" w:rsidRPr="00AC1DFE" w:rsidRDefault="00FD76ED" w:rsidP="00FD76ED">
      <w:pPr>
        <w:pStyle w:val="NoSpacing"/>
        <w:spacing w:before="120" w:after="120"/>
        <w:ind w:left="1620"/>
        <w:jc w:val="both"/>
        <w:rPr>
          <w:rFonts w:asciiTheme="majorBidi" w:hAnsiTheme="majorBidi" w:cstheme="majorBidi"/>
          <w:sz w:val="28"/>
        </w:rPr>
      </w:pPr>
      <w:r w:rsidRPr="00AC1DFE">
        <w:rPr>
          <w:rFonts w:asciiTheme="majorBidi" w:hAnsiTheme="majorBidi" w:cstheme="majorBidi"/>
          <w:sz w:val="28"/>
        </w:rPr>
        <w:t>Financial liabilities are classified and measured at amortized cost.</w:t>
      </w:r>
    </w:p>
    <w:p w14:paraId="57A27A2C" w14:textId="11BAFFB1" w:rsidR="00FD76ED" w:rsidRPr="00AC1DFE" w:rsidRDefault="00FD76ED" w:rsidP="00116AF7">
      <w:pPr>
        <w:pStyle w:val="NoSpacing"/>
        <w:numPr>
          <w:ilvl w:val="1"/>
          <w:numId w:val="29"/>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Derecognition of financial instruments</w:t>
      </w:r>
    </w:p>
    <w:p w14:paraId="4DEFD50F" w14:textId="3FA8AF7C" w:rsidR="00FD76ED" w:rsidRPr="00AC1DFE" w:rsidRDefault="00FD76ED" w:rsidP="00AF07A8">
      <w:pPr>
        <w:pStyle w:val="NoSpacing"/>
        <w:ind w:left="1627"/>
        <w:jc w:val="both"/>
        <w:rPr>
          <w:rFonts w:asciiTheme="majorBidi" w:hAnsiTheme="majorBidi" w:cstheme="majorBidi"/>
          <w:sz w:val="28"/>
        </w:rPr>
      </w:pPr>
      <w:r w:rsidRPr="00AC1DFE">
        <w:rPr>
          <w:rFonts w:asciiTheme="majorBidi" w:hAnsiTheme="majorBidi" w:cstheme="majorBidi"/>
          <w:sz w:val="28"/>
        </w:rPr>
        <w:t xml:space="preserve">A financial asset is primarily </w:t>
      </w:r>
      <w:proofErr w:type="spellStart"/>
      <w:r w:rsidRPr="00AC1DFE">
        <w:rPr>
          <w:rFonts w:asciiTheme="majorBidi" w:hAnsiTheme="majorBidi" w:cstheme="majorBidi"/>
          <w:sz w:val="28"/>
        </w:rPr>
        <w:t>derecognised</w:t>
      </w:r>
      <w:proofErr w:type="spellEnd"/>
      <w:r w:rsidRPr="00AC1DFE">
        <w:rPr>
          <w:rFonts w:asciiTheme="majorBidi" w:hAnsiTheme="majorBidi" w:cstheme="majorBidi"/>
          <w:sz w:val="28"/>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proofErr w:type="gramStart"/>
      <w:r w:rsidRPr="00AC1DFE">
        <w:rPr>
          <w:rFonts w:asciiTheme="majorBidi" w:hAnsiTheme="majorBidi" w:cstheme="majorBidi"/>
          <w:sz w:val="28"/>
        </w:rPr>
        <w:t>asset, but</w:t>
      </w:r>
      <w:proofErr w:type="gramEnd"/>
      <w:r w:rsidRPr="00AC1DFE">
        <w:rPr>
          <w:rFonts w:asciiTheme="majorBidi" w:hAnsiTheme="majorBidi" w:cstheme="majorBidi"/>
          <w:sz w:val="28"/>
        </w:rPr>
        <w:t xml:space="preserve"> has transferred control of the asset.</w:t>
      </w:r>
    </w:p>
    <w:p w14:paraId="68A126F3" w14:textId="77777777" w:rsidR="00F906B7" w:rsidRPr="00AC1DFE" w:rsidRDefault="00F906B7" w:rsidP="00FD76ED">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br w:type="page"/>
      </w:r>
    </w:p>
    <w:p w14:paraId="0CF2B34D" w14:textId="663DB6F8" w:rsidR="00FD76ED" w:rsidRPr="00AC1DFE" w:rsidRDefault="00FD76ED" w:rsidP="00FD76ED">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lastRenderedPageBreak/>
        <w:t xml:space="preserve">A financial liability is </w:t>
      </w:r>
      <w:proofErr w:type="spellStart"/>
      <w:r w:rsidRPr="00AC1DFE">
        <w:rPr>
          <w:rFonts w:asciiTheme="majorBidi" w:hAnsiTheme="majorBidi" w:cstheme="majorBidi"/>
          <w:sz w:val="28"/>
        </w:rPr>
        <w:t>derecognised</w:t>
      </w:r>
      <w:proofErr w:type="spellEnd"/>
      <w:r w:rsidRPr="00AC1DFE">
        <w:rPr>
          <w:rFonts w:asciiTheme="majorBidi" w:hAnsiTheme="majorBidi" w:cstheme="majorBidi"/>
          <w:sz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2110D2B5" w14:textId="50255986" w:rsidR="00152069" w:rsidRPr="00AC1DFE" w:rsidRDefault="00AF07A8" w:rsidP="00116AF7">
      <w:pPr>
        <w:pStyle w:val="NoSpacing"/>
        <w:numPr>
          <w:ilvl w:val="1"/>
          <w:numId w:val="29"/>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Impairment of financial assets</w:t>
      </w:r>
    </w:p>
    <w:p w14:paraId="43E85C3F" w14:textId="0AE07C82" w:rsidR="00AF07A8" w:rsidRPr="00AC1DFE" w:rsidRDefault="00AF07A8" w:rsidP="00AF07A8">
      <w:pPr>
        <w:pStyle w:val="NoSpacing"/>
        <w:ind w:left="1627"/>
        <w:jc w:val="both"/>
        <w:rPr>
          <w:rFonts w:asciiTheme="majorBidi" w:hAnsiTheme="majorBidi" w:cstheme="majorBidi"/>
          <w:sz w:val="28"/>
        </w:rPr>
      </w:pPr>
      <w:r w:rsidRPr="00AC1DFE">
        <w:rPr>
          <w:rFonts w:asciiTheme="majorBidi" w:hAnsiTheme="majorBidi" w:cstheme="majorBidi"/>
          <w:sz w:val="28"/>
        </w:rPr>
        <w:t>The Group applies a simplified approach in calculating expected credit losses for trade receivables and contract assets. Therefore, the Group does not update at each reporting date to reflect changes in credit risk but always recognize 'lifetime expected credit losses for trade receivables and contracts assets by reference to historical credit loss experience,</w:t>
      </w:r>
      <w:r w:rsidRPr="00AC1DFE">
        <w:t xml:space="preserve"> </w:t>
      </w:r>
      <w:r w:rsidRPr="00AC1DFE">
        <w:rPr>
          <w:rFonts w:asciiTheme="majorBidi" w:hAnsiTheme="majorBidi" w:cstheme="majorBidi"/>
          <w:sz w:val="28"/>
        </w:rPr>
        <w:t xml:space="preserve">adjusted for factors that are specific to the debtors and general economic conditions.  </w:t>
      </w:r>
    </w:p>
    <w:p w14:paraId="255BEDF1" w14:textId="1DE0CD41" w:rsidR="00AF07A8" w:rsidRPr="00AC1DFE" w:rsidRDefault="00AF07A8" w:rsidP="00AF07A8">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Lifetime expected credit losses represents the expected credit losses that will result from all possible default events over the expected life of a financial instrument. In contrast, 12-month expected credit losses represents the portion of lifetime expected credit losses that is expected to result from default events on a financial instrument that are possible within 12 months after the reporting date.</w:t>
      </w:r>
    </w:p>
    <w:p w14:paraId="542F0909" w14:textId="18FE1412" w:rsidR="00AF07A8" w:rsidRPr="00AC1DFE" w:rsidRDefault="00AF07A8" w:rsidP="00116AF7">
      <w:pPr>
        <w:pStyle w:val="NoSpacing"/>
        <w:numPr>
          <w:ilvl w:val="1"/>
          <w:numId w:val="29"/>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Offsetting of financial instruments</w:t>
      </w:r>
    </w:p>
    <w:p w14:paraId="6654AD9C" w14:textId="1B7D3A36" w:rsidR="00AF07A8" w:rsidRPr="00AC1DFE" w:rsidRDefault="00AF07A8" w:rsidP="00AF07A8">
      <w:pPr>
        <w:pStyle w:val="NoSpacing"/>
        <w:ind w:left="1627"/>
        <w:jc w:val="both"/>
        <w:rPr>
          <w:rFonts w:asciiTheme="majorBidi" w:hAnsiTheme="majorBidi" w:cstheme="majorBidi"/>
          <w:sz w:val="28"/>
        </w:rPr>
      </w:pPr>
      <w:r w:rsidRPr="00AC1DFE">
        <w:rPr>
          <w:rFonts w:asciiTheme="majorBidi" w:hAnsiTheme="majorBidi" w:cstheme="majorBidi"/>
          <w:sz w:val="28"/>
        </w:rPr>
        <w:t xml:space="preserve">Financial assets and financial liabilities are </w:t>
      </w:r>
      <w:proofErr w:type="gramStart"/>
      <w:r w:rsidRPr="00AC1DFE">
        <w:rPr>
          <w:rFonts w:asciiTheme="majorBidi" w:hAnsiTheme="majorBidi" w:cstheme="majorBidi"/>
          <w:sz w:val="28"/>
        </w:rPr>
        <w:t>offset</w:t>
      </w:r>
      <w:proofErr w:type="gramEnd"/>
      <w:r w:rsidRPr="00AC1DFE">
        <w:rPr>
          <w:rFonts w:asciiTheme="majorBidi" w:hAnsiTheme="majorBidi" w:cstheme="majorBidi"/>
          <w:sz w:val="28"/>
        </w:rPr>
        <w:t xml:space="preserve">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450594DD" w14:textId="57E6BB71" w:rsidR="00AF07A8" w:rsidRPr="00AC1DFE" w:rsidRDefault="00AF07A8"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Leases</w:t>
      </w:r>
    </w:p>
    <w:p w14:paraId="49B1D1BD" w14:textId="778ADF18" w:rsidR="00AF07A8" w:rsidRPr="00AC1DFE" w:rsidRDefault="00AF07A8"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At inception of contract, the Company assesses whether a contract is, or contains, a lease. A contract is, or</w:t>
      </w:r>
      <w:r w:rsidR="001E5BEC" w:rsidRPr="00AC1DFE">
        <w:rPr>
          <w:rFonts w:asciiTheme="majorBidi" w:hAnsiTheme="majorBidi" w:cstheme="majorBidi"/>
          <w:sz w:val="28"/>
        </w:rPr>
        <w:t xml:space="preserve"> contains, a lease if the contract conveys the right to control the use of an identified asset for a </w:t>
      </w:r>
      <w:r w:rsidR="00633570" w:rsidRPr="00AC1DFE">
        <w:rPr>
          <w:rFonts w:asciiTheme="majorBidi" w:hAnsiTheme="majorBidi" w:cstheme="majorBidi"/>
          <w:sz w:val="28"/>
        </w:rPr>
        <w:t>year</w:t>
      </w:r>
      <w:r w:rsidR="001E5BEC" w:rsidRPr="00AC1DFE">
        <w:rPr>
          <w:rFonts w:asciiTheme="majorBidi" w:hAnsiTheme="majorBidi" w:cstheme="majorBidi"/>
          <w:sz w:val="28"/>
        </w:rPr>
        <w:t xml:space="preserve"> of time in exchange for consideration.</w:t>
      </w:r>
    </w:p>
    <w:p w14:paraId="45F4BF97" w14:textId="6965EE7C" w:rsidR="001E5BEC" w:rsidRPr="00AC1DFE" w:rsidRDefault="001E5BEC"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Company applied a single recognition and measurement approach for all leases, except for short-term leases and leases of low-value assets. At the commencement date of the lease (</w:t>
      </w:r>
      <w:r w:rsidR="007516D5" w:rsidRPr="00AC1DFE">
        <w:rPr>
          <w:rFonts w:asciiTheme="majorBidi" w:hAnsiTheme="majorBidi" w:cstheme="majorBidi"/>
          <w:sz w:val="28"/>
        </w:rPr>
        <w:t>i.e.,</w:t>
      </w:r>
      <w:r w:rsidRPr="00AC1DFE">
        <w:rPr>
          <w:rFonts w:asciiTheme="majorBidi" w:hAnsiTheme="majorBidi" w:cstheme="majorBidi"/>
          <w:sz w:val="28"/>
        </w:rPr>
        <w:t xml:space="preserve"> the date the underlying asset is available for use), the Company </w:t>
      </w:r>
      <w:proofErr w:type="spellStart"/>
      <w:r w:rsidRPr="00AC1DFE">
        <w:rPr>
          <w:rFonts w:asciiTheme="majorBidi" w:hAnsiTheme="majorBidi" w:cstheme="majorBidi"/>
          <w:sz w:val="28"/>
        </w:rPr>
        <w:t>recognises</w:t>
      </w:r>
      <w:proofErr w:type="spellEnd"/>
      <w:r w:rsidRPr="00AC1DFE">
        <w:rPr>
          <w:rFonts w:asciiTheme="majorBidi" w:hAnsiTheme="majorBidi" w:cstheme="majorBidi"/>
          <w:sz w:val="28"/>
        </w:rPr>
        <w:t xml:space="preserve"> right-of-use assets representing the right to use underlying assets and lease liabilities based on lease payments.</w:t>
      </w:r>
    </w:p>
    <w:p w14:paraId="55FFA6DE" w14:textId="77777777" w:rsidR="00F906B7" w:rsidRPr="00AC1DFE" w:rsidRDefault="00F906B7" w:rsidP="007516D5">
      <w:pPr>
        <w:pStyle w:val="NoSpacing"/>
        <w:spacing w:before="120"/>
        <w:ind w:left="994"/>
        <w:jc w:val="both"/>
        <w:rPr>
          <w:rFonts w:asciiTheme="majorBidi" w:hAnsiTheme="majorBidi" w:cstheme="majorBidi"/>
          <w:sz w:val="28"/>
        </w:rPr>
      </w:pPr>
      <w:r w:rsidRPr="00AC1DFE">
        <w:rPr>
          <w:rFonts w:asciiTheme="majorBidi" w:hAnsiTheme="majorBidi" w:cstheme="majorBidi"/>
          <w:sz w:val="28"/>
        </w:rPr>
        <w:br w:type="page"/>
      </w:r>
    </w:p>
    <w:p w14:paraId="04937952" w14:textId="1A9EB7D8" w:rsidR="001E5BEC" w:rsidRPr="00AC1DFE" w:rsidRDefault="001E5BEC" w:rsidP="007516D5">
      <w:pPr>
        <w:pStyle w:val="NoSpacing"/>
        <w:spacing w:before="120"/>
        <w:ind w:left="994"/>
        <w:jc w:val="both"/>
        <w:rPr>
          <w:rFonts w:asciiTheme="majorBidi" w:hAnsiTheme="majorBidi" w:cstheme="majorBidi"/>
          <w:sz w:val="28"/>
        </w:rPr>
      </w:pPr>
      <w:r w:rsidRPr="00AC1DFE">
        <w:rPr>
          <w:rFonts w:asciiTheme="majorBidi" w:hAnsiTheme="majorBidi" w:cstheme="majorBidi"/>
          <w:sz w:val="28"/>
        </w:rPr>
        <w:lastRenderedPageBreak/>
        <w:t>Group as a lessee</w:t>
      </w:r>
    </w:p>
    <w:p w14:paraId="0FF4C32D" w14:textId="10CF0335" w:rsidR="001E5BEC" w:rsidRPr="00AC1DFE" w:rsidRDefault="001E5BEC" w:rsidP="00E93ED9">
      <w:pPr>
        <w:pStyle w:val="NoSpacing"/>
        <w:spacing w:before="120"/>
        <w:ind w:left="994"/>
        <w:jc w:val="both"/>
        <w:rPr>
          <w:rFonts w:asciiTheme="majorBidi" w:hAnsiTheme="majorBidi" w:cstheme="majorBidi"/>
          <w:sz w:val="28"/>
          <w:u w:val="single"/>
        </w:rPr>
      </w:pPr>
      <w:r w:rsidRPr="00AC1DFE">
        <w:rPr>
          <w:rFonts w:asciiTheme="majorBidi" w:hAnsiTheme="majorBidi" w:cstheme="majorBidi"/>
          <w:sz w:val="28"/>
          <w:u w:val="single"/>
        </w:rPr>
        <w:t>Right-of-use assets</w:t>
      </w:r>
    </w:p>
    <w:p w14:paraId="70BAC638" w14:textId="6BEBA5F4" w:rsidR="001E5BEC" w:rsidRPr="00AC1DFE" w:rsidRDefault="001E5BEC" w:rsidP="00E93ED9">
      <w:pPr>
        <w:pStyle w:val="NoSpacing"/>
        <w:spacing w:after="120"/>
        <w:ind w:left="994"/>
        <w:jc w:val="both"/>
        <w:rPr>
          <w:rFonts w:asciiTheme="majorBidi" w:hAnsiTheme="majorBidi" w:cstheme="majorBidi"/>
          <w:sz w:val="28"/>
        </w:rPr>
      </w:pPr>
      <w:r w:rsidRPr="00AC1DFE">
        <w:rPr>
          <w:rFonts w:asciiTheme="majorBidi" w:hAnsiTheme="majorBidi" w:cstheme="majorBidi"/>
          <w:sz w:val="28"/>
        </w:rPr>
        <w:t>The Company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 Unless the Company is reasonably certain that it will obtain ownership of the leased asset at the end of the lease term.</w:t>
      </w:r>
    </w:p>
    <w:p w14:paraId="59410975" w14:textId="056FBE90" w:rsidR="001E5BEC" w:rsidRPr="00AC1DFE" w:rsidRDefault="001E5BEC"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Depreciation of right-of-use assets are calculated by reference to their costs on a straight-line basis over the lease term and the estimated useful lives for each of right-of-use assets whichever is </w:t>
      </w:r>
      <w:proofErr w:type="spellStart"/>
      <w:r w:rsidRPr="00AC1DFE">
        <w:rPr>
          <w:rFonts w:asciiTheme="majorBidi" w:hAnsiTheme="majorBidi" w:cstheme="majorBidi"/>
          <w:sz w:val="28"/>
        </w:rPr>
        <w:t>ealier</w:t>
      </w:r>
      <w:proofErr w:type="spellEnd"/>
      <w:r w:rsidRPr="00AC1DFE">
        <w:rPr>
          <w:rFonts w:asciiTheme="majorBidi" w:hAnsiTheme="majorBidi" w:cstheme="majorBidi"/>
          <w:sz w:val="28"/>
        </w:rPr>
        <w:t>, as follows:</w:t>
      </w:r>
    </w:p>
    <w:p w14:paraId="5AAE776B" w14:textId="77777777" w:rsidR="00E93ED9" w:rsidRPr="00AC1DFE" w:rsidRDefault="00E93ED9" w:rsidP="00E93ED9">
      <w:pPr>
        <w:pStyle w:val="NoSpacing"/>
        <w:tabs>
          <w:tab w:val="center" w:pos="8100"/>
        </w:tabs>
        <w:ind w:left="994"/>
        <w:jc w:val="both"/>
        <w:rPr>
          <w:rFonts w:asciiTheme="majorBidi" w:hAnsiTheme="majorBidi" w:cstheme="majorBidi"/>
          <w:sz w:val="28"/>
          <w:u w:val="single"/>
        </w:rPr>
      </w:pPr>
      <w:r w:rsidRPr="00AC1DFE">
        <w:rPr>
          <w:rFonts w:asciiTheme="majorBidi" w:hAnsiTheme="majorBidi" w:cstheme="majorBidi"/>
          <w:sz w:val="28"/>
        </w:rPr>
        <w:tab/>
      </w:r>
      <w:r w:rsidRPr="00AC1DFE">
        <w:rPr>
          <w:rFonts w:asciiTheme="majorBidi" w:hAnsiTheme="majorBidi" w:cstheme="majorBidi"/>
          <w:sz w:val="28"/>
          <w:u w:val="single"/>
        </w:rPr>
        <w:t>Number of years</w:t>
      </w:r>
    </w:p>
    <w:p w14:paraId="72283B01" w14:textId="2BB92E96" w:rsidR="00E93ED9" w:rsidRPr="00AC1DFE" w:rsidRDefault="00E93ED9" w:rsidP="00E93ED9">
      <w:pPr>
        <w:pStyle w:val="NoSpacing"/>
        <w:tabs>
          <w:tab w:val="center" w:pos="8100"/>
        </w:tabs>
        <w:ind w:left="994"/>
        <w:jc w:val="both"/>
        <w:rPr>
          <w:rFonts w:asciiTheme="majorBidi" w:hAnsiTheme="majorBidi" w:cstheme="majorBidi"/>
          <w:sz w:val="28"/>
        </w:rPr>
      </w:pPr>
      <w:r w:rsidRPr="00AC1DFE">
        <w:rPr>
          <w:rFonts w:asciiTheme="majorBidi" w:hAnsiTheme="majorBidi" w:cstheme="majorBidi"/>
          <w:sz w:val="28"/>
        </w:rPr>
        <w:t>Lease buildings</w:t>
      </w:r>
      <w:r w:rsidRPr="00AC1DFE">
        <w:rPr>
          <w:rFonts w:asciiTheme="majorBidi" w:hAnsiTheme="majorBidi" w:cstheme="majorBidi"/>
          <w:sz w:val="28"/>
        </w:rPr>
        <w:tab/>
      </w:r>
      <w:r w:rsidR="006B113B" w:rsidRPr="00AC1DFE">
        <w:rPr>
          <w:rFonts w:asciiTheme="majorBidi" w:hAnsiTheme="majorBidi" w:cstheme="majorBidi" w:hint="cs"/>
          <w:sz w:val="28"/>
          <w:cs/>
        </w:rPr>
        <w:t>3 - 6</w:t>
      </w:r>
    </w:p>
    <w:p w14:paraId="54E9C13F" w14:textId="7EA41326" w:rsidR="00E93ED9" w:rsidRPr="00AC1DFE" w:rsidRDefault="00E93ED9" w:rsidP="00E93ED9">
      <w:pPr>
        <w:pStyle w:val="NoSpacing"/>
        <w:tabs>
          <w:tab w:val="center" w:pos="8100"/>
        </w:tabs>
        <w:ind w:left="994"/>
        <w:jc w:val="both"/>
        <w:rPr>
          <w:rFonts w:asciiTheme="majorBidi" w:hAnsiTheme="majorBidi" w:cstheme="majorBidi"/>
          <w:sz w:val="28"/>
        </w:rPr>
      </w:pPr>
      <w:r w:rsidRPr="00AC1DFE">
        <w:rPr>
          <w:rFonts w:asciiTheme="majorBidi" w:hAnsiTheme="majorBidi" w:cstheme="majorBidi"/>
          <w:sz w:val="28"/>
        </w:rPr>
        <w:t>Vehicles</w:t>
      </w:r>
      <w:r w:rsidRPr="00AC1DFE">
        <w:rPr>
          <w:rFonts w:asciiTheme="majorBidi" w:hAnsiTheme="majorBidi" w:cstheme="majorBidi"/>
          <w:sz w:val="28"/>
        </w:rPr>
        <w:tab/>
      </w:r>
      <w:r w:rsidR="006B113B" w:rsidRPr="00AC1DFE">
        <w:rPr>
          <w:rFonts w:asciiTheme="majorBidi" w:hAnsiTheme="majorBidi" w:cstheme="majorBidi" w:hint="cs"/>
          <w:sz w:val="28"/>
          <w:cs/>
        </w:rPr>
        <w:t>4 - 5</w:t>
      </w:r>
    </w:p>
    <w:p w14:paraId="2489E19A" w14:textId="5F761113" w:rsidR="00E93ED9" w:rsidRPr="00AC1DFE" w:rsidRDefault="00E93ED9" w:rsidP="00E93ED9">
      <w:pPr>
        <w:pStyle w:val="NoSpacing"/>
        <w:tabs>
          <w:tab w:val="center" w:pos="8100"/>
        </w:tabs>
        <w:spacing w:before="120"/>
        <w:ind w:left="994"/>
        <w:jc w:val="both"/>
        <w:rPr>
          <w:rFonts w:asciiTheme="majorBidi" w:hAnsiTheme="majorBidi" w:cstheme="majorBidi"/>
          <w:sz w:val="28"/>
          <w:u w:val="single"/>
        </w:rPr>
      </w:pPr>
      <w:r w:rsidRPr="00AC1DFE">
        <w:rPr>
          <w:rFonts w:asciiTheme="majorBidi" w:hAnsiTheme="majorBidi" w:cstheme="majorBidi"/>
          <w:sz w:val="28"/>
          <w:u w:val="single"/>
        </w:rPr>
        <w:t>Lease liabilities</w:t>
      </w:r>
    </w:p>
    <w:p w14:paraId="4F79F65E" w14:textId="64E3C7F5" w:rsidR="00E93ED9" w:rsidRPr="00AC1DFE" w:rsidRDefault="00E93ED9" w:rsidP="00E93ED9">
      <w:pPr>
        <w:pStyle w:val="NoSpacing"/>
        <w:tabs>
          <w:tab w:val="center" w:pos="8100"/>
        </w:tabs>
        <w:ind w:left="994"/>
        <w:jc w:val="both"/>
        <w:rPr>
          <w:rFonts w:asciiTheme="majorBidi" w:hAnsiTheme="majorBidi" w:cstheme="majorBidi"/>
          <w:sz w:val="28"/>
        </w:rPr>
      </w:pPr>
      <w:r w:rsidRPr="00AC1DFE">
        <w:rPr>
          <w:rFonts w:asciiTheme="majorBidi" w:hAnsiTheme="majorBidi" w:cstheme="majorBidi"/>
          <w:sz w:val="28"/>
        </w:rPr>
        <w:t>At the commencement date of the lease, the Company recognizes lease liabilities measured at the present value of the lease payments to be made over the lease term, discounted by the interest rate implicit in the lease or the Company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17AEF54" w14:textId="6F29960E" w:rsidR="00E93ED9" w:rsidRPr="00AC1DFE" w:rsidRDefault="00E93ED9" w:rsidP="00E93ED9">
      <w:pPr>
        <w:pStyle w:val="NoSpacing"/>
        <w:tabs>
          <w:tab w:val="center" w:pos="8100"/>
        </w:tabs>
        <w:spacing w:before="120"/>
        <w:ind w:left="994"/>
        <w:jc w:val="both"/>
        <w:rPr>
          <w:rFonts w:asciiTheme="majorBidi" w:hAnsiTheme="majorBidi" w:cstheme="majorBidi"/>
          <w:sz w:val="28"/>
          <w:u w:val="single"/>
        </w:rPr>
      </w:pPr>
      <w:r w:rsidRPr="00AC1DFE">
        <w:rPr>
          <w:rFonts w:asciiTheme="majorBidi" w:hAnsiTheme="majorBidi" w:cstheme="majorBidi"/>
          <w:sz w:val="28"/>
          <w:u w:val="single"/>
        </w:rPr>
        <w:t>Short-term leases and Leases of low-value assets</w:t>
      </w:r>
    </w:p>
    <w:p w14:paraId="296E8E60" w14:textId="17CD56FD" w:rsidR="007F49B0" w:rsidRPr="00AC1DFE" w:rsidRDefault="00E93ED9" w:rsidP="00E93ED9">
      <w:pPr>
        <w:pStyle w:val="NoSpacing"/>
        <w:tabs>
          <w:tab w:val="center" w:pos="8100"/>
        </w:tabs>
        <w:ind w:left="994"/>
        <w:jc w:val="both"/>
        <w:rPr>
          <w:rFonts w:asciiTheme="majorBidi" w:hAnsiTheme="majorBidi" w:cstheme="majorBidi"/>
          <w:sz w:val="28"/>
        </w:rPr>
      </w:pPr>
      <w:r w:rsidRPr="00AC1DFE">
        <w:rPr>
          <w:rFonts w:asciiTheme="majorBidi" w:hAnsiTheme="majorBidi" w:cstheme="majorBidi"/>
          <w:sz w:val="28"/>
        </w:rPr>
        <w:t>Payments under leases that, have a lease term of 12 months or less at the commencement date, or are leases of low-value assets, are recognized as expenses on a straight-line basis over the lease term.</w:t>
      </w:r>
    </w:p>
    <w:p w14:paraId="3B8EEDF8" w14:textId="77777777" w:rsidR="007F49B0" w:rsidRPr="00AC1DFE" w:rsidRDefault="007F49B0">
      <w:pPr>
        <w:rPr>
          <w:rFonts w:asciiTheme="majorBidi" w:hAnsiTheme="majorBidi" w:cstheme="majorBidi"/>
          <w:sz w:val="28"/>
        </w:rPr>
      </w:pPr>
      <w:r w:rsidRPr="00AC1DFE">
        <w:rPr>
          <w:rFonts w:asciiTheme="majorBidi" w:hAnsiTheme="majorBidi" w:cstheme="majorBidi"/>
          <w:sz w:val="28"/>
        </w:rPr>
        <w:br w:type="page"/>
      </w:r>
    </w:p>
    <w:p w14:paraId="4BF588EC" w14:textId="03330EC9" w:rsidR="007C6DF0" w:rsidRPr="00AC1DFE" w:rsidRDefault="00392DFD"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 xml:space="preserve">Disposed non-current assets or asset groups of classified as assets for </w:t>
      </w:r>
      <w:proofErr w:type="gramStart"/>
      <w:r w:rsidRPr="00AC1DFE">
        <w:rPr>
          <w:rFonts w:asciiTheme="majorBidi" w:hAnsiTheme="majorBidi" w:cstheme="majorBidi"/>
          <w:b/>
          <w:bCs/>
          <w:sz w:val="28"/>
        </w:rPr>
        <w:t>sale</w:t>
      </w:r>
      <w:proofErr w:type="gramEnd"/>
    </w:p>
    <w:p w14:paraId="6B05CF4A" w14:textId="77777777" w:rsidR="00392DFD" w:rsidRPr="00AC1DFE" w:rsidRDefault="00392DFD" w:rsidP="00392DFD">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Disposed assets or asset groups, including non-current assets and liabilities held for sale, are classified as asset held for sale if their carrying amounts will be recovered through a sale transaction rather than through continuing use. This condition is met only when the sale is highly probable and the asset is available for immediate sale in its present condition, subject only to terms that are usual and customary for sales of such assets. Management must commit to the sale of the </w:t>
      </w:r>
      <w:proofErr w:type="gramStart"/>
      <w:r w:rsidRPr="00AC1DFE">
        <w:rPr>
          <w:rFonts w:asciiTheme="majorBidi" w:hAnsiTheme="majorBidi" w:cstheme="majorBidi"/>
          <w:sz w:val="28"/>
        </w:rPr>
        <w:t>assets</w:t>
      </w:r>
      <w:proofErr w:type="gramEnd"/>
      <w:r w:rsidRPr="00AC1DFE">
        <w:rPr>
          <w:rFonts w:asciiTheme="majorBidi" w:hAnsiTheme="majorBidi" w:cstheme="majorBidi"/>
          <w:sz w:val="28"/>
        </w:rPr>
        <w:t xml:space="preserve"> and they must be actively marketed at a price that is reasonable compared to their current fair value, with the expectation that sale should be recorded as completed within one year from the date of classification. These disposed assets or asset groups are measured at the lower of carrying amount and fair value less costs to sell.</w:t>
      </w:r>
    </w:p>
    <w:p w14:paraId="58CAEAD1" w14:textId="58EE3541" w:rsidR="00392DFD" w:rsidRPr="00AC1DFE" w:rsidRDefault="00392DFD" w:rsidP="00392DFD">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Group ceases to depreciate and amortize assets from the date the assets meet the criteria for classification as assets held for sale. The Group continues to recognize liabilities, including interests and other expenses attributable to liabilities classified as held for sale.</w:t>
      </w:r>
    </w:p>
    <w:p w14:paraId="235DEAA5" w14:textId="612E656A" w:rsidR="00E93ED9" w:rsidRPr="00AC1DFE" w:rsidRDefault="00E93ED9"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t>Use of management’s judgement and estimates</w:t>
      </w:r>
    </w:p>
    <w:p w14:paraId="7441FF0C" w14:textId="6BAEB063" w:rsidR="00F906B7" w:rsidRPr="00AC1DFE" w:rsidRDefault="00E93ED9" w:rsidP="00E93ED9">
      <w:pPr>
        <w:pStyle w:val="NoSpacing"/>
        <w:spacing w:before="120" w:after="120"/>
        <w:ind w:left="990"/>
        <w:jc w:val="both"/>
        <w:rPr>
          <w:rFonts w:asciiTheme="majorBidi" w:hAnsiTheme="majorBidi" w:cstheme="majorBidi"/>
          <w:sz w:val="28"/>
          <w:cs/>
        </w:rPr>
      </w:pPr>
      <w:r w:rsidRPr="00AC1DFE">
        <w:rPr>
          <w:rFonts w:asciiTheme="majorBidi" w:hAnsiTheme="majorBidi" w:cstheme="majorBidi"/>
          <w:sz w:val="28"/>
        </w:rPr>
        <w:t xml:space="preserve">The preparation of financial statements in conformity with Thai Financial Reporting Standards (“TFRSs”) also requires the Group's management to exercise judgments </w:t>
      </w:r>
      <w:proofErr w:type="gramStart"/>
      <w:r w:rsidRPr="00AC1DFE">
        <w:rPr>
          <w:rFonts w:asciiTheme="majorBidi" w:hAnsiTheme="majorBidi" w:cstheme="majorBidi"/>
          <w:sz w:val="28"/>
        </w:rPr>
        <w:t>in order to</w:t>
      </w:r>
      <w:proofErr w:type="gramEnd"/>
      <w:r w:rsidRPr="00AC1DFE">
        <w:rPr>
          <w:rFonts w:asciiTheme="majorBidi" w:hAnsiTheme="majorBidi" w:cstheme="majorBidi"/>
          <w:sz w:val="28"/>
        </w:rPr>
        <w:t xml:space="preserve"> determine the accounting policies, estimates and assumptions that affect the reported amounts of assets and liabilities, the disclosure of contingent assets and liabilities at the end of the reporting </w:t>
      </w:r>
      <w:r w:rsidR="00633570" w:rsidRPr="00AC1DFE">
        <w:rPr>
          <w:rFonts w:asciiTheme="majorBidi" w:hAnsiTheme="majorBidi" w:cstheme="majorBidi"/>
          <w:sz w:val="28"/>
        </w:rPr>
        <w:t>year</w:t>
      </w:r>
      <w:r w:rsidRPr="00AC1DFE">
        <w:rPr>
          <w:rFonts w:asciiTheme="majorBidi" w:hAnsiTheme="majorBidi" w:cstheme="majorBidi"/>
          <w:sz w:val="28"/>
        </w:rPr>
        <w:t xml:space="preserve"> and the reported amounts of revenue and expense during the year. Although these estimates are based on management’s reasonable consideration of current events, actual results may differ from these estimates.</w:t>
      </w:r>
    </w:p>
    <w:p w14:paraId="17F86244" w14:textId="7E7AA299" w:rsidR="003B3AE8" w:rsidRPr="00AC1DFE" w:rsidRDefault="003B3AE8"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 xml:space="preserve">Allowance for expected credit losses of trade receivables and unbilled </w:t>
      </w:r>
      <w:proofErr w:type="gramStart"/>
      <w:r w:rsidRPr="00AC1DFE">
        <w:rPr>
          <w:rFonts w:asciiTheme="majorBidi" w:hAnsiTheme="majorBidi" w:cstheme="majorBidi"/>
          <w:b/>
          <w:bCs/>
          <w:sz w:val="28"/>
        </w:rPr>
        <w:t>receivables</w:t>
      </w:r>
      <w:proofErr w:type="gramEnd"/>
    </w:p>
    <w:p w14:paraId="41BCBEA5" w14:textId="40E0A78E" w:rsidR="0067684B" w:rsidRPr="00AC1DFE" w:rsidRDefault="003B3AE8" w:rsidP="003B3AE8">
      <w:pPr>
        <w:pStyle w:val="NoSpacing"/>
        <w:spacing w:after="120"/>
        <w:ind w:left="1627"/>
        <w:jc w:val="both"/>
        <w:rPr>
          <w:rFonts w:asciiTheme="majorBidi" w:hAnsiTheme="majorBidi" w:cstheme="majorBidi"/>
          <w:sz w:val="28"/>
        </w:rPr>
      </w:pPr>
      <w:r w:rsidRPr="00AC1DFE">
        <w:rPr>
          <w:rFonts w:asciiTheme="majorBidi" w:hAnsiTheme="majorBidi" w:cstheme="majorBidi"/>
          <w:sz w:val="28"/>
        </w:rPr>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AC1DFE">
        <w:rPr>
          <w:rFonts w:asciiTheme="majorBidi" w:hAnsiTheme="majorBidi" w:cstheme="majorBidi"/>
          <w:sz w:val="28"/>
        </w:rPr>
        <w:t>actually default</w:t>
      </w:r>
      <w:proofErr w:type="gramEnd"/>
      <w:r w:rsidRPr="00AC1DFE">
        <w:rPr>
          <w:rFonts w:asciiTheme="majorBidi" w:hAnsiTheme="majorBidi" w:cstheme="majorBidi"/>
          <w:sz w:val="28"/>
        </w:rPr>
        <w:t xml:space="preserve"> in the future.</w:t>
      </w:r>
    </w:p>
    <w:p w14:paraId="0588CC47" w14:textId="77777777" w:rsidR="0067684B" w:rsidRPr="00AC1DFE" w:rsidRDefault="0067684B">
      <w:pPr>
        <w:rPr>
          <w:rFonts w:asciiTheme="majorBidi" w:hAnsiTheme="majorBidi" w:cstheme="majorBidi"/>
          <w:sz w:val="28"/>
        </w:rPr>
      </w:pPr>
      <w:r w:rsidRPr="00AC1DFE">
        <w:rPr>
          <w:rFonts w:asciiTheme="majorBidi" w:hAnsiTheme="majorBidi" w:cstheme="majorBidi"/>
          <w:sz w:val="28"/>
        </w:rPr>
        <w:br w:type="page"/>
      </w:r>
    </w:p>
    <w:p w14:paraId="3E0CEFC2" w14:textId="1CC3084F" w:rsidR="003B3AE8" w:rsidRPr="00AC1DFE" w:rsidRDefault="003B3AE8"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lastRenderedPageBreak/>
        <w:t>Service Contracts</w:t>
      </w:r>
    </w:p>
    <w:p w14:paraId="01228DAE" w14:textId="3CC5ADBD" w:rsidR="003B3AE8" w:rsidRPr="00AC1DFE" w:rsidRDefault="003B3AE8" w:rsidP="003B3AE8">
      <w:pPr>
        <w:pStyle w:val="NoSpacing"/>
        <w:ind w:left="1627"/>
        <w:jc w:val="both"/>
        <w:rPr>
          <w:rFonts w:asciiTheme="majorBidi" w:hAnsiTheme="majorBidi" w:cstheme="majorBidi"/>
          <w:sz w:val="28"/>
        </w:rPr>
      </w:pPr>
      <w:r w:rsidRPr="00AC1DFE">
        <w:rPr>
          <w:rFonts w:asciiTheme="majorBidi" w:hAnsiTheme="majorBidi" w:cstheme="majorBidi"/>
          <w:sz w:val="28"/>
        </w:rPr>
        <w:t xml:space="preserve">The Group </w:t>
      </w:r>
      <w:proofErr w:type="spellStart"/>
      <w:r w:rsidRPr="00AC1DFE">
        <w:rPr>
          <w:rFonts w:asciiTheme="majorBidi" w:hAnsiTheme="majorBidi" w:cstheme="majorBidi"/>
          <w:sz w:val="28"/>
        </w:rPr>
        <w:t>recognises</w:t>
      </w:r>
      <w:proofErr w:type="spellEnd"/>
      <w:r w:rsidRPr="00AC1DFE">
        <w:rPr>
          <w:rFonts w:asciiTheme="majorBidi" w:hAnsiTheme="majorBidi" w:cstheme="majorBidi"/>
          <w:sz w:val="28"/>
        </w:rPr>
        <w:t xml:space="preserve"> revenue from service contracts over time. To the satisfaction of the performance obligation, the management determines the stage of completion by using an input method based on comparison of actual service costs incurred up to the end of the </w:t>
      </w:r>
      <w:r w:rsidR="00633570" w:rsidRPr="00AC1DFE">
        <w:rPr>
          <w:rFonts w:asciiTheme="majorBidi" w:hAnsiTheme="majorBidi" w:cstheme="majorBidi"/>
          <w:sz w:val="28"/>
        </w:rPr>
        <w:t>year</w:t>
      </w:r>
      <w:r w:rsidRPr="00AC1DFE">
        <w:rPr>
          <w:rFonts w:asciiTheme="majorBidi" w:hAnsiTheme="majorBidi" w:cstheme="majorBidi"/>
          <w:sz w:val="28"/>
        </w:rPr>
        <w:t xml:space="preserve"> and total anticipated service costs at completion of the service. The significant judgements are required in determining the extent of the contract costs incurred for work performed to the end of </w:t>
      </w:r>
      <w:r w:rsidR="00633570" w:rsidRPr="00AC1DFE">
        <w:rPr>
          <w:rFonts w:asciiTheme="majorBidi" w:hAnsiTheme="majorBidi" w:cstheme="majorBidi"/>
          <w:sz w:val="28"/>
        </w:rPr>
        <w:t>year</w:t>
      </w:r>
      <w:r w:rsidRPr="00AC1DFE">
        <w:rPr>
          <w:rFonts w:asciiTheme="majorBidi" w:hAnsiTheme="majorBidi" w:cstheme="majorBidi"/>
          <w:sz w:val="28"/>
        </w:rPr>
        <w:t xml:space="preserve">, the estimated total contract revenue and service cost, the recoverability of the contract costs to complete as well as assessing potential deduction to revenue due to delay in delivery or contractual penalties. In making these judgements, the Group evaluates based on </w:t>
      </w:r>
      <w:proofErr w:type="gramStart"/>
      <w:r w:rsidRPr="00AC1DFE">
        <w:rPr>
          <w:rFonts w:asciiTheme="majorBidi" w:hAnsiTheme="majorBidi" w:cstheme="majorBidi"/>
          <w:sz w:val="28"/>
        </w:rPr>
        <w:t>past experience</w:t>
      </w:r>
      <w:proofErr w:type="gramEnd"/>
      <w:r w:rsidRPr="00AC1DFE">
        <w:rPr>
          <w:rFonts w:asciiTheme="majorBidi" w:hAnsiTheme="majorBidi" w:cstheme="majorBidi"/>
          <w:sz w:val="28"/>
        </w:rPr>
        <w:t>, historical information and information from the project engineers or relying on the work of specialists (if any).</w:t>
      </w:r>
    </w:p>
    <w:p w14:paraId="52DECE15" w14:textId="1C72C9F3" w:rsidR="003B3AE8" w:rsidRPr="00AC1DFE" w:rsidRDefault="003B3AE8"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 xml:space="preserve">Estimated project </w:t>
      </w:r>
      <w:proofErr w:type="gramStart"/>
      <w:r w:rsidRPr="00AC1DFE">
        <w:rPr>
          <w:rFonts w:asciiTheme="majorBidi" w:hAnsiTheme="majorBidi" w:cstheme="majorBidi"/>
          <w:b/>
          <w:bCs/>
          <w:sz w:val="28"/>
        </w:rPr>
        <w:t>costs</w:t>
      </w:r>
      <w:proofErr w:type="gramEnd"/>
    </w:p>
    <w:p w14:paraId="7ABA39D4" w14:textId="13A3C5F5" w:rsidR="003B3AE8" w:rsidRPr="00AC1DFE" w:rsidRDefault="003B3AE8" w:rsidP="003B3AE8">
      <w:pPr>
        <w:pStyle w:val="NoSpacing"/>
        <w:ind w:left="1627"/>
        <w:jc w:val="both"/>
        <w:rPr>
          <w:rFonts w:asciiTheme="majorBidi" w:hAnsiTheme="majorBidi" w:cstheme="majorBidi"/>
          <w:sz w:val="28"/>
        </w:rPr>
      </w:pPr>
      <w:r w:rsidRPr="00AC1DFE">
        <w:rPr>
          <w:rFonts w:asciiTheme="majorBidi" w:hAnsiTheme="majorBidi" w:cstheme="majorBidi"/>
          <w:sz w:val="28"/>
        </w:rPr>
        <w:t xml:space="preserve">The Group estimates costs of service projects based on details of the service, </w:t>
      </w:r>
      <w:proofErr w:type="gramStart"/>
      <w:r w:rsidRPr="00AC1DFE">
        <w:rPr>
          <w:rFonts w:asciiTheme="majorBidi" w:hAnsiTheme="majorBidi" w:cstheme="majorBidi"/>
          <w:sz w:val="28"/>
        </w:rPr>
        <w:t>taking into account</w:t>
      </w:r>
      <w:proofErr w:type="gramEnd"/>
      <w:r w:rsidRPr="00AC1DFE">
        <w:rPr>
          <w:rFonts w:asciiTheme="majorBidi" w:hAnsiTheme="majorBidi" w:cstheme="majorBidi"/>
          <w:sz w:val="28"/>
        </w:rPr>
        <w:t xml:space="preserve"> the </w:t>
      </w:r>
      <w:proofErr w:type="spellStart"/>
      <w:r w:rsidRPr="00AC1DFE">
        <w:rPr>
          <w:rFonts w:asciiTheme="majorBidi" w:hAnsiTheme="majorBidi" w:cstheme="majorBidi"/>
          <w:sz w:val="28"/>
        </w:rPr>
        <w:t>labour</w:t>
      </w:r>
      <w:proofErr w:type="spellEnd"/>
      <w:r w:rsidRPr="00AC1DFE">
        <w:rPr>
          <w:rFonts w:asciiTheme="majorBidi" w:hAnsiTheme="majorBidi" w:cstheme="majorBidi"/>
          <w:sz w:val="28"/>
        </w:rPr>
        <w:t xml:space="preserve">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0CEE0F6A" w14:textId="1EFE2DB3" w:rsidR="003B3AE8" w:rsidRPr="00AC1DFE" w:rsidRDefault="003B3AE8"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Provision for losses on projects</w:t>
      </w:r>
    </w:p>
    <w:p w14:paraId="182BDEFB" w14:textId="5B144314" w:rsidR="003B3AE8" w:rsidRPr="00AC1DFE" w:rsidRDefault="00407DBA" w:rsidP="00407DBA">
      <w:pPr>
        <w:pStyle w:val="NoSpacing"/>
        <w:ind w:left="1627"/>
        <w:jc w:val="both"/>
        <w:rPr>
          <w:rFonts w:asciiTheme="majorBidi" w:hAnsiTheme="majorBidi" w:cstheme="majorBidi"/>
          <w:sz w:val="28"/>
        </w:rPr>
      </w:pPr>
      <w:r w:rsidRPr="00AC1DFE">
        <w:rPr>
          <w:rFonts w:asciiTheme="majorBidi" w:hAnsiTheme="majorBidi" w:cstheme="majorBidi"/>
          <w:sz w:val="28"/>
        </w:rPr>
        <w:t xml:space="preserve">Management applied judgement in estimating the loss they expect to be </w:t>
      </w:r>
      <w:proofErr w:type="spellStart"/>
      <w:r w:rsidRPr="00AC1DFE">
        <w:rPr>
          <w:rFonts w:asciiTheme="majorBidi" w:hAnsiTheme="majorBidi" w:cstheme="majorBidi"/>
          <w:sz w:val="28"/>
        </w:rPr>
        <w:t>realised</w:t>
      </w:r>
      <w:proofErr w:type="spellEnd"/>
      <w:r w:rsidRPr="00AC1DFE">
        <w:rPr>
          <w:rFonts w:asciiTheme="majorBidi" w:hAnsiTheme="majorBidi" w:cstheme="majorBidi"/>
          <w:sz w:val="28"/>
        </w:rPr>
        <w:t xml:space="preserve"> on each project, based on estimates of anticipated costs, </w:t>
      </w:r>
      <w:proofErr w:type="gramStart"/>
      <w:r w:rsidRPr="00AC1DFE">
        <w:rPr>
          <w:rFonts w:asciiTheme="majorBidi" w:hAnsiTheme="majorBidi" w:cstheme="majorBidi"/>
          <w:sz w:val="28"/>
        </w:rPr>
        <w:t>taking into account</w:t>
      </w:r>
      <w:proofErr w:type="gramEnd"/>
      <w:r w:rsidRPr="00AC1DFE">
        <w:rPr>
          <w:rFonts w:asciiTheme="majorBidi" w:hAnsiTheme="majorBidi" w:cstheme="majorBidi"/>
          <w:sz w:val="28"/>
        </w:rPr>
        <w:t xml:space="preserve"> the progress of the project and actual costs incurred to date, together with fluctuations in cost of </w:t>
      </w:r>
      <w:proofErr w:type="spellStart"/>
      <w:r w:rsidRPr="00AC1DFE">
        <w:rPr>
          <w:rFonts w:asciiTheme="majorBidi" w:hAnsiTheme="majorBidi" w:cstheme="majorBidi"/>
          <w:sz w:val="28"/>
        </w:rPr>
        <w:t>labour</w:t>
      </w:r>
      <w:proofErr w:type="spellEnd"/>
      <w:r w:rsidRPr="00AC1DFE">
        <w:rPr>
          <w:rFonts w:asciiTheme="majorBidi" w:hAnsiTheme="majorBidi" w:cstheme="majorBidi"/>
          <w:sz w:val="28"/>
        </w:rPr>
        <w:t xml:space="preserve"> and the current situation.</w:t>
      </w:r>
    </w:p>
    <w:p w14:paraId="497610A1" w14:textId="0F2CD097" w:rsidR="00407DBA" w:rsidRPr="00AC1DFE" w:rsidRDefault="00407DBA"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Property, plant and equipment and intangible assets/Depreciation</w:t>
      </w:r>
    </w:p>
    <w:p w14:paraId="454AE96D" w14:textId="50571380" w:rsidR="00407DBA" w:rsidRPr="00AC1DFE" w:rsidRDefault="00407DBA" w:rsidP="00407DBA">
      <w:pPr>
        <w:pStyle w:val="NoSpacing"/>
        <w:ind w:left="1627"/>
        <w:jc w:val="both"/>
        <w:rPr>
          <w:rFonts w:asciiTheme="majorBidi" w:hAnsiTheme="majorBidi" w:cstheme="majorBidi"/>
          <w:sz w:val="28"/>
        </w:rPr>
      </w:pPr>
      <w:r w:rsidRPr="00AC1DFE">
        <w:rPr>
          <w:rFonts w:asciiTheme="majorBidi" w:hAnsiTheme="majorBidi" w:cstheme="majorBidi"/>
          <w:sz w:val="28"/>
        </w:rPr>
        <w:t xml:space="preserve">In determining depreciation of plant and equipment and intangible assets, the management is required to make estimates of the useful lives and residual values of the plant and equipment and intangible assets and to review estimate useful lives and residual values when there are any changes.  In addition, the management is required to review property, plant and equipment and intangible assets for impairment on a </w:t>
      </w:r>
      <w:proofErr w:type="spellStart"/>
      <w:r w:rsidR="00633570" w:rsidRPr="00AC1DFE">
        <w:rPr>
          <w:rFonts w:asciiTheme="majorBidi" w:hAnsiTheme="majorBidi" w:cstheme="majorBidi"/>
          <w:sz w:val="28"/>
        </w:rPr>
        <w:t>year</w:t>
      </w:r>
      <w:r w:rsidRPr="00AC1DFE">
        <w:rPr>
          <w:rFonts w:asciiTheme="majorBidi" w:hAnsiTheme="majorBidi" w:cstheme="majorBidi"/>
          <w:sz w:val="28"/>
        </w:rPr>
        <w:t>ical</w:t>
      </w:r>
      <w:proofErr w:type="spellEnd"/>
      <w:r w:rsidRPr="00AC1DFE">
        <w:rPr>
          <w:rFonts w:asciiTheme="majorBidi" w:hAnsiTheme="majorBidi" w:cstheme="majorBidi"/>
          <w:sz w:val="28"/>
        </w:rPr>
        <w:t xml:space="preserve"> basis and record impairment losses when it is determined that their recoverable amount is lower than the carrying amount. This requires judgments regarding forecast of future revenues and expenses relating to the assets subject to the review.</w:t>
      </w:r>
    </w:p>
    <w:p w14:paraId="793BE9E6" w14:textId="77CCA7A3" w:rsidR="00407DBA" w:rsidRPr="00AC1DFE" w:rsidRDefault="00F01806"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Impairment</w:t>
      </w:r>
    </w:p>
    <w:p w14:paraId="01481679" w14:textId="4C1D2A14" w:rsidR="00E16334" w:rsidRPr="00AC1DFE" w:rsidRDefault="00F01806" w:rsidP="00F01806">
      <w:pPr>
        <w:pStyle w:val="NoSpacing"/>
        <w:ind w:left="1627"/>
        <w:jc w:val="both"/>
        <w:rPr>
          <w:rFonts w:asciiTheme="majorBidi" w:hAnsiTheme="majorBidi" w:cstheme="majorBidi"/>
          <w:sz w:val="28"/>
          <w:cs/>
        </w:rPr>
      </w:pPr>
      <w:r w:rsidRPr="00AC1DFE">
        <w:rPr>
          <w:rFonts w:asciiTheme="majorBidi" w:hAnsiTheme="majorBidi" w:cstheme="majorBidi"/>
          <w:sz w:val="28"/>
        </w:rPr>
        <w:t>The Group shall assess the assets balance at the statement of financial position whether there is any indication that</w:t>
      </w:r>
      <w:r w:rsidRPr="00AC1DFE">
        <w:rPr>
          <w:rFonts w:asciiTheme="majorBidi" w:hAnsiTheme="majorBidi" w:cstheme="majorBidi" w:hint="cs"/>
          <w:sz w:val="28"/>
          <w:cs/>
        </w:rPr>
        <w:t xml:space="preserve"> </w:t>
      </w:r>
      <w:r w:rsidRPr="00AC1DFE">
        <w:rPr>
          <w:rFonts w:asciiTheme="majorBidi" w:hAnsiTheme="majorBidi" w:cstheme="majorBidi"/>
          <w:sz w:val="28"/>
        </w:rPr>
        <w:t>an asset may be impaired. If any such indication exists, the Group shall estimate the recoverable amount of the asset.</w:t>
      </w:r>
      <w:r w:rsidRPr="00AC1DFE">
        <w:rPr>
          <w:rFonts w:asciiTheme="majorBidi" w:hAnsiTheme="majorBidi" w:cstheme="majorBidi" w:hint="cs"/>
          <w:sz w:val="28"/>
          <w:cs/>
        </w:rPr>
        <w:t xml:space="preserve"> </w:t>
      </w:r>
    </w:p>
    <w:p w14:paraId="15E42EE3" w14:textId="77777777" w:rsidR="00E16334" w:rsidRPr="00AC1DFE" w:rsidRDefault="00E16334">
      <w:pPr>
        <w:rPr>
          <w:rFonts w:asciiTheme="majorBidi" w:hAnsiTheme="majorBidi" w:cstheme="majorBidi"/>
          <w:sz w:val="28"/>
          <w:cs/>
        </w:rPr>
      </w:pPr>
      <w:r w:rsidRPr="00AC1DFE">
        <w:rPr>
          <w:rFonts w:asciiTheme="majorBidi" w:hAnsiTheme="majorBidi" w:cstheme="majorBidi"/>
          <w:sz w:val="28"/>
          <w:cs/>
        </w:rPr>
        <w:br w:type="page"/>
      </w:r>
    </w:p>
    <w:p w14:paraId="6C27795D" w14:textId="40446B32" w:rsidR="00F01806" w:rsidRPr="00AC1DFE" w:rsidRDefault="00F01806"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lastRenderedPageBreak/>
        <w:t>Leases</w:t>
      </w:r>
    </w:p>
    <w:p w14:paraId="1BD12AB8" w14:textId="42E22586" w:rsidR="00F01806" w:rsidRPr="00AC1DFE" w:rsidRDefault="00F01806" w:rsidP="00F01806">
      <w:pPr>
        <w:pStyle w:val="NoSpacing"/>
        <w:ind w:left="1627"/>
        <w:jc w:val="both"/>
        <w:rPr>
          <w:rFonts w:asciiTheme="majorBidi" w:hAnsiTheme="majorBidi" w:cstheme="majorBidi"/>
          <w:sz w:val="28"/>
        </w:rPr>
      </w:pPr>
      <w:r w:rsidRPr="00AC1DFE">
        <w:rPr>
          <w:rFonts w:asciiTheme="majorBidi" w:hAnsiTheme="majorBidi" w:cstheme="majorBidi"/>
          <w:sz w:val="28"/>
        </w:rPr>
        <w:t>Determining the lease term with extension and termination options - The Company as a lessee.</w:t>
      </w:r>
    </w:p>
    <w:p w14:paraId="1F5BC83E" w14:textId="171B74C3" w:rsidR="00F01806" w:rsidRPr="00AC1DFE" w:rsidRDefault="00F01806" w:rsidP="00F01806">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t>In determining the lease term, the management is required to exercise judgement in assessing whether the Group</w:t>
      </w:r>
      <w:r w:rsidRPr="00AC1DFE">
        <w:rPr>
          <w:rFonts w:asciiTheme="majorBidi" w:hAnsiTheme="majorBidi" w:cstheme="majorBidi" w:hint="cs"/>
          <w:sz w:val="28"/>
          <w:cs/>
        </w:rPr>
        <w:t xml:space="preserve"> </w:t>
      </w:r>
      <w:r w:rsidRPr="00AC1DFE">
        <w:rPr>
          <w:rFonts w:asciiTheme="majorBidi" w:hAnsiTheme="majorBidi" w:cstheme="majorBidi"/>
          <w:sz w:val="28"/>
        </w:rPr>
        <w:t>are reasonably certain to exercise the option to extend or terminate the lease considering all relevant facts and circumstances</w:t>
      </w:r>
      <w:r w:rsidRPr="00AC1DFE">
        <w:t xml:space="preserve"> </w:t>
      </w:r>
      <w:r w:rsidRPr="00AC1DFE">
        <w:rPr>
          <w:rFonts w:asciiTheme="majorBidi" w:hAnsiTheme="majorBidi" w:cstheme="majorBidi"/>
          <w:sz w:val="28"/>
        </w:rPr>
        <w:t>that create an economic incentive for the Group to exercise either the extension or termination option.</w:t>
      </w:r>
      <w:r w:rsidRPr="00AC1DFE">
        <w:rPr>
          <w:rFonts w:asciiTheme="majorBidi" w:hAnsiTheme="majorBidi" w:cstheme="majorBidi" w:hint="cs"/>
          <w:sz w:val="28"/>
          <w:cs/>
        </w:rPr>
        <w:t xml:space="preserve"> </w:t>
      </w:r>
    </w:p>
    <w:p w14:paraId="135B13B1" w14:textId="41060F47" w:rsidR="005C7E62" w:rsidRPr="00AC1DFE" w:rsidRDefault="005C7E62"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 xml:space="preserve">Deferred tax </w:t>
      </w:r>
      <w:proofErr w:type="gramStart"/>
      <w:r w:rsidRPr="00AC1DFE">
        <w:rPr>
          <w:rFonts w:asciiTheme="majorBidi" w:hAnsiTheme="majorBidi" w:cstheme="majorBidi"/>
          <w:b/>
          <w:bCs/>
          <w:sz w:val="28"/>
        </w:rPr>
        <w:t>assets</w:t>
      </w:r>
      <w:proofErr w:type="gramEnd"/>
    </w:p>
    <w:p w14:paraId="2084F222" w14:textId="43D041A7" w:rsidR="005C7E62" w:rsidRPr="00AC1DFE" w:rsidRDefault="005C7E62" w:rsidP="005C7E62">
      <w:pPr>
        <w:pStyle w:val="NoSpacing"/>
        <w:ind w:left="1627"/>
        <w:jc w:val="both"/>
        <w:rPr>
          <w:rFonts w:asciiTheme="majorBidi" w:hAnsiTheme="majorBidi" w:cstheme="majorBidi"/>
          <w:sz w:val="28"/>
        </w:rPr>
      </w:pPr>
      <w:r w:rsidRPr="00AC1DFE">
        <w:rPr>
          <w:rFonts w:asciiTheme="majorBidi" w:hAnsiTheme="majorBidi" w:cstheme="majorBidi"/>
          <w:sz w:val="28"/>
        </w:rPr>
        <w:t>Deferred tax assets are recognized for deductible temporary differences and unused tax losses to the extent that it</w:t>
      </w:r>
      <w:r w:rsidRPr="00AC1DFE">
        <w:rPr>
          <w:rFonts w:asciiTheme="majorBidi" w:hAnsiTheme="majorBidi" w:cstheme="majorBidi" w:hint="cs"/>
          <w:sz w:val="28"/>
          <w:cs/>
        </w:rPr>
        <w:t xml:space="preserve"> </w:t>
      </w:r>
      <w:r w:rsidRPr="00AC1DFE">
        <w:rPr>
          <w:rFonts w:asciiTheme="majorBidi" w:hAnsiTheme="majorBidi" w:cstheme="majorBidi"/>
          <w:sz w:val="28"/>
        </w:rPr>
        <w:t>is probable that taxable profit will be available against which the temporary differences and losses can be utilized.  Significant management judgment is required to determine the amount of deferred tax assets that can be recognized, based</w:t>
      </w:r>
      <w:r w:rsidRPr="00AC1DFE">
        <w:rPr>
          <w:rFonts w:asciiTheme="majorBidi" w:hAnsiTheme="majorBidi" w:cstheme="majorBidi" w:hint="cs"/>
          <w:sz w:val="28"/>
          <w:cs/>
        </w:rPr>
        <w:t xml:space="preserve"> </w:t>
      </w:r>
      <w:r w:rsidRPr="00AC1DFE">
        <w:rPr>
          <w:rFonts w:asciiTheme="majorBidi" w:hAnsiTheme="majorBidi" w:cstheme="majorBidi"/>
          <w:sz w:val="28"/>
        </w:rPr>
        <w:t>upon the likely timing and level of estimate future taxable profits.</w:t>
      </w:r>
    </w:p>
    <w:p w14:paraId="277383CE" w14:textId="54FF337C" w:rsidR="005C7E62" w:rsidRPr="00AC1DFE" w:rsidRDefault="005C7E62" w:rsidP="00116AF7">
      <w:pPr>
        <w:pStyle w:val="NoSpacing"/>
        <w:numPr>
          <w:ilvl w:val="1"/>
          <w:numId w:val="30"/>
        </w:numPr>
        <w:spacing w:before="120"/>
        <w:ind w:left="1627" w:hanging="547"/>
        <w:jc w:val="both"/>
        <w:rPr>
          <w:rFonts w:asciiTheme="majorBidi" w:hAnsiTheme="majorBidi" w:cstheme="majorBidi"/>
          <w:b/>
          <w:bCs/>
          <w:sz w:val="28"/>
        </w:rPr>
      </w:pPr>
      <w:r w:rsidRPr="00AC1DFE">
        <w:rPr>
          <w:rFonts w:asciiTheme="majorBidi" w:hAnsiTheme="majorBidi" w:cstheme="majorBidi"/>
          <w:b/>
          <w:bCs/>
          <w:sz w:val="28"/>
        </w:rPr>
        <w:t>Post-employment benefits under defined benefit plans</w:t>
      </w:r>
    </w:p>
    <w:p w14:paraId="5D66F79C" w14:textId="55FDF4D9" w:rsidR="005C7E62" w:rsidRPr="00AC1DFE" w:rsidRDefault="005C7E62" w:rsidP="005C7E62">
      <w:pPr>
        <w:pStyle w:val="NoSpacing"/>
        <w:ind w:left="1627"/>
        <w:jc w:val="both"/>
        <w:rPr>
          <w:rFonts w:asciiTheme="majorBidi" w:hAnsiTheme="majorBidi" w:cstheme="majorBidi"/>
          <w:sz w:val="28"/>
        </w:rPr>
      </w:pPr>
      <w:r w:rsidRPr="00AC1DFE">
        <w:rPr>
          <w:rFonts w:asciiTheme="majorBidi" w:hAnsiTheme="majorBidi" w:cstheme="majorBidi"/>
          <w:sz w:val="28"/>
        </w:rPr>
        <w:t>The obligations under the defined benefit plans are determined based on actuarial techniques. Such determination</w:t>
      </w:r>
      <w:r w:rsidRPr="00AC1DFE">
        <w:rPr>
          <w:rFonts w:asciiTheme="majorBidi" w:hAnsiTheme="majorBidi" w:cstheme="majorBidi" w:hint="cs"/>
          <w:sz w:val="28"/>
          <w:cs/>
        </w:rPr>
        <w:t xml:space="preserve"> </w:t>
      </w:r>
      <w:r w:rsidRPr="00AC1DFE">
        <w:rPr>
          <w:rFonts w:asciiTheme="majorBidi" w:hAnsiTheme="majorBidi" w:cstheme="majorBidi"/>
          <w:sz w:val="28"/>
        </w:rPr>
        <w:t>is made based on various assumptions, including discount rate, future salary increase rate, mortality rate and staff turnover</w:t>
      </w:r>
      <w:r w:rsidRPr="00AC1DFE">
        <w:rPr>
          <w:rFonts w:asciiTheme="majorBidi" w:hAnsiTheme="majorBidi" w:cstheme="majorBidi" w:hint="cs"/>
          <w:sz w:val="28"/>
          <w:cs/>
        </w:rPr>
        <w:t xml:space="preserve"> </w:t>
      </w:r>
      <w:r w:rsidRPr="00AC1DFE">
        <w:rPr>
          <w:rFonts w:asciiTheme="majorBidi" w:hAnsiTheme="majorBidi" w:cstheme="majorBidi"/>
          <w:sz w:val="28"/>
        </w:rPr>
        <w:t>rate.</w:t>
      </w:r>
    </w:p>
    <w:p w14:paraId="0AA6FDA8" w14:textId="7DD4EB3E" w:rsidR="005C7E62" w:rsidRPr="00AC1DFE" w:rsidRDefault="005C7E62" w:rsidP="005C7E62">
      <w:pPr>
        <w:pStyle w:val="NoSpacing"/>
        <w:ind w:left="1627"/>
        <w:jc w:val="both"/>
        <w:rPr>
          <w:rFonts w:asciiTheme="majorBidi" w:hAnsiTheme="majorBidi" w:cstheme="majorBidi"/>
          <w:sz w:val="28"/>
          <w:cs/>
        </w:rPr>
      </w:pPr>
      <w:r w:rsidRPr="00AC1DFE">
        <w:rPr>
          <w:rFonts w:asciiTheme="majorBidi" w:hAnsiTheme="majorBidi" w:cstheme="majorBidi"/>
          <w:sz w:val="28"/>
          <w:cs/>
        </w:rPr>
        <w:br w:type="page"/>
      </w:r>
    </w:p>
    <w:p w14:paraId="6312D3EE" w14:textId="44E6D6EB" w:rsidR="005C7E62" w:rsidRPr="00AC1DFE" w:rsidRDefault="005C7E62" w:rsidP="00116AF7">
      <w:pPr>
        <w:pStyle w:val="NoSpacing"/>
        <w:numPr>
          <w:ilvl w:val="0"/>
          <w:numId w:val="25"/>
        </w:numPr>
        <w:spacing w:before="120" w:after="120"/>
        <w:ind w:left="990" w:hanging="450"/>
        <w:jc w:val="both"/>
        <w:rPr>
          <w:rFonts w:asciiTheme="majorBidi" w:hAnsiTheme="majorBidi" w:cstheme="majorBidi"/>
          <w:b/>
          <w:bCs/>
          <w:sz w:val="28"/>
        </w:rPr>
      </w:pPr>
      <w:r w:rsidRPr="00AC1DFE">
        <w:rPr>
          <w:rFonts w:asciiTheme="majorBidi" w:hAnsiTheme="majorBidi" w:cstheme="majorBidi"/>
          <w:b/>
          <w:bCs/>
          <w:sz w:val="28"/>
        </w:rPr>
        <w:lastRenderedPageBreak/>
        <w:t>Measurement of fair values</w:t>
      </w:r>
    </w:p>
    <w:p w14:paraId="66CFD08F" w14:textId="1428537A" w:rsidR="005C7E62" w:rsidRPr="00AC1DFE" w:rsidRDefault="005C7E62" w:rsidP="005C7E62">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Group's has an established control framework with respect to the measurement of fair values. This includes</w:t>
      </w:r>
      <w:r w:rsidRPr="00AC1DFE">
        <w:rPr>
          <w:rFonts w:asciiTheme="majorBidi" w:hAnsiTheme="majorBidi" w:cstheme="majorBidi" w:hint="cs"/>
          <w:sz w:val="28"/>
          <w:cs/>
        </w:rPr>
        <w:t xml:space="preserve"> </w:t>
      </w:r>
      <w:r w:rsidRPr="00AC1DFE">
        <w:rPr>
          <w:rFonts w:asciiTheme="majorBidi" w:hAnsiTheme="majorBidi" w:cstheme="majorBidi"/>
          <w:sz w:val="28"/>
        </w:rPr>
        <w:t>a valuation team that has overall responsibility for overseeing all significant fair value measurements, including level</w:t>
      </w:r>
      <w:r w:rsidRPr="00AC1DFE">
        <w:rPr>
          <w:rFonts w:asciiTheme="majorBidi" w:hAnsiTheme="majorBidi" w:cstheme="majorBidi" w:hint="cs"/>
          <w:sz w:val="28"/>
          <w:cs/>
        </w:rPr>
        <w:t xml:space="preserve"> </w:t>
      </w:r>
      <w:r w:rsidRPr="00AC1DFE">
        <w:rPr>
          <w:rFonts w:asciiTheme="majorBidi" w:hAnsiTheme="majorBidi" w:cs="Angsana New"/>
          <w:sz w:val="28"/>
          <w:cs/>
        </w:rPr>
        <w:t xml:space="preserve">3 </w:t>
      </w:r>
      <w:r w:rsidRPr="00AC1DFE">
        <w:rPr>
          <w:rFonts w:asciiTheme="majorBidi" w:hAnsiTheme="majorBidi" w:cstheme="majorBidi"/>
          <w:sz w:val="28"/>
        </w:rPr>
        <w:t>fair values, and reports directly to CFO.</w:t>
      </w:r>
    </w:p>
    <w:p w14:paraId="6A171B73" w14:textId="22EC7951" w:rsidR="005C7E62" w:rsidRPr="00AC1DFE" w:rsidRDefault="005C7E62" w:rsidP="005C7E62">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The valuation team regularly reviews significant unobservable inputs and valuation adjustments. If third</w:t>
      </w:r>
      <w:r w:rsidRPr="00AC1DFE">
        <w:rPr>
          <w:rFonts w:asciiTheme="majorBidi" w:hAnsiTheme="majorBidi" w:cstheme="majorBidi" w:hint="cs"/>
          <w:sz w:val="28"/>
          <w:cs/>
        </w:rPr>
        <w:t xml:space="preserve"> </w:t>
      </w:r>
      <w:r w:rsidRPr="00AC1DFE">
        <w:rPr>
          <w:rFonts w:asciiTheme="majorBidi" w:hAnsiTheme="majorBidi" w:cstheme="majorBidi"/>
          <w:sz w:val="28"/>
        </w:rPr>
        <w:t>party information, such as broker quotes or pricing services, is used to measure fair values, then the valuation</w:t>
      </w:r>
      <w:r w:rsidRPr="00AC1DFE">
        <w:rPr>
          <w:rFonts w:asciiTheme="majorBidi" w:hAnsiTheme="majorBidi" w:cstheme="majorBidi" w:hint="cs"/>
          <w:sz w:val="28"/>
          <w:cs/>
        </w:rPr>
        <w:t xml:space="preserve"> </w:t>
      </w:r>
      <w:r w:rsidRPr="00AC1DFE">
        <w:rPr>
          <w:rFonts w:asciiTheme="majorBidi" w:hAnsiTheme="majorBidi" w:cstheme="majorBidi"/>
          <w:sz w:val="28"/>
        </w:rPr>
        <w:t>team assesses the evidence obtained from the third parties to support the conclusion that such valuations meet</w:t>
      </w:r>
      <w:r w:rsidRPr="00AC1DFE">
        <w:rPr>
          <w:rFonts w:asciiTheme="majorBidi" w:hAnsiTheme="majorBidi" w:cstheme="majorBidi" w:hint="cs"/>
          <w:sz w:val="28"/>
          <w:cs/>
        </w:rPr>
        <w:t xml:space="preserve"> </w:t>
      </w:r>
      <w:r w:rsidRPr="00AC1DFE">
        <w:rPr>
          <w:rFonts w:asciiTheme="majorBidi" w:hAnsiTheme="majorBidi" w:cstheme="majorBidi"/>
          <w:sz w:val="28"/>
        </w:rPr>
        <w:t>the requirements of TFRS, including the level in the fair value hierarchy in which such valuation should be</w:t>
      </w:r>
      <w:r w:rsidRPr="00AC1DFE">
        <w:rPr>
          <w:rFonts w:asciiTheme="majorBidi" w:hAnsiTheme="majorBidi" w:cstheme="majorBidi" w:hint="cs"/>
          <w:sz w:val="28"/>
          <w:cs/>
        </w:rPr>
        <w:t xml:space="preserve"> </w:t>
      </w:r>
      <w:r w:rsidRPr="00AC1DFE">
        <w:rPr>
          <w:rFonts w:asciiTheme="majorBidi" w:hAnsiTheme="majorBidi" w:cstheme="majorBidi"/>
          <w:sz w:val="28"/>
        </w:rPr>
        <w:t>classified.</w:t>
      </w:r>
    </w:p>
    <w:p w14:paraId="48EB83B9" w14:textId="7C9EAF68" w:rsidR="005C7E62" w:rsidRPr="00AC1DFE" w:rsidRDefault="005C7E62" w:rsidP="005C7E62">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When measuring the fair value of an asset or a liability, the Group use market observable date as fair as</w:t>
      </w:r>
      <w:r w:rsidRPr="00AC1DFE">
        <w:t xml:space="preserve"> </w:t>
      </w:r>
      <w:r w:rsidRPr="00AC1DFE">
        <w:rPr>
          <w:rFonts w:asciiTheme="majorBidi" w:hAnsiTheme="majorBidi" w:cstheme="majorBidi"/>
          <w:sz w:val="28"/>
        </w:rPr>
        <w:t>possible. Fair values are categorized into different levels in a fair value hierarchy based on the inputs used in the</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valuation techniques as </w:t>
      </w:r>
      <w:proofErr w:type="gramStart"/>
      <w:r w:rsidRPr="00AC1DFE">
        <w:rPr>
          <w:rFonts w:asciiTheme="majorBidi" w:hAnsiTheme="majorBidi" w:cstheme="majorBidi"/>
          <w:sz w:val="28"/>
        </w:rPr>
        <w:t>follows :</w:t>
      </w:r>
      <w:proofErr w:type="gramEnd"/>
    </w:p>
    <w:p w14:paraId="50A6C955" w14:textId="77777777" w:rsidR="005C7E62" w:rsidRPr="00AC1DFE" w:rsidRDefault="005C7E62" w:rsidP="00116AF7">
      <w:pPr>
        <w:pStyle w:val="NoSpacing"/>
        <w:numPr>
          <w:ilvl w:val="0"/>
          <w:numId w:val="31"/>
        </w:numPr>
        <w:spacing w:before="120" w:after="120"/>
        <w:ind w:hanging="450"/>
        <w:jc w:val="both"/>
        <w:rPr>
          <w:rFonts w:asciiTheme="majorBidi" w:hAnsiTheme="majorBidi" w:cstheme="majorBidi"/>
          <w:sz w:val="28"/>
        </w:rPr>
      </w:pPr>
      <w:r w:rsidRPr="00AC1DFE">
        <w:rPr>
          <w:rFonts w:asciiTheme="majorBidi" w:hAnsiTheme="majorBidi" w:cstheme="majorBidi"/>
          <w:sz w:val="28"/>
        </w:rPr>
        <w:t xml:space="preserve">Level </w:t>
      </w:r>
      <w:proofErr w:type="gramStart"/>
      <w:r w:rsidRPr="00AC1DFE">
        <w:rPr>
          <w:rFonts w:asciiTheme="majorBidi" w:hAnsiTheme="majorBidi" w:cs="Angsana New"/>
          <w:sz w:val="28"/>
          <w:cs/>
        </w:rPr>
        <w:t>1 :</w:t>
      </w:r>
      <w:proofErr w:type="gramEnd"/>
      <w:r w:rsidRPr="00AC1DFE">
        <w:rPr>
          <w:rFonts w:asciiTheme="majorBidi" w:hAnsiTheme="majorBidi" w:cs="Angsana New"/>
          <w:sz w:val="28"/>
          <w:cs/>
        </w:rPr>
        <w:t xml:space="preserve"> </w:t>
      </w:r>
      <w:r w:rsidRPr="00AC1DFE">
        <w:rPr>
          <w:rFonts w:asciiTheme="majorBidi" w:hAnsiTheme="majorBidi" w:cstheme="majorBidi"/>
          <w:sz w:val="28"/>
        </w:rPr>
        <w:t xml:space="preserve">quoted prices (unadjusted) in active markets for identical assets or liabilities. </w:t>
      </w:r>
    </w:p>
    <w:p w14:paraId="2A4A87F3" w14:textId="1BD5E851" w:rsidR="005C7E62" w:rsidRPr="00AC1DFE" w:rsidRDefault="005C7E62" w:rsidP="00116AF7">
      <w:pPr>
        <w:pStyle w:val="NoSpacing"/>
        <w:numPr>
          <w:ilvl w:val="0"/>
          <w:numId w:val="31"/>
        </w:numPr>
        <w:spacing w:before="120" w:after="120"/>
        <w:ind w:hanging="450"/>
        <w:jc w:val="both"/>
        <w:rPr>
          <w:rFonts w:asciiTheme="majorBidi" w:hAnsiTheme="majorBidi" w:cstheme="majorBidi"/>
          <w:sz w:val="28"/>
        </w:rPr>
      </w:pPr>
      <w:r w:rsidRPr="00AC1DFE">
        <w:rPr>
          <w:rFonts w:asciiTheme="majorBidi" w:hAnsiTheme="majorBidi" w:cstheme="majorBidi"/>
          <w:sz w:val="28"/>
        </w:rPr>
        <w:t xml:space="preserve">Level </w:t>
      </w:r>
      <w:proofErr w:type="gramStart"/>
      <w:r w:rsidRPr="00AC1DFE">
        <w:rPr>
          <w:rFonts w:asciiTheme="majorBidi" w:hAnsiTheme="majorBidi" w:cs="Angsana New"/>
          <w:sz w:val="28"/>
          <w:cs/>
        </w:rPr>
        <w:t>2 :</w:t>
      </w:r>
      <w:proofErr w:type="gramEnd"/>
      <w:r w:rsidRPr="00AC1DFE">
        <w:rPr>
          <w:rFonts w:asciiTheme="majorBidi" w:hAnsiTheme="majorBidi" w:cs="Angsana New"/>
          <w:sz w:val="28"/>
          <w:cs/>
        </w:rPr>
        <w:t xml:space="preserve"> </w:t>
      </w:r>
      <w:r w:rsidRPr="00AC1DFE">
        <w:rPr>
          <w:rFonts w:asciiTheme="majorBidi" w:hAnsiTheme="majorBidi" w:cstheme="majorBidi"/>
          <w:sz w:val="28"/>
        </w:rPr>
        <w:t xml:space="preserve">inputs other than quoted prices included in Level </w:t>
      </w:r>
      <w:r w:rsidRPr="00AC1DFE">
        <w:rPr>
          <w:rFonts w:asciiTheme="majorBidi" w:hAnsiTheme="majorBidi" w:cs="Angsana New"/>
          <w:sz w:val="28"/>
          <w:cs/>
        </w:rPr>
        <w:t>1</w:t>
      </w:r>
      <w:r w:rsidRPr="00AC1DFE">
        <w:rPr>
          <w:rFonts w:asciiTheme="majorBidi" w:hAnsiTheme="majorBidi" w:cstheme="majorBidi"/>
          <w:sz w:val="28"/>
        </w:rPr>
        <w:t xml:space="preserve"> that are observable for the asset or liabilities, either directly (</w:t>
      </w:r>
      <w:r w:rsidR="007516D5" w:rsidRPr="00AC1DFE">
        <w:rPr>
          <w:rFonts w:asciiTheme="majorBidi" w:hAnsiTheme="majorBidi" w:cstheme="majorBidi"/>
          <w:sz w:val="28"/>
        </w:rPr>
        <w:t>i.e.,</w:t>
      </w:r>
      <w:r w:rsidRPr="00AC1DFE">
        <w:rPr>
          <w:rFonts w:asciiTheme="majorBidi" w:hAnsiTheme="majorBidi" w:cstheme="majorBidi"/>
          <w:sz w:val="28"/>
        </w:rPr>
        <w:t xml:space="preserve"> as prices) or indirectly (</w:t>
      </w:r>
      <w:r w:rsidR="007516D5" w:rsidRPr="00AC1DFE">
        <w:rPr>
          <w:rFonts w:asciiTheme="majorBidi" w:hAnsiTheme="majorBidi" w:cstheme="majorBidi"/>
          <w:sz w:val="28"/>
        </w:rPr>
        <w:t>i.e.,</w:t>
      </w:r>
      <w:r w:rsidRPr="00AC1DFE">
        <w:rPr>
          <w:rFonts w:asciiTheme="majorBidi" w:hAnsiTheme="majorBidi" w:cstheme="majorBidi"/>
          <w:sz w:val="28"/>
        </w:rPr>
        <w:t xml:space="preserve"> derived from prices). </w:t>
      </w:r>
    </w:p>
    <w:p w14:paraId="6EBC2922" w14:textId="5BE1CA01" w:rsidR="005C7E62" w:rsidRPr="00AC1DFE" w:rsidRDefault="005C7E62" w:rsidP="00116AF7">
      <w:pPr>
        <w:pStyle w:val="NoSpacing"/>
        <w:numPr>
          <w:ilvl w:val="0"/>
          <w:numId w:val="31"/>
        </w:numPr>
        <w:spacing w:before="120" w:after="120"/>
        <w:ind w:hanging="450"/>
        <w:jc w:val="both"/>
        <w:rPr>
          <w:rFonts w:asciiTheme="majorBidi" w:hAnsiTheme="majorBidi" w:cstheme="majorBidi"/>
          <w:sz w:val="28"/>
        </w:rPr>
      </w:pPr>
      <w:r w:rsidRPr="00AC1DFE">
        <w:rPr>
          <w:rFonts w:asciiTheme="majorBidi" w:hAnsiTheme="majorBidi" w:cstheme="majorBidi"/>
          <w:sz w:val="28"/>
        </w:rPr>
        <w:t xml:space="preserve">Level </w:t>
      </w:r>
      <w:proofErr w:type="gramStart"/>
      <w:r w:rsidRPr="00AC1DFE">
        <w:rPr>
          <w:rFonts w:asciiTheme="majorBidi" w:hAnsiTheme="majorBidi" w:cs="Angsana New"/>
          <w:sz w:val="28"/>
          <w:cs/>
        </w:rPr>
        <w:t>3 :</w:t>
      </w:r>
      <w:proofErr w:type="gramEnd"/>
      <w:r w:rsidRPr="00AC1DFE">
        <w:rPr>
          <w:rFonts w:asciiTheme="majorBidi" w:hAnsiTheme="majorBidi" w:cs="Angsana New"/>
          <w:sz w:val="28"/>
          <w:cs/>
        </w:rPr>
        <w:t xml:space="preserve"> </w:t>
      </w:r>
      <w:r w:rsidRPr="00AC1DFE">
        <w:rPr>
          <w:rFonts w:asciiTheme="majorBidi" w:hAnsiTheme="majorBidi" w:cstheme="majorBidi"/>
          <w:sz w:val="28"/>
        </w:rPr>
        <w:t>inputs for the asset or liability that are not based on observable market data (unobservable inputs).</w:t>
      </w:r>
    </w:p>
    <w:p w14:paraId="2AEE4A6B" w14:textId="3A398489" w:rsidR="00E93ED9" w:rsidRPr="00AC1DFE" w:rsidRDefault="000F7672"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If the inputs used to measure the fair value of an asset or liability might be categorized in different</w:t>
      </w:r>
      <w:r w:rsidRPr="00AC1DFE">
        <w:rPr>
          <w:rFonts w:asciiTheme="majorBidi" w:hAnsiTheme="majorBidi" w:cstheme="majorBidi" w:hint="cs"/>
          <w:sz w:val="28"/>
          <w:cs/>
        </w:rPr>
        <w:t xml:space="preserve"> </w:t>
      </w:r>
      <w:r w:rsidRPr="00AC1DFE">
        <w:rPr>
          <w:rFonts w:asciiTheme="majorBidi" w:hAnsiTheme="majorBidi" w:cstheme="majorBidi"/>
          <w:sz w:val="28"/>
        </w:rPr>
        <w:t>levels of the fair value hierarchy, then the fair value measurement is categorized in its entirely in the same</w:t>
      </w:r>
      <w:r w:rsidRPr="00AC1DFE">
        <w:rPr>
          <w:rFonts w:asciiTheme="majorBidi" w:hAnsiTheme="majorBidi" w:cstheme="majorBidi" w:hint="cs"/>
          <w:sz w:val="28"/>
          <w:cs/>
        </w:rPr>
        <w:t xml:space="preserve"> </w:t>
      </w:r>
      <w:r w:rsidRPr="00AC1DFE">
        <w:rPr>
          <w:rFonts w:asciiTheme="majorBidi" w:hAnsiTheme="majorBidi" w:cstheme="majorBidi"/>
          <w:sz w:val="28"/>
        </w:rPr>
        <w:t>level of the fair value hierarchy as the lowest level input that is significant to the entire measurement.</w:t>
      </w:r>
    </w:p>
    <w:p w14:paraId="1D9F0925" w14:textId="40DEB373" w:rsidR="000F7672" w:rsidRPr="00AC1DFE" w:rsidRDefault="000F7672" w:rsidP="00AF07A8">
      <w:pPr>
        <w:pStyle w:val="NoSpacing"/>
        <w:spacing w:before="120" w:after="120"/>
        <w:ind w:left="990"/>
        <w:jc w:val="both"/>
        <w:rPr>
          <w:rFonts w:asciiTheme="majorBidi" w:hAnsiTheme="majorBidi" w:cstheme="majorBidi"/>
          <w:sz w:val="28"/>
        </w:rPr>
      </w:pPr>
      <w:r w:rsidRPr="00AC1DFE">
        <w:rPr>
          <w:rFonts w:asciiTheme="majorBidi" w:hAnsiTheme="majorBidi" w:cstheme="majorBidi"/>
          <w:sz w:val="28"/>
        </w:rPr>
        <w:t xml:space="preserve">The Group recognized transfers between levels of the fair value hierarchy at the end of the reporting </w:t>
      </w:r>
      <w:r w:rsidR="00633570" w:rsidRPr="00AC1DFE">
        <w:rPr>
          <w:rFonts w:asciiTheme="majorBidi" w:hAnsiTheme="majorBidi" w:cstheme="majorBidi"/>
          <w:sz w:val="28"/>
        </w:rPr>
        <w:t>year</w:t>
      </w:r>
      <w:r w:rsidRPr="00AC1DFE">
        <w:rPr>
          <w:rFonts w:asciiTheme="majorBidi" w:hAnsiTheme="majorBidi" w:cstheme="majorBidi" w:hint="cs"/>
          <w:sz w:val="28"/>
          <w:cs/>
        </w:rPr>
        <w:t xml:space="preserve"> </w:t>
      </w:r>
      <w:r w:rsidRPr="00AC1DFE">
        <w:rPr>
          <w:rFonts w:asciiTheme="majorBidi" w:hAnsiTheme="majorBidi" w:cstheme="majorBidi"/>
          <w:sz w:val="28"/>
        </w:rPr>
        <w:t>during which the change has occurred.</w:t>
      </w:r>
    </w:p>
    <w:p w14:paraId="4A02D8C4" w14:textId="23861122" w:rsidR="0029683F" w:rsidRPr="00AC1DFE" w:rsidRDefault="0029683F" w:rsidP="00AF07A8">
      <w:pPr>
        <w:pStyle w:val="NoSpacing"/>
        <w:spacing w:before="120"/>
        <w:ind w:left="1627"/>
        <w:jc w:val="both"/>
        <w:rPr>
          <w:rFonts w:asciiTheme="majorBidi" w:hAnsiTheme="majorBidi" w:cstheme="majorBidi"/>
          <w:sz w:val="28"/>
        </w:rPr>
      </w:pPr>
      <w:r w:rsidRPr="00AC1DFE">
        <w:rPr>
          <w:rFonts w:asciiTheme="majorBidi" w:hAnsiTheme="majorBidi" w:cstheme="majorBidi"/>
          <w:sz w:val="28"/>
        </w:rPr>
        <w:br w:type="page"/>
      </w:r>
    </w:p>
    <w:p w14:paraId="12DD2FC3" w14:textId="03F66682" w:rsidR="001C525B" w:rsidRPr="00AC1DFE" w:rsidRDefault="005227A7" w:rsidP="00361A11">
      <w:pPr>
        <w:pStyle w:val="NoSpacing"/>
        <w:numPr>
          <w:ilvl w:val="0"/>
          <w:numId w:val="1"/>
        </w:numPr>
        <w:spacing w:before="20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AC1DFE" w14:paraId="2AD15E0A" w14:textId="77777777" w:rsidTr="00E73142">
        <w:tc>
          <w:tcPr>
            <w:tcW w:w="3543" w:type="dxa"/>
          </w:tcPr>
          <w:p w14:paraId="413656F7" w14:textId="77777777" w:rsidR="00AB052D" w:rsidRPr="00AC1DFE" w:rsidRDefault="00AB052D" w:rsidP="0021293A">
            <w:pPr>
              <w:pStyle w:val="NoSpacing"/>
              <w:rPr>
                <w:rFonts w:asciiTheme="majorBidi" w:hAnsiTheme="majorBidi" w:cstheme="majorBidi"/>
                <w:b/>
                <w:bCs/>
                <w:sz w:val="28"/>
              </w:rPr>
            </w:pPr>
          </w:p>
        </w:tc>
        <w:tc>
          <w:tcPr>
            <w:tcW w:w="5668" w:type="dxa"/>
            <w:gridSpan w:val="4"/>
            <w:vAlign w:val="bottom"/>
          </w:tcPr>
          <w:p w14:paraId="55655096" w14:textId="49F1E60E" w:rsidR="00AB052D" w:rsidRPr="00AC1DFE" w:rsidRDefault="005227A7" w:rsidP="00AB052D">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 Baht)</w:t>
            </w:r>
          </w:p>
        </w:tc>
      </w:tr>
      <w:tr w:rsidR="005227A7" w:rsidRPr="00AC1DFE" w14:paraId="7524D792" w14:textId="77777777" w:rsidTr="009712C4">
        <w:tc>
          <w:tcPr>
            <w:tcW w:w="3543" w:type="dxa"/>
          </w:tcPr>
          <w:p w14:paraId="3D116D6A" w14:textId="77777777" w:rsidR="005227A7" w:rsidRPr="00AC1DFE" w:rsidRDefault="005227A7" w:rsidP="005227A7">
            <w:pPr>
              <w:pStyle w:val="NoSpacing"/>
              <w:rPr>
                <w:rFonts w:asciiTheme="majorBidi" w:hAnsiTheme="majorBidi" w:cstheme="majorBidi"/>
                <w:b/>
                <w:bCs/>
                <w:sz w:val="28"/>
              </w:rPr>
            </w:pPr>
          </w:p>
        </w:tc>
        <w:tc>
          <w:tcPr>
            <w:tcW w:w="2834" w:type="dxa"/>
            <w:gridSpan w:val="2"/>
            <w:shd w:val="clear" w:color="auto" w:fill="auto"/>
          </w:tcPr>
          <w:p w14:paraId="5BAB483A" w14:textId="427335F2" w:rsidR="005227A7" w:rsidRPr="00AC1DFE" w:rsidRDefault="005227A7"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834" w:type="dxa"/>
            <w:gridSpan w:val="2"/>
            <w:shd w:val="clear" w:color="auto" w:fill="auto"/>
          </w:tcPr>
          <w:p w14:paraId="4C1C4F8E" w14:textId="0A5DF561" w:rsidR="005227A7" w:rsidRPr="00AC1DFE" w:rsidRDefault="005227A7"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5227A7" w:rsidRPr="00AC1DFE" w14:paraId="730CDD60" w14:textId="77777777" w:rsidTr="005E735E">
        <w:tc>
          <w:tcPr>
            <w:tcW w:w="3543" w:type="dxa"/>
          </w:tcPr>
          <w:p w14:paraId="216EE5D7" w14:textId="77777777" w:rsidR="005227A7" w:rsidRPr="00AC1DFE" w:rsidRDefault="005227A7" w:rsidP="005227A7">
            <w:pPr>
              <w:pStyle w:val="NoSpacing"/>
              <w:rPr>
                <w:rFonts w:asciiTheme="majorBidi" w:hAnsiTheme="majorBidi" w:cstheme="majorBidi"/>
                <w:b/>
                <w:bCs/>
                <w:sz w:val="28"/>
              </w:rPr>
            </w:pPr>
          </w:p>
        </w:tc>
        <w:tc>
          <w:tcPr>
            <w:tcW w:w="1417" w:type="dxa"/>
            <w:shd w:val="clear" w:color="auto" w:fill="auto"/>
            <w:vAlign w:val="center"/>
          </w:tcPr>
          <w:p w14:paraId="36742EDD" w14:textId="51DFF268" w:rsidR="005227A7" w:rsidRPr="00AC1DFE" w:rsidRDefault="005227A7"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903FF5" w:rsidRPr="00AC1DFE">
              <w:rPr>
                <w:rFonts w:ascii="AngsanaUPC" w:hAnsi="AngsanaUPC" w:cs="AngsanaUPC"/>
                <w:sz w:val="28"/>
              </w:rPr>
              <w:t>2</w:t>
            </w:r>
          </w:p>
        </w:tc>
        <w:tc>
          <w:tcPr>
            <w:tcW w:w="1417" w:type="dxa"/>
            <w:shd w:val="clear" w:color="auto" w:fill="auto"/>
            <w:vAlign w:val="bottom"/>
          </w:tcPr>
          <w:p w14:paraId="2236B23F" w14:textId="5BC7DF88" w:rsidR="005227A7" w:rsidRPr="00AC1DFE" w:rsidRDefault="005227A7"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903FF5" w:rsidRPr="00AC1DFE">
              <w:rPr>
                <w:rFonts w:ascii="AngsanaUPC" w:hAnsi="AngsanaUPC" w:cs="AngsanaUPC"/>
                <w:sz w:val="28"/>
              </w:rPr>
              <w:t>1</w:t>
            </w:r>
          </w:p>
        </w:tc>
        <w:tc>
          <w:tcPr>
            <w:tcW w:w="1417" w:type="dxa"/>
            <w:shd w:val="clear" w:color="auto" w:fill="auto"/>
            <w:vAlign w:val="center"/>
          </w:tcPr>
          <w:p w14:paraId="2760EC30" w14:textId="69305DE1" w:rsidR="005227A7" w:rsidRPr="00AC1DFE" w:rsidRDefault="001559DF" w:rsidP="005227A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903FF5" w:rsidRPr="00AC1DFE">
              <w:rPr>
                <w:rFonts w:ascii="AngsanaUPC" w:hAnsi="AngsanaUPC" w:cs="AngsanaUPC"/>
                <w:sz w:val="28"/>
              </w:rPr>
              <w:t>2</w:t>
            </w:r>
          </w:p>
        </w:tc>
        <w:tc>
          <w:tcPr>
            <w:tcW w:w="1417" w:type="dxa"/>
            <w:shd w:val="clear" w:color="auto" w:fill="auto"/>
            <w:vAlign w:val="bottom"/>
          </w:tcPr>
          <w:p w14:paraId="4C51A3FC" w14:textId="164F0DBF" w:rsidR="005227A7" w:rsidRPr="00AC1DFE" w:rsidRDefault="005227A7" w:rsidP="005227A7">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202</w:t>
            </w:r>
            <w:r w:rsidR="00903FF5" w:rsidRPr="00AC1DFE">
              <w:rPr>
                <w:rFonts w:ascii="AngsanaUPC" w:hAnsi="AngsanaUPC" w:cs="AngsanaUPC"/>
                <w:sz w:val="28"/>
              </w:rPr>
              <w:t>1</w:t>
            </w:r>
          </w:p>
        </w:tc>
      </w:tr>
      <w:tr w:rsidR="004E45F5" w:rsidRPr="00AC1DFE" w14:paraId="4F0EF730" w14:textId="77777777" w:rsidTr="004E45F5">
        <w:tc>
          <w:tcPr>
            <w:tcW w:w="3543" w:type="dxa"/>
            <w:vAlign w:val="bottom"/>
          </w:tcPr>
          <w:p w14:paraId="4F959C1E" w14:textId="2399B115" w:rsidR="004E45F5" w:rsidRPr="00AC1DFE" w:rsidRDefault="004E45F5" w:rsidP="004E45F5">
            <w:pPr>
              <w:pStyle w:val="NoSpacing"/>
              <w:ind w:left="27"/>
              <w:rPr>
                <w:rFonts w:asciiTheme="majorBidi" w:hAnsiTheme="majorBidi" w:cstheme="majorBidi"/>
                <w:sz w:val="28"/>
              </w:rPr>
            </w:pPr>
            <w:r w:rsidRPr="00AC1DFE">
              <w:rPr>
                <w:rFonts w:asciiTheme="majorBidi" w:hAnsiTheme="majorBidi" w:cstheme="majorBidi"/>
                <w:color w:val="000000"/>
                <w:sz w:val="28"/>
              </w:rPr>
              <w:t xml:space="preserve">Cash </w:t>
            </w:r>
          </w:p>
        </w:tc>
        <w:tc>
          <w:tcPr>
            <w:tcW w:w="1417" w:type="dxa"/>
            <w:shd w:val="clear" w:color="auto" w:fill="auto"/>
            <w:vAlign w:val="bottom"/>
          </w:tcPr>
          <w:p w14:paraId="399308A2" w14:textId="75D966B7"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343</w:t>
            </w:r>
            <w:r w:rsidRPr="00AC1DFE">
              <w:rPr>
                <w:rFonts w:ascii="AngsanaUPC" w:hAnsi="AngsanaUPC" w:cs="AngsanaUPC"/>
                <w:sz w:val="28"/>
              </w:rPr>
              <w:t>,</w:t>
            </w:r>
            <w:r w:rsidRPr="00AC1DFE">
              <w:rPr>
                <w:rFonts w:ascii="AngsanaUPC" w:hAnsi="AngsanaUPC" w:cs="AngsanaUPC"/>
                <w:sz w:val="28"/>
                <w:cs/>
              </w:rPr>
              <w:t>647</w:t>
            </w:r>
          </w:p>
        </w:tc>
        <w:tc>
          <w:tcPr>
            <w:tcW w:w="1417" w:type="dxa"/>
            <w:shd w:val="clear" w:color="auto" w:fill="auto"/>
            <w:vAlign w:val="bottom"/>
          </w:tcPr>
          <w:p w14:paraId="58BF119B" w14:textId="6F530BD8"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4,113,420</w:t>
            </w:r>
          </w:p>
        </w:tc>
        <w:tc>
          <w:tcPr>
            <w:tcW w:w="1417" w:type="dxa"/>
            <w:shd w:val="clear" w:color="auto" w:fill="auto"/>
            <w:vAlign w:val="bottom"/>
          </w:tcPr>
          <w:p w14:paraId="35135095" w14:textId="74B41D74"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314</w:t>
            </w:r>
            <w:r w:rsidRPr="00AC1DFE">
              <w:rPr>
                <w:rFonts w:ascii="AngsanaUPC" w:hAnsi="AngsanaUPC" w:cs="AngsanaUPC"/>
                <w:sz w:val="28"/>
              </w:rPr>
              <w:t>,</w:t>
            </w:r>
            <w:r w:rsidRPr="00AC1DFE">
              <w:rPr>
                <w:rFonts w:ascii="AngsanaUPC" w:hAnsi="AngsanaUPC" w:cs="AngsanaUPC"/>
                <w:sz w:val="28"/>
                <w:cs/>
              </w:rPr>
              <w:t>075</w:t>
            </w:r>
          </w:p>
        </w:tc>
        <w:tc>
          <w:tcPr>
            <w:tcW w:w="1417" w:type="dxa"/>
            <w:vAlign w:val="bottom"/>
          </w:tcPr>
          <w:p w14:paraId="410745D6" w14:textId="6BF6BAE5"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hint="cs"/>
                <w:sz w:val="28"/>
                <w:cs/>
              </w:rPr>
              <w:t>230</w:t>
            </w:r>
            <w:r w:rsidRPr="00AC1DFE">
              <w:rPr>
                <w:rFonts w:ascii="AngsanaUPC" w:hAnsi="AngsanaUPC" w:cs="AngsanaUPC"/>
                <w:sz w:val="28"/>
              </w:rPr>
              <w:t>,000</w:t>
            </w:r>
          </w:p>
        </w:tc>
      </w:tr>
      <w:tr w:rsidR="004E45F5" w:rsidRPr="00AC1DFE" w14:paraId="6915B7AC" w14:textId="77777777" w:rsidTr="004E45F5">
        <w:tc>
          <w:tcPr>
            <w:tcW w:w="3543" w:type="dxa"/>
            <w:vAlign w:val="bottom"/>
          </w:tcPr>
          <w:p w14:paraId="0C2DBB1E" w14:textId="253CBF9B" w:rsidR="004E45F5" w:rsidRPr="00AC1DFE" w:rsidRDefault="004E45F5" w:rsidP="004E45F5">
            <w:pPr>
              <w:pStyle w:val="NoSpacing"/>
              <w:ind w:left="27"/>
              <w:rPr>
                <w:rFonts w:asciiTheme="majorBidi" w:hAnsiTheme="majorBidi" w:cstheme="majorBidi"/>
                <w:sz w:val="28"/>
              </w:rPr>
            </w:pPr>
            <w:r w:rsidRPr="00AC1DFE">
              <w:rPr>
                <w:rFonts w:asciiTheme="majorBidi" w:hAnsiTheme="majorBidi" w:cstheme="majorBidi"/>
                <w:color w:val="000000"/>
                <w:sz w:val="28"/>
              </w:rPr>
              <w:t>Bank - current accounts</w:t>
            </w:r>
          </w:p>
        </w:tc>
        <w:tc>
          <w:tcPr>
            <w:tcW w:w="1417" w:type="dxa"/>
            <w:shd w:val="clear" w:color="auto" w:fill="auto"/>
            <w:vAlign w:val="bottom"/>
          </w:tcPr>
          <w:p w14:paraId="517016BC" w14:textId="30467032"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78</w:t>
            </w:r>
            <w:r w:rsidRPr="00AC1DFE">
              <w:rPr>
                <w:rFonts w:ascii="AngsanaUPC" w:hAnsi="AngsanaUPC" w:cs="AngsanaUPC"/>
                <w:sz w:val="28"/>
              </w:rPr>
              <w:t>,</w:t>
            </w:r>
            <w:r w:rsidRPr="00AC1DFE">
              <w:rPr>
                <w:rFonts w:ascii="AngsanaUPC" w:hAnsi="AngsanaUPC" w:cs="AngsanaUPC"/>
                <w:sz w:val="28"/>
                <w:cs/>
              </w:rPr>
              <w:t>905</w:t>
            </w:r>
            <w:r w:rsidRPr="00AC1DFE">
              <w:rPr>
                <w:rFonts w:ascii="AngsanaUPC" w:hAnsi="AngsanaUPC" w:cs="AngsanaUPC"/>
                <w:sz w:val="28"/>
              </w:rPr>
              <w:t>,</w:t>
            </w:r>
            <w:r w:rsidRPr="00AC1DFE">
              <w:rPr>
                <w:rFonts w:ascii="AngsanaUPC" w:hAnsi="AngsanaUPC" w:cs="AngsanaUPC"/>
                <w:sz w:val="28"/>
                <w:cs/>
              </w:rPr>
              <w:t>028</w:t>
            </w:r>
          </w:p>
        </w:tc>
        <w:tc>
          <w:tcPr>
            <w:tcW w:w="1417" w:type="dxa"/>
            <w:shd w:val="clear" w:color="auto" w:fill="auto"/>
            <w:vAlign w:val="bottom"/>
          </w:tcPr>
          <w:p w14:paraId="542503E9" w14:textId="2363FBBF"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12,091,639</w:t>
            </w:r>
          </w:p>
        </w:tc>
        <w:tc>
          <w:tcPr>
            <w:tcW w:w="1417" w:type="dxa"/>
            <w:shd w:val="clear" w:color="auto" w:fill="auto"/>
            <w:vAlign w:val="bottom"/>
          </w:tcPr>
          <w:p w14:paraId="2B13E4C7" w14:textId="3CDAE340"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77</w:t>
            </w:r>
            <w:r w:rsidRPr="00AC1DFE">
              <w:rPr>
                <w:rFonts w:ascii="AngsanaUPC" w:hAnsi="AngsanaUPC" w:cs="AngsanaUPC"/>
                <w:sz w:val="28"/>
              </w:rPr>
              <w:t>,</w:t>
            </w:r>
            <w:r w:rsidRPr="00AC1DFE">
              <w:rPr>
                <w:rFonts w:ascii="AngsanaUPC" w:hAnsi="AngsanaUPC" w:cs="AngsanaUPC"/>
                <w:sz w:val="28"/>
                <w:cs/>
              </w:rPr>
              <w:t>760</w:t>
            </w:r>
            <w:r w:rsidRPr="00AC1DFE">
              <w:rPr>
                <w:rFonts w:ascii="AngsanaUPC" w:hAnsi="AngsanaUPC" w:cs="AngsanaUPC"/>
                <w:sz w:val="28"/>
              </w:rPr>
              <w:t>,</w:t>
            </w:r>
            <w:r w:rsidRPr="00AC1DFE">
              <w:rPr>
                <w:rFonts w:ascii="AngsanaUPC" w:hAnsi="AngsanaUPC" w:cs="AngsanaUPC"/>
                <w:sz w:val="28"/>
                <w:cs/>
              </w:rPr>
              <w:t>28</w:t>
            </w:r>
            <w:r w:rsidRPr="00AC1DFE">
              <w:rPr>
                <w:rFonts w:ascii="AngsanaUPC" w:hAnsi="AngsanaUPC" w:cs="AngsanaUPC" w:hint="cs"/>
                <w:sz w:val="28"/>
                <w:cs/>
              </w:rPr>
              <w:t>6</w:t>
            </w:r>
          </w:p>
        </w:tc>
        <w:tc>
          <w:tcPr>
            <w:tcW w:w="1417" w:type="dxa"/>
            <w:vAlign w:val="bottom"/>
          </w:tcPr>
          <w:p w14:paraId="353C65AF" w14:textId="3003D1FB"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12,005,826</w:t>
            </w:r>
          </w:p>
        </w:tc>
      </w:tr>
      <w:tr w:rsidR="004E45F5" w:rsidRPr="00AC1DFE" w14:paraId="4DE905AF" w14:textId="77777777" w:rsidTr="004E45F5">
        <w:tc>
          <w:tcPr>
            <w:tcW w:w="3543" w:type="dxa"/>
            <w:vAlign w:val="bottom"/>
          </w:tcPr>
          <w:p w14:paraId="01343E2B" w14:textId="268F6B76" w:rsidR="004E45F5" w:rsidRPr="00AC1DFE" w:rsidRDefault="004E45F5" w:rsidP="004E45F5">
            <w:pPr>
              <w:pStyle w:val="NoSpacing"/>
              <w:ind w:left="27"/>
              <w:rPr>
                <w:rFonts w:asciiTheme="majorBidi" w:hAnsiTheme="majorBidi" w:cstheme="majorBidi"/>
                <w:sz w:val="28"/>
              </w:rPr>
            </w:pPr>
            <w:r w:rsidRPr="00AC1DFE">
              <w:rPr>
                <w:rFonts w:asciiTheme="majorBidi" w:hAnsiTheme="majorBidi" w:cstheme="majorBidi"/>
                <w:color w:val="000000"/>
                <w:sz w:val="28"/>
              </w:rPr>
              <w:t>Bank - saving accounts</w:t>
            </w:r>
          </w:p>
        </w:tc>
        <w:tc>
          <w:tcPr>
            <w:tcW w:w="1417" w:type="dxa"/>
            <w:shd w:val="clear" w:color="auto" w:fill="auto"/>
            <w:vAlign w:val="bottom"/>
          </w:tcPr>
          <w:p w14:paraId="4C41B4B0" w14:textId="194AEF6E"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32</w:t>
            </w:r>
            <w:r w:rsidRPr="00AC1DFE">
              <w:rPr>
                <w:rFonts w:ascii="AngsanaUPC" w:hAnsi="AngsanaUPC" w:cs="AngsanaUPC"/>
                <w:sz w:val="28"/>
              </w:rPr>
              <w:t>,</w:t>
            </w:r>
            <w:r w:rsidRPr="00AC1DFE">
              <w:rPr>
                <w:rFonts w:ascii="AngsanaUPC" w:hAnsi="AngsanaUPC" w:cs="AngsanaUPC"/>
                <w:sz w:val="28"/>
                <w:cs/>
              </w:rPr>
              <w:t>648</w:t>
            </w:r>
            <w:r w:rsidRPr="00AC1DFE">
              <w:rPr>
                <w:rFonts w:ascii="AngsanaUPC" w:hAnsi="AngsanaUPC" w:cs="AngsanaUPC"/>
                <w:sz w:val="28"/>
              </w:rPr>
              <w:t>,</w:t>
            </w:r>
            <w:r w:rsidRPr="00AC1DFE">
              <w:rPr>
                <w:rFonts w:ascii="AngsanaUPC" w:hAnsi="AngsanaUPC" w:cs="AngsanaUPC"/>
                <w:sz w:val="28"/>
                <w:cs/>
              </w:rPr>
              <w:t>161</w:t>
            </w:r>
          </w:p>
        </w:tc>
        <w:tc>
          <w:tcPr>
            <w:tcW w:w="1417" w:type="dxa"/>
            <w:shd w:val="clear" w:color="auto" w:fill="auto"/>
            <w:vAlign w:val="bottom"/>
          </w:tcPr>
          <w:p w14:paraId="0FBD9F34" w14:textId="7E61BC75"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11,259,501</w:t>
            </w:r>
          </w:p>
        </w:tc>
        <w:tc>
          <w:tcPr>
            <w:tcW w:w="1417" w:type="dxa"/>
            <w:shd w:val="clear" w:color="auto" w:fill="auto"/>
            <w:vAlign w:val="bottom"/>
          </w:tcPr>
          <w:p w14:paraId="789155F8" w14:textId="344CEEAF"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30</w:t>
            </w:r>
            <w:r w:rsidRPr="00AC1DFE">
              <w:rPr>
                <w:rFonts w:ascii="AngsanaUPC" w:hAnsi="AngsanaUPC" w:cs="AngsanaUPC"/>
                <w:sz w:val="28"/>
              </w:rPr>
              <w:t>,</w:t>
            </w:r>
            <w:r w:rsidRPr="00AC1DFE">
              <w:rPr>
                <w:rFonts w:ascii="AngsanaUPC" w:hAnsi="AngsanaUPC" w:cs="AngsanaUPC"/>
                <w:sz w:val="28"/>
                <w:cs/>
              </w:rPr>
              <w:t>735</w:t>
            </w:r>
            <w:r w:rsidRPr="00AC1DFE">
              <w:rPr>
                <w:rFonts w:ascii="AngsanaUPC" w:hAnsi="AngsanaUPC" w:cs="AngsanaUPC"/>
                <w:sz w:val="28"/>
              </w:rPr>
              <w:t>,</w:t>
            </w:r>
            <w:r w:rsidRPr="00AC1DFE">
              <w:rPr>
                <w:rFonts w:ascii="AngsanaUPC" w:hAnsi="AngsanaUPC" w:cs="AngsanaUPC"/>
                <w:sz w:val="28"/>
                <w:cs/>
              </w:rPr>
              <w:t>21</w:t>
            </w:r>
            <w:r w:rsidRPr="00AC1DFE">
              <w:rPr>
                <w:rFonts w:ascii="AngsanaUPC" w:hAnsi="AngsanaUPC" w:cs="AngsanaUPC" w:hint="cs"/>
                <w:sz w:val="28"/>
                <w:cs/>
              </w:rPr>
              <w:t>8</w:t>
            </w:r>
          </w:p>
        </w:tc>
        <w:tc>
          <w:tcPr>
            <w:tcW w:w="1417" w:type="dxa"/>
            <w:vAlign w:val="bottom"/>
          </w:tcPr>
          <w:p w14:paraId="7A9C0141" w14:textId="68A781E8"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10,059,435</w:t>
            </w:r>
          </w:p>
        </w:tc>
      </w:tr>
      <w:tr w:rsidR="004E45F5" w:rsidRPr="00AC1DFE" w14:paraId="73FED47D" w14:textId="77777777" w:rsidTr="004E45F5">
        <w:tc>
          <w:tcPr>
            <w:tcW w:w="3543" w:type="dxa"/>
            <w:vAlign w:val="bottom"/>
          </w:tcPr>
          <w:p w14:paraId="6C974CE7" w14:textId="770578B4" w:rsidR="004E45F5" w:rsidRPr="00AC1DFE" w:rsidRDefault="004E45F5" w:rsidP="004E45F5">
            <w:pPr>
              <w:pStyle w:val="NoSpacing"/>
              <w:ind w:left="27"/>
              <w:rPr>
                <w:rFonts w:asciiTheme="majorBidi" w:hAnsiTheme="majorBidi" w:cstheme="majorBidi"/>
                <w:sz w:val="28"/>
              </w:rPr>
            </w:pPr>
            <w:r w:rsidRPr="00AC1DFE">
              <w:rPr>
                <w:rFonts w:asciiTheme="majorBidi" w:hAnsiTheme="majorBidi" w:cstheme="majorBidi"/>
                <w:color w:val="000000"/>
                <w:sz w:val="28"/>
                <w:cs/>
              </w:rPr>
              <w:t xml:space="preserve">Bank – </w:t>
            </w:r>
            <w:proofErr w:type="spellStart"/>
            <w:r w:rsidRPr="00AC1DFE">
              <w:rPr>
                <w:rFonts w:asciiTheme="majorBidi" w:hAnsiTheme="majorBidi" w:cstheme="majorBidi"/>
                <w:color w:val="000000"/>
                <w:sz w:val="28"/>
                <w:cs/>
              </w:rPr>
              <w:t>Fix</w:t>
            </w:r>
            <w:proofErr w:type="spellEnd"/>
            <w:r w:rsidRPr="00AC1DFE">
              <w:rPr>
                <w:rFonts w:asciiTheme="majorBidi" w:hAnsiTheme="majorBidi" w:cstheme="majorBidi"/>
                <w:color w:val="000000"/>
                <w:sz w:val="28"/>
                <w:cs/>
              </w:rPr>
              <w:t xml:space="preserve"> </w:t>
            </w:r>
            <w:proofErr w:type="spellStart"/>
            <w:r w:rsidRPr="00AC1DFE">
              <w:rPr>
                <w:rFonts w:asciiTheme="majorBidi" w:hAnsiTheme="majorBidi" w:cstheme="majorBidi"/>
                <w:color w:val="000000"/>
                <w:sz w:val="28"/>
                <w:cs/>
              </w:rPr>
              <w:t>less</w:t>
            </w:r>
            <w:proofErr w:type="spellEnd"/>
            <w:r w:rsidRPr="00AC1DFE">
              <w:rPr>
                <w:rFonts w:asciiTheme="majorBidi" w:hAnsiTheme="majorBidi" w:cstheme="majorBidi"/>
                <w:color w:val="000000"/>
                <w:sz w:val="28"/>
                <w:cs/>
              </w:rPr>
              <w:t xml:space="preserve"> </w:t>
            </w:r>
            <w:proofErr w:type="spellStart"/>
            <w:r w:rsidRPr="00AC1DFE">
              <w:rPr>
                <w:rFonts w:asciiTheme="majorBidi" w:hAnsiTheme="majorBidi" w:cstheme="majorBidi"/>
                <w:color w:val="000000"/>
                <w:sz w:val="28"/>
                <w:cs/>
              </w:rPr>
              <w:t>than</w:t>
            </w:r>
            <w:proofErr w:type="spellEnd"/>
            <w:r w:rsidRPr="00AC1DFE">
              <w:rPr>
                <w:rFonts w:asciiTheme="majorBidi" w:hAnsiTheme="majorBidi" w:cstheme="majorBidi"/>
                <w:color w:val="000000"/>
                <w:sz w:val="28"/>
                <w:cs/>
              </w:rPr>
              <w:t xml:space="preserve"> 3 </w:t>
            </w:r>
            <w:proofErr w:type="spellStart"/>
            <w:r w:rsidRPr="00AC1DFE">
              <w:rPr>
                <w:rFonts w:asciiTheme="majorBidi" w:hAnsiTheme="majorBidi" w:cstheme="majorBidi"/>
                <w:color w:val="000000"/>
                <w:sz w:val="28"/>
                <w:cs/>
              </w:rPr>
              <w:t>month</w:t>
            </w:r>
            <w:proofErr w:type="spellEnd"/>
          </w:p>
        </w:tc>
        <w:tc>
          <w:tcPr>
            <w:tcW w:w="1417" w:type="dxa"/>
            <w:shd w:val="clear" w:color="auto" w:fill="auto"/>
            <w:vAlign w:val="bottom"/>
          </w:tcPr>
          <w:p w14:paraId="036E3CD2" w14:textId="6AD00A74"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1</w:t>
            </w:r>
            <w:r w:rsidRPr="00AC1DFE">
              <w:rPr>
                <w:rFonts w:ascii="AngsanaUPC" w:hAnsi="AngsanaUPC" w:cs="AngsanaUPC"/>
                <w:sz w:val="28"/>
              </w:rPr>
              <w:t>,</w:t>
            </w:r>
            <w:r w:rsidRPr="00AC1DFE">
              <w:rPr>
                <w:rFonts w:ascii="AngsanaUPC" w:hAnsi="AngsanaUPC" w:cs="AngsanaUPC"/>
                <w:sz w:val="28"/>
                <w:cs/>
              </w:rPr>
              <w:t>00</w:t>
            </w:r>
            <w:r w:rsidRPr="00AC1DFE">
              <w:rPr>
                <w:rFonts w:ascii="AngsanaUPC" w:hAnsi="AngsanaUPC" w:cs="AngsanaUPC" w:hint="cs"/>
                <w:sz w:val="28"/>
                <w:cs/>
              </w:rPr>
              <w:t>5</w:t>
            </w:r>
          </w:p>
        </w:tc>
        <w:tc>
          <w:tcPr>
            <w:tcW w:w="1417" w:type="dxa"/>
            <w:shd w:val="clear" w:color="auto" w:fill="auto"/>
            <w:vAlign w:val="bottom"/>
          </w:tcPr>
          <w:p w14:paraId="3720045B" w14:textId="2245E8F5"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1,002</w:t>
            </w:r>
          </w:p>
        </w:tc>
        <w:tc>
          <w:tcPr>
            <w:tcW w:w="1417" w:type="dxa"/>
            <w:shd w:val="clear" w:color="auto" w:fill="auto"/>
            <w:vAlign w:val="bottom"/>
          </w:tcPr>
          <w:p w14:paraId="6253D625" w14:textId="066D80A7"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1</w:t>
            </w:r>
            <w:r w:rsidRPr="00AC1DFE">
              <w:rPr>
                <w:rFonts w:ascii="AngsanaUPC" w:hAnsi="AngsanaUPC" w:cs="AngsanaUPC"/>
                <w:sz w:val="28"/>
              </w:rPr>
              <w:t>,</w:t>
            </w:r>
            <w:r w:rsidRPr="00AC1DFE">
              <w:rPr>
                <w:rFonts w:ascii="AngsanaUPC" w:hAnsi="AngsanaUPC" w:cs="AngsanaUPC"/>
                <w:sz w:val="28"/>
                <w:cs/>
              </w:rPr>
              <w:t>00</w:t>
            </w:r>
            <w:r w:rsidRPr="00AC1DFE">
              <w:rPr>
                <w:rFonts w:ascii="AngsanaUPC" w:hAnsi="AngsanaUPC" w:cs="AngsanaUPC" w:hint="cs"/>
                <w:sz w:val="28"/>
                <w:cs/>
              </w:rPr>
              <w:t>5</w:t>
            </w:r>
          </w:p>
        </w:tc>
        <w:tc>
          <w:tcPr>
            <w:tcW w:w="1417" w:type="dxa"/>
            <w:vAlign w:val="bottom"/>
          </w:tcPr>
          <w:p w14:paraId="454B4765" w14:textId="26B1EAF6"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1,002</w:t>
            </w:r>
          </w:p>
        </w:tc>
      </w:tr>
      <w:tr w:rsidR="004E45F5" w:rsidRPr="00AC1DFE" w14:paraId="78E2D4C5" w14:textId="77777777" w:rsidTr="004E45F5">
        <w:tc>
          <w:tcPr>
            <w:tcW w:w="3543" w:type="dxa"/>
            <w:vAlign w:val="bottom"/>
          </w:tcPr>
          <w:p w14:paraId="645E4C0F" w14:textId="5EABF159" w:rsidR="004E45F5" w:rsidRPr="00AC1DFE" w:rsidRDefault="004E45F5" w:rsidP="004E45F5">
            <w:pPr>
              <w:pStyle w:val="NoSpacing"/>
              <w:ind w:left="27"/>
              <w:rPr>
                <w:rFonts w:ascii="Angsana New" w:hAnsi="Angsana New" w:cs="Angsana New"/>
                <w:color w:val="000000"/>
                <w:sz w:val="28"/>
                <w:cs/>
              </w:rPr>
            </w:pPr>
            <w:r w:rsidRPr="00AC1DFE">
              <w:rPr>
                <w:rFonts w:ascii="Angsana New" w:hAnsi="Angsana New" w:cs="Angsana New"/>
                <w:color w:val="202124"/>
                <w:sz w:val="28"/>
                <w:szCs w:val="36"/>
                <w:shd w:val="clear" w:color="auto" w:fill="FFFFFF"/>
              </w:rPr>
              <w:t>Deposit in Transit</w:t>
            </w:r>
          </w:p>
        </w:tc>
        <w:tc>
          <w:tcPr>
            <w:tcW w:w="1417" w:type="dxa"/>
            <w:shd w:val="clear" w:color="auto" w:fill="auto"/>
            <w:vAlign w:val="bottom"/>
          </w:tcPr>
          <w:p w14:paraId="1098BCEF" w14:textId="4A2DE685"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522</w:t>
            </w:r>
            <w:r w:rsidRPr="00AC1DFE">
              <w:rPr>
                <w:rFonts w:ascii="AngsanaUPC" w:hAnsi="AngsanaUPC" w:cs="AngsanaUPC"/>
                <w:sz w:val="28"/>
              </w:rPr>
              <w:t>,</w:t>
            </w:r>
            <w:r w:rsidRPr="00AC1DFE">
              <w:rPr>
                <w:rFonts w:ascii="AngsanaUPC" w:hAnsi="AngsanaUPC" w:cs="AngsanaUPC"/>
                <w:sz w:val="28"/>
                <w:cs/>
              </w:rPr>
              <w:t>9</w:t>
            </w:r>
            <w:r w:rsidRPr="00AC1DFE">
              <w:rPr>
                <w:rFonts w:ascii="AngsanaUPC" w:hAnsi="AngsanaUPC" w:cs="AngsanaUPC" w:hint="cs"/>
                <w:sz w:val="28"/>
                <w:cs/>
              </w:rPr>
              <w:t>80</w:t>
            </w:r>
          </w:p>
        </w:tc>
        <w:tc>
          <w:tcPr>
            <w:tcW w:w="1417" w:type="dxa"/>
            <w:shd w:val="clear" w:color="auto" w:fill="auto"/>
            <w:vAlign w:val="bottom"/>
          </w:tcPr>
          <w:p w14:paraId="4E94E7D4" w14:textId="422912F2" w:rsidR="004E45F5" w:rsidRPr="00AC1DFE" w:rsidRDefault="004E45F5" w:rsidP="004E45F5">
            <w:pPr>
              <w:pStyle w:val="NoSpacing"/>
              <w:jc w:val="right"/>
              <w:rPr>
                <w:rFonts w:ascii="AngsanaUPC" w:hAnsi="AngsanaUPC" w:cs="AngsanaUPC"/>
                <w:sz w:val="28"/>
              </w:rPr>
            </w:pPr>
            <w:r w:rsidRPr="00AC1DFE">
              <w:rPr>
                <w:rFonts w:ascii="AngsanaUPC" w:hAnsi="AngsanaUPC" w:cs="AngsanaUPC"/>
                <w:sz w:val="28"/>
              </w:rPr>
              <w:t>-</w:t>
            </w:r>
          </w:p>
        </w:tc>
        <w:tc>
          <w:tcPr>
            <w:tcW w:w="1417" w:type="dxa"/>
            <w:shd w:val="clear" w:color="auto" w:fill="auto"/>
            <w:vAlign w:val="bottom"/>
          </w:tcPr>
          <w:p w14:paraId="418E8309" w14:textId="31ED2850"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522</w:t>
            </w:r>
            <w:r w:rsidRPr="00AC1DFE">
              <w:rPr>
                <w:rFonts w:ascii="AngsanaUPC" w:hAnsi="AngsanaUPC" w:cs="AngsanaUPC"/>
                <w:sz w:val="28"/>
              </w:rPr>
              <w:t>,</w:t>
            </w:r>
            <w:r w:rsidRPr="00AC1DFE">
              <w:rPr>
                <w:rFonts w:ascii="AngsanaUPC" w:hAnsi="AngsanaUPC" w:cs="AngsanaUPC"/>
                <w:sz w:val="28"/>
                <w:cs/>
              </w:rPr>
              <w:t>9</w:t>
            </w:r>
            <w:r w:rsidRPr="00AC1DFE">
              <w:rPr>
                <w:rFonts w:ascii="AngsanaUPC" w:hAnsi="AngsanaUPC" w:cs="AngsanaUPC" w:hint="cs"/>
                <w:sz w:val="28"/>
                <w:cs/>
              </w:rPr>
              <w:t>80</w:t>
            </w:r>
          </w:p>
        </w:tc>
        <w:tc>
          <w:tcPr>
            <w:tcW w:w="1417" w:type="dxa"/>
            <w:vAlign w:val="bottom"/>
          </w:tcPr>
          <w:p w14:paraId="1345D401" w14:textId="3CC8B624" w:rsidR="004E45F5" w:rsidRPr="00AC1DFE" w:rsidRDefault="004E45F5" w:rsidP="004E45F5">
            <w:pPr>
              <w:pStyle w:val="NoSpacing"/>
              <w:jc w:val="right"/>
              <w:rPr>
                <w:rFonts w:ascii="AngsanaUPC" w:hAnsi="AngsanaUPC" w:cs="AngsanaUPC"/>
                <w:sz w:val="28"/>
              </w:rPr>
            </w:pPr>
            <w:r w:rsidRPr="00AC1DFE">
              <w:rPr>
                <w:rFonts w:ascii="AngsanaUPC" w:hAnsi="AngsanaUPC" w:cs="AngsanaUPC"/>
                <w:sz w:val="28"/>
              </w:rPr>
              <w:t>-</w:t>
            </w:r>
          </w:p>
        </w:tc>
      </w:tr>
      <w:tr w:rsidR="004E45F5" w:rsidRPr="00AC1DFE" w14:paraId="4D8FACB4" w14:textId="77777777" w:rsidTr="004E45F5">
        <w:tc>
          <w:tcPr>
            <w:tcW w:w="3543" w:type="dxa"/>
            <w:vAlign w:val="bottom"/>
          </w:tcPr>
          <w:p w14:paraId="0BD6CB93" w14:textId="6D375DE4" w:rsidR="004E45F5" w:rsidRPr="00AC1DFE" w:rsidRDefault="004E45F5" w:rsidP="004E45F5">
            <w:pPr>
              <w:pStyle w:val="NoSpacing"/>
              <w:ind w:left="27"/>
              <w:rPr>
                <w:rFonts w:asciiTheme="majorBidi" w:hAnsiTheme="majorBidi" w:cstheme="majorBidi"/>
                <w:sz w:val="28"/>
                <w:cs/>
              </w:rPr>
            </w:pPr>
            <w:r w:rsidRPr="00AC1DFE">
              <w:rPr>
                <w:rFonts w:asciiTheme="majorBidi" w:hAnsiTheme="majorBidi" w:cstheme="majorBidi"/>
                <w:b/>
                <w:bCs/>
                <w:color w:val="000000"/>
                <w:sz w:val="28"/>
              </w:rPr>
              <w:t>Total</w:t>
            </w:r>
          </w:p>
        </w:tc>
        <w:tc>
          <w:tcPr>
            <w:tcW w:w="1417" w:type="dxa"/>
            <w:shd w:val="clear" w:color="auto" w:fill="auto"/>
            <w:vAlign w:val="bottom"/>
          </w:tcPr>
          <w:p w14:paraId="4A4C8B30" w14:textId="5DF16930" w:rsidR="004E45F5" w:rsidRPr="00AC1DFE" w:rsidRDefault="004E45F5" w:rsidP="004E45F5">
            <w:pPr>
              <w:pStyle w:val="NoSpacing"/>
              <w:pBdr>
                <w:top w:val="single" w:sz="4" w:space="1" w:color="auto"/>
                <w:bottom w:val="double" w:sz="4" w:space="1" w:color="auto"/>
              </w:pBdr>
              <w:jc w:val="right"/>
              <w:rPr>
                <w:rFonts w:asciiTheme="majorBidi" w:hAnsiTheme="majorBidi" w:cstheme="majorBidi"/>
                <w:sz w:val="28"/>
              </w:rPr>
            </w:pPr>
            <w:r w:rsidRPr="00AC1DFE">
              <w:rPr>
                <w:rFonts w:ascii="AngsanaUPC" w:hAnsi="AngsanaUPC" w:cs="AngsanaUPC"/>
                <w:sz w:val="28"/>
                <w:cs/>
              </w:rPr>
              <w:t>112</w:t>
            </w:r>
            <w:r w:rsidRPr="00AC1DFE">
              <w:rPr>
                <w:rFonts w:ascii="AngsanaUPC" w:hAnsi="AngsanaUPC" w:cs="AngsanaUPC"/>
                <w:sz w:val="28"/>
              </w:rPr>
              <w:t>,</w:t>
            </w:r>
            <w:r w:rsidRPr="00AC1DFE">
              <w:rPr>
                <w:rFonts w:ascii="AngsanaUPC" w:hAnsi="AngsanaUPC" w:cs="AngsanaUPC"/>
                <w:sz w:val="28"/>
                <w:cs/>
              </w:rPr>
              <w:t>420</w:t>
            </w:r>
            <w:r w:rsidRPr="00AC1DFE">
              <w:rPr>
                <w:rFonts w:ascii="AngsanaUPC" w:hAnsi="AngsanaUPC" w:cs="AngsanaUPC"/>
                <w:sz w:val="28"/>
              </w:rPr>
              <w:t>,</w:t>
            </w:r>
            <w:r w:rsidRPr="00AC1DFE">
              <w:rPr>
                <w:rFonts w:ascii="AngsanaUPC" w:hAnsi="AngsanaUPC" w:cs="AngsanaUPC"/>
                <w:sz w:val="28"/>
                <w:cs/>
              </w:rPr>
              <w:t>82</w:t>
            </w:r>
            <w:r w:rsidRPr="00AC1DFE">
              <w:rPr>
                <w:rFonts w:ascii="AngsanaUPC" w:hAnsi="AngsanaUPC" w:cs="AngsanaUPC" w:hint="cs"/>
                <w:sz w:val="28"/>
                <w:cs/>
              </w:rPr>
              <w:t>1</w:t>
            </w:r>
          </w:p>
        </w:tc>
        <w:tc>
          <w:tcPr>
            <w:tcW w:w="1417" w:type="dxa"/>
            <w:shd w:val="clear" w:color="auto" w:fill="auto"/>
            <w:vAlign w:val="bottom"/>
          </w:tcPr>
          <w:p w14:paraId="75848088" w14:textId="702D7C84" w:rsidR="004E45F5" w:rsidRPr="00AC1DFE" w:rsidRDefault="004E45F5" w:rsidP="004E45F5">
            <w:pPr>
              <w:pStyle w:val="NoSpacing"/>
              <w:pBdr>
                <w:top w:val="single" w:sz="4" w:space="1" w:color="auto"/>
                <w:bottom w:val="double" w:sz="4" w:space="1" w:color="auto"/>
              </w:pBdr>
              <w:jc w:val="right"/>
              <w:rPr>
                <w:rFonts w:asciiTheme="majorBidi" w:hAnsiTheme="majorBidi" w:cstheme="majorBidi"/>
                <w:sz w:val="28"/>
              </w:rPr>
            </w:pPr>
            <w:r w:rsidRPr="00AC1DFE">
              <w:rPr>
                <w:rFonts w:ascii="AngsanaUPC" w:hAnsi="AngsanaUPC" w:cs="AngsanaUPC"/>
                <w:sz w:val="28"/>
              </w:rPr>
              <w:t>27,465,562</w:t>
            </w:r>
          </w:p>
        </w:tc>
        <w:tc>
          <w:tcPr>
            <w:tcW w:w="1417" w:type="dxa"/>
            <w:shd w:val="clear" w:color="auto" w:fill="auto"/>
            <w:vAlign w:val="bottom"/>
          </w:tcPr>
          <w:p w14:paraId="7743E846" w14:textId="72304DE4" w:rsidR="004E45F5" w:rsidRPr="00AC1DFE" w:rsidRDefault="004E45F5" w:rsidP="004E45F5">
            <w:pPr>
              <w:pStyle w:val="NoSpacing"/>
              <w:pBdr>
                <w:top w:val="single" w:sz="4" w:space="1" w:color="auto"/>
                <w:bottom w:val="double" w:sz="4" w:space="1" w:color="auto"/>
              </w:pBdr>
              <w:jc w:val="right"/>
              <w:rPr>
                <w:rFonts w:asciiTheme="majorBidi" w:hAnsiTheme="majorBidi" w:cstheme="majorBidi"/>
                <w:sz w:val="28"/>
              </w:rPr>
            </w:pPr>
            <w:r w:rsidRPr="00AC1DFE">
              <w:rPr>
                <w:rFonts w:ascii="AngsanaUPC" w:hAnsi="AngsanaUPC" w:cs="AngsanaUPC"/>
                <w:sz w:val="28"/>
                <w:cs/>
              </w:rPr>
              <w:t>109</w:t>
            </w:r>
            <w:r w:rsidRPr="00AC1DFE">
              <w:rPr>
                <w:rFonts w:ascii="AngsanaUPC" w:hAnsi="AngsanaUPC" w:cs="AngsanaUPC"/>
                <w:sz w:val="28"/>
              </w:rPr>
              <w:t>,</w:t>
            </w:r>
            <w:r w:rsidRPr="00AC1DFE">
              <w:rPr>
                <w:rFonts w:ascii="AngsanaUPC" w:hAnsi="AngsanaUPC" w:cs="AngsanaUPC"/>
                <w:sz w:val="28"/>
                <w:cs/>
              </w:rPr>
              <w:t>333</w:t>
            </w:r>
            <w:r w:rsidRPr="00AC1DFE">
              <w:rPr>
                <w:rFonts w:ascii="AngsanaUPC" w:hAnsi="AngsanaUPC" w:cs="AngsanaUPC"/>
                <w:sz w:val="28"/>
              </w:rPr>
              <w:t>,</w:t>
            </w:r>
            <w:r w:rsidRPr="00AC1DFE">
              <w:rPr>
                <w:rFonts w:ascii="AngsanaUPC" w:hAnsi="AngsanaUPC" w:cs="AngsanaUPC"/>
                <w:sz w:val="28"/>
                <w:cs/>
              </w:rPr>
              <w:t>564</w:t>
            </w:r>
          </w:p>
        </w:tc>
        <w:tc>
          <w:tcPr>
            <w:tcW w:w="1417" w:type="dxa"/>
            <w:vAlign w:val="bottom"/>
          </w:tcPr>
          <w:p w14:paraId="0332C3D6" w14:textId="2ECC7769" w:rsidR="004E45F5" w:rsidRPr="00AC1DFE" w:rsidRDefault="004E45F5" w:rsidP="004E45F5">
            <w:pPr>
              <w:pStyle w:val="NoSpacing"/>
              <w:pBdr>
                <w:top w:val="single" w:sz="4" w:space="1" w:color="auto"/>
                <w:bottom w:val="double" w:sz="4" w:space="1" w:color="auto"/>
              </w:pBdr>
              <w:jc w:val="right"/>
              <w:rPr>
                <w:rFonts w:asciiTheme="majorBidi" w:hAnsiTheme="majorBidi" w:cstheme="majorBidi"/>
                <w:sz w:val="28"/>
              </w:rPr>
            </w:pPr>
            <w:r w:rsidRPr="00AC1DFE">
              <w:rPr>
                <w:rFonts w:ascii="AngsanaUPC" w:hAnsi="AngsanaUPC" w:cs="AngsanaUPC"/>
                <w:sz w:val="28"/>
              </w:rPr>
              <w:t>22,296,263</w:t>
            </w:r>
          </w:p>
        </w:tc>
      </w:tr>
    </w:tbl>
    <w:p w14:paraId="769CC537" w14:textId="08967D46" w:rsidR="00AD754F" w:rsidRPr="00AC1DFE" w:rsidRDefault="005227A7" w:rsidP="0029683F">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t>OTHER CURRENT FINANCIAL ASSETS</w:t>
      </w:r>
    </w:p>
    <w:p w14:paraId="3C254005" w14:textId="6CF1D36A" w:rsidR="005227A7" w:rsidRPr="00AC1DFE" w:rsidRDefault="00F7644D" w:rsidP="00361A11">
      <w:pPr>
        <w:pStyle w:val="NoSpacing"/>
        <w:spacing w:before="120"/>
        <w:ind w:left="432"/>
        <w:rPr>
          <w:rFonts w:asciiTheme="majorBidi" w:hAnsiTheme="majorBidi" w:cstheme="majorBidi"/>
          <w:sz w:val="28"/>
        </w:rPr>
      </w:pPr>
      <w:r w:rsidRPr="00AC1DFE">
        <w:rPr>
          <w:rFonts w:asciiTheme="majorBidi" w:hAnsiTheme="majorBidi" w:cstheme="majorBidi"/>
          <w:sz w:val="28"/>
        </w:rPr>
        <w:t xml:space="preserve">The movement of </w:t>
      </w:r>
      <w:r w:rsidR="005227A7" w:rsidRPr="00AC1DFE">
        <w:rPr>
          <w:rFonts w:asciiTheme="majorBidi" w:hAnsiTheme="majorBidi" w:cstheme="majorBidi"/>
          <w:sz w:val="28"/>
        </w:rPr>
        <w:t xml:space="preserve">other current financial assets are presented </w:t>
      </w: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31, 202</w:t>
      </w:r>
      <w:r w:rsidR="00903FF5" w:rsidRPr="00AC1DFE">
        <w:rPr>
          <w:rFonts w:asciiTheme="majorBidi" w:hAnsiTheme="majorBidi" w:cstheme="majorBidi" w:hint="cs"/>
          <w:sz w:val="28"/>
          <w:cs/>
        </w:rPr>
        <w:t>2</w:t>
      </w:r>
      <w:r w:rsidRPr="00AC1DFE">
        <w:rPr>
          <w:rFonts w:asciiTheme="majorBidi" w:hAnsiTheme="majorBidi" w:cstheme="majorBidi"/>
          <w:sz w:val="28"/>
        </w:rPr>
        <w:t xml:space="preserve"> </w:t>
      </w:r>
      <w:r w:rsidR="0095763A" w:rsidRPr="00AC1DFE">
        <w:rPr>
          <w:rFonts w:asciiTheme="majorBidi" w:hAnsiTheme="majorBidi" w:cstheme="majorBidi"/>
          <w:sz w:val="28"/>
        </w:rPr>
        <w:t xml:space="preserve">and 2021 </w:t>
      </w:r>
      <w:r w:rsidR="005227A7" w:rsidRPr="00AC1DFE">
        <w:rPr>
          <w:rFonts w:asciiTheme="majorBidi" w:hAnsiTheme="majorBidi" w:cstheme="majorBidi"/>
          <w:sz w:val="28"/>
        </w:rPr>
        <w:t>as follows:</w:t>
      </w:r>
    </w:p>
    <w:tbl>
      <w:tblPr>
        <w:tblStyle w:val="TableGrid"/>
        <w:tblW w:w="93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2"/>
        <w:gridCol w:w="1880"/>
        <w:gridCol w:w="1870"/>
      </w:tblGrid>
      <w:tr w:rsidR="00903FF5" w:rsidRPr="00AC1DFE" w14:paraId="5E1C40A2" w14:textId="77777777" w:rsidTr="00927244">
        <w:tc>
          <w:tcPr>
            <w:tcW w:w="5632" w:type="dxa"/>
          </w:tcPr>
          <w:p w14:paraId="538678FB" w14:textId="77777777" w:rsidR="00903FF5" w:rsidRPr="00AC1DFE" w:rsidRDefault="00903FF5" w:rsidP="00B146DA">
            <w:pPr>
              <w:rPr>
                <w:rFonts w:asciiTheme="majorBidi" w:hAnsiTheme="majorBidi" w:cstheme="majorBidi"/>
                <w:sz w:val="28"/>
              </w:rPr>
            </w:pPr>
          </w:p>
        </w:tc>
        <w:tc>
          <w:tcPr>
            <w:tcW w:w="3750" w:type="dxa"/>
            <w:gridSpan w:val="2"/>
          </w:tcPr>
          <w:p w14:paraId="68DC14F1" w14:textId="25BE81C3" w:rsidR="00903FF5" w:rsidRPr="00AC1DFE" w:rsidRDefault="00903FF5" w:rsidP="00B146DA">
            <w:pPr>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 Baht)</w:t>
            </w:r>
          </w:p>
        </w:tc>
      </w:tr>
      <w:tr w:rsidR="00903FF5" w:rsidRPr="00AC1DFE" w14:paraId="456A72D2" w14:textId="77777777" w:rsidTr="00E73C34">
        <w:tc>
          <w:tcPr>
            <w:tcW w:w="5632" w:type="dxa"/>
          </w:tcPr>
          <w:p w14:paraId="7CE873F2" w14:textId="77777777" w:rsidR="00903FF5" w:rsidRPr="00AC1DFE" w:rsidRDefault="00903FF5" w:rsidP="00B146DA">
            <w:pPr>
              <w:rPr>
                <w:rFonts w:asciiTheme="majorBidi" w:hAnsiTheme="majorBidi" w:cstheme="majorBidi"/>
                <w:sz w:val="28"/>
              </w:rPr>
            </w:pPr>
          </w:p>
        </w:tc>
        <w:tc>
          <w:tcPr>
            <w:tcW w:w="3750" w:type="dxa"/>
            <w:gridSpan w:val="2"/>
          </w:tcPr>
          <w:p w14:paraId="7CB4F6BC" w14:textId="1A442CDE" w:rsidR="00903FF5" w:rsidRPr="00AC1DFE" w:rsidRDefault="00903FF5" w:rsidP="00903FF5">
            <w:pPr>
              <w:pBdr>
                <w:bottom w:val="single" w:sz="4" w:space="1" w:color="auto"/>
              </w:pBdr>
              <w:jc w:val="center"/>
              <w:rPr>
                <w:rFonts w:asciiTheme="majorBidi" w:hAnsiTheme="majorBidi" w:cstheme="majorBidi"/>
                <w:sz w:val="28"/>
              </w:rPr>
            </w:pPr>
            <w:r w:rsidRPr="00AC1DFE">
              <w:rPr>
                <w:rFonts w:asciiTheme="majorBidi" w:hAnsiTheme="majorBidi" w:cstheme="majorBidi"/>
                <w:sz w:val="28"/>
              </w:rPr>
              <w:t>Consolidated and Separate financial statements</w:t>
            </w:r>
          </w:p>
        </w:tc>
      </w:tr>
      <w:tr w:rsidR="00903FF5" w:rsidRPr="00AC1DFE" w14:paraId="710959EA" w14:textId="77777777" w:rsidTr="00903FF5">
        <w:tc>
          <w:tcPr>
            <w:tcW w:w="5632" w:type="dxa"/>
          </w:tcPr>
          <w:p w14:paraId="1FC3CB1E" w14:textId="77777777" w:rsidR="00903FF5" w:rsidRPr="00AC1DFE" w:rsidRDefault="00903FF5" w:rsidP="00B146DA">
            <w:pPr>
              <w:rPr>
                <w:rFonts w:asciiTheme="majorBidi" w:hAnsiTheme="majorBidi" w:cstheme="majorBidi"/>
                <w:sz w:val="28"/>
              </w:rPr>
            </w:pPr>
          </w:p>
        </w:tc>
        <w:tc>
          <w:tcPr>
            <w:tcW w:w="1880" w:type="dxa"/>
          </w:tcPr>
          <w:p w14:paraId="18A2CBEA" w14:textId="427DDF8F" w:rsidR="00903FF5" w:rsidRPr="00AC1DFE" w:rsidRDefault="00903FF5" w:rsidP="00F906B7">
            <w:pPr>
              <w:pBdr>
                <w:bottom w:val="single" w:sz="4" w:space="1" w:color="auto"/>
              </w:pBdr>
              <w:jc w:val="center"/>
              <w:rPr>
                <w:rFonts w:asciiTheme="majorBidi" w:hAnsiTheme="majorBidi" w:cstheme="majorBidi"/>
                <w:sz w:val="28"/>
              </w:rPr>
            </w:pPr>
            <w:r w:rsidRPr="00AC1DFE">
              <w:rPr>
                <w:rFonts w:asciiTheme="majorBidi" w:hAnsiTheme="majorBidi" w:cstheme="majorBidi"/>
                <w:sz w:val="28"/>
              </w:rPr>
              <w:t>2022</w:t>
            </w:r>
          </w:p>
        </w:tc>
        <w:tc>
          <w:tcPr>
            <w:tcW w:w="1870" w:type="dxa"/>
            <w:shd w:val="clear" w:color="auto" w:fill="auto"/>
          </w:tcPr>
          <w:p w14:paraId="3553F5CC" w14:textId="2653BB48" w:rsidR="00903FF5" w:rsidRPr="00AC1DFE" w:rsidRDefault="00903FF5" w:rsidP="00F906B7">
            <w:pPr>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2021</w:t>
            </w:r>
          </w:p>
        </w:tc>
      </w:tr>
      <w:tr w:rsidR="004E45F5" w:rsidRPr="00AC1DFE" w14:paraId="7DEC74BE" w14:textId="77777777" w:rsidTr="004E45F5">
        <w:tc>
          <w:tcPr>
            <w:tcW w:w="5632" w:type="dxa"/>
          </w:tcPr>
          <w:p w14:paraId="0026565D" w14:textId="02F2CBF5" w:rsidR="004E45F5" w:rsidRPr="00AC1DFE" w:rsidRDefault="004E45F5" w:rsidP="004E45F5">
            <w:pPr>
              <w:ind w:left="27"/>
              <w:rPr>
                <w:rFonts w:asciiTheme="majorBidi" w:hAnsiTheme="majorBidi" w:cstheme="majorBidi"/>
                <w:sz w:val="28"/>
                <w:cs/>
              </w:rPr>
            </w:pPr>
            <w:r w:rsidRPr="00AC1DFE">
              <w:rPr>
                <w:rFonts w:asciiTheme="majorBidi" w:hAnsiTheme="majorBidi" w:cstheme="majorBidi"/>
                <w:sz w:val="28"/>
              </w:rPr>
              <w:t>Opening net book amount</w:t>
            </w:r>
          </w:p>
        </w:tc>
        <w:tc>
          <w:tcPr>
            <w:tcW w:w="1880" w:type="dxa"/>
            <w:shd w:val="clear" w:color="auto" w:fill="auto"/>
          </w:tcPr>
          <w:p w14:paraId="0E92A59C" w14:textId="3CFF1197" w:rsidR="004E45F5" w:rsidRPr="00AC1DFE" w:rsidRDefault="004E45F5" w:rsidP="004E45F5">
            <w:pPr>
              <w:jc w:val="right"/>
              <w:rPr>
                <w:rFonts w:ascii="AngsanaUPC" w:hAnsi="AngsanaUPC" w:cs="AngsanaUPC"/>
                <w:sz w:val="28"/>
              </w:rPr>
            </w:pPr>
            <w:r w:rsidRPr="00AC1DFE">
              <w:rPr>
                <w:rFonts w:ascii="AngsanaUPC" w:hAnsi="AngsanaUPC" w:cs="AngsanaUPC"/>
                <w:sz w:val="28"/>
              </w:rPr>
              <w:t>25,831,440</w:t>
            </w:r>
          </w:p>
        </w:tc>
        <w:tc>
          <w:tcPr>
            <w:tcW w:w="1870" w:type="dxa"/>
            <w:shd w:val="clear" w:color="auto" w:fill="auto"/>
          </w:tcPr>
          <w:p w14:paraId="59CBE3BB" w14:textId="38757EEA" w:rsidR="004E45F5" w:rsidRPr="00AC1DFE" w:rsidRDefault="004E45F5" w:rsidP="004E45F5">
            <w:pPr>
              <w:jc w:val="right"/>
              <w:rPr>
                <w:rFonts w:asciiTheme="majorBidi" w:hAnsiTheme="majorBidi" w:cstheme="majorBidi"/>
                <w:sz w:val="28"/>
              </w:rPr>
            </w:pPr>
            <w:r w:rsidRPr="00AC1DFE">
              <w:rPr>
                <w:rFonts w:ascii="AngsanaUPC" w:hAnsi="AngsanaUPC" w:cs="AngsanaUPC"/>
                <w:sz w:val="28"/>
              </w:rPr>
              <w:t>35,490,140</w:t>
            </w:r>
          </w:p>
        </w:tc>
      </w:tr>
      <w:tr w:rsidR="004E45F5" w:rsidRPr="00AC1DFE" w14:paraId="18DA1966" w14:textId="77777777" w:rsidTr="004E45F5">
        <w:tc>
          <w:tcPr>
            <w:tcW w:w="5632" w:type="dxa"/>
          </w:tcPr>
          <w:p w14:paraId="73479641" w14:textId="03D0D5EC" w:rsidR="004E45F5" w:rsidRPr="00AC1DFE" w:rsidRDefault="004E45F5" w:rsidP="004E45F5">
            <w:pPr>
              <w:ind w:left="27"/>
              <w:rPr>
                <w:rFonts w:asciiTheme="majorBidi" w:hAnsiTheme="majorBidi" w:cstheme="majorBidi"/>
                <w:sz w:val="28"/>
                <w:cs/>
              </w:rPr>
            </w:pPr>
            <w:r w:rsidRPr="00AC1DFE">
              <w:rPr>
                <w:rFonts w:asciiTheme="majorBidi" w:hAnsiTheme="majorBidi" w:cstheme="majorBidi"/>
                <w:sz w:val="28"/>
              </w:rPr>
              <w:t>Increase during the year</w:t>
            </w:r>
          </w:p>
        </w:tc>
        <w:tc>
          <w:tcPr>
            <w:tcW w:w="1880" w:type="dxa"/>
            <w:shd w:val="clear" w:color="auto" w:fill="auto"/>
          </w:tcPr>
          <w:p w14:paraId="253690A8" w14:textId="205291D1" w:rsidR="004E45F5" w:rsidRPr="00AC1DFE" w:rsidRDefault="004E45F5" w:rsidP="004E45F5">
            <w:pPr>
              <w:jc w:val="right"/>
              <w:rPr>
                <w:rFonts w:ascii="AngsanaUPC" w:hAnsi="AngsanaUPC" w:cs="AngsanaUPC"/>
                <w:sz w:val="28"/>
              </w:rPr>
            </w:pPr>
            <w:r w:rsidRPr="00AC1DFE">
              <w:rPr>
                <w:rFonts w:ascii="AngsanaUPC" w:hAnsi="AngsanaUPC" w:cs="AngsanaUPC"/>
                <w:sz w:val="28"/>
              </w:rPr>
              <w:t>5,493,712</w:t>
            </w:r>
          </w:p>
        </w:tc>
        <w:tc>
          <w:tcPr>
            <w:tcW w:w="1870" w:type="dxa"/>
            <w:shd w:val="clear" w:color="auto" w:fill="auto"/>
          </w:tcPr>
          <w:p w14:paraId="1C5C37EC" w14:textId="2AE819E8" w:rsidR="004E45F5" w:rsidRPr="00AC1DFE" w:rsidRDefault="004E45F5" w:rsidP="004E45F5">
            <w:pPr>
              <w:jc w:val="right"/>
              <w:rPr>
                <w:rFonts w:asciiTheme="majorBidi" w:hAnsiTheme="majorBidi" w:cstheme="majorBidi"/>
                <w:sz w:val="28"/>
              </w:rPr>
            </w:pPr>
            <w:r w:rsidRPr="00AC1DFE">
              <w:rPr>
                <w:rFonts w:ascii="AngsanaUPC" w:hAnsi="AngsanaUPC" w:cs="AngsanaUPC"/>
                <w:sz w:val="28"/>
              </w:rPr>
              <w:t>32,649,6</w:t>
            </w:r>
            <w:r w:rsidRPr="00AC1DFE">
              <w:rPr>
                <w:rFonts w:ascii="AngsanaUPC" w:hAnsi="AngsanaUPC" w:cs="AngsanaUPC" w:hint="cs"/>
                <w:sz w:val="28"/>
                <w:cs/>
              </w:rPr>
              <w:t>72</w:t>
            </w:r>
          </w:p>
        </w:tc>
      </w:tr>
      <w:tr w:rsidR="004E45F5" w:rsidRPr="00AC1DFE" w14:paraId="08F2CC59" w14:textId="77777777" w:rsidTr="004E45F5">
        <w:tc>
          <w:tcPr>
            <w:tcW w:w="5632" w:type="dxa"/>
          </w:tcPr>
          <w:p w14:paraId="020D2E88" w14:textId="1B10ECB9" w:rsidR="004E45F5" w:rsidRPr="00AC1DFE" w:rsidRDefault="004E45F5" w:rsidP="004E45F5">
            <w:pPr>
              <w:ind w:left="27"/>
              <w:rPr>
                <w:rFonts w:asciiTheme="majorBidi" w:hAnsiTheme="majorBidi" w:cstheme="majorBidi"/>
                <w:sz w:val="28"/>
                <w:cs/>
              </w:rPr>
            </w:pPr>
            <w:r w:rsidRPr="00AC1DFE">
              <w:rPr>
                <w:rFonts w:asciiTheme="majorBidi" w:hAnsiTheme="majorBidi" w:cstheme="majorBidi"/>
                <w:sz w:val="28"/>
              </w:rPr>
              <w:t>Decrease during the year</w:t>
            </w:r>
          </w:p>
        </w:tc>
        <w:tc>
          <w:tcPr>
            <w:tcW w:w="1880" w:type="dxa"/>
            <w:shd w:val="clear" w:color="auto" w:fill="auto"/>
          </w:tcPr>
          <w:p w14:paraId="089FCD83" w14:textId="1AB0CF1A" w:rsidR="004E45F5" w:rsidRPr="00AC1DFE" w:rsidRDefault="004E45F5" w:rsidP="004E45F5">
            <w:pPr>
              <w:jc w:val="right"/>
              <w:rPr>
                <w:rFonts w:ascii="AngsanaUPC" w:hAnsi="AngsanaUPC" w:cs="AngsanaUPC"/>
                <w:sz w:val="28"/>
              </w:rPr>
            </w:pPr>
            <w:r w:rsidRPr="00AC1DFE">
              <w:rPr>
                <w:rFonts w:ascii="AngsanaUPC" w:hAnsi="AngsanaUPC" w:cs="AngsanaUPC"/>
                <w:sz w:val="28"/>
              </w:rPr>
              <w:t>(5,103,240)</w:t>
            </w:r>
          </w:p>
        </w:tc>
        <w:tc>
          <w:tcPr>
            <w:tcW w:w="1870" w:type="dxa"/>
            <w:shd w:val="clear" w:color="auto" w:fill="auto"/>
          </w:tcPr>
          <w:p w14:paraId="4EBECE07" w14:textId="3958396D" w:rsidR="004E45F5" w:rsidRPr="00AC1DFE" w:rsidRDefault="004E45F5" w:rsidP="004E45F5">
            <w:pPr>
              <w:jc w:val="right"/>
              <w:rPr>
                <w:rFonts w:asciiTheme="majorBidi" w:hAnsiTheme="majorBidi" w:cstheme="majorBidi"/>
                <w:sz w:val="28"/>
              </w:rPr>
            </w:pPr>
            <w:r w:rsidRPr="00AC1DFE">
              <w:rPr>
                <w:rFonts w:ascii="AngsanaUPC" w:hAnsi="AngsanaUPC" w:cs="AngsanaUPC"/>
                <w:sz w:val="28"/>
              </w:rPr>
              <w:t>(47,</w:t>
            </w:r>
            <w:r w:rsidRPr="00AC1DFE">
              <w:rPr>
                <w:rFonts w:ascii="AngsanaUPC" w:hAnsi="AngsanaUPC" w:cs="AngsanaUPC" w:hint="cs"/>
                <w:sz w:val="28"/>
                <w:cs/>
              </w:rPr>
              <w:t>720</w:t>
            </w:r>
            <w:r w:rsidRPr="00AC1DFE">
              <w:rPr>
                <w:rFonts w:ascii="AngsanaUPC" w:hAnsi="AngsanaUPC" w:cs="AngsanaUPC"/>
                <w:sz w:val="28"/>
              </w:rPr>
              <w:t>,7</w:t>
            </w:r>
            <w:r w:rsidRPr="00AC1DFE">
              <w:rPr>
                <w:rFonts w:ascii="AngsanaUPC" w:hAnsi="AngsanaUPC" w:cs="AngsanaUPC" w:hint="cs"/>
                <w:sz w:val="28"/>
                <w:cs/>
              </w:rPr>
              <w:t>04</w:t>
            </w:r>
            <w:r w:rsidRPr="00AC1DFE">
              <w:rPr>
                <w:rFonts w:ascii="AngsanaUPC" w:hAnsi="AngsanaUPC" w:cs="AngsanaUPC"/>
                <w:sz w:val="28"/>
              </w:rPr>
              <w:t>)</w:t>
            </w:r>
          </w:p>
        </w:tc>
      </w:tr>
      <w:tr w:rsidR="004E45F5" w:rsidRPr="00AC1DFE" w14:paraId="7FCD3122" w14:textId="77777777" w:rsidTr="004E45F5">
        <w:tc>
          <w:tcPr>
            <w:tcW w:w="5632" w:type="dxa"/>
          </w:tcPr>
          <w:p w14:paraId="659628BA" w14:textId="6642C56E" w:rsidR="004E45F5" w:rsidRPr="00AC1DFE" w:rsidRDefault="004E45F5" w:rsidP="004E45F5">
            <w:pPr>
              <w:ind w:left="27"/>
              <w:rPr>
                <w:rFonts w:asciiTheme="majorBidi" w:hAnsiTheme="majorBidi" w:cstheme="majorBidi"/>
                <w:sz w:val="28"/>
                <w:cs/>
              </w:rPr>
            </w:pPr>
            <w:r w:rsidRPr="00AC1DFE">
              <w:rPr>
                <w:rFonts w:asciiTheme="majorBidi" w:hAnsiTheme="majorBidi" w:cstheme="majorBidi"/>
                <w:sz w:val="28"/>
              </w:rPr>
              <w:t>Changes in fair value through other comprehensive income</w:t>
            </w:r>
          </w:p>
        </w:tc>
        <w:tc>
          <w:tcPr>
            <w:tcW w:w="1880" w:type="dxa"/>
            <w:shd w:val="clear" w:color="auto" w:fill="auto"/>
          </w:tcPr>
          <w:p w14:paraId="766B0644" w14:textId="577816DE" w:rsidR="004E45F5" w:rsidRPr="00AC1DFE" w:rsidRDefault="004E45F5" w:rsidP="004E45F5">
            <w:pPr>
              <w:jc w:val="right"/>
              <w:rPr>
                <w:rFonts w:ascii="AngsanaUPC" w:hAnsi="AngsanaUPC" w:cs="AngsanaUPC"/>
                <w:sz w:val="28"/>
                <w:cs/>
              </w:rPr>
            </w:pPr>
            <w:r w:rsidRPr="00AC1DFE">
              <w:rPr>
                <w:rFonts w:ascii="AngsanaUPC" w:hAnsi="AngsanaUPC" w:cs="AngsanaUPC"/>
                <w:sz w:val="28"/>
              </w:rPr>
              <w:t>5,085,956</w:t>
            </w:r>
          </w:p>
        </w:tc>
        <w:tc>
          <w:tcPr>
            <w:tcW w:w="1870" w:type="dxa"/>
            <w:shd w:val="clear" w:color="auto" w:fill="auto"/>
          </w:tcPr>
          <w:p w14:paraId="4CA562D4" w14:textId="759BD5EE" w:rsidR="004E45F5" w:rsidRPr="00AC1DFE" w:rsidRDefault="004E45F5" w:rsidP="004E45F5">
            <w:pPr>
              <w:jc w:val="right"/>
              <w:rPr>
                <w:rFonts w:asciiTheme="majorBidi" w:hAnsiTheme="majorBidi" w:cstheme="majorBidi"/>
                <w:sz w:val="28"/>
              </w:rPr>
            </w:pPr>
            <w:r w:rsidRPr="00AC1DFE">
              <w:rPr>
                <w:rFonts w:ascii="AngsanaUPC" w:hAnsi="AngsanaUPC" w:cs="AngsanaUPC" w:hint="cs"/>
                <w:sz w:val="28"/>
                <w:cs/>
              </w:rPr>
              <w:t>5,687,680</w:t>
            </w:r>
          </w:p>
        </w:tc>
      </w:tr>
      <w:tr w:rsidR="004E45F5" w:rsidRPr="00AC1DFE" w14:paraId="318D25F6" w14:textId="77777777" w:rsidTr="004E45F5">
        <w:tc>
          <w:tcPr>
            <w:tcW w:w="5632" w:type="dxa"/>
          </w:tcPr>
          <w:p w14:paraId="3FF1F42B" w14:textId="01D14818" w:rsidR="004E45F5" w:rsidRPr="00AC1DFE" w:rsidRDefault="004E45F5" w:rsidP="004E45F5">
            <w:pPr>
              <w:ind w:left="27"/>
              <w:rPr>
                <w:rFonts w:asciiTheme="majorBidi" w:hAnsiTheme="majorBidi" w:cstheme="majorBidi"/>
                <w:sz w:val="28"/>
              </w:rPr>
            </w:pPr>
            <w:r w:rsidRPr="00AC1DFE">
              <w:rPr>
                <w:rFonts w:ascii="AngsanaUPC" w:hAnsi="AngsanaUPC" w:cs="AngsanaUPC"/>
                <w:sz w:val="28"/>
              </w:rPr>
              <w:t>Loss on redeemed equity linked note derivatives</w:t>
            </w:r>
          </w:p>
        </w:tc>
        <w:tc>
          <w:tcPr>
            <w:tcW w:w="1880" w:type="dxa"/>
            <w:shd w:val="clear" w:color="auto" w:fill="auto"/>
          </w:tcPr>
          <w:p w14:paraId="59884F2B" w14:textId="35122D46" w:rsidR="004E45F5" w:rsidRPr="00AC1DFE" w:rsidRDefault="004E45F5" w:rsidP="004E45F5">
            <w:pPr>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870" w:type="dxa"/>
            <w:shd w:val="clear" w:color="auto" w:fill="auto"/>
          </w:tcPr>
          <w:p w14:paraId="4030F754" w14:textId="02DC53D2" w:rsidR="004E45F5" w:rsidRPr="00AC1DFE" w:rsidRDefault="004E45F5" w:rsidP="004E45F5">
            <w:pPr>
              <w:pBdr>
                <w:bottom w:val="single" w:sz="4" w:space="1" w:color="auto"/>
              </w:pBdr>
              <w:jc w:val="right"/>
              <w:rPr>
                <w:rFonts w:asciiTheme="majorBidi" w:hAnsiTheme="majorBidi" w:cstheme="majorBidi"/>
                <w:sz w:val="28"/>
              </w:rPr>
            </w:pPr>
            <w:r w:rsidRPr="00AC1DFE">
              <w:rPr>
                <w:rFonts w:ascii="AngsanaUPC" w:hAnsi="AngsanaUPC" w:cs="AngsanaUPC"/>
                <w:sz w:val="28"/>
              </w:rPr>
              <w:t>(275,348)</w:t>
            </w:r>
          </w:p>
        </w:tc>
      </w:tr>
      <w:tr w:rsidR="004E45F5" w:rsidRPr="00AC1DFE" w14:paraId="766A0AEF" w14:textId="77777777" w:rsidTr="004E45F5">
        <w:tc>
          <w:tcPr>
            <w:tcW w:w="5632" w:type="dxa"/>
          </w:tcPr>
          <w:p w14:paraId="7DE2E88C" w14:textId="299D56E2" w:rsidR="004E45F5" w:rsidRPr="00AC1DFE" w:rsidRDefault="004E45F5" w:rsidP="004E45F5">
            <w:pPr>
              <w:ind w:left="27"/>
              <w:rPr>
                <w:rFonts w:asciiTheme="majorBidi" w:hAnsiTheme="majorBidi" w:cstheme="majorBidi"/>
                <w:sz w:val="28"/>
                <w:cs/>
              </w:rPr>
            </w:pPr>
            <w:r w:rsidRPr="00AC1DFE">
              <w:rPr>
                <w:rFonts w:asciiTheme="majorBidi" w:hAnsiTheme="majorBidi" w:cstheme="majorBidi"/>
                <w:sz w:val="28"/>
              </w:rPr>
              <w:t>Closing net book amount</w:t>
            </w:r>
          </w:p>
        </w:tc>
        <w:tc>
          <w:tcPr>
            <w:tcW w:w="1880" w:type="dxa"/>
            <w:shd w:val="clear" w:color="auto" w:fill="auto"/>
          </w:tcPr>
          <w:p w14:paraId="2E007904" w14:textId="155F9C1E" w:rsidR="004E45F5" w:rsidRPr="00AC1DFE" w:rsidRDefault="004E45F5" w:rsidP="004E45F5">
            <w:pPr>
              <w:pBdr>
                <w:bottom w:val="double" w:sz="4" w:space="1" w:color="auto"/>
              </w:pBdr>
              <w:jc w:val="right"/>
              <w:rPr>
                <w:rFonts w:ascii="AngsanaUPC" w:hAnsi="AngsanaUPC" w:cs="AngsanaUPC"/>
                <w:sz w:val="28"/>
              </w:rPr>
            </w:pPr>
            <w:r w:rsidRPr="00AC1DFE">
              <w:rPr>
                <w:rFonts w:ascii="AngsanaUPC" w:hAnsi="AngsanaUPC" w:cs="AngsanaUPC"/>
                <w:sz w:val="28"/>
                <w:cs/>
              </w:rPr>
              <w:t>31</w:t>
            </w:r>
            <w:r w:rsidRPr="00AC1DFE">
              <w:rPr>
                <w:rFonts w:ascii="AngsanaUPC" w:hAnsi="AngsanaUPC" w:cs="AngsanaUPC"/>
                <w:sz w:val="28"/>
              </w:rPr>
              <w:t>,</w:t>
            </w:r>
            <w:r w:rsidRPr="00AC1DFE">
              <w:rPr>
                <w:rFonts w:ascii="AngsanaUPC" w:hAnsi="AngsanaUPC" w:cs="AngsanaUPC"/>
                <w:sz w:val="28"/>
                <w:cs/>
              </w:rPr>
              <w:t>307</w:t>
            </w:r>
            <w:r w:rsidRPr="00AC1DFE">
              <w:rPr>
                <w:rFonts w:ascii="AngsanaUPC" w:hAnsi="AngsanaUPC" w:cs="AngsanaUPC"/>
                <w:sz w:val="28"/>
              </w:rPr>
              <w:t>,</w:t>
            </w:r>
            <w:r w:rsidRPr="00AC1DFE">
              <w:rPr>
                <w:rFonts w:ascii="AngsanaUPC" w:hAnsi="AngsanaUPC" w:cs="AngsanaUPC"/>
                <w:sz w:val="28"/>
                <w:cs/>
              </w:rPr>
              <w:t>868</w:t>
            </w:r>
          </w:p>
        </w:tc>
        <w:tc>
          <w:tcPr>
            <w:tcW w:w="1870" w:type="dxa"/>
            <w:shd w:val="clear" w:color="auto" w:fill="auto"/>
          </w:tcPr>
          <w:p w14:paraId="0500452A" w14:textId="5D520115" w:rsidR="004E45F5" w:rsidRPr="00AC1DFE" w:rsidRDefault="004E45F5" w:rsidP="004E45F5">
            <w:pPr>
              <w:pBdr>
                <w:bottom w:val="double" w:sz="4" w:space="1" w:color="auto"/>
              </w:pBdr>
              <w:jc w:val="right"/>
              <w:rPr>
                <w:rFonts w:asciiTheme="majorBidi" w:hAnsiTheme="majorBidi" w:cstheme="majorBidi"/>
                <w:sz w:val="28"/>
              </w:rPr>
            </w:pPr>
            <w:r w:rsidRPr="00AC1DFE">
              <w:rPr>
                <w:rFonts w:ascii="AngsanaUPC" w:hAnsi="AngsanaUPC" w:cs="AngsanaUPC"/>
                <w:sz w:val="28"/>
              </w:rPr>
              <w:t>25,831,440</w:t>
            </w:r>
          </w:p>
        </w:tc>
      </w:tr>
    </w:tbl>
    <w:p w14:paraId="25039D30" w14:textId="63AEC81A" w:rsidR="00F21F1F" w:rsidRPr="00AC1DFE" w:rsidRDefault="00F21F1F" w:rsidP="00361A11">
      <w:pPr>
        <w:pStyle w:val="NoSpacing"/>
        <w:spacing w:before="120"/>
        <w:ind w:left="432"/>
        <w:rPr>
          <w:rFonts w:asciiTheme="majorBidi" w:hAnsiTheme="majorBidi" w:cstheme="majorBidi"/>
          <w:sz w:val="28"/>
        </w:rPr>
      </w:pPr>
      <w:r w:rsidRPr="00AC1DFE">
        <w:rPr>
          <w:rFonts w:asciiTheme="majorBidi" w:hAnsiTheme="majorBidi" w:cstheme="majorBidi"/>
          <w:sz w:val="28"/>
        </w:rPr>
        <w:t xml:space="preserve">Other current financial assets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31, 202</w:t>
      </w:r>
      <w:r w:rsidR="004B00E6" w:rsidRPr="00AC1DFE">
        <w:rPr>
          <w:rFonts w:asciiTheme="majorBidi" w:hAnsiTheme="majorBidi" w:cstheme="majorBidi"/>
          <w:sz w:val="28"/>
        </w:rPr>
        <w:t>2</w:t>
      </w:r>
      <w:r w:rsidRPr="00AC1DFE">
        <w:rPr>
          <w:rFonts w:asciiTheme="majorBidi" w:hAnsiTheme="majorBidi" w:cstheme="majorBidi"/>
          <w:sz w:val="28"/>
        </w:rPr>
        <w:t xml:space="preserve"> </w:t>
      </w:r>
      <w:r w:rsidR="0095763A" w:rsidRPr="00AC1DFE">
        <w:rPr>
          <w:rFonts w:asciiTheme="majorBidi" w:hAnsiTheme="majorBidi" w:cstheme="majorBidi"/>
          <w:sz w:val="28"/>
        </w:rPr>
        <w:t xml:space="preserve">and 2021 </w:t>
      </w:r>
      <w:r w:rsidRPr="00AC1DFE">
        <w:rPr>
          <w:rFonts w:asciiTheme="majorBidi" w:hAnsiTheme="majorBidi" w:cstheme="majorBidi"/>
          <w:sz w:val="28"/>
        </w:rPr>
        <w:t>are as follow:</w:t>
      </w:r>
    </w:p>
    <w:tbl>
      <w:tblPr>
        <w:tblStyle w:val="TableGrid"/>
        <w:tblW w:w="93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5"/>
        <w:gridCol w:w="1857"/>
        <w:gridCol w:w="1870"/>
      </w:tblGrid>
      <w:tr w:rsidR="00223D2F" w:rsidRPr="00AC1DFE" w14:paraId="2DE5CF5E" w14:textId="77777777" w:rsidTr="005C0B24">
        <w:tc>
          <w:tcPr>
            <w:tcW w:w="5655" w:type="dxa"/>
          </w:tcPr>
          <w:p w14:paraId="6C5D45AE" w14:textId="77777777" w:rsidR="00223D2F" w:rsidRPr="00AC1DFE" w:rsidRDefault="00223D2F">
            <w:pPr>
              <w:rPr>
                <w:rFonts w:asciiTheme="majorBidi" w:hAnsiTheme="majorBidi" w:cstheme="majorBidi"/>
                <w:sz w:val="28"/>
              </w:rPr>
            </w:pPr>
          </w:p>
        </w:tc>
        <w:tc>
          <w:tcPr>
            <w:tcW w:w="3727" w:type="dxa"/>
            <w:gridSpan w:val="2"/>
          </w:tcPr>
          <w:p w14:paraId="51470DB6" w14:textId="6E6669EB" w:rsidR="00223D2F" w:rsidRPr="00AC1DFE" w:rsidRDefault="00223D2F" w:rsidP="00350BC8">
            <w:pPr>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 Baht)</w:t>
            </w:r>
          </w:p>
        </w:tc>
      </w:tr>
      <w:tr w:rsidR="00223D2F" w:rsidRPr="00AC1DFE" w14:paraId="74F0C66E" w14:textId="77777777" w:rsidTr="00E004C9">
        <w:tc>
          <w:tcPr>
            <w:tcW w:w="5655" w:type="dxa"/>
          </w:tcPr>
          <w:p w14:paraId="6451113A" w14:textId="77777777" w:rsidR="00223D2F" w:rsidRPr="00AC1DFE" w:rsidRDefault="00223D2F" w:rsidP="00DB6D61">
            <w:pPr>
              <w:rPr>
                <w:rFonts w:asciiTheme="majorBidi" w:hAnsiTheme="majorBidi" w:cstheme="majorBidi"/>
                <w:sz w:val="28"/>
              </w:rPr>
            </w:pPr>
          </w:p>
        </w:tc>
        <w:tc>
          <w:tcPr>
            <w:tcW w:w="3727" w:type="dxa"/>
            <w:gridSpan w:val="2"/>
          </w:tcPr>
          <w:p w14:paraId="150ED43C" w14:textId="1A6531CF" w:rsidR="00223D2F" w:rsidRPr="00AC1DFE" w:rsidRDefault="00223D2F" w:rsidP="00223D2F">
            <w:pPr>
              <w:pBdr>
                <w:bottom w:val="single" w:sz="4" w:space="1" w:color="auto"/>
              </w:pBdr>
              <w:jc w:val="center"/>
              <w:rPr>
                <w:rFonts w:asciiTheme="majorBidi" w:hAnsiTheme="majorBidi" w:cstheme="majorBidi"/>
                <w:sz w:val="28"/>
              </w:rPr>
            </w:pPr>
            <w:r w:rsidRPr="00AC1DFE">
              <w:rPr>
                <w:rFonts w:asciiTheme="majorBidi" w:hAnsiTheme="majorBidi" w:cstheme="majorBidi"/>
                <w:sz w:val="28"/>
              </w:rPr>
              <w:t>Consolidated and Separate financial statements</w:t>
            </w:r>
          </w:p>
        </w:tc>
      </w:tr>
      <w:tr w:rsidR="00903FF5" w:rsidRPr="00AC1DFE" w14:paraId="50781445" w14:textId="77777777" w:rsidTr="00223D2F">
        <w:tc>
          <w:tcPr>
            <w:tcW w:w="5655" w:type="dxa"/>
          </w:tcPr>
          <w:p w14:paraId="53F9527C" w14:textId="77777777" w:rsidR="00903FF5" w:rsidRPr="00AC1DFE" w:rsidRDefault="00903FF5" w:rsidP="00DB6D61">
            <w:pPr>
              <w:rPr>
                <w:rFonts w:asciiTheme="majorBidi" w:hAnsiTheme="majorBidi" w:cstheme="majorBidi"/>
                <w:sz w:val="28"/>
              </w:rPr>
            </w:pPr>
          </w:p>
        </w:tc>
        <w:tc>
          <w:tcPr>
            <w:tcW w:w="1857" w:type="dxa"/>
          </w:tcPr>
          <w:p w14:paraId="12834AE4" w14:textId="13FC4DB1" w:rsidR="00903FF5" w:rsidRPr="00AC1DFE" w:rsidRDefault="00223D2F" w:rsidP="008834FA">
            <w:pPr>
              <w:pBdr>
                <w:bottom w:val="single" w:sz="4" w:space="1" w:color="auto"/>
              </w:pBdr>
              <w:jc w:val="center"/>
              <w:rPr>
                <w:rFonts w:asciiTheme="majorBidi" w:hAnsiTheme="majorBidi" w:cstheme="majorBidi"/>
                <w:sz w:val="28"/>
              </w:rPr>
            </w:pPr>
            <w:r w:rsidRPr="00AC1DFE">
              <w:rPr>
                <w:rFonts w:asciiTheme="majorBidi" w:hAnsiTheme="majorBidi" w:cstheme="majorBidi"/>
                <w:sz w:val="28"/>
              </w:rPr>
              <w:t>2022</w:t>
            </w:r>
          </w:p>
        </w:tc>
        <w:tc>
          <w:tcPr>
            <w:tcW w:w="1870" w:type="dxa"/>
            <w:shd w:val="clear" w:color="auto" w:fill="auto"/>
          </w:tcPr>
          <w:p w14:paraId="1EDE47E0" w14:textId="463D3E80" w:rsidR="00903FF5" w:rsidRPr="00AC1DFE" w:rsidRDefault="00223D2F" w:rsidP="008834FA">
            <w:pPr>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2021</w:t>
            </w:r>
          </w:p>
        </w:tc>
      </w:tr>
      <w:tr w:rsidR="00223D2F" w:rsidRPr="00AC1DFE" w14:paraId="74E48398" w14:textId="77777777" w:rsidTr="00CE24C3">
        <w:tc>
          <w:tcPr>
            <w:tcW w:w="7512" w:type="dxa"/>
            <w:gridSpan w:val="2"/>
          </w:tcPr>
          <w:p w14:paraId="1B715188" w14:textId="047D9647" w:rsidR="00223D2F" w:rsidRPr="00AC1DFE" w:rsidRDefault="00223D2F" w:rsidP="00223D2F">
            <w:pPr>
              <w:rPr>
                <w:rFonts w:asciiTheme="majorBidi" w:hAnsiTheme="majorBidi" w:cstheme="majorBidi"/>
                <w:sz w:val="28"/>
              </w:rPr>
            </w:pPr>
            <w:r w:rsidRPr="00AC1DFE">
              <w:rPr>
                <w:rFonts w:asciiTheme="majorBidi" w:hAnsiTheme="majorBidi" w:cstheme="majorBidi"/>
                <w:sz w:val="28"/>
              </w:rPr>
              <w:t>Financial assets measured at fair value through other comprehensive income</w:t>
            </w:r>
          </w:p>
        </w:tc>
        <w:tc>
          <w:tcPr>
            <w:tcW w:w="1870" w:type="dxa"/>
            <w:vAlign w:val="bottom"/>
          </w:tcPr>
          <w:p w14:paraId="5487B2D5" w14:textId="51DCB750" w:rsidR="00223D2F" w:rsidRPr="00AC1DFE" w:rsidRDefault="00223D2F" w:rsidP="00350BC8">
            <w:pPr>
              <w:jc w:val="right"/>
              <w:rPr>
                <w:rFonts w:asciiTheme="majorBidi" w:hAnsiTheme="majorBidi" w:cstheme="majorBidi"/>
                <w:sz w:val="28"/>
              </w:rPr>
            </w:pPr>
          </w:p>
        </w:tc>
      </w:tr>
      <w:tr w:rsidR="00903FF5" w:rsidRPr="00AC1DFE" w14:paraId="39EF9940" w14:textId="77777777" w:rsidTr="004E45F5">
        <w:tc>
          <w:tcPr>
            <w:tcW w:w="5655" w:type="dxa"/>
          </w:tcPr>
          <w:p w14:paraId="581C4631" w14:textId="0694C103" w:rsidR="00903FF5" w:rsidRPr="00AC1DFE" w:rsidRDefault="00903FF5" w:rsidP="008325C1">
            <w:pPr>
              <w:ind w:left="311"/>
              <w:rPr>
                <w:rFonts w:asciiTheme="majorBidi" w:hAnsiTheme="majorBidi" w:cstheme="majorBidi"/>
                <w:sz w:val="28"/>
                <w:cs/>
              </w:rPr>
            </w:pPr>
            <w:r w:rsidRPr="00AC1DFE">
              <w:rPr>
                <w:rFonts w:asciiTheme="majorBidi" w:hAnsiTheme="majorBidi" w:cstheme="majorBidi"/>
                <w:sz w:val="28"/>
              </w:rPr>
              <w:t>Marketable securities (equity securities):</w:t>
            </w:r>
          </w:p>
        </w:tc>
        <w:tc>
          <w:tcPr>
            <w:tcW w:w="1857" w:type="dxa"/>
            <w:shd w:val="clear" w:color="auto" w:fill="auto"/>
          </w:tcPr>
          <w:p w14:paraId="023E54CC" w14:textId="77777777" w:rsidR="00903FF5" w:rsidRPr="00AC1DFE" w:rsidRDefault="00903FF5" w:rsidP="008325C1">
            <w:pPr>
              <w:jc w:val="right"/>
              <w:rPr>
                <w:rFonts w:asciiTheme="majorBidi" w:hAnsiTheme="majorBidi" w:cstheme="majorBidi"/>
                <w:sz w:val="28"/>
              </w:rPr>
            </w:pPr>
          </w:p>
        </w:tc>
        <w:tc>
          <w:tcPr>
            <w:tcW w:w="1870" w:type="dxa"/>
            <w:vAlign w:val="bottom"/>
          </w:tcPr>
          <w:p w14:paraId="4FBDA855" w14:textId="65517D3C" w:rsidR="00903FF5" w:rsidRPr="00AC1DFE" w:rsidRDefault="00903FF5" w:rsidP="008325C1">
            <w:pPr>
              <w:jc w:val="right"/>
              <w:rPr>
                <w:rFonts w:asciiTheme="majorBidi" w:hAnsiTheme="majorBidi" w:cstheme="majorBidi"/>
                <w:sz w:val="28"/>
              </w:rPr>
            </w:pPr>
          </w:p>
        </w:tc>
      </w:tr>
      <w:tr w:rsidR="004E45F5" w:rsidRPr="00AC1DFE" w14:paraId="081A382A" w14:textId="77777777" w:rsidTr="004E45F5">
        <w:tc>
          <w:tcPr>
            <w:tcW w:w="5655" w:type="dxa"/>
          </w:tcPr>
          <w:p w14:paraId="61CA1EA9" w14:textId="3AA84CBD" w:rsidR="004E45F5" w:rsidRPr="00AC1DFE" w:rsidRDefault="004E45F5" w:rsidP="004E45F5">
            <w:pPr>
              <w:ind w:left="594"/>
              <w:rPr>
                <w:rFonts w:asciiTheme="majorBidi" w:hAnsiTheme="majorBidi" w:cstheme="majorBidi"/>
                <w:sz w:val="28"/>
                <w:cs/>
              </w:rPr>
            </w:pPr>
            <w:r w:rsidRPr="00AC1DFE">
              <w:rPr>
                <w:rFonts w:asciiTheme="majorBidi" w:hAnsiTheme="majorBidi" w:cstheme="majorBidi"/>
                <w:sz w:val="28"/>
              </w:rPr>
              <w:t>Cost</w:t>
            </w:r>
          </w:p>
        </w:tc>
        <w:tc>
          <w:tcPr>
            <w:tcW w:w="1857" w:type="dxa"/>
            <w:shd w:val="clear" w:color="auto" w:fill="auto"/>
            <w:vAlign w:val="bottom"/>
          </w:tcPr>
          <w:p w14:paraId="5707E872" w14:textId="2044EEA1" w:rsidR="004E45F5" w:rsidRPr="00AC1DFE" w:rsidRDefault="004E45F5" w:rsidP="004E45F5">
            <w:pPr>
              <w:jc w:val="right"/>
              <w:rPr>
                <w:rFonts w:ascii="AngsanaUPC" w:hAnsi="AngsanaUPC" w:cs="AngsanaUPC"/>
                <w:sz w:val="28"/>
              </w:rPr>
            </w:pPr>
            <w:r w:rsidRPr="00AC1DFE">
              <w:rPr>
                <w:rFonts w:ascii="AngsanaUPC" w:hAnsi="AngsanaUPC" w:cs="AngsanaUPC"/>
                <w:sz w:val="28"/>
                <w:cs/>
              </w:rPr>
              <w:t>29</w:t>
            </w:r>
            <w:r w:rsidRPr="00AC1DFE">
              <w:rPr>
                <w:rFonts w:ascii="AngsanaUPC" w:hAnsi="AngsanaUPC" w:cs="AngsanaUPC"/>
                <w:sz w:val="28"/>
              </w:rPr>
              <w:t>,</w:t>
            </w:r>
            <w:r w:rsidRPr="00AC1DFE">
              <w:rPr>
                <w:rFonts w:ascii="AngsanaUPC" w:hAnsi="AngsanaUPC" w:cs="AngsanaUPC"/>
                <w:sz w:val="28"/>
                <w:cs/>
              </w:rPr>
              <w:t>883</w:t>
            </w:r>
            <w:r w:rsidRPr="00AC1DFE">
              <w:rPr>
                <w:rFonts w:ascii="AngsanaUPC" w:hAnsi="AngsanaUPC" w:cs="AngsanaUPC"/>
                <w:sz w:val="28"/>
              </w:rPr>
              <w:t>,</w:t>
            </w:r>
            <w:r w:rsidRPr="00AC1DFE">
              <w:rPr>
                <w:rFonts w:ascii="AngsanaUPC" w:hAnsi="AngsanaUPC" w:cs="AngsanaUPC"/>
                <w:sz w:val="28"/>
                <w:cs/>
              </w:rPr>
              <w:t>876</w:t>
            </w:r>
          </w:p>
        </w:tc>
        <w:tc>
          <w:tcPr>
            <w:tcW w:w="1870" w:type="dxa"/>
            <w:shd w:val="clear" w:color="auto" w:fill="auto"/>
            <w:vAlign w:val="bottom"/>
          </w:tcPr>
          <w:p w14:paraId="22072B70" w14:textId="2C47BC19" w:rsidR="004E45F5" w:rsidRPr="00AC1DFE" w:rsidRDefault="004E45F5" w:rsidP="004E45F5">
            <w:pPr>
              <w:jc w:val="right"/>
              <w:rPr>
                <w:rFonts w:asciiTheme="majorBidi" w:hAnsiTheme="majorBidi" w:cstheme="majorBidi"/>
                <w:sz w:val="28"/>
              </w:rPr>
            </w:pPr>
            <w:r w:rsidRPr="00AC1DFE">
              <w:rPr>
                <w:rFonts w:ascii="AngsanaUPC" w:hAnsi="AngsanaUPC" w:cs="AngsanaUPC"/>
                <w:sz w:val="28"/>
              </w:rPr>
              <w:t>28,534,296</w:t>
            </w:r>
          </w:p>
        </w:tc>
      </w:tr>
      <w:tr w:rsidR="004E45F5" w:rsidRPr="00AC1DFE" w14:paraId="2EA50307" w14:textId="77777777" w:rsidTr="004E45F5">
        <w:tc>
          <w:tcPr>
            <w:tcW w:w="5655" w:type="dxa"/>
          </w:tcPr>
          <w:p w14:paraId="0F234EE8" w14:textId="12A611CE" w:rsidR="004E45F5" w:rsidRPr="00AC1DFE" w:rsidRDefault="004E45F5" w:rsidP="004E45F5">
            <w:pPr>
              <w:ind w:left="594"/>
              <w:rPr>
                <w:rFonts w:asciiTheme="majorBidi" w:hAnsiTheme="majorBidi" w:cstheme="majorBidi"/>
                <w:sz w:val="28"/>
                <w:cs/>
              </w:rPr>
            </w:pPr>
            <w:r w:rsidRPr="00AC1DFE">
              <w:rPr>
                <w:rFonts w:asciiTheme="majorBidi" w:hAnsiTheme="majorBidi" w:cstheme="majorBidi"/>
                <w:sz w:val="28"/>
                <w:u w:val="single"/>
              </w:rPr>
              <w:t>Less</w:t>
            </w:r>
            <w:r w:rsidRPr="00AC1DFE">
              <w:rPr>
                <w:rFonts w:asciiTheme="majorBidi" w:hAnsiTheme="majorBidi" w:cstheme="majorBidi"/>
                <w:sz w:val="28"/>
              </w:rPr>
              <w:t xml:space="preserve"> Unrealized gain (loss) on changes in fair value</w:t>
            </w:r>
          </w:p>
        </w:tc>
        <w:tc>
          <w:tcPr>
            <w:tcW w:w="1857" w:type="dxa"/>
            <w:shd w:val="clear" w:color="auto" w:fill="auto"/>
            <w:vAlign w:val="bottom"/>
          </w:tcPr>
          <w:p w14:paraId="297D6F55" w14:textId="0F8368C3" w:rsidR="004E45F5" w:rsidRPr="00AC1DFE" w:rsidRDefault="004E45F5" w:rsidP="004E45F5">
            <w:pPr>
              <w:pBdr>
                <w:bottom w:val="single" w:sz="4" w:space="1" w:color="auto"/>
              </w:pBdr>
              <w:jc w:val="right"/>
              <w:rPr>
                <w:rFonts w:ascii="AngsanaUPC" w:hAnsi="AngsanaUPC" w:cs="AngsanaUPC"/>
                <w:sz w:val="28"/>
              </w:rPr>
            </w:pPr>
            <w:r w:rsidRPr="00AC1DFE">
              <w:rPr>
                <w:rFonts w:ascii="AngsanaUPC" w:hAnsi="AngsanaUPC" w:cs="AngsanaUPC"/>
                <w:sz w:val="28"/>
                <w:cs/>
              </w:rPr>
              <w:t>1</w:t>
            </w:r>
            <w:r w:rsidRPr="00AC1DFE">
              <w:rPr>
                <w:rFonts w:ascii="AngsanaUPC" w:hAnsi="AngsanaUPC" w:cs="AngsanaUPC"/>
                <w:sz w:val="28"/>
              </w:rPr>
              <w:t>,</w:t>
            </w:r>
            <w:r w:rsidRPr="00AC1DFE">
              <w:rPr>
                <w:rFonts w:ascii="AngsanaUPC" w:hAnsi="AngsanaUPC" w:cs="AngsanaUPC"/>
                <w:sz w:val="28"/>
                <w:cs/>
              </w:rPr>
              <w:t>423</w:t>
            </w:r>
            <w:r w:rsidRPr="00AC1DFE">
              <w:rPr>
                <w:rFonts w:ascii="AngsanaUPC" w:hAnsi="AngsanaUPC" w:cs="AngsanaUPC"/>
                <w:sz w:val="28"/>
              </w:rPr>
              <w:t>,</w:t>
            </w:r>
            <w:r w:rsidRPr="00AC1DFE">
              <w:rPr>
                <w:rFonts w:ascii="AngsanaUPC" w:hAnsi="AngsanaUPC" w:cs="AngsanaUPC"/>
                <w:sz w:val="28"/>
                <w:cs/>
              </w:rPr>
              <w:t>99</w:t>
            </w:r>
            <w:r w:rsidRPr="00AC1DFE">
              <w:rPr>
                <w:rFonts w:ascii="AngsanaUPC" w:hAnsi="AngsanaUPC" w:cs="AngsanaUPC" w:hint="cs"/>
                <w:sz w:val="28"/>
                <w:cs/>
              </w:rPr>
              <w:t>2</w:t>
            </w:r>
          </w:p>
        </w:tc>
        <w:tc>
          <w:tcPr>
            <w:tcW w:w="1870" w:type="dxa"/>
            <w:shd w:val="clear" w:color="auto" w:fill="auto"/>
            <w:vAlign w:val="bottom"/>
          </w:tcPr>
          <w:p w14:paraId="5896DCE4" w14:textId="656D3454" w:rsidR="004E45F5" w:rsidRPr="00AC1DFE" w:rsidRDefault="004E45F5" w:rsidP="004E45F5">
            <w:pPr>
              <w:pBdr>
                <w:bottom w:val="single" w:sz="4" w:space="1" w:color="auto"/>
              </w:pBdr>
              <w:jc w:val="right"/>
              <w:rPr>
                <w:rFonts w:asciiTheme="majorBidi" w:hAnsiTheme="majorBidi" w:cstheme="majorBidi"/>
                <w:sz w:val="28"/>
              </w:rPr>
            </w:pPr>
            <w:r w:rsidRPr="00AC1DFE">
              <w:rPr>
                <w:rFonts w:ascii="AngsanaUPC" w:hAnsi="AngsanaUPC" w:cs="AngsanaUPC"/>
                <w:sz w:val="28"/>
              </w:rPr>
              <w:t>(2,702,856)</w:t>
            </w:r>
          </w:p>
        </w:tc>
      </w:tr>
      <w:tr w:rsidR="004E45F5" w:rsidRPr="00AC1DFE" w14:paraId="6CA7F12D" w14:textId="77777777" w:rsidTr="004E45F5">
        <w:tc>
          <w:tcPr>
            <w:tcW w:w="5655" w:type="dxa"/>
          </w:tcPr>
          <w:p w14:paraId="2CC03665" w14:textId="1E3834A5" w:rsidR="004E45F5" w:rsidRPr="00AC1DFE" w:rsidRDefault="004E45F5" w:rsidP="004E45F5">
            <w:pPr>
              <w:ind w:left="594"/>
              <w:rPr>
                <w:rFonts w:asciiTheme="majorBidi" w:hAnsiTheme="majorBidi" w:cstheme="majorBidi"/>
                <w:sz w:val="28"/>
                <w:cs/>
              </w:rPr>
            </w:pPr>
            <w:proofErr w:type="spellStart"/>
            <w:r w:rsidRPr="00AC1DFE">
              <w:rPr>
                <w:rFonts w:asciiTheme="majorBidi" w:hAnsiTheme="majorBidi" w:cstheme="majorBidi" w:hint="cs"/>
                <w:sz w:val="28"/>
                <w:cs/>
              </w:rPr>
              <w:t>Total</w:t>
            </w:r>
            <w:proofErr w:type="spellEnd"/>
            <w:r w:rsidRPr="00AC1DFE">
              <w:rPr>
                <w:rFonts w:asciiTheme="majorBidi" w:hAnsiTheme="majorBidi" w:cstheme="majorBidi" w:hint="cs"/>
                <w:sz w:val="28"/>
                <w:cs/>
              </w:rPr>
              <w:t xml:space="preserve"> </w:t>
            </w:r>
            <w:proofErr w:type="spellStart"/>
            <w:r w:rsidRPr="00AC1DFE">
              <w:rPr>
                <w:rFonts w:asciiTheme="majorBidi" w:hAnsiTheme="majorBidi" w:cstheme="majorBidi" w:hint="cs"/>
                <w:sz w:val="28"/>
                <w:cs/>
              </w:rPr>
              <w:t>other</w:t>
            </w:r>
            <w:proofErr w:type="spellEnd"/>
            <w:r w:rsidRPr="00AC1DFE">
              <w:rPr>
                <w:rFonts w:asciiTheme="majorBidi" w:hAnsiTheme="majorBidi" w:cstheme="majorBidi" w:hint="cs"/>
                <w:sz w:val="28"/>
                <w:cs/>
              </w:rPr>
              <w:t xml:space="preserve"> </w:t>
            </w:r>
            <w:proofErr w:type="spellStart"/>
            <w:r w:rsidRPr="00AC1DFE">
              <w:rPr>
                <w:rFonts w:asciiTheme="majorBidi" w:hAnsiTheme="majorBidi" w:cstheme="majorBidi" w:hint="cs"/>
                <w:sz w:val="28"/>
                <w:cs/>
              </w:rPr>
              <w:t>current</w:t>
            </w:r>
            <w:proofErr w:type="spellEnd"/>
            <w:r w:rsidRPr="00AC1DFE">
              <w:rPr>
                <w:rFonts w:asciiTheme="majorBidi" w:hAnsiTheme="majorBidi" w:cstheme="majorBidi" w:hint="cs"/>
                <w:sz w:val="28"/>
                <w:cs/>
              </w:rPr>
              <w:t xml:space="preserve"> </w:t>
            </w:r>
            <w:proofErr w:type="spellStart"/>
            <w:r w:rsidRPr="00AC1DFE">
              <w:rPr>
                <w:rFonts w:asciiTheme="majorBidi" w:hAnsiTheme="majorBidi" w:cstheme="majorBidi" w:hint="cs"/>
                <w:sz w:val="28"/>
                <w:cs/>
              </w:rPr>
              <w:t>financial</w:t>
            </w:r>
            <w:proofErr w:type="spellEnd"/>
            <w:r w:rsidRPr="00AC1DFE">
              <w:rPr>
                <w:rFonts w:asciiTheme="majorBidi" w:hAnsiTheme="majorBidi" w:cstheme="majorBidi" w:hint="cs"/>
                <w:sz w:val="28"/>
                <w:cs/>
              </w:rPr>
              <w:t xml:space="preserve"> </w:t>
            </w:r>
            <w:proofErr w:type="spellStart"/>
            <w:r w:rsidRPr="00AC1DFE">
              <w:rPr>
                <w:rFonts w:asciiTheme="majorBidi" w:hAnsiTheme="majorBidi" w:cstheme="majorBidi" w:hint="cs"/>
                <w:sz w:val="28"/>
                <w:cs/>
              </w:rPr>
              <w:t>assets</w:t>
            </w:r>
            <w:proofErr w:type="spellEnd"/>
          </w:p>
        </w:tc>
        <w:tc>
          <w:tcPr>
            <w:tcW w:w="1857" w:type="dxa"/>
            <w:shd w:val="clear" w:color="auto" w:fill="auto"/>
            <w:vAlign w:val="bottom"/>
          </w:tcPr>
          <w:p w14:paraId="3A6CDFF6" w14:textId="3F56C540" w:rsidR="004E45F5" w:rsidRPr="00AC1DFE" w:rsidRDefault="004E45F5" w:rsidP="004E45F5">
            <w:pPr>
              <w:pBdr>
                <w:bottom w:val="double" w:sz="4" w:space="1" w:color="auto"/>
              </w:pBdr>
              <w:jc w:val="right"/>
              <w:rPr>
                <w:rFonts w:ascii="AngsanaUPC" w:hAnsi="AngsanaUPC" w:cs="AngsanaUPC"/>
                <w:sz w:val="28"/>
              </w:rPr>
            </w:pPr>
            <w:r w:rsidRPr="00AC1DFE">
              <w:rPr>
                <w:rFonts w:ascii="AngsanaUPC" w:hAnsi="AngsanaUPC" w:cs="AngsanaUPC"/>
                <w:sz w:val="28"/>
                <w:cs/>
              </w:rPr>
              <w:t>31</w:t>
            </w:r>
            <w:r w:rsidRPr="00AC1DFE">
              <w:rPr>
                <w:rFonts w:ascii="AngsanaUPC" w:hAnsi="AngsanaUPC" w:cs="AngsanaUPC"/>
                <w:sz w:val="28"/>
              </w:rPr>
              <w:t>,</w:t>
            </w:r>
            <w:r w:rsidRPr="00AC1DFE">
              <w:rPr>
                <w:rFonts w:ascii="AngsanaUPC" w:hAnsi="AngsanaUPC" w:cs="AngsanaUPC"/>
                <w:sz w:val="28"/>
                <w:cs/>
              </w:rPr>
              <w:t>307</w:t>
            </w:r>
            <w:r w:rsidRPr="00AC1DFE">
              <w:rPr>
                <w:rFonts w:ascii="AngsanaUPC" w:hAnsi="AngsanaUPC" w:cs="AngsanaUPC"/>
                <w:sz w:val="28"/>
              </w:rPr>
              <w:t>,</w:t>
            </w:r>
            <w:r w:rsidRPr="00AC1DFE">
              <w:rPr>
                <w:rFonts w:ascii="AngsanaUPC" w:hAnsi="AngsanaUPC" w:cs="AngsanaUPC"/>
                <w:sz w:val="28"/>
                <w:cs/>
              </w:rPr>
              <w:t>868</w:t>
            </w:r>
          </w:p>
        </w:tc>
        <w:tc>
          <w:tcPr>
            <w:tcW w:w="1870" w:type="dxa"/>
            <w:shd w:val="clear" w:color="auto" w:fill="auto"/>
            <w:vAlign w:val="bottom"/>
          </w:tcPr>
          <w:p w14:paraId="64F380FA" w14:textId="4C24CA2C" w:rsidR="004E45F5" w:rsidRPr="00AC1DFE" w:rsidRDefault="004E45F5" w:rsidP="004E45F5">
            <w:pPr>
              <w:pBdr>
                <w:bottom w:val="double" w:sz="4" w:space="1" w:color="auto"/>
              </w:pBdr>
              <w:jc w:val="right"/>
              <w:rPr>
                <w:rFonts w:asciiTheme="majorBidi" w:hAnsiTheme="majorBidi" w:cstheme="majorBidi"/>
                <w:sz w:val="28"/>
              </w:rPr>
            </w:pPr>
            <w:r w:rsidRPr="00AC1DFE">
              <w:rPr>
                <w:rFonts w:ascii="AngsanaUPC" w:hAnsi="AngsanaUPC" w:cs="AngsanaUPC"/>
                <w:sz w:val="28"/>
              </w:rPr>
              <w:t>25,831,440</w:t>
            </w:r>
          </w:p>
        </w:tc>
      </w:tr>
    </w:tbl>
    <w:p w14:paraId="2B06E57D" w14:textId="77777777" w:rsidR="00965481" w:rsidRPr="00AC1DFE" w:rsidRDefault="00965481" w:rsidP="00965481">
      <w:pPr>
        <w:pStyle w:val="NoSpacing"/>
        <w:spacing w:before="240" w:after="120"/>
        <w:ind w:left="426"/>
        <w:rPr>
          <w:rFonts w:asciiTheme="majorBidi" w:hAnsiTheme="majorBidi" w:cstheme="majorBidi"/>
          <w:b/>
          <w:bCs/>
          <w:sz w:val="28"/>
        </w:rPr>
      </w:pPr>
    </w:p>
    <w:p w14:paraId="722D12C0" w14:textId="06E219DD" w:rsidR="001C525B" w:rsidRPr="00AC1DFE" w:rsidRDefault="00DB6D61"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TRADE AND OTHER CURRENT RECEIVABLES</w:t>
      </w:r>
    </w:p>
    <w:tbl>
      <w:tblPr>
        <w:tblStyle w:val="TableGrid"/>
        <w:tblW w:w="95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8"/>
        <w:gridCol w:w="1276"/>
        <w:gridCol w:w="1275"/>
        <w:gridCol w:w="1276"/>
        <w:gridCol w:w="1276"/>
      </w:tblGrid>
      <w:tr w:rsidR="00E73142" w:rsidRPr="00AC1DFE" w14:paraId="55F47F08" w14:textId="77777777" w:rsidTr="00A002EF">
        <w:tc>
          <w:tcPr>
            <w:tcW w:w="3402" w:type="dxa"/>
          </w:tcPr>
          <w:p w14:paraId="5301FA25" w14:textId="77777777" w:rsidR="00E73142" w:rsidRPr="00AC1DFE" w:rsidRDefault="00E73142" w:rsidP="00E030BC">
            <w:pPr>
              <w:pStyle w:val="NoSpacing"/>
              <w:rPr>
                <w:rFonts w:asciiTheme="majorBidi" w:hAnsiTheme="majorBidi" w:cstheme="majorBidi"/>
                <w:b/>
                <w:bCs/>
                <w:sz w:val="28"/>
              </w:rPr>
            </w:pPr>
          </w:p>
        </w:tc>
        <w:tc>
          <w:tcPr>
            <w:tcW w:w="1008" w:type="dxa"/>
          </w:tcPr>
          <w:p w14:paraId="65A3ABEE" w14:textId="77777777" w:rsidR="00E73142" w:rsidRPr="00AC1DFE" w:rsidRDefault="00E73142" w:rsidP="00E73142">
            <w:pPr>
              <w:pStyle w:val="NoSpacing"/>
              <w:jc w:val="right"/>
              <w:rPr>
                <w:rFonts w:asciiTheme="majorBidi" w:hAnsiTheme="majorBidi" w:cstheme="majorBidi"/>
                <w:sz w:val="28"/>
              </w:rPr>
            </w:pPr>
          </w:p>
        </w:tc>
        <w:tc>
          <w:tcPr>
            <w:tcW w:w="5103" w:type="dxa"/>
            <w:gridSpan w:val="4"/>
            <w:vAlign w:val="bottom"/>
          </w:tcPr>
          <w:p w14:paraId="0DE64512" w14:textId="44DD1EF0" w:rsidR="00E73142" w:rsidRPr="00AC1DFE" w:rsidRDefault="00DB6D61" w:rsidP="00E030BC">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 Baht)</w:t>
            </w:r>
          </w:p>
        </w:tc>
      </w:tr>
      <w:tr w:rsidR="00DB6D61" w:rsidRPr="00AC1DFE" w14:paraId="30861972" w14:textId="77777777" w:rsidTr="00A002EF">
        <w:tc>
          <w:tcPr>
            <w:tcW w:w="3402" w:type="dxa"/>
          </w:tcPr>
          <w:p w14:paraId="1FBA384A" w14:textId="77777777" w:rsidR="00DB6D61" w:rsidRPr="00AC1DFE" w:rsidRDefault="00DB6D61" w:rsidP="00DB6D61">
            <w:pPr>
              <w:pStyle w:val="NoSpacing"/>
              <w:rPr>
                <w:rFonts w:asciiTheme="majorBidi" w:hAnsiTheme="majorBidi" w:cstheme="majorBidi"/>
                <w:b/>
                <w:bCs/>
                <w:sz w:val="28"/>
              </w:rPr>
            </w:pPr>
          </w:p>
        </w:tc>
        <w:tc>
          <w:tcPr>
            <w:tcW w:w="1008" w:type="dxa"/>
          </w:tcPr>
          <w:p w14:paraId="6A498D87" w14:textId="77777777" w:rsidR="00DB6D61" w:rsidRPr="00AC1DFE" w:rsidRDefault="00DB6D61" w:rsidP="00DB6D61">
            <w:pPr>
              <w:pStyle w:val="NoSpacing"/>
              <w:jc w:val="center"/>
              <w:rPr>
                <w:rFonts w:asciiTheme="majorBidi" w:hAnsiTheme="majorBidi" w:cstheme="majorBidi"/>
                <w:sz w:val="28"/>
                <w:cs/>
              </w:rPr>
            </w:pPr>
          </w:p>
        </w:tc>
        <w:tc>
          <w:tcPr>
            <w:tcW w:w="2551" w:type="dxa"/>
            <w:gridSpan w:val="2"/>
          </w:tcPr>
          <w:p w14:paraId="460E3551" w14:textId="3FEA7950" w:rsidR="00DB6D61" w:rsidRPr="00AC1DFE" w:rsidRDefault="00DB6D61" w:rsidP="00DB6D6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552" w:type="dxa"/>
            <w:gridSpan w:val="2"/>
          </w:tcPr>
          <w:p w14:paraId="2A203460" w14:textId="351F2650" w:rsidR="00DB6D61" w:rsidRPr="00AC1DFE" w:rsidRDefault="00DB6D61" w:rsidP="00DB6D61">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223D2F" w:rsidRPr="00AC1DFE" w14:paraId="13B71B23" w14:textId="77777777" w:rsidTr="009E39CE">
        <w:tc>
          <w:tcPr>
            <w:tcW w:w="3402" w:type="dxa"/>
          </w:tcPr>
          <w:p w14:paraId="238B0AB3" w14:textId="77777777" w:rsidR="00223D2F" w:rsidRPr="00AC1DFE" w:rsidRDefault="00223D2F" w:rsidP="00223D2F">
            <w:pPr>
              <w:pStyle w:val="NoSpacing"/>
              <w:rPr>
                <w:rFonts w:asciiTheme="majorBidi" w:hAnsiTheme="majorBidi" w:cstheme="majorBidi"/>
                <w:b/>
                <w:bCs/>
                <w:sz w:val="28"/>
              </w:rPr>
            </w:pPr>
          </w:p>
        </w:tc>
        <w:tc>
          <w:tcPr>
            <w:tcW w:w="1008" w:type="dxa"/>
            <w:vAlign w:val="bottom"/>
          </w:tcPr>
          <w:p w14:paraId="53EC7E4C" w14:textId="522DE27F" w:rsidR="00223D2F" w:rsidRPr="00AC1DFE" w:rsidRDefault="00223D2F" w:rsidP="00220CA6">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Note</w:t>
            </w:r>
          </w:p>
        </w:tc>
        <w:tc>
          <w:tcPr>
            <w:tcW w:w="1276" w:type="dxa"/>
            <w:shd w:val="clear" w:color="auto" w:fill="auto"/>
          </w:tcPr>
          <w:p w14:paraId="2826382A" w14:textId="012004F9" w:rsidR="00223D2F" w:rsidRPr="00AC1DFE" w:rsidRDefault="00223D2F" w:rsidP="00223D2F">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2022</w:t>
            </w:r>
          </w:p>
        </w:tc>
        <w:tc>
          <w:tcPr>
            <w:tcW w:w="1275" w:type="dxa"/>
            <w:shd w:val="clear" w:color="auto" w:fill="auto"/>
          </w:tcPr>
          <w:p w14:paraId="5D457381" w14:textId="695AE3B4" w:rsidR="00223D2F" w:rsidRPr="00AC1DFE" w:rsidRDefault="00223D2F" w:rsidP="00223D2F">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2021</w:t>
            </w:r>
          </w:p>
        </w:tc>
        <w:tc>
          <w:tcPr>
            <w:tcW w:w="1276" w:type="dxa"/>
            <w:shd w:val="clear" w:color="auto" w:fill="auto"/>
          </w:tcPr>
          <w:p w14:paraId="4C6D0A4F" w14:textId="512B9EA1" w:rsidR="00223D2F" w:rsidRPr="00AC1DFE" w:rsidRDefault="00223D2F" w:rsidP="00223D2F">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2022</w:t>
            </w:r>
          </w:p>
        </w:tc>
        <w:tc>
          <w:tcPr>
            <w:tcW w:w="1276" w:type="dxa"/>
          </w:tcPr>
          <w:p w14:paraId="0E314880" w14:textId="43E59B12" w:rsidR="00223D2F" w:rsidRPr="00AC1DFE" w:rsidRDefault="00223D2F" w:rsidP="00223D2F">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2021</w:t>
            </w:r>
          </w:p>
        </w:tc>
      </w:tr>
      <w:tr w:rsidR="00DB6D61" w:rsidRPr="00AC1DFE" w14:paraId="461F0F7A" w14:textId="77777777" w:rsidTr="00A002EF">
        <w:trPr>
          <w:trHeight w:val="374"/>
        </w:trPr>
        <w:tc>
          <w:tcPr>
            <w:tcW w:w="3402" w:type="dxa"/>
            <w:vAlign w:val="bottom"/>
          </w:tcPr>
          <w:p w14:paraId="7298CFE0" w14:textId="66A6A256" w:rsidR="00DB6D61" w:rsidRPr="00AC1DFE" w:rsidRDefault="00166120" w:rsidP="00116AF7">
            <w:pPr>
              <w:pStyle w:val="NoSpacing"/>
              <w:numPr>
                <w:ilvl w:val="0"/>
                <w:numId w:val="8"/>
              </w:numPr>
              <w:ind w:left="311" w:hanging="284"/>
              <w:rPr>
                <w:rFonts w:asciiTheme="majorBidi" w:hAnsiTheme="majorBidi" w:cstheme="majorBidi"/>
                <w:b/>
                <w:bCs/>
                <w:sz w:val="28"/>
                <w:cs/>
              </w:rPr>
            </w:pPr>
            <w:r w:rsidRPr="00AC1DFE">
              <w:rPr>
                <w:rFonts w:asciiTheme="majorBidi" w:hAnsiTheme="majorBidi" w:cstheme="majorBidi"/>
                <w:b/>
                <w:bCs/>
                <w:sz w:val="28"/>
              </w:rPr>
              <w:t>Trade accounts receivable</w:t>
            </w:r>
          </w:p>
        </w:tc>
        <w:tc>
          <w:tcPr>
            <w:tcW w:w="1008" w:type="dxa"/>
            <w:shd w:val="clear" w:color="auto" w:fill="auto"/>
          </w:tcPr>
          <w:p w14:paraId="0D55B171" w14:textId="77777777" w:rsidR="00DB6D61" w:rsidRPr="00AC1DFE" w:rsidRDefault="00DB6D61" w:rsidP="00DB6D61">
            <w:pPr>
              <w:pStyle w:val="NoSpacing"/>
              <w:jc w:val="right"/>
              <w:rPr>
                <w:rFonts w:asciiTheme="majorBidi" w:hAnsiTheme="majorBidi" w:cstheme="majorBidi"/>
                <w:sz w:val="28"/>
              </w:rPr>
            </w:pPr>
          </w:p>
        </w:tc>
        <w:tc>
          <w:tcPr>
            <w:tcW w:w="1276" w:type="dxa"/>
            <w:shd w:val="clear" w:color="auto" w:fill="auto"/>
            <w:vAlign w:val="bottom"/>
          </w:tcPr>
          <w:p w14:paraId="6B6BAD1F" w14:textId="32B60E77" w:rsidR="00DB6D61" w:rsidRPr="00AC1DFE" w:rsidRDefault="00DB6D61" w:rsidP="00DB6D61">
            <w:pPr>
              <w:pStyle w:val="NoSpacing"/>
              <w:jc w:val="right"/>
              <w:rPr>
                <w:rFonts w:asciiTheme="majorBidi" w:hAnsiTheme="majorBidi" w:cstheme="majorBidi"/>
                <w:sz w:val="28"/>
              </w:rPr>
            </w:pPr>
          </w:p>
        </w:tc>
        <w:tc>
          <w:tcPr>
            <w:tcW w:w="1275" w:type="dxa"/>
            <w:shd w:val="clear" w:color="auto" w:fill="auto"/>
            <w:vAlign w:val="bottom"/>
          </w:tcPr>
          <w:p w14:paraId="1CDD7C12" w14:textId="5EE948CA" w:rsidR="00DB6D61" w:rsidRPr="00AC1DFE" w:rsidRDefault="00DB6D61" w:rsidP="00DB6D61">
            <w:pPr>
              <w:pStyle w:val="NoSpacing"/>
              <w:jc w:val="right"/>
              <w:rPr>
                <w:rFonts w:asciiTheme="majorBidi" w:hAnsiTheme="majorBidi" w:cstheme="majorBidi"/>
                <w:sz w:val="28"/>
              </w:rPr>
            </w:pPr>
          </w:p>
        </w:tc>
        <w:tc>
          <w:tcPr>
            <w:tcW w:w="1276" w:type="dxa"/>
            <w:shd w:val="clear" w:color="auto" w:fill="auto"/>
            <w:vAlign w:val="bottom"/>
          </w:tcPr>
          <w:p w14:paraId="77ED711D" w14:textId="77777777" w:rsidR="00DB6D61" w:rsidRPr="00AC1DFE" w:rsidRDefault="00DB6D61" w:rsidP="00DB6D61">
            <w:pPr>
              <w:pStyle w:val="NoSpacing"/>
              <w:jc w:val="right"/>
              <w:rPr>
                <w:rFonts w:asciiTheme="majorBidi" w:hAnsiTheme="majorBidi" w:cstheme="majorBidi"/>
                <w:sz w:val="28"/>
              </w:rPr>
            </w:pPr>
          </w:p>
        </w:tc>
        <w:tc>
          <w:tcPr>
            <w:tcW w:w="1276" w:type="dxa"/>
            <w:vAlign w:val="bottom"/>
          </w:tcPr>
          <w:p w14:paraId="6B1956AD" w14:textId="6B79A44A" w:rsidR="00DB6D61" w:rsidRPr="00AC1DFE" w:rsidRDefault="00DB6D61" w:rsidP="00DB6D61">
            <w:pPr>
              <w:pStyle w:val="NoSpacing"/>
              <w:jc w:val="right"/>
              <w:rPr>
                <w:rFonts w:asciiTheme="majorBidi" w:hAnsiTheme="majorBidi" w:cstheme="majorBidi"/>
                <w:sz w:val="28"/>
              </w:rPr>
            </w:pPr>
          </w:p>
        </w:tc>
      </w:tr>
      <w:tr w:rsidR="004E45F5" w:rsidRPr="00AC1DFE" w14:paraId="6C2BD694" w14:textId="77777777" w:rsidTr="004E45F5">
        <w:trPr>
          <w:trHeight w:val="374"/>
        </w:trPr>
        <w:tc>
          <w:tcPr>
            <w:tcW w:w="3402" w:type="dxa"/>
            <w:vAlign w:val="bottom"/>
          </w:tcPr>
          <w:p w14:paraId="30A19310" w14:textId="053CA0BF" w:rsidR="004E45F5" w:rsidRPr="00AC1DFE" w:rsidRDefault="004E45F5" w:rsidP="004E45F5">
            <w:pPr>
              <w:ind w:left="450"/>
              <w:rPr>
                <w:rFonts w:asciiTheme="majorBidi" w:hAnsiTheme="majorBidi" w:cstheme="majorBidi"/>
                <w:sz w:val="28"/>
              </w:rPr>
            </w:pPr>
            <w:r w:rsidRPr="00AC1DFE">
              <w:rPr>
                <w:rFonts w:asciiTheme="majorBidi" w:hAnsiTheme="majorBidi" w:cstheme="majorBidi"/>
                <w:sz w:val="28"/>
              </w:rPr>
              <w:t>Related companies</w:t>
            </w:r>
          </w:p>
        </w:tc>
        <w:tc>
          <w:tcPr>
            <w:tcW w:w="1008" w:type="dxa"/>
            <w:shd w:val="clear" w:color="auto" w:fill="auto"/>
          </w:tcPr>
          <w:p w14:paraId="270832A8" w14:textId="284F3FC2" w:rsidR="004E45F5" w:rsidRPr="00AC1DFE" w:rsidRDefault="004E45F5" w:rsidP="004E45F5">
            <w:pPr>
              <w:pStyle w:val="NoSpacing"/>
              <w:jc w:val="center"/>
              <w:rPr>
                <w:rFonts w:asciiTheme="majorBidi" w:hAnsiTheme="majorBidi" w:cstheme="majorBidi"/>
                <w:i/>
                <w:iCs/>
                <w:sz w:val="28"/>
              </w:rPr>
            </w:pPr>
            <w:r w:rsidRPr="00AC1DFE">
              <w:rPr>
                <w:rFonts w:asciiTheme="majorBidi" w:hAnsiTheme="majorBidi" w:cstheme="majorBidi" w:hint="cs"/>
                <w:i/>
                <w:iCs/>
                <w:sz w:val="28"/>
                <w:cs/>
              </w:rPr>
              <w:t>30</w:t>
            </w:r>
            <w:r w:rsidRPr="00AC1DFE">
              <w:rPr>
                <w:rFonts w:asciiTheme="majorBidi" w:hAnsiTheme="majorBidi" w:cstheme="majorBidi"/>
                <w:i/>
                <w:iCs/>
                <w:sz w:val="28"/>
              </w:rPr>
              <w:t>.1</w:t>
            </w:r>
          </w:p>
        </w:tc>
        <w:tc>
          <w:tcPr>
            <w:tcW w:w="1276" w:type="dxa"/>
            <w:shd w:val="clear" w:color="auto" w:fill="auto"/>
            <w:vAlign w:val="bottom"/>
          </w:tcPr>
          <w:p w14:paraId="41939B30" w14:textId="7B9A8B1C"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hint="cs"/>
                <w:sz w:val="28"/>
                <w:cs/>
              </w:rPr>
              <w:t>-</w:t>
            </w:r>
          </w:p>
        </w:tc>
        <w:tc>
          <w:tcPr>
            <w:tcW w:w="1275" w:type="dxa"/>
            <w:shd w:val="clear" w:color="auto" w:fill="auto"/>
            <w:vAlign w:val="bottom"/>
          </w:tcPr>
          <w:p w14:paraId="56B55A20" w14:textId="462F728F"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1,103,450</w:t>
            </w:r>
          </w:p>
        </w:tc>
        <w:tc>
          <w:tcPr>
            <w:tcW w:w="1276" w:type="dxa"/>
            <w:shd w:val="clear" w:color="auto" w:fill="auto"/>
            <w:vAlign w:val="bottom"/>
          </w:tcPr>
          <w:p w14:paraId="064F67BA" w14:textId="47B79909"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1</w:t>
            </w:r>
            <w:r w:rsidRPr="00AC1DFE">
              <w:rPr>
                <w:rFonts w:ascii="AngsanaUPC" w:hAnsi="AngsanaUPC" w:cs="AngsanaUPC"/>
                <w:sz w:val="28"/>
              </w:rPr>
              <w:t>,</w:t>
            </w:r>
            <w:r w:rsidRPr="00AC1DFE">
              <w:rPr>
                <w:rFonts w:ascii="AngsanaUPC" w:hAnsi="AngsanaUPC" w:cs="AngsanaUPC"/>
                <w:sz w:val="28"/>
                <w:cs/>
              </w:rPr>
              <w:t>460</w:t>
            </w:r>
            <w:r w:rsidRPr="00AC1DFE">
              <w:rPr>
                <w:rFonts w:ascii="AngsanaUPC" w:hAnsi="AngsanaUPC" w:cs="AngsanaUPC"/>
                <w:sz w:val="28"/>
              </w:rPr>
              <w:t>,</w:t>
            </w:r>
            <w:r w:rsidRPr="00AC1DFE">
              <w:rPr>
                <w:rFonts w:ascii="AngsanaUPC" w:hAnsi="AngsanaUPC" w:cs="AngsanaUPC"/>
                <w:sz w:val="28"/>
                <w:cs/>
              </w:rPr>
              <w:t>69</w:t>
            </w:r>
            <w:r w:rsidRPr="00AC1DFE">
              <w:rPr>
                <w:rFonts w:ascii="AngsanaUPC" w:hAnsi="AngsanaUPC" w:cs="AngsanaUPC" w:hint="cs"/>
                <w:sz w:val="28"/>
                <w:cs/>
              </w:rPr>
              <w:t>8</w:t>
            </w:r>
          </w:p>
        </w:tc>
        <w:tc>
          <w:tcPr>
            <w:tcW w:w="1276" w:type="dxa"/>
            <w:vAlign w:val="bottom"/>
          </w:tcPr>
          <w:p w14:paraId="2F4B05D7" w14:textId="262139EE"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3,326,749</w:t>
            </w:r>
          </w:p>
        </w:tc>
      </w:tr>
      <w:tr w:rsidR="004E45F5" w:rsidRPr="00AC1DFE" w14:paraId="567BDB3A" w14:textId="77777777" w:rsidTr="004E45F5">
        <w:trPr>
          <w:trHeight w:val="374"/>
        </w:trPr>
        <w:tc>
          <w:tcPr>
            <w:tcW w:w="3402" w:type="dxa"/>
            <w:vAlign w:val="bottom"/>
          </w:tcPr>
          <w:p w14:paraId="68D3E4EC" w14:textId="78529070" w:rsidR="004E45F5" w:rsidRPr="00AC1DFE" w:rsidRDefault="004E45F5" w:rsidP="004E45F5">
            <w:pPr>
              <w:ind w:left="450"/>
              <w:rPr>
                <w:rFonts w:asciiTheme="majorBidi" w:hAnsiTheme="majorBidi" w:cstheme="majorBidi"/>
                <w:sz w:val="28"/>
              </w:rPr>
            </w:pPr>
            <w:r w:rsidRPr="00AC1DFE">
              <w:rPr>
                <w:rFonts w:asciiTheme="majorBidi" w:hAnsiTheme="majorBidi" w:cstheme="majorBidi"/>
                <w:sz w:val="28"/>
              </w:rPr>
              <w:t>Other companies</w:t>
            </w:r>
          </w:p>
        </w:tc>
        <w:tc>
          <w:tcPr>
            <w:tcW w:w="1008" w:type="dxa"/>
            <w:shd w:val="clear" w:color="auto" w:fill="auto"/>
          </w:tcPr>
          <w:p w14:paraId="184805B8" w14:textId="77777777" w:rsidR="004E45F5" w:rsidRPr="00AC1DFE" w:rsidRDefault="004E45F5" w:rsidP="004E45F5">
            <w:pPr>
              <w:pStyle w:val="NoSpacing"/>
              <w:ind w:left="311"/>
              <w:rPr>
                <w:rFonts w:asciiTheme="majorBidi" w:hAnsiTheme="majorBidi" w:cstheme="majorBidi"/>
                <w:sz w:val="28"/>
              </w:rPr>
            </w:pPr>
          </w:p>
        </w:tc>
        <w:tc>
          <w:tcPr>
            <w:tcW w:w="1276" w:type="dxa"/>
            <w:shd w:val="clear" w:color="auto" w:fill="auto"/>
            <w:vAlign w:val="bottom"/>
          </w:tcPr>
          <w:p w14:paraId="24022700" w14:textId="72D7B5F1"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40,047,056</w:t>
            </w:r>
          </w:p>
        </w:tc>
        <w:tc>
          <w:tcPr>
            <w:tcW w:w="1275" w:type="dxa"/>
            <w:shd w:val="clear" w:color="auto" w:fill="auto"/>
            <w:vAlign w:val="bottom"/>
          </w:tcPr>
          <w:p w14:paraId="019EE8BF" w14:textId="3BD5D81A"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56,835,505</w:t>
            </w:r>
          </w:p>
        </w:tc>
        <w:tc>
          <w:tcPr>
            <w:tcW w:w="1276" w:type="dxa"/>
            <w:shd w:val="clear" w:color="auto" w:fill="auto"/>
            <w:vAlign w:val="bottom"/>
          </w:tcPr>
          <w:p w14:paraId="48538E46" w14:textId="6976D751"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35,021,371</w:t>
            </w:r>
          </w:p>
        </w:tc>
        <w:tc>
          <w:tcPr>
            <w:tcW w:w="1276" w:type="dxa"/>
            <w:vAlign w:val="bottom"/>
          </w:tcPr>
          <w:p w14:paraId="4885F7AF" w14:textId="2AFCED5B"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51,360,384</w:t>
            </w:r>
          </w:p>
        </w:tc>
      </w:tr>
      <w:tr w:rsidR="004E45F5" w:rsidRPr="00AC1DFE" w14:paraId="218EAB16" w14:textId="77777777" w:rsidTr="004E45F5">
        <w:trPr>
          <w:trHeight w:val="253"/>
        </w:trPr>
        <w:tc>
          <w:tcPr>
            <w:tcW w:w="3402" w:type="dxa"/>
            <w:vAlign w:val="bottom"/>
          </w:tcPr>
          <w:p w14:paraId="68961410" w14:textId="0D1041AE" w:rsidR="004E45F5" w:rsidRPr="00AC1DFE" w:rsidRDefault="004E45F5" w:rsidP="004E45F5">
            <w:pPr>
              <w:pStyle w:val="NoSpacing"/>
              <w:ind w:left="453"/>
              <w:rPr>
                <w:rFonts w:asciiTheme="majorBidi" w:hAnsiTheme="majorBidi" w:cstheme="majorBidi"/>
                <w:sz w:val="28"/>
              </w:rPr>
            </w:pPr>
            <w:r w:rsidRPr="00AC1DFE">
              <w:rPr>
                <w:rFonts w:asciiTheme="majorBidi" w:hAnsiTheme="majorBidi" w:cstheme="majorBidi"/>
                <w:sz w:val="28"/>
              </w:rPr>
              <w:t>Total</w:t>
            </w:r>
          </w:p>
        </w:tc>
        <w:tc>
          <w:tcPr>
            <w:tcW w:w="1008" w:type="dxa"/>
            <w:shd w:val="clear" w:color="auto" w:fill="auto"/>
          </w:tcPr>
          <w:p w14:paraId="6C6F4A09" w14:textId="77777777" w:rsidR="004E45F5" w:rsidRPr="00AC1DFE" w:rsidRDefault="004E45F5" w:rsidP="004E45F5">
            <w:pPr>
              <w:pStyle w:val="NoSpacing"/>
              <w:ind w:left="311"/>
              <w:rPr>
                <w:rFonts w:asciiTheme="majorBidi" w:hAnsiTheme="majorBidi" w:cstheme="majorBidi"/>
                <w:sz w:val="28"/>
              </w:rPr>
            </w:pPr>
          </w:p>
        </w:tc>
        <w:tc>
          <w:tcPr>
            <w:tcW w:w="1276" w:type="dxa"/>
            <w:shd w:val="clear" w:color="auto" w:fill="auto"/>
            <w:vAlign w:val="bottom"/>
          </w:tcPr>
          <w:p w14:paraId="608C9B67" w14:textId="586BD9A8"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40,047,056</w:t>
            </w:r>
          </w:p>
        </w:tc>
        <w:tc>
          <w:tcPr>
            <w:tcW w:w="1275" w:type="dxa"/>
            <w:shd w:val="clear" w:color="auto" w:fill="auto"/>
            <w:vAlign w:val="bottom"/>
          </w:tcPr>
          <w:p w14:paraId="0D32A659" w14:textId="6DD1F51D"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57,938,955</w:t>
            </w:r>
          </w:p>
        </w:tc>
        <w:tc>
          <w:tcPr>
            <w:tcW w:w="1276" w:type="dxa"/>
            <w:shd w:val="clear" w:color="auto" w:fill="auto"/>
            <w:vAlign w:val="bottom"/>
          </w:tcPr>
          <w:p w14:paraId="6B245555" w14:textId="0F2F3198"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36,482,069</w:t>
            </w:r>
          </w:p>
        </w:tc>
        <w:tc>
          <w:tcPr>
            <w:tcW w:w="1276" w:type="dxa"/>
            <w:vAlign w:val="bottom"/>
          </w:tcPr>
          <w:p w14:paraId="6BEA9623" w14:textId="2FD3F517"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54,687,133</w:t>
            </w:r>
          </w:p>
        </w:tc>
      </w:tr>
      <w:tr w:rsidR="004E45F5" w:rsidRPr="00AC1DFE" w14:paraId="31750957" w14:textId="77777777" w:rsidTr="004E45F5">
        <w:trPr>
          <w:trHeight w:val="374"/>
        </w:trPr>
        <w:tc>
          <w:tcPr>
            <w:tcW w:w="4410" w:type="dxa"/>
            <w:gridSpan w:val="2"/>
            <w:shd w:val="clear" w:color="auto" w:fill="auto"/>
            <w:vAlign w:val="bottom"/>
          </w:tcPr>
          <w:p w14:paraId="10AA33F9" w14:textId="31418E2A" w:rsidR="004E45F5" w:rsidRPr="00AC1DFE" w:rsidRDefault="004E45F5" w:rsidP="004E45F5">
            <w:pPr>
              <w:ind w:left="1028" w:hanging="575"/>
              <w:rPr>
                <w:rFonts w:asciiTheme="majorBidi" w:hAnsiTheme="majorBidi" w:cstheme="majorBidi"/>
                <w:sz w:val="28"/>
              </w:rPr>
            </w:pPr>
            <w:r w:rsidRPr="00AC1DFE">
              <w:rPr>
                <w:rFonts w:asciiTheme="majorBidi" w:hAnsiTheme="majorBidi" w:cstheme="majorBidi"/>
                <w:sz w:val="28"/>
              </w:rPr>
              <w:t>Less Allowance for expected credit losses</w:t>
            </w:r>
            <w:r w:rsidRPr="00AC1DFE">
              <w:rPr>
                <w:rFonts w:asciiTheme="majorBidi" w:hAnsiTheme="majorBidi" w:cstheme="majorBidi"/>
                <w:sz w:val="28"/>
                <w:cs/>
              </w:rPr>
              <w:t>:</w:t>
            </w:r>
          </w:p>
        </w:tc>
        <w:tc>
          <w:tcPr>
            <w:tcW w:w="1276" w:type="dxa"/>
            <w:shd w:val="clear" w:color="auto" w:fill="auto"/>
            <w:vAlign w:val="bottom"/>
          </w:tcPr>
          <w:p w14:paraId="1541CE48" w14:textId="0478282F" w:rsidR="004E45F5" w:rsidRPr="00AC1DFE" w:rsidRDefault="004E45F5" w:rsidP="004E45F5">
            <w:pPr>
              <w:pStyle w:val="NoSpacing"/>
              <w:jc w:val="right"/>
              <w:rPr>
                <w:rFonts w:asciiTheme="majorBidi" w:hAnsiTheme="majorBidi" w:cstheme="majorBidi"/>
                <w:sz w:val="28"/>
              </w:rPr>
            </w:pPr>
          </w:p>
        </w:tc>
        <w:tc>
          <w:tcPr>
            <w:tcW w:w="1275" w:type="dxa"/>
            <w:shd w:val="clear" w:color="auto" w:fill="auto"/>
            <w:vAlign w:val="bottom"/>
          </w:tcPr>
          <w:p w14:paraId="18935DD3" w14:textId="731799F1" w:rsidR="004E45F5" w:rsidRPr="00AC1DFE" w:rsidRDefault="004E45F5" w:rsidP="004E45F5">
            <w:pPr>
              <w:pStyle w:val="NoSpacing"/>
              <w:jc w:val="right"/>
              <w:rPr>
                <w:rFonts w:asciiTheme="majorBidi" w:hAnsiTheme="majorBidi" w:cstheme="majorBidi"/>
                <w:sz w:val="28"/>
              </w:rPr>
            </w:pPr>
          </w:p>
        </w:tc>
        <w:tc>
          <w:tcPr>
            <w:tcW w:w="1276" w:type="dxa"/>
            <w:shd w:val="clear" w:color="auto" w:fill="auto"/>
            <w:vAlign w:val="bottom"/>
          </w:tcPr>
          <w:p w14:paraId="68832DEF" w14:textId="77777777" w:rsidR="004E45F5" w:rsidRPr="00AC1DFE" w:rsidRDefault="004E45F5" w:rsidP="004E45F5">
            <w:pPr>
              <w:pStyle w:val="NoSpacing"/>
              <w:jc w:val="right"/>
              <w:rPr>
                <w:rFonts w:asciiTheme="majorBidi" w:hAnsiTheme="majorBidi" w:cstheme="majorBidi"/>
                <w:sz w:val="28"/>
              </w:rPr>
            </w:pPr>
          </w:p>
        </w:tc>
        <w:tc>
          <w:tcPr>
            <w:tcW w:w="1276" w:type="dxa"/>
            <w:vAlign w:val="bottom"/>
          </w:tcPr>
          <w:p w14:paraId="0B861234" w14:textId="1BD79159" w:rsidR="004E45F5" w:rsidRPr="00AC1DFE" w:rsidRDefault="004E45F5" w:rsidP="004E45F5">
            <w:pPr>
              <w:pStyle w:val="NoSpacing"/>
              <w:jc w:val="right"/>
              <w:rPr>
                <w:rFonts w:asciiTheme="majorBidi" w:hAnsiTheme="majorBidi" w:cstheme="majorBidi"/>
                <w:sz w:val="28"/>
              </w:rPr>
            </w:pPr>
          </w:p>
        </w:tc>
      </w:tr>
      <w:tr w:rsidR="004E45F5" w:rsidRPr="00AC1DFE" w14:paraId="7F9A42D8" w14:textId="77777777" w:rsidTr="004E45F5">
        <w:trPr>
          <w:trHeight w:val="374"/>
        </w:trPr>
        <w:tc>
          <w:tcPr>
            <w:tcW w:w="4410" w:type="dxa"/>
            <w:gridSpan w:val="2"/>
            <w:shd w:val="clear" w:color="auto" w:fill="auto"/>
            <w:vAlign w:val="bottom"/>
          </w:tcPr>
          <w:p w14:paraId="70B8E385" w14:textId="68F3EDED" w:rsidR="004E45F5" w:rsidRPr="00AC1DFE" w:rsidRDefault="004E45F5" w:rsidP="004E45F5">
            <w:pPr>
              <w:pStyle w:val="NoSpacing"/>
              <w:ind w:left="810"/>
              <w:rPr>
                <w:rFonts w:asciiTheme="majorBidi" w:hAnsiTheme="majorBidi" w:cstheme="majorBidi"/>
                <w:sz w:val="28"/>
              </w:rPr>
            </w:pPr>
            <w:r w:rsidRPr="00AC1DFE">
              <w:rPr>
                <w:rFonts w:asciiTheme="majorBidi" w:hAnsiTheme="majorBidi" w:cstheme="majorBidi"/>
                <w:sz w:val="28"/>
              </w:rPr>
              <w:t>Trade accounts receivable -</w:t>
            </w:r>
          </w:p>
        </w:tc>
        <w:tc>
          <w:tcPr>
            <w:tcW w:w="1276" w:type="dxa"/>
            <w:shd w:val="clear" w:color="auto" w:fill="auto"/>
            <w:vAlign w:val="bottom"/>
          </w:tcPr>
          <w:p w14:paraId="7FFD52DC" w14:textId="77777777" w:rsidR="004E45F5" w:rsidRPr="00AC1DFE" w:rsidRDefault="004E45F5" w:rsidP="004E45F5">
            <w:pPr>
              <w:pStyle w:val="NoSpacing"/>
              <w:jc w:val="right"/>
              <w:rPr>
                <w:rFonts w:asciiTheme="majorBidi" w:hAnsiTheme="majorBidi" w:cstheme="majorBidi"/>
                <w:sz w:val="28"/>
              </w:rPr>
            </w:pPr>
          </w:p>
        </w:tc>
        <w:tc>
          <w:tcPr>
            <w:tcW w:w="1275" w:type="dxa"/>
            <w:shd w:val="clear" w:color="auto" w:fill="auto"/>
            <w:vAlign w:val="bottom"/>
          </w:tcPr>
          <w:p w14:paraId="3460B157" w14:textId="77777777" w:rsidR="004E45F5" w:rsidRPr="00AC1DFE" w:rsidRDefault="004E45F5" w:rsidP="004E45F5">
            <w:pPr>
              <w:pStyle w:val="NoSpacing"/>
              <w:jc w:val="right"/>
              <w:rPr>
                <w:rFonts w:asciiTheme="majorBidi" w:hAnsiTheme="majorBidi" w:cstheme="majorBidi"/>
                <w:sz w:val="28"/>
              </w:rPr>
            </w:pPr>
          </w:p>
        </w:tc>
        <w:tc>
          <w:tcPr>
            <w:tcW w:w="1276" w:type="dxa"/>
            <w:shd w:val="clear" w:color="auto" w:fill="auto"/>
            <w:vAlign w:val="bottom"/>
          </w:tcPr>
          <w:p w14:paraId="7C803456" w14:textId="77777777" w:rsidR="004E45F5" w:rsidRPr="00AC1DFE" w:rsidRDefault="004E45F5" w:rsidP="004E45F5">
            <w:pPr>
              <w:pStyle w:val="NoSpacing"/>
              <w:jc w:val="right"/>
              <w:rPr>
                <w:rFonts w:asciiTheme="majorBidi" w:hAnsiTheme="majorBidi" w:cstheme="majorBidi"/>
                <w:sz w:val="28"/>
              </w:rPr>
            </w:pPr>
          </w:p>
        </w:tc>
        <w:tc>
          <w:tcPr>
            <w:tcW w:w="1276" w:type="dxa"/>
            <w:vAlign w:val="bottom"/>
          </w:tcPr>
          <w:p w14:paraId="5D64D05C" w14:textId="77777777" w:rsidR="004E45F5" w:rsidRPr="00AC1DFE" w:rsidRDefault="004E45F5" w:rsidP="004E45F5">
            <w:pPr>
              <w:pStyle w:val="NoSpacing"/>
              <w:jc w:val="right"/>
              <w:rPr>
                <w:rFonts w:asciiTheme="majorBidi" w:hAnsiTheme="majorBidi" w:cstheme="majorBidi"/>
                <w:sz w:val="28"/>
              </w:rPr>
            </w:pPr>
          </w:p>
        </w:tc>
      </w:tr>
      <w:tr w:rsidR="004E45F5" w:rsidRPr="00AC1DFE" w14:paraId="4C7A69EC" w14:textId="77777777" w:rsidTr="004E45F5">
        <w:trPr>
          <w:trHeight w:val="374"/>
        </w:trPr>
        <w:tc>
          <w:tcPr>
            <w:tcW w:w="4410" w:type="dxa"/>
            <w:gridSpan w:val="2"/>
            <w:shd w:val="clear" w:color="auto" w:fill="auto"/>
            <w:vAlign w:val="bottom"/>
          </w:tcPr>
          <w:p w14:paraId="7A2E23D7" w14:textId="47C8103A" w:rsidR="004E45F5" w:rsidRPr="00AC1DFE" w:rsidRDefault="004E45F5" w:rsidP="004E45F5">
            <w:pPr>
              <w:pStyle w:val="NoSpacing"/>
              <w:ind w:left="810"/>
              <w:rPr>
                <w:rFonts w:asciiTheme="majorBidi" w:hAnsiTheme="majorBidi" w:cstheme="majorBidi"/>
                <w:sz w:val="28"/>
              </w:rPr>
            </w:pPr>
            <w:r w:rsidRPr="00AC1DFE">
              <w:rPr>
                <w:rFonts w:asciiTheme="majorBidi" w:hAnsiTheme="majorBidi" w:cstheme="majorBidi"/>
                <w:sz w:val="28"/>
              </w:rPr>
              <w:t xml:space="preserve">     related companies</w:t>
            </w:r>
          </w:p>
        </w:tc>
        <w:tc>
          <w:tcPr>
            <w:tcW w:w="1276" w:type="dxa"/>
            <w:shd w:val="clear" w:color="auto" w:fill="auto"/>
            <w:vAlign w:val="bottom"/>
          </w:tcPr>
          <w:p w14:paraId="5721EF02" w14:textId="0AC29C27"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hint="cs"/>
                <w:sz w:val="28"/>
                <w:cs/>
              </w:rPr>
              <w:t>-</w:t>
            </w:r>
          </w:p>
        </w:tc>
        <w:tc>
          <w:tcPr>
            <w:tcW w:w="1275" w:type="dxa"/>
            <w:shd w:val="clear" w:color="auto" w:fill="auto"/>
            <w:vAlign w:val="bottom"/>
          </w:tcPr>
          <w:p w14:paraId="4BDAFBF7" w14:textId="3517EB24"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w:t>
            </w:r>
          </w:p>
        </w:tc>
        <w:tc>
          <w:tcPr>
            <w:tcW w:w="1276" w:type="dxa"/>
            <w:shd w:val="clear" w:color="auto" w:fill="auto"/>
            <w:vAlign w:val="bottom"/>
          </w:tcPr>
          <w:p w14:paraId="2B00FD36" w14:textId="71A49440"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( 1</w:t>
            </w:r>
            <w:r w:rsidRPr="00AC1DFE">
              <w:rPr>
                <w:rFonts w:ascii="AngsanaUPC" w:hAnsi="AngsanaUPC" w:cs="AngsanaUPC"/>
                <w:sz w:val="28"/>
              </w:rPr>
              <w:t>,</w:t>
            </w:r>
            <w:r w:rsidRPr="00AC1DFE">
              <w:rPr>
                <w:rFonts w:ascii="AngsanaUPC" w:hAnsi="AngsanaUPC" w:cs="AngsanaUPC"/>
                <w:sz w:val="28"/>
                <w:cs/>
              </w:rPr>
              <w:t>461</w:t>
            </w:r>
            <w:r w:rsidRPr="00AC1DFE">
              <w:rPr>
                <w:rFonts w:ascii="AngsanaUPC" w:hAnsi="AngsanaUPC" w:cs="AngsanaUPC"/>
                <w:sz w:val="28"/>
              </w:rPr>
              <w:t>,</w:t>
            </w:r>
            <w:r w:rsidRPr="00AC1DFE">
              <w:rPr>
                <w:rFonts w:ascii="AngsanaUPC" w:hAnsi="AngsanaUPC" w:cs="AngsanaUPC"/>
                <w:sz w:val="28"/>
                <w:cs/>
              </w:rPr>
              <w:t>26</w:t>
            </w:r>
            <w:r w:rsidRPr="00AC1DFE">
              <w:rPr>
                <w:rFonts w:ascii="AngsanaUPC" w:hAnsi="AngsanaUPC" w:cs="AngsanaUPC"/>
                <w:sz w:val="28"/>
              </w:rPr>
              <w:t>3</w:t>
            </w:r>
            <w:r w:rsidRPr="00AC1DFE">
              <w:rPr>
                <w:rFonts w:ascii="AngsanaUPC" w:hAnsi="AngsanaUPC" w:cs="AngsanaUPC"/>
                <w:sz w:val="28"/>
                <w:cs/>
              </w:rPr>
              <w:t>)</w:t>
            </w:r>
          </w:p>
        </w:tc>
        <w:tc>
          <w:tcPr>
            <w:tcW w:w="1276" w:type="dxa"/>
            <w:vAlign w:val="bottom"/>
          </w:tcPr>
          <w:p w14:paraId="5FFEC939" w14:textId="7084AD90"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(1,484,679)</w:t>
            </w:r>
          </w:p>
        </w:tc>
      </w:tr>
      <w:tr w:rsidR="004E45F5" w:rsidRPr="00AC1DFE" w14:paraId="63F72449" w14:textId="77777777" w:rsidTr="004E45F5">
        <w:trPr>
          <w:trHeight w:val="374"/>
        </w:trPr>
        <w:tc>
          <w:tcPr>
            <w:tcW w:w="4410" w:type="dxa"/>
            <w:gridSpan w:val="2"/>
            <w:shd w:val="clear" w:color="auto" w:fill="auto"/>
            <w:vAlign w:val="bottom"/>
          </w:tcPr>
          <w:p w14:paraId="55A1437D" w14:textId="518ECB95" w:rsidR="004E45F5" w:rsidRPr="00AC1DFE" w:rsidRDefault="004E45F5" w:rsidP="004E45F5">
            <w:pPr>
              <w:pStyle w:val="NoSpacing"/>
              <w:ind w:left="810"/>
              <w:rPr>
                <w:rFonts w:asciiTheme="majorBidi" w:hAnsiTheme="majorBidi" w:cstheme="majorBidi"/>
                <w:sz w:val="28"/>
              </w:rPr>
            </w:pPr>
            <w:r w:rsidRPr="00AC1DFE">
              <w:rPr>
                <w:rFonts w:asciiTheme="majorBidi" w:hAnsiTheme="majorBidi" w:cstheme="majorBidi"/>
                <w:sz w:val="28"/>
              </w:rPr>
              <w:t>Trade accounts receivable -</w:t>
            </w:r>
          </w:p>
        </w:tc>
        <w:tc>
          <w:tcPr>
            <w:tcW w:w="1276" w:type="dxa"/>
            <w:shd w:val="clear" w:color="auto" w:fill="auto"/>
            <w:vAlign w:val="bottom"/>
          </w:tcPr>
          <w:p w14:paraId="26A6F611" w14:textId="77777777" w:rsidR="004E45F5" w:rsidRPr="00AC1DFE" w:rsidRDefault="004E45F5" w:rsidP="004E45F5">
            <w:pPr>
              <w:pStyle w:val="NoSpacing"/>
              <w:jc w:val="right"/>
              <w:rPr>
                <w:rFonts w:asciiTheme="majorBidi" w:hAnsiTheme="majorBidi" w:cstheme="majorBidi"/>
                <w:sz w:val="28"/>
              </w:rPr>
            </w:pPr>
          </w:p>
        </w:tc>
        <w:tc>
          <w:tcPr>
            <w:tcW w:w="1275" w:type="dxa"/>
            <w:shd w:val="clear" w:color="auto" w:fill="auto"/>
            <w:vAlign w:val="bottom"/>
          </w:tcPr>
          <w:p w14:paraId="6E3AB3FA" w14:textId="77777777" w:rsidR="004E45F5" w:rsidRPr="00AC1DFE" w:rsidRDefault="004E45F5" w:rsidP="004E45F5">
            <w:pPr>
              <w:pStyle w:val="NoSpacing"/>
              <w:jc w:val="right"/>
              <w:rPr>
                <w:rFonts w:asciiTheme="majorBidi" w:hAnsiTheme="majorBidi" w:cstheme="majorBidi"/>
                <w:sz w:val="28"/>
              </w:rPr>
            </w:pPr>
          </w:p>
        </w:tc>
        <w:tc>
          <w:tcPr>
            <w:tcW w:w="1276" w:type="dxa"/>
            <w:shd w:val="clear" w:color="auto" w:fill="auto"/>
            <w:vAlign w:val="bottom"/>
          </w:tcPr>
          <w:p w14:paraId="5D177ACD" w14:textId="77777777" w:rsidR="004E45F5" w:rsidRPr="00AC1DFE" w:rsidRDefault="004E45F5" w:rsidP="004E45F5">
            <w:pPr>
              <w:pStyle w:val="NoSpacing"/>
              <w:jc w:val="right"/>
              <w:rPr>
                <w:rFonts w:asciiTheme="majorBidi" w:hAnsiTheme="majorBidi" w:cstheme="majorBidi"/>
                <w:sz w:val="28"/>
              </w:rPr>
            </w:pPr>
          </w:p>
        </w:tc>
        <w:tc>
          <w:tcPr>
            <w:tcW w:w="1276" w:type="dxa"/>
            <w:vAlign w:val="bottom"/>
          </w:tcPr>
          <w:p w14:paraId="68CEE369" w14:textId="77777777" w:rsidR="004E45F5" w:rsidRPr="00AC1DFE" w:rsidRDefault="004E45F5" w:rsidP="004E45F5">
            <w:pPr>
              <w:pStyle w:val="NoSpacing"/>
              <w:jc w:val="right"/>
              <w:rPr>
                <w:rFonts w:asciiTheme="majorBidi" w:hAnsiTheme="majorBidi" w:cstheme="majorBidi"/>
                <w:sz w:val="28"/>
              </w:rPr>
            </w:pPr>
          </w:p>
        </w:tc>
      </w:tr>
      <w:tr w:rsidR="004E45F5" w:rsidRPr="00AC1DFE" w14:paraId="708F13E0" w14:textId="77777777" w:rsidTr="004E45F5">
        <w:trPr>
          <w:trHeight w:val="374"/>
        </w:trPr>
        <w:tc>
          <w:tcPr>
            <w:tcW w:w="3402" w:type="dxa"/>
            <w:vAlign w:val="bottom"/>
          </w:tcPr>
          <w:p w14:paraId="31DBCFF4" w14:textId="581C65DA" w:rsidR="004E45F5" w:rsidRPr="00AC1DFE" w:rsidRDefault="004E45F5" w:rsidP="004E45F5">
            <w:pPr>
              <w:ind w:left="810"/>
              <w:rPr>
                <w:rFonts w:asciiTheme="majorBidi" w:hAnsiTheme="majorBidi" w:cstheme="majorBidi"/>
                <w:sz w:val="28"/>
                <w:cs/>
              </w:rPr>
            </w:pPr>
            <w:r w:rsidRPr="00AC1DFE">
              <w:rPr>
                <w:rFonts w:asciiTheme="majorBidi" w:hAnsiTheme="majorBidi" w:cstheme="majorBidi"/>
                <w:sz w:val="28"/>
              </w:rPr>
              <w:t xml:space="preserve">     other companies</w:t>
            </w:r>
          </w:p>
        </w:tc>
        <w:tc>
          <w:tcPr>
            <w:tcW w:w="1008" w:type="dxa"/>
            <w:shd w:val="clear" w:color="auto" w:fill="auto"/>
          </w:tcPr>
          <w:p w14:paraId="58C59D7A" w14:textId="77777777" w:rsidR="004E45F5" w:rsidRPr="00AC1DFE" w:rsidRDefault="004E45F5" w:rsidP="004E45F5">
            <w:pPr>
              <w:pStyle w:val="NoSpacing"/>
              <w:ind w:left="810"/>
              <w:jc w:val="right"/>
              <w:rPr>
                <w:rFonts w:asciiTheme="majorBidi" w:hAnsiTheme="majorBidi" w:cstheme="majorBidi"/>
                <w:sz w:val="28"/>
              </w:rPr>
            </w:pPr>
          </w:p>
        </w:tc>
        <w:tc>
          <w:tcPr>
            <w:tcW w:w="1276" w:type="dxa"/>
            <w:shd w:val="clear" w:color="auto" w:fill="auto"/>
            <w:vAlign w:val="bottom"/>
          </w:tcPr>
          <w:p w14:paraId="3037495B" w14:textId="36F03DF8"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cs/>
              </w:rPr>
              <w:t>(9</w:t>
            </w:r>
            <w:r w:rsidRPr="00AC1DFE">
              <w:rPr>
                <w:rFonts w:ascii="AngsanaUPC" w:hAnsi="AngsanaUPC" w:cs="AngsanaUPC"/>
                <w:sz w:val="28"/>
              </w:rPr>
              <w:t>,025,658</w:t>
            </w:r>
            <w:r w:rsidRPr="00AC1DFE">
              <w:rPr>
                <w:rFonts w:ascii="AngsanaUPC" w:hAnsi="AngsanaUPC" w:cs="AngsanaUPC"/>
                <w:sz w:val="28"/>
                <w:cs/>
              </w:rPr>
              <w:t>)</w:t>
            </w:r>
          </w:p>
        </w:tc>
        <w:tc>
          <w:tcPr>
            <w:tcW w:w="1275" w:type="dxa"/>
            <w:shd w:val="clear" w:color="auto" w:fill="auto"/>
            <w:vAlign w:val="bottom"/>
          </w:tcPr>
          <w:p w14:paraId="54060172" w14:textId="68BC1DEC"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(10,448,851)</w:t>
            </w:r>
          </w:p>
        </w:tc>
        <w:tc>
          <w:tcPr>
            <w:tcW w:w="1276" w:type="dxa"/>
            <w:shd w:val="clear" w:color="auto" w:fill="auto"/>
            <w:vAlign w:val="bottom"/>
          </w:tcPr>
          <w:p w14:paraId="05726702" w14:textId="13D4C419"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cs/>
              </w:rPr>
              <w:t>(</w:t>
            </w:r>
            <w:r w:rsidRPr="00AC1DFE">
              <w:rPr>
                <w:rFonts w:ascii="AngsanaUPC" w:hAnsi="AngsanaUPC" w:cs="AngsanaUPC"/>
                <w:sz w:val="28"/>
              </w:rPr>
              <w:t>5,145,318</w:t>
            </w:r>
            <w:r w:rsidRPr="00AC1DFE">
              <w:rPr>
                <w:rFonts w:ascii="AngsanaUPC" w:hAnsi="AngsanaUPC" w:cs="AngsanaUPC"/>
                <w:sz w:val="28"/>
                <w:cs/>
              </w:rPr>
              <w:t>)</w:t>
            </w:r>
          </w:p>
        </w:tc>
        <w:tc>
          <w:tcPr>
            <w:tcW w:w="1276" w:type="dxa"/>
            <w:vAlign w:val="bottom"/>
          </w:tcPr>
          <w:p w14:paraId="10E65D1E" w14:textId="45A6B827"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(6,590,497)</w:t>
            </w:r>
          </w:p>
        </w:tc>
      </w:tr>
      <w:tr w:rsidR="004E45F5" w:rsidRPr="00AC1DFE" w14:paraId="1BF9A3DA" w14:textId="77777777" w:rsidTr="004E45F5">
        <w:trPr>
          <w:trHeight w:val="374"/>
        </w:trPr>
        <w:tc>
          <w:tcPr>
            <w:tcW w:w="3402" w:type="dxa"/>
            <w:vAlign w:val="bottom"/>
          </w:tcPr>
          <w:p w14:paraId="0284BC2A" w14:textId="4D1945B4" w:rsidR="004E45F5" w:rsidRPr="00AC1DFE" w:rsidRDefault="004E45F5" w:rsidP="004E45F5">
            <w:pPr>
              <w:ind w:left="360"/>
              <w:rPr>
                <w:rFonts w:asciiTheme="majorBidi" w:hAnsiTheme="majorBidi" w:cstheme="majorBidi"/>
                <w:sz w:val="28"/>
                <w:cs/>
              </w:rPr>
            </w:pPr>
            <w:r w:rsidRPr="00AC1DFE">
              <w:rPr>
                <w:rFonts w:asciiTheme="majorBidi" w:hAnsiTheme="majorBidi" w:cstheme="majorBidi"/>
                <w:sz w:val="28"/>
              </w:rPr>
              <w:t>Trade accounts receivable - net</w:t>
            </w:r>
          </w:p>
        </w:tc>
        <w:tc>
          <w:tcPr>
            <w:tcW w:w="1008" w:type="dxa"/>
            <w:shd w:val="clear" w:color="auto" w:fill="auto"/>
          </w:tcPr>
          <w:p w14:paraId="39335825" w14:textId="77777777" w:rsidR="004E45F5" w:rsidRPr="00AC1DFE" w:rsidRDefault="004E45F5" w:rsidP="004E45F5">
            <w:pPr>
              <w:pStyle w:val="NoSpacing"/>
              <w:jc w:val="right"/>
              <w:rPr>
                <w:rFonts w:asciiTheme="majorBidi" w:hAnsiTheme="majorBidi" w:cstheme="majorBidi"/>
                <w:sz w:val="28"/>
              </w:rPr>
            </w:pPr>
          </w:p>
        </w:tc>
        <w:tc>
          <w:tcPr>
            <w:tcW w:w="1276" w:type="dxa"/>
            <w:shd w:val="clear" w:color="auto" w:fill="auto"/>
            <w:vAlign w:val="bottom"/>
          </w:tcPr>
          <w:p w14:paraId="01C968D3" w14:textId="2B76CFC8"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31,021,398</w:t>
            </w:r>
          </w:p>
        </w:tc>
        <w:tc>
          <w:tcPr>
            <w:tcW w:w="1275" w:type="dxa"/>
            <w:shd w:val="clear" w:color="auto" w:fill="auto"/>
            <w:vAlign w:val="bottom"/>
          </w:tcPr>
          <w:p w14:paraId="26C727EB" w14:textId="1B661CCA"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47,490,104</w:t>
            </w:r>
          </w:p>
        </w:tc>
        <w:tc>
          <w:tcPr>
            <w:tcW w:w="1276" w:type="dxa"/>
            <w:shd w:val="clear" w:color="auto" w:fill="auto"/>
            <w:vAlign w:val="bottom"/>
          </w:tcPr>
          <w:p w14:paraId="41531DDE" w14:textId="376B21CA"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29,875,488</w:t>
            </w:r>
          </w:p>
        </w:tc>
        <w:tc>
          <w:tcPr>
            <w:tcW w:w="1276" w:type="dxa"/>
            <w:vAlign w:val="bottom"/>
          </w:tcPr>
          <w:p w14:paraId="2CADA0AC" w14:textId="1607F418"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46,611,957</w:t>
            </w:r>
          </w:p>
        </w:tc>
      </w:tr>
      <w:tr w:rsidR="004E45F5" w:rsidRPr="00AC1DFE" w14:paraId="0D7EF1F6" w14:textId="77777777" w:rsidTr="004E45F5">
        <w:trPr>
          <w:trHeight w:val="374"/>
        </w:trPr>
        <w:tc>
          <w:tcPr>
            <w:tcW w:w="3402" w:type="dxa"/>
            <w:vAlign w:val="bottom"/>
          </w:tcPr>
          <w:p w14:paraId="01B955EF" w14:textId="323426F7" w:rsidR="004E45F5" w:rsidRPr="00AC1DFE" w:rsidRDefault="004E45F5" w:rsidP="004E45F5">
            <w:pPr>
              <w:pStyle w:val="NoSpacing"/>
              <w:numPr>
                <w:ilvl w:val="0"/>
                <w:numId w:val="8"/>
              </w:numPr>
              <w:ind w:left="311" w:hanging="284"/>
              <w:rPr>
                <w:rFonts w:asciiTheme="majorBidi" w:hAnsiTheme="majorBidi" w:cstheme="majorBidi"/>
                <w:b/>
                <w:bCs/>
                <w:sz w:val="28"/>
                <w:cs/>
              </w:rPr>
            </w:pPr>
            <w:r w:rsidRPr="00AC1DFE">
              <w:br w:type="page"/>
            </w:r>
            <w:r w:rsidRPr="00AC1DFE">
              <w:br w:type="page"/>
            </w:r>
            <w:r w:rsidRPr="00AC1DFE">
              <w:rPr>
                <w:rFonts w:asciiTheme="majorBidi" w:hAnsiTheme="majorBidi" w:cstheme="majorBidi"/>
                <w:b/>
                <w:bCs/>
                <w:sz w:val="28"/>
              </w:rPr>
              <w:t>Other current receivables</w:t>
            </w:r>
          </w:p>
        </w:tc>
        <w:tc>
          <w:tcPr>
            <w:tcW w:w="1008" w:type="dxa"/>
            <w:shd w:val="clear" w:color="auto" w:fill="auto"/>
          </w:tcPr>
          <w:p w14:paraId="3E225E8F" w14:textId="77777777" w:rsidR="004E45F5" w:rsidRPr="00AC1DFE" w:rsidRDefault="004E45F5" w:rsidP="004E45F5">
            <w:pPr>
              <w:pStyle w:val="NoSpacing"/>
              <w:jc w:val="right"/>
              <w:rPr>
                <w:rFonts w:asciiTheme="majorBidi" w:hAnsiTheme="majorBidi" w:cstheme="majorBidi"/>
                <w:sz w:val="28"/>
              </w:rPr>
            </w:pPr>
          </w:p>
        </w:tc>
        <w:tc>
          <w:tcPr>
            <w:tcW w:w="1276" w:type="dxa"/>
            <w:shd w:val="clear" w:color="auto" w:fill="auto"/>
            <w:vAlign w:val="bottom"/>
          </w:tcPr>
          <w:p w14:paraId="47925849" w14:textId="77777777" w:rsidR="004E45F5" w:rsidRPr="00AC1DFE" w:rsidRDefault="004E45F5" w:rsidP="004E45F5">
            <w:pPr>
              <w:pStyle w:val="NoSpacing"/>
              <w:jc w:val="right"/>
              <w:rPr>
                <w:rFonts w:asciiTheme="majorBidi" w:hAnsiTheme="majorBidi" w:cstheme="majorBidi"/>
                <w:sz w:val="28"/>
              </w:rPr>
            </w:pPr>
          </w:p>
        </w:tc>
        <w:tc>
          <w:tcPr>
            <w:tcW w:w="1275" w:type="dxa"/>
            <w:shd w:val="clear" w:color="auto" w:fill="auto"/>
            <w:vAlign w:val="bottom"/>
          </w:tcPr>
          <w:p w14:paraId="5451CC2C" w14:textId="77777777" w:rsidR="004E45F5" w:rsidRPr="00AC1DFE" w:rsidRDefault="004E45F5" w:rsidP="004E45F5">
            <w:pPr>
              <w:pStyle w:val="NoSpacing"/>
              <w:jc w:val="right"/>
              <w:rPr>
                <w:rFonts w:asciiTheme="majorBidi" w:hAnsiTheme="majorBidi" w:cstheme="majorBidi"/>
                <w:sz w:val="28"/>
              </w:rPr>
            </w:pPr>
          </w:p>
        </w:tc>
        <w:tc>
          <w:tcPr>
            <w:tcW w:w="1276" w:type="dxa"/>
            <w:shd w:val="clear" w:color="auto" w:fill="auto"/>
            <w:vAlign w:val="bottom"/>
          </w:tcPr>
          <w:p w14:paraId="6112A426" w14:textId="77777777" w:rsidR="004E45F5" w:rsidRPr="00AC1DFE" w:rsidRDefault="004E45F5" w:rsidP="004E45F5">
            <w:pPr>
              <w:pStyle w:val="NoSpacing"/>
              <w:jc w:val="right"/>
              <w:rPr>
                <w:rFonts w:asciiTheme="majorBidi" w:hAnsiTheme="majorBidi" w:cstheme="majorBidi"/>
                <w:sz w:val="28"/>
              </w:rPr>
            </w:pPr>
          </w:p>
        </w:tc>
        <w:tc>
          <w:tcPr>
            <w:tcW w:w="1276" w:type="dxa"/>
            <w:vAlign w:val="bottom"/>
          </w:tcPr>
          <w:p w14:paraId="233042CA" w14:textId="77777777" w:rsidR="004E45F5" w:rsidRPr="00AC1DFE" w:rsidRDefault="004E45F5" w:rsidP="004E45F5">
            <w:pPr>
              <w:pStyle w:val="NoSpacing"/>
              <w:jc w:val="right"/>
              <w:rPr>
                <w:rFonts w:asciiTheme="majorBidi" w:hAnsiTheme="majorBidi" w:cstheme="majorBidi"/>
                <w:sz w:val="28"/>
              </w:rPr>
            </w:pPr>
          </w:p>
        </w:tc>
      </w:tr>
      <w:tr w:rsidR="004E45F5" w:rsidRPr="00AC1DFE" w14:paraId="478FE260" w14:textId="77777777" w:rsidTr="004E45F5">
        <w:trPr>
          <w:trHeight w:val="374"/>
        </w:trPr>
        <w:tc>
          <w:tcPr>
            <w:tcW w:w="3402" w:type="dxa"/>
            <w:vAlign w:val="bottom"/>
          </w:tcPr>
          <w:p w14:paraId="5A153525" w14:textId="77777777" w:rsidR="004E45F5" w:rsidRPr="00AC1DFE" w:rsidRDefault="004E45F5" w:rsidP="004E45F5">
            <w:pPr>
              <w:ind w:left="450"/>
              <w:rPr>
                <w:rFonts w:asciiTheme="majorBidi" w:hAnsiTheme="majorBidi" w:cstheme="majorBidi"/>
                <w:sz w:val="28"/>
                <w:cs/>
              </w:rPr>
            </w:pPr>
            <w:r w:rsidRPr="00AC1DFE">
              <w:rPr>
                <w:rFonts w:asciiTheme="majorBidi" w:hAnsiTheme="majorBidi" w:cstheme="majorBidi"/>
                <w:sz w:val="28"/>
              </w:rPr>
              <w:t>Accrued income</w:t>
            </w:r>
          </w:p>
        </w:tc>
        <w:tc>
          <w:tcPr>
            <w:tcW w:w="1008" w:type="dxa"/>
            <w:shd w:val="clear" w:color="auto" w:fill="auto"/>
          </w:tcPr>
          <w:p w14:paraId="7AA4B0EB" w14:textId="77777777" w:rsidR="004E45F5" w:rsidRPr="00AC1DFE" w:rsidRDefault="004E45F5" w:rsidP="004E45F5">
            <w:pPr>
              <w:pStyle w:val="NoSpacing"/>
              <w:jc w:val="right"/>
              <w:rPr>
                <w:rFonts w:asciiTheme="majorBidi" w:hAnsiTheme="majorBidi" w:cstheme="majorBidi"/>
                <w:sz w:val="28"/>
              </w:rPr>
            </w:pPr>
          </w:p>
        </w:tc>
        <w:tc>
          <w:tcPr>
            <w:tcW w:w="1276" w:type="dxa"/>
            <w:shd w:val="clear" w:color="auto" w:fill="auto"/>
            <w:vAlign w:val="bottom"/>
          </w:tcPr>
          <w:p w14:paraId="1B241777" w14:textId="60C64794"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54</w:t>
            </w:r>
            <w:r w:rsidRPr="00AC1DFE">
              <w:rPr>
                <w:rFonts w:ascii="AngsanaUPC" w:hAnsi="AngsanaUPC" w:cs="AngsanaUPC"/>
                <w:sz w:val="28"/>
              </w:rPr>
              <w:t>,</w:t>
            </w:r>
            <w:r w:rsidRPr="00AC1DFE">
              <w:rPr>
                <w:rFonts w:ascii="AngsanaUPC" w:hAnsi="AngsanaUPC" w:cs="AngsanaUPC"/>
                <w:sz w:val="28"/>
                <w:cs/>
              </w:rPr>
              <w:t>582</w:t>
            </w:r>
            <w:r w:rsidRPr="00AC1DFE">
              <w:rPr>
                <w:rFonts w:ascii="AngsanaUPC" w:hAnsi="AngsanaUPC" w:cs="AngsanaUPC"/>
                <w:sz w:val="28"/>
              </w:rPr>
              <w:t>,</w:t>
            </w:r>
            <w:r w:rsidRPr="00AC1DFE">
              <w:rPr>
                <w:rFonts w:ascii="AngsanaUPC" w:hAnsi="AngsanaUPC" w:cs="AngsanaUPC"/>
                <w:sz w:val="28"/>
                <w:cs/>
              </w:rPr>
              <w:t>22</w:t>
            </w:r>
            <w:r w:rsidRPr="00AC1DFE">
              <w:rPr>
                <w:rFonts w:ascii="AngsanaUPC" w:hAnsi="AngsanaUPC" w:cs="AngsanaUPC" w:hint="cs"/>
                <w:sz w:val="28"/>
                <w:cs/>
              </w:rPr>
              <w:t>5</w:t>
            </w:r>
          </w:p>
        </w:tc>
        <w:tc>
          <w:tcPr>
            <w:tcW w:w="1275" w:type="dxa"/>
            <w:shd w:val="clear" w:color="auto" w:fill="auto"/>
            <w:vAlign w:val="bottom"/>
          </w:tcPr>
          <w:p w14:paraId="52A4FFE1" w14:textId="04C34AA9" w:rsidR="004E45F5" w:rsidRPr="00AC1DFE" w:rsidRDefault="004E45F5" w:rsidP="004E45F5">
            <w:pPr>
              <w:pStyle w:val="NoSpacing"/>
              <w:jc w:val="right"/>
              <w:rPr>
                <w:rFonts w:asciiTheme="majorBidi" w:hAnsiTheme="majorBidi" w:cstheme="majorBidi"/>
                <w:sz w:val="28"/>
                <w:cs/>
              </w:rPr>
            </w:pPr>
            <w:r w:rsidRPr="00AC1DFE">
              <w:rPr>
                <w:rFonts w:ascii="AngsanaUPC" w:hAnsi="AngsanaUPC" w:cs="AngsanaUPC"/>
                <w:sz w:val="28"/>
              </w:rPr>
              <w:t>33,349,055</w:t>
            </w:r>
          </w:p>
        </w:tc>
        <w:tc>
          <w:tcPr>
            <w:tcW w:w="1276" w:type="dxa"/>
            <w:shd w:val="clear" w:color="auto" w:fill="auto"/>
            <w:vAlign w:val="bottom"/>
          </w:tcPr>
          <w:p w14:paraId="1EF937CD" w14:textId="1EBE8962"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45</w:t>
            </w:r>
            <w:r w:rsidRPr="00AC1DFE">
              <w:rPr>
                <w:rFonts w:ascii="AngsanaUPC" w:hAnsi="AngsanaUPC" w:cs="AngsanaUPC"/>
                <w:sz w:val="28"/>
              </w:rPr>
              <w:t>,</w:t>
            </w:r>
            <w:r w:rsidRPr="00AC1DFE">
              <w:rPr>
                <w:rFonts w:ascii="AngsanaUPC" w:hAnsi="AngsanaUPC" w:cs="AngsanaUPC"/>
                <w:sz w:val="28"/>
                <w:cs/>
              </w:rPr>
              <w:t>878</w:t>
            </w:r>
            <w:r w:rsidRPr="00AC1DFE">
              <w:rPr>
                <w:rFonts w:ascii="AngsanaUPC" w:hAnsi="AngsanaUPC" w:cs="AngsanaUPC"/>
                <w:sz w:val="28"/>
              </w:rPr>
              <w:t>,</w:t>
            </w:r>
            <w:r w:rsidRPr="00AC1DFE">
              <w:rPr>
                <w:rFonts w:ascii="AngsanaUPC" w:hAnsi="AngsanaUPC" w:cs="AngsanaUPC"/>
                <w:sz w:val="28"/>
                <w:cs/>
              </w:rPr>
              <w:t>47</w:t>
            </w:r>
            <w:r w:rsidRPr="00AC1DFE">
              <w:rPr>
                <w:rFonts w:ascii="AngsanaUPC" w:hAnsi="AngsanaUPC" w:cs="AngsanaUPC" w:hint="cs"/>
                <w:sz w:val="28"/>
                <w:cs/>
              </w:rPr>
              <w:t>9</w:t>
            </w:r>
          </w:p>
        </w:tc>
        <w:tc>
          <w:tcPr>
            <w:tcW w:w="1276" w:type="dxa"/>
            <w:vAlign w:val="bottom"/>
          </w:tcPr>
          <w:p w14:paraId="59DE7DE0" w14:textId="37F241E2"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23,028,325</w:t>
            </w:r>
          </w:p>
        </w:tc>
      </w:tr>
      <w:tr w:rsidR="004E45F5" w:rsidRPr="00AC1DFE" w14:paraId="7D8DE81E" w14:textId="77777777" w:rsidTr="004E45F5">
        <w:trPr>
          <w:trHeight w:val="374"/>
        </w:trPr>
        <w:tc>
          <w:tcPr>
            <w:tcW w:w="3402" w:type="dxa"/>
            <w:vAlign w:val="bottom"/>
          </w:tcPr>
          <w:p w14:paraId="75EC5B35" w14:textId="77777777" w:rsidR="004E45F5" w:rsidRPr="00AC1DFE" w:rsidRDefault="004E45F5" w:rsidP="004E45F5">
            <w:pPr>
              <w:ind w:left="450"/>
              <w:rPr>
                <w:rFonts w:asciiTheme="majorBidi" w:hAnsiTheme="majorBidi" w:cstheme="majorBidi"/>
                <w:sz w:val="28"/>
                <w:cs/>
              </w:rPr>
            </w:pPr>
            <w:r w:rsidRPr="00AC1DFE">
              <w:rPr>
                <w:rFonts w:asciiTheme="majorBidi" w:hAnsiTheme="majorBidi" w:cstheme="majorBidi"/>
                <w:sz w:val="28"/>
              </w:rPr>
              <w:t>Advance payment</w:t>
            </w:r>
          </w:p>
        </w:tc>
        <w:tc>
          <w:tcPr>
            <w:tcW w:w="1008" w:type="dxa"/>
            <w:shd w:val="clear" w:color="auto" w:fill="auto"/>
          </w:tcPr>
          <w:p w14:paraId="0773F466" w14:textId="77777777" w:rsidR="004E45F5" w:rsidRPr="00AC1DFE" w:rsidRDefault="004E45F5" w:rsidP="004E45F5">
            <w:pPr>
              <w:pStyle w:val="NoSpacing"/>
              <w:jc w:val="right"/>
              <w:rPr>
                <w:rFonts w:asciiTheme="majorBidi" w:hAnsiTheme="majorBidi" w:cstheme="majorBidi"/>
                <w:sz w:val="28"/>
              </w:rPr>
            </w:pPr>
          </w:p>
        </w:tc>
        <w:tc>
          <w:tcPr>
            <w:tcW w:w="1276" w:type="dxa"/>
            <w:shd w:val="clear" w:color="auto" w:fill="auto"/>
            <w:vAlign w:val="bottom"/>
          </w:tcPr>
          <w:p w14:paraId="06738F27" w14:textId="5313E8F2"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12</w:t>
            </w:r>
            <w:r w:rsidRPr="00AC1DFE">
              <w:rPr>
                <w:rFonts w:ascii="AngsanaUPC" w:hAnsi="AngsanaUPC" w:cs="AngsanaUPC"/>
                <w:sz w:val="28"/>
              </w:rPr>
              <w:t>,</w:t>
            </w:r>
            <w:r w:rsidRPr="00AC1DFE">
              <w:rPr>
                <w:rFonts w:ascii="AngsanaUPC" w:hAnsi="AngsanaUPC" w:cs="AngsanaUPC"/>
                <w:sz w:val="28"/>
                <w:cs/>
              </w:rPr>
              <w:t>723</w:t>
            </w:r>
            <w:r w:rsidRPr="00AC1DFE">
              <w:rPr>
                <w:rFonts w:ascii="AngsanaUPC" w:hAnsi="AngsanaUPC" w:cs="AngsanaUPC"/>
                <w:sz w:val="28"/>
              </w:rPr>
              <w:t>,</w:t>
            </w:r>
            <w:r w:rsidRPr="00AC1DFE">
              <w:rPr>
                <w:rFonts w:ascii="AngsanaUPC" w:hAnsi="AngsanaUPC" w:cs="AngsanaUPC"/>
                <w:sz w:val="28"/>
                <w:cs/>
              </w:rPr>
              <w:t>760</w:t>
            </w:r>
          </w:p>
        </w:tc>
        <w:tc>
          <w:tcPr>
            <w:tcW w:w="1275" w:type="dxa"/>
            <w:shd w:val="clear" w:color="auto" w:fill="auto"/>
            <w:vAlign w:val="bottom"/>
          </w:tcPr>
          <w:p w14:paraId="1A477116" w14:textId="4B0A70DB"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15,594,839</w:t>
            </w:r>
          </w:p>
        </w:tc>
        <w:tc>
          <w:tcPr>
            <w:tcW w:w="1276" w:type="dxa"/>
            <w:shd w:val="clear" w:color="auto" w:fill="auto"/>
            <w:vAlign w:val="bottom"/>
          </w:tcPr>
          <w:p w14:paraId="41CA0905" w14:textId="0EA9242F"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810</w:t>
            </w:r>
            <w:r w:rsidRPr="00AC1DFE">
              <w:rPr>
                <w:rFonts w:ascii="AngsanaUPC" w:hAnsi="AngsanaUPC" w:cs="AngsanaUPC"/>
                <w:sz w:val="28"/>
              </w:rPr>
              <w:t>,</w:t>
            </w:r>
            <w:r w:rsidRPr="00AC1DFE">
              <w:rPr>
                <w:rFonts w:ascii="AngsanaUPC" w:hAnsi="AngsanaUPC" w:cs="AngsanaUPC"/>
                <w:sz w:val="28"/>
                <w:cs/>
              </w:rPr>
              <w:t>96</w:t>
            </w:r>
            <w:r w:rsidRPr="00AC1DFE">
              <w:rPr>
                <w:rFonts w:ascii="AngsanaUPC" w:hAnsi="AngsanaUPC" w:cs="AngsanaUPC"/>
                <w:sz w:val="28"/>
              </w:rPr>
              <w:t>4</w:t>
            </w:r>
          </w:p>
        </w:tc>
        <w:tc>
          <w:tcPr>
            <w:tcW w:w="1276" w:type="dxa"/>
            <w:vAlign w:val="bottom"/>
          </w:tcPr>
          <w:p w14:paraId="7EC8EF36" w14:textId="2EF30554"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1,195,906</w:t>
            </w:r>
          </w:p>
        </w:tc>
      </w:tr>
      <w:tr w:rsidR="004E45F5" w:rsidRPr="00AC1DFE" w14:paraId="38EA90DE" w14:textId="77777777" w:rsidTr="004E45F5">
        <w:trPr>
          <w:trHeight w:val="374"/>
        </w:trPr>
        <w:tc>
          <w:tcPr>
            <w:tcW w:w="3402" w:type="dxa"/>
            <w:vAlign w:val="bottom"/>
          </w:tcPr>
          <w:p w14:paraId="480ED0B1" w14:textId="77777777" w:rsidR="004E45F5" w:rsidRPr="00AC1DFE" w:rsidRDefault="004E45F5" w:rsidP="004E45F5">
            <w:pPr>
              <w:ind w:left="450"/>
              <w:rPr>
                <w:rFonts w:asciiTheme="majorBidi" w:hAnsiTheme="majorBidi" w:cstheme="majorBidi"/>
                <w:sz w:val="28"/>
                <w:cs/>
              </w:rPr>
            </w:pPr>
            <w:r w:rsidRPr="00AC1DFE">
              <w:rPr>
                <w:rFonts w:asciiTheme="majorBidi" w:hAnsiTheme="majorBidi" w:cstheme="majorBidi"/>
                <w:sz w:val="28"/>
              </w:rPr>
              <w:t>Prepaid expenses</w:t>
            </w:r>
          </w:p>
        </w:tc>
        <w:tc>
          <w:tcPr>
            <w:tcW w:w="1008" w:type="dxa"/>
            <w:shd w:val="clear" w:color="auto" w:fill="auto"/>
          </w:tcPr>
          <w:p w14:paraId="7B68F1A3" w14:textId="77777777" w:rsidR="004E45F5" w:rsidRPr="00AC1DFE" w:rsidRDefault="004E45F5" w:rsidP="004E45F5">
            <w:pPr>
              <w:pStyle w:val="NoSpacing"/>
              <w:jc w:val="right"/>
              <w:rPr>
                <w:rFonts w:asciiTheme="majorBidi" w:hAnsiTheme="majorBidi" w:cstheme="majorBidi"/>
                <w:sz w:val="28"/>
              </w:rPr>
            </w:pPr>
          </w:p>
        </w:tc>
        <w:tc>
          <w:tcPr>
            <w:tcW w:w="1276" w:type="dxa"/>
            <w:shd w:val="clear" w:color="auto" w:fill="auto"/>
            <w:vAlign w:val="bottom"/>
          </w:tcPr>
          <w:p w14:paraId="040AE42B" w14:textId="6A985028"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2</w:t>
            </w:r>
            <w:r w:rsidRPr="00AC1DFE">
              <w:rPr>
                <w:rFonts w:ascii="AngsanaUPC" w:hAnsi="AngsanaUPC" w:cs="AngsanaUPC"/>
                <w:sz w:val="28"/>
              </w:rPr>
              <w:t>,</w:t>
            </w:r>
            <w:r w:rsidRPr="00AC1DFE">
              <w:rPr>
                <w:rFonts w:ascii="AngsanaUPC" w:hAnsi="AngsanaUPC" w:cs="AngsanaUPC"/>
                <w:sz w:val="28"/>
                <w:cs/>
              </w:rPr>
              <w:t>984</w:t>
            </w:r>
            <w:r w:rsidRPr="00AC1DFE">
              <w:rPr>
                <w:rFonts w:ascii="AngsanaUPC" w:hAnsi="AngsanaUPC" w:cs="AngsanaUPC"/>
                <w:sz w:val="28"/>
              </w:rPr>
              <w:t>,</w:t>
            </w:r>
            <w:r w:rsidRPr="00AC1DFE">
              <w:rPr>
                <w:rFonts w:ascii="AngsanaUPC" w:hAnsi="AngsanaUPC" w:cs="AngsanaUPC"/>
                <w:sz w:val="28"/>
                <w:cs/>
              </w:rPr>
              <w:t>429</w:t>
            </w:r>
          </w:p>
        </w:tc>
        <w:tc>
          <w:tcPr>
            <w:tcW w:w="1275" w:type="dxa"/>
            <w:shd w:val="clear" w:color="auto" w:fill="auto"/>
            <w:vAlign w:val="bottom"/>
          </w:tcPr>
          <w:p w14:paraId="30DFF31B" w14:textId="14C6925D"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2,405,351</w:t>
            </w:r>
          </w:p>
        </w:tc>
        <w:tc>
          <w:tcPr>
            <w:tcW w:w="1276" w:type="dxa"/>
            <w:shd w:val="clear" w:color="auto" w:fill="auto"/>
            <w:vAlign w:val="bottom"/>
          </w:tcPr>
          <w:p w14:paraId="1A7E101A" w14:textId="09DDDFAB"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2</w:t>
            </w:r>
            <w:r w:rsidRPr="00AC1DFE">
              <w:rPr>
                <w:rFonts w:ascii="AngsanaUPC" w:hAnsi="AngsanaUPC" w:cs="AngsanaUPC"/>
                <w:sz w:val="28"/>
              </w:rPr>
              <w:t>,</w:t>
            </w:r>
            <w:r w:rsidRPr="00AC1DFE">
              <w:rPr>
                <w:rFonts w:ascii="AngsanaUPC" w:hAnsi="AngsanaUPC" w:cs="AngsanaUPC"/>
                <w:sz w:val="28"/>
                <w:cs/>
              </w:rPr>
              <w:t>933</w:t>
            </w:r>
            <w:r w:rsidRPr="00AC1DFE">
              <w:rPr>
                <w:rFonts w:ascii="AngsanaUPC" w:hAnsi="AngsanaUPC" w:cs="AngsanaUPC"/>
                <w:sz w:val="28"/>
              </w:rPr>
              <w:t>,</w:t>
            </w:r>
            <w:r w:rsidRPr="00AC1DFE">
              <w:rPr>
                <w:rFonts w:ascii="AngsanaUPC" w:hAnsi="AngsanaUPC" w:cs="AngsanaUPC"/>
                <w:sz w:val="28"/>
                <w:cs/>
              </w:rPr>
              <w:t>4</w:t>
            </w:r>
            <w:r w:rsidRPr="00AC1DFE">
              <w:rPr>
                <w:rFonts w:ascii="AngsanaUPC" w:hAnsi="AngsanaUPC" w:cs="AngsanaUPC" w:hint="cs"/>
                <w:sz w:val="28"/>
                <w:cs/>
              </w:rPr>
              <w:t>90</w:t>
            </w:r>
          </w:p>
        </w:tc>
        <w:tc>
          <w:tcPr>
            <w:tcW w:w="1276" w:type="dxa"/>
            <w:vAlign w:val="bottom"/>
          </w:tcPr>
          <w:p w14:paraId="713C7F3F" w14:textId="3CA04FEC"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2,286,990</w:t>
            </w:r>
          </w:p>
        </w:tc>
      </w:tr>
      <w:tr w:rsidR="004E45F5" w:rsidRPr="00AC1DFE" w14:paraId="1F1A15FD" w14:textId="77777777" w:rsidTr="004E45F5">
        <w:trPr>
          <w:trHeight w:val="374"/>
        </w:trPr>
        <w:tc>
          <w:tcPr>
            <w:tcW w:w="3402" w:type="dxa"/>
            <w:vAlign w:val="bottom"/>
          </w:tcPr>
          <w:p w14:paraId="53E9B595" w14:textId="77777777" w:rsidR="004E45F5" w:rsidRPr="00AC1DFE" w:rsidRDefault="004E45F5" w:rsidP="004E45F5">
            <w:pPr>
              <w:ind w:left="450"/>
              <w:rPr>
                <w:rFonts w:asciiTheme="majorBidi" w:hAnsiTheme="majorBidi" w:cstheme="majorBidi"/>
                <w:sz w:val="28"/>
                <w:cs/>
              </w:rPr>
            </w:pPr>
            <w:r w:rsidRPr="00AC1DFE">
              <w:rPr>
                <w:rFonts w:asciiTheme="majorBidi" w:hAnsiTheme="majorBidi" w:cstheme="majorBidi"/>
                <w:sz w:val="28"/>
              </w:rPr>
              <w:t>Other current receivables</w:t>
            </w:r>
          </w:p>
        </w:tc>
        <w:tc>
          <w:tcPr>
            <w:tcW w:w="1008" w:type="dxa"/>
            <w:shd w:val="clear" w:color="auto" w:fill="auto"/>
          </w:tcPr>
          <w:p w14:paraId="47E7F377" w14:textId="77777777" w:rsidR="004E45F5" w:rsidRPr="00AC1DFE" w:rsidRDefault="004E45F5" w:rsidP="004E45F5">
            <w:pPr>
              <w:pStyle w:val="NoSpacing"/>
              <w:jc w:val="right"/>
              <w:rPr>
                <w:rFonts w:asciiTheme="majorBidi" w:hAnsiTheme="majorBidi" w:cstheme="majorBidi"/>
                <w:sz w:val="28"/>
              </w:rPr>
            </w:pPr>
          </w:p>
        </w:tc>
        <w:tc>
          <w:tcPr>
            <w:tcW w:w="1276" w:type="dxa"/>
            <w:shd w:val="clear" w:color="auto" w:fill="auto"/>
            <w:vAlign w:val="bottom"/>
          </w:tcPr>
          <w:p w14:paraId="2873EA02" w14:textId="0D47349E"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cs/>
              </w:rPr>
              <w:t>1</w:t>
            </w:r>
            <w:r w:rsidRPr="00AC1DFE">
              <w:rPr>
                <w:rFonts w:ascii="AngsanaUPC" w:hAnsi="AngsanaUPC" w:cs="AngsanaUPC"/>
                <w:sz w:val="28"/>
              </w:rPr>
              <w:t>,</w:t>
            </w:r>
            <w:r w:rsidRPr="00AC1DFE">
              <w:rPr>
                <w:rFonts w:ascii="AngsanaUPC" w:hAnsi="AngsanaUPC" w:cs="AngsanaUPC"/>
                <w:sz w:val="28"/>
                <w:cs/>
              </w:rPr>
              <w:t>160</w:t>
            </w:r>
            <w:r w:rsidRPr="00AC1DFE">
              <w:rPr>
                <w:rFonts w:ascii="AngsanaUPC" w:hAnsi="AngsanaUPC" w:cs="AngsanaUPC"/>
                <w:sz w:val="28"/>
              </w:rPr>
              <w:t>,</w:t>
            </w:r>
            <w:r w:rsidRPr="00AC1DFE">
              <w:rPr>
                <w:rFonts w:ascii="AngsanaUPC" w:hAnsi="AngsanaUPC" w:cs="AngsanaUPC"/>
                <w:sz w:val="28"/>
                <w:cs/>
              </w:rPr>
              <w:t>63</w:t>
            </w:r>
            <w:r w:rsidRPr="00AC1DFE">
              <w:rPr>
                <w:rFonts w:ascii="AngsanaUPC" w:hAnsi="AngsanaUPC" w:cs="AngsanaUPC" w:hint="cs"/>
                <w:sz w:val="28"/>
                <w:cs/>
              </w:rPr>
              <w:t>1</w:t>
            </w:r>
          </w:p>
        </w:tc>
        <w:tc>
          <w:tcPr>
            <w:tcW w:w="1275" w:type="dxa"/>
            <w:shd w:val="clear" w:color="auto" w:fill="auto"/>
            <w:vAlign w:val="bottom"/>
          </w:tcPr>
          <w:p w14:paraId="01E51709" w14:textId="2A8E4BDF"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1,724,292</w:t>
            </w:r>
          </w:p>
        </w:tc>
        <w:tc>
          <w:tcPr>
            <w:tcW w:w="1276" w:type="dxa"/>
            <w:shd w:val="clear" w:color="auto" w:fill="auto"/>
            <w:vAlign w:val="bottom"/>
          </w:tcPr>
          <w:p w14:paraId="4CB1729C" w14:textId="1FDA4644"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1</w:t>
            </w:r>
            <w:r w:rsidRPr="00AC1DFE">
              <w:rPr>
                <w:rFonts w:ascii="AngsanaUPC" w:hAnsi="AngsanaUPC" w:cs="AngsanaUPC"/>
                <w:sz w:val="28"/>
              </w:rPr>
              <w:t>,</w:t>
            </w:r>
            <w:r w:rsidRPr="00AC1DFE">
              <w:rPr>
                <w:rFonts w:ascii="AngsanaUPC" w:hAnsi="AngsanaUPC" w:cs="AngsanaUPC" w:hint="cs"/>
                <w:sz w:val="28"/>
                <w:cs/>
              </w:rPr>
              <w:t>775</w:t>
            </w:r>
            <w:r w:rsidRPr="00AC1DFE">
              <w:rPr>
                <w:rFonts w:ascii="AngsanaUPC" w:hAnsi="AngsanaUPC" w:cs="AngsanaUPC"/>
                <w:sz w:val="28"/>
              </w:rPr>
              <w:t>,904</w:t>
            </w:r>
          </w:p>
        </w:tc>
        <w:tc>
          <w:tcPr>
            <w:tcW w:w="1276" w:type="dxa"/>
            <w:vAlign w:val="bottom"/>
          </w:tcPr>
          <w:p w14:paraId="4E86A94F" w14:textId="33AEB2AF"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1,695,970</w:t>
            </w:r>
          </w:p>
        </w:tc>
      </w:tr>
      <w:tr w:rsidR="004E45F5" w:rsidRPr="00AC1DFE" w14:paraId="15179545" w14:textId="77777777" w:rsidTr="004E45F5">
        <w:trPr>
          <w:trHeight w:val="374"/>
        </w:trPr>
        <w:tc>
          <w:tcPr>
            <w:tcW w:w="3402" w:type="dxa"/>
            <w:vAlign w:val="bottom"/>
          </w:tcPr>
          <w:p w14:paraId="46CA6007" w14:textId="77777777" w:rsidR="004E45F5" w:rsidRPr="00AC1DFE" w:rsidRDefault="004E45F5" w:rsidP="004E45F5">
            <w:pPr>
              <w:ind w:left="450"/>
              <w:rPr>
                <w:rFonts w:asciiTheme="majorBidi" w:hAnsiTheme="majorBidi" w:cstheme="majorBidi"/>
                <w:sz w:val="28"/>
                <w:cs/>
              </w:rPr>
            </w:pPr>
            <w:r w:rsidRPr="00AC1DFE">
              <w:rPr>
                <w:rFonts w:asciiTheme="majorBidi" w:hAnsiTheme="majorBidi" w:cstheme="majorBidi"/>
                <w:sz w:val="28"/>
              </w:rPr>
              <w:t>Total</w:t>
            </w:r>
          </w:p>
        </w:tc>
        <w:tc>
          <w:tcPr>
            <w:tcW w:w="1008" w:type="dxa"/>
            <w:shd w:val="clear" w:color="auto" w:fill="auto"/>
          </w:tcPr>
          <w:p w14:paraId="5CD2D391" w14:textId="77777777" w:rsidR="004E45F5" w:rsidRPr="00AC1DFE" w:rsidRDefault="004E45F5" w:rsidP="004E45F5">
            <w:pPr>
              <w:pStyle w:val="NoSpacing"/>
              <w:jc w:val="right"/>
              <w:rPr>
                <w:rFonts w:asciiTheme="majorBidi" w:hAnsiTheme="majorBidi" w:cstheme="majorBidi"/>
                <w:sz w:val="28"/>
              </w:rPr>
            </w:pPr>
          </w:p>
        </w:tc>
        <w:tc>
          <w:tcPr>
            <w:tcW w:w="1276" w:type="dxa"/>
            <w:shd w:val="clear" w:color="auto" w:fill="auto"/>
            <w:vAlign w:val="bottom"/>
          </w:tcPr>
          <w:p w14:paraId="1F0B5884" w14:textId="29AC1C4B"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71,451,045</w:t>
            </w:r>
          </w:p>
        </w:tc>
        <w:tc>
          <w:tcPr>
            <w:tcW w:w="1275" w:type="dxa"/>
            <w:shd w:val="clear" w:color="auto" w:fill="auto"/>
            <w:vAlign w:val="bottom"/>
          </w:tcPr>
          <w:p w14:paraId="114F7694" w14:textId="30C0EEEB"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53,073,537</w:t>
            </w:r>
          </w:p>
        </w:tc>
        <w:tc>
          <w:tcPr>
            <w:tcW w:w="1276" w:type="dxa"/>
            <w:shd w:val="clear" w:color="auto" w:fill="auto"/>
            <w:vAlign w:val="bottom"/>
          </w:tcPr>
          <w:p w14:paraId="3084CF34" w14:textId="749A7F57"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51,398,837</w:t>
            </w:r>
          </w:p>
        </w:tc>
        <w:tc>
          <w:tcPr>
            <w:tcW w:w="1276" w:type="dxa"/>
            <w:vAlign w:val="bottom"/>
          </w:tcPr>
          <w:p w14:paraId="720DC3A5" w14:textId="2D6425D4"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28,207,191</w:t>
            </w:r>
          </w:p>
        </w:tc>
      </w:tr>
      <w:tr w:rsidR="004E45F5" w:rsidRPr="00AC1DFE" w14:paraId="49B04263" w14:textId="77777777" w:rsidTr="004E45F5">
        <w:trPr>
          <w:trHeight w:val="374"/>
        </w:trPr>
        <w:tc>
          <w:tcPr>
            <w:tcW w:w="4410" w:type="dxa"/>
            <w:gridSpan w:val="2"/>
            <w:shd w:val="clear" w:color="auto" w:fill="auto"/>
            <w:vAlign w:val="bottom"/>
          </w:tcPr>
          <w:p w14:paraId="44C62326" w14:textId="77777777" w:rsidR="004E45F5" w:rsidRPr="00AC1DFE" w:rsidRDefault="004E45F5" w:rsidP="004E45F5">
            <w:pPr>
              <w:ind w:left="1028" w:hanging="575"/>
              <w:rPr>
                <w:rFonts w:asciiTheme="majorBidi" w:hAnsiTheme="majorBidi" w:cstheme="majorBidi"/>
                <w:sz w:val="28"/>
              </w:rPr>
            </w:pPr>
            <w:r w:rsidRPr="00AC1DFE">
              <w:rPr>
                <w:rFonts w:asciiTheme="majorBidi" w:hAnsiTheme="majorBidi" w:cstheme="majorBidi"/>
                <w:sz w:val="28"/>
                <w:u w:val="single"/>
              </w:rPr>
              <w:t>Less</w:t>
            </w:r>
            <w:r w:rsidRPr="00AC1DFE">
              <w:rPr>
                <w:rFonts w:asciiTheme="majorBidi" w:hAnsiTheme="majorBidi" w:cstheme="majorBidi"/>
                <w:sz w:val="28"/>
              </w:rPr>
              <w:t xml:space="preserve"> Allowance for expected credit losses</w:t>
            </w:r>
            <w:r w:rsidRPr="00AC1DFE">
              <w:rPr>
                <w:rFonts w:asciiTheme="majorBidi" w:hAnsiTheme="majorBidi" w:cstheme="majorBidi"/>
                <w:sz w:val="28"/>
                <w:cs/>
              </w:rPr>
              <w:t>:</w:t>
            </w:r>
          </w:p>
        </w:tc>
        <w:tc>
          <w:tcPr>
            <w:tcW w:w="1276" w:type="dxa"/>
            <w:shd w:val="clear" w:color="auto" w:fill="auto"/>
            <w:vAlign w:val="bottom"/>
          </w:tcPr>
          <w:p w14:paraId="003F53A8" w14:textId="15823F41"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cs/>
              </w:rPr>
              <w:t>( 287</w:t>
            </w:r>
            <w:r w:rsidRPr="00AC1DFE">
              <w:rPr>
                <w:rFonts w:ascii="AngsanaUPC" w:hAnsi="AngsanaUPC" w:cs="AngsanaUPC"/>
                <w:sz w:val="28"/>
              </w:rPr>
              <w:t>,</w:t>
            </w:r>
            <w:r w:rsidRPr="00AC1DFE">
              <w:rPr>
                <w:rFonts w:ascii="AngsanaUPC" w:hAnsi="AngsanaUPC" w:cs="AngsanaUPC"/>
                <w:sz w:val="28"/>
                <w:cs/>
              </w:rPr>
              <w:t>557)</w:t>
            </w:r>
          </w:p>
        </w:tc>
        <w:tc>
          <w:tcPr>
            <w:tcW w:w="1275" w:type="dxa"/>
            <w:shd w:val="clear" w:color="auto" w:fill="auto"/>
            <w:vAlign w:val="bottom"/>
          </w:tcPr>
          <w:p w14:paraId="18790842" w14:textId="560B4DC6"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(287,557)</w:t>
            </w:r>
          </w:p>
        </w:tc>
        <w:tc>
          <w:tcPr>
            <w:tcW w:w="1276" w:type="dxa"/>
            <w:shd w:val="clear" w:color="auto" w:fill="auto"/>
            <w:vAlign w:val="bottom"/>
          </w:tcPr>
          <w:p w14:paraId="763E969B" w14:textId="0AB385BE"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cs/>
              </w:rPr>
              <w:t>( 181</w:t>
            </w:r>
            <w:r w:rsidRPr="00AC1DFE">
              <w:rPr>
                <w:rFonts w:ascii="AngsanaUPC" w:hAnsi="AngsanaUPC" w:cs="AngsanaUPC"/>
                <w:sz w:val="28"/>
              </w:rPr>
              <w:t>,</w:t>
            </w:r>
            <w:r w:rsidRPr="00AC1DFE">
              <w:rPr>
                <w:rFonts w:ascii="AngsanaUPC" w:hAnsi="AngsanaUPC" w:cs="AngsanaUPC"/>
                <w:sz w:val="28"/>
                <w:cs/>
              </w:rPr>
              <w:t>627)</w:t>
            </w:r>
          </w:p>
        </w:tc>
        <w:tc>
          <w:tcPr>
            <w:tcW w:w="1276" w:type="dxa"/>
            <w:vAlign w:val="bottom"/>
          </w:tcPr>
          <w:p w14:paraId="5A249D38" w14:textId="57050F18"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(49,055)</w:t>
            </w:r>
          </w:p>
        </w:tc>
      </w:tr>
      <w:tr w:rsidR="004E45F5" w:rsidRPr="00AC1DFE" w14:paraId="25F809ED" w14:textId="77777777" w:rsidTr="004E45F5">
        <w:trPr>
          <w:trHeight w:val="374"/>
        </w:trPr>
        <w:tc>
          <w:tcPr>
            <w:tcW w:w="3402" w:type="dxa"/>
            <w:vAlign w:val="bottom"/>
          </w:tcPr>
          <w:p w14:paraId="09EFB007" w14:textId="3661E1F5" w:rsidR="004E45F5" w:rsidRPr="00AC1DFE" w:rsidRDefault="004E45F5" w:rsidP="004E45F5">
            <w:pPr>
              <w:ind w:left="453"/>
              <w:rPr>
                <w:rFonts w:asciiTheme="majorBidi" w:hAnsiTheme="majorBidi" w:cstheme="majorBidi"/>
                <w:sz w:val="28"/>
                <w:cs/>
              </w:rPr>
            </w:pPr>
            <w:r w:rsidRPr="00AC1DFE">
              <w:rPr>
                <w:rFonts w:asciiTheme="majorBidi" w:hAnsiTheme="majorBidi" w:cstheme="majorBidi"/>
                <w:sz w:val="28"/>
              </w:rPr>
              <w:t>Total other current receivables - net</w:t>
            </w:r>
          </w:p>
        </w:tc>
        <w:tc>
          <w:tcPr>
            <w:tcW w:w="1008" w:type="dxa"/>
            <w:shd w:val="clear" w:color="auto" w:fill="auto"/>
          </w:tcPr>
          <w:p w14:paraId="4B40AAC6" w14:textId="77777777" w:rsidR="004E45F5" w:rsidRPr="00AC1DFE" w:rsidRDefault="004E45F5" w:rsidP="004E45F5">
            <w:pPr>
              <w:pStyle w:val="NoSpacing"/>
              <w:jc w:val="right"/>
              <w:rPr>
                <w:rFonts w:asciiTheme="majorBidi" w:hAnsiTheme="majorBidi" w:cstheme="majorBidi"/>
                <w:sz w:val="28"/>
              </w:rPr>
            </w:pPr>
          </w:p>
        </w:tc>
        <w:tc>
          <w:tcPr>
            <w:tcW w:w="1276" w:type="dxa"/>
            <w:shd w:val="clear" w:color="auto" w:fill="auto"/>
            <w:vAlign w:val="bottom"/>
          </w:tcPr>
          <w:p w14:paraId="0AE44A8B" w14:textId="77369E35"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71</w:t>
            </w:r>
            <w:r w:rsidRPr="00AC1DFE">
              <w:rPr>
                <w:rFonts w:ascii="AngsanaUPC" w:hAnsi="AngsanaUPC" w:cs="AngsanaUPC"/>
                <w:sz w:val="28"/>
              </w:rPr>
              <w:t>,163,488</w:t>
            </w:r>
          </w:p>
        </w:tc>
        <w:tc>
          <w:tcPr>
            <w:tcW w:w="1275" w:type="dxa"/>
            <w:shd w:val="clear" w:color="auto" w:fill="auto"/>
            <w:vAlign w:val="bottom"/>
          </w:tcPr>
          <w:p w14:paraId="730C7D73" w14:textId="586A5EE4"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52,785,980</w:t>
            </w:r>
          </w:p>
        </w:tc>
        <w:tc>
          <w:tcPr>
            <w:tcW w:w="1276" w:type="dxa"/>
            <w:shd w:val="clear" w:color="auto" w:fill="auto"/>
            <w:vAlign w:val="bottom"/>
          </w:tcPr>
          <w:p w14:paraId="4135A581" w14:textId="03C747D1"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cs/>
              </w:rPr>
              <w:t>5</w:t>
            </w:r>
            <w:r w:rsidRPr="00AC1DFE">
              <w:rPr>
                <w:rFonts w:ascii="AngsanaUPC" w:hAnsi="AngsanaUPC" w:cs="AngsanaUPC"/>
                <w:sz w:val="28"/>
              </w:rPr>
              <w:t>1,217,210</w:t>
            </w:r>
          </w:p>
        </w:tc>
        <w:tc>
          <w:tcPr>
            <w:tcW w:w="1276" w:type="dxa"/>
            <w:vAlign w:val="bottom"/>
          </w:tcPr>
          <w:p w14:paraId="421B221A" w14:textId="4D72A667"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28,158,136</w:t>
            </w:r>
          </w:p>
        </w:tc>
      </w:tr>
      <w:tr w:rsidR="004E45F5" w:rsidRPr="00AC1DFE" w14:paraId="410A4E28" w14:textId="77777777" w:rsidTr="004E45F5">
        <w:trPr>
          <w:trHeight w:val="374"/>
        </w:trPr>
        <w:tc>
          <w:tcPr>
            <w:tcW w:w="3402" w:type="dxa"/>
            <w:vAlign w:val="bottom"/>
          </w:tcPr>
          <w:p w14:paraId="37A191B4" w14:textId="77777777" w:rsidR="004E45F5" w:rsidRPr="00AC1DFE" w:rsidRDefault="004E45F5" w:rsidP="004E45F5">
            <w:pPr>
              <w:ind w:left="453"/>
              <w:rPr>
                <w:rFonts w:asciiTheme="majorBidi" w:hAnsiTheme="majorBidi" w:cstheme="majorBidi"/>
                <w:sz w:val="28"/>
                <w:cs/>
              </w:rPr>
            </w:pPr>
            <w:r w:rsidRPr="00AC1DFE">
              <w:rPr>
                <w:rFonts w:asciiTheme="majorBidi" w:hAnsiTheme="majorBidi" w:cstheme="majorBidi"/>
                <w:sz w:val="28"/>
              </w:rPr>
              <w:t>Total trade and other current</w:t>
            </w:r>
            <w:r w:rsidRPr="00AC1DFE">
              <w:t xml:space="preserve"> </w:t>
            </w:r>
            <w:r w:rsidRPr="00AC1DFE">
              <w:br/>
            </w:r>
            <w:r w:rsidRPr="00AC1DFE">
              <w:rPr>
                <w:rFonts w:asciiTheme="majorBidi" w:hAnsiTheme="majorBidi" w:cstheme="majorBidi"/>
                <w:sz w:val="28"/>
              </w:rPr>
              <w:t xml:space="preserve">     receivables - net</w:t>
            </w:r>
          </w:p>
        </w:tc>
        <w:tc>
          <w:tcPr>
            <w:tcW w:w="1008" w:type="dxa"/>
            <w:shd w:val="clear" w:color="auto" w:fill="auto"/>
          </w:tcPr>
          <w:p w14:paraId="4C5F809B" w14:textId="77777777" w:rsidR="004E45F5" w:rsidRPr="00AC1DFE" w:rsidRDefault="004E45F5" w:rsidP="004E45F5">
            <w:pPr>
              <w:pStyle w:val="NoSpacing"/>
              <w:jc w:val="right"/>
              <w:rPr>
                <w:rFonts w:asciiTheme="majorBidi" w:hAnsiTheme="majorBidi" w:cstheme="majorBidi"/>
                <w:sz w:val="28"/>
              </w:rPr>
            </w:pPr>
          </w:p>
        </w:tc>
        <w:tc>
          <w:tcPr>
            <w:tcW w:w="1276" w:type="dxa"/>
            <w:shd w:val="clear" w:color="auto" w:fill="auto"/>
            <w:vAlign w:val="bottom"/>
          </w:tcPr>
          <w:p w14:paraId="06D58876" w14:textId="4A57CF7C" w:rsidR="004E45F5" w:rsidRPr="00AC1DFE" w:rsidRDefault="004E45F5" w:rsidP="004E45F5">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102,184,886</w:t>
            </w:r>
          </w:p>
        </w:tc>
        <w:tc>
          <w:tcPr>
            <w:tcW w:w="1275" w:type="dxa"/>
            <w:shd w:val="clear" w:color="auto" w:fill="auto"/>
            <w:vAlign w:val="bottom"/>
          </w:tcPr>
          <w:p w14:paraId="48E0DBA7" w14:textId="418D4BD7" w:rsidR="004E45F5" w:rsidRPr="00AC1DFE" w:rsidRDefault="004E45F5" w:rsidP="004E45F5">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100,276,084</w:t>
            </w:r>
          </w:p>
        </w:tc>
        <w:tc>
          <w:tcPr>
            <w:tcW w:w="1276" w:type="dxa"/>
            <w:shd w:val="clear" w:color="auto" w:fill="auto"/>
            <w:vAlign w:val="bottom"/>
          </w:tcPr>
          <w:p w14:paraId="755765C3" w14:textId="64A33DFC" w:rsidR="004E45F5" w:rsidRPr="00AC1DFE" w:rsidRDefault="004E45F5" w:rsidP="004E45F5">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81,092,698</w:t>
            </w:r>
          </w:p>
        </w:tc>
        <w:tc>
          <w:tcPr>
            <w:tcW w:w="1276" w:type="dxa"/>
            <w:vAlign w:val="bottom"/>
          </w:tcPr>
          <w:p w14:paraId="34E7F0B6" w14:textId="0FC91E8C" w:rsidR="004E45F5" w:rsidRPr="00AC1DFE" w:rsidRDefault="004E45F5" w:rsidP="004E45F5">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74,770,093</w:t>
            </w:r>
          </w:p>
        </w:tc>
      </w:tr>
    </w:tbl>
    <w:p w14:paraId="1FB4E614" w14:textId="77777777" w:rsidR="001C61DE" w:rsidRPr="00AC1DFE" w:rsidRDefault="001C61DE" w:rsidP="00BE5E5E">
      <w:pPr>
        <w:pStyle w:val="NoSpacing"/>
        <w:spacing w:before="200" w:after="120"/>
        <w:ind w:left="432"/>
        <w:rPr>
          <w:rFonts w:asciiTheme="majorBidi" w:hAnsiTheme="majorBidi" w:cstheme="majorBidi"/>
          <w:sz w:val="28"/>
        </w:rPr>
      </w:pPr>
      <w:r w:rsidRPr="00AC1DFE">
        <w:rPr>
          <w:rFonts w:asciiTheme="majorBidi" w:hAnsiTheme="majorBidi" w:cstheme="majorBidi"/>
          <w:sz w:val="28"/>
        </w:rPr>
        <w:br w:type="page"/>
      </w:r>
    </w:p>
    <w:p w14:paraId="588D7ACC" w14:textId="63431621" w:rsidR="001C525B" w:rsidRPr="00AC1DFE" w:rsidRDefault="00166120" w:rsidP="00BE5E5E">
      <w:pPr>
        <w:pStyle w:val="NoSpacing"/>
        <w:spacing w:before="200" w:after="120"/>
        <w:ind w:left="432"/>
        <w:rPr>
          <w:rFonts w:asciiTheme="majorBidi" w:hAnsiTheme="majorBidi" w:cstheme="majorBidi"/>
          <w:sz w:val="28"/>
        </w:rPr>
      </w:pPr>
      <w:r w:rsidRPr="00AC1DFE">
        <w:rPr>
          <w:rFonts w:asciiTheme="majorBidi" w:hAnsiTheme="majorBidi" w:cstheme="majorBidi"/>
          <w:sz w:val="28"/>
        </w:rPr>
        <w:lastRenderedPageBreak/>
        <w:t xml:space="preserve">Trade accounts receivable were separated by aging as </w:t>
      </w:r>
      <w:proofErr w:type="gramStart"/>
      <w:r w:rsidRPr="00AC1DFE">
        <w:rPr>
          <w:rFonts w:asciiTheme="majorBidi" w:hAnsiTheme="majorBidi" w:cstheme="majorBidi"/>
          <w:sz w:val="28"/>
        </w:rPr>
        <w:t>follows</w:t>
      </w:r>
      <w:r w:rsidR="00227724" w:rsidRPr="00AC1DFE">
        <w:rPr>
          <w:rFonts w:asciiTheme="majorBidi" w:hAnsiTheme="majorBidi" w:cstheme="majorBidi"/>
          <w:sz w:val="28"/>
        </w:rPr>
        <w:t xml:space="preserve"> :</w:t>
      </w:r>
      <w:proofErr w:type="gramEnd"/>
      <w:r w:rsidRPr="00AC1DFE">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AC1DFE" w14:paraId="2E4AF742" w14:textId="77777777" w:rsidTr="005E2BBC">
        <w:tc>
          <w:tcPr>
            <w:tcW w:w="3543" w:type="dxa"/>
          </w:tcPr>
          <w:p w14:paraId="00C6441D" w14:textId="77777777" w:rsidR="005E2BBC" w:rsidRPr="00AC1DFE" w:rsidRDefault="005E2BBC" w:rsidP="00E030BC">
            <w:pPr>
              <w:pStyle w:val="NoSpacing"/>
              <w:rPr>
                <w:rFonts w:asciiTheme="majorBidi" w:hAnsiTheme="majorBidi" w:cstheme="majorBidi"/>
                <w:b/>
                <w:bCs/>
                <w:sz w:val="28"/>
              </w:rPr>
            </w:pPr>
          </w:p>
        </w:tc>
        <w:tc>
          <w:tcPr>
            <w:tcW w:w="5668" w:type="dxa"/>
            <w:gridSpan w:val="4"/>
            <w:vAlign w:val="bottom"/>
          </w:tcPr>
          <w:p w14:paraId="512FB54C" w14:textId="7BA958E1" w:rsidR="005E2BBC" w:rsidRPr="00AC1DFE" w:rsidRDefault="00166120" w:rsidP="00E030BC">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 Baht)</w:t>
            </w:r>
          </w:p>
        </w:tc>
      </w:tr>
      <w:tr w:rsidR="00166120" w:rsidRPr="00AC1DFE" w14:paraId="64197B2F" w14:textId="77777777" w:rsidTr="00456D7E">
        <w:tc>
          <w:tcPr>
            <w:tcW w:w="3543" w:type="dxa"/>
          </w:tcPr>
          <w:p w14:paraId="0CFC6B55" w14:textId="77777777" w:rsidR="00166120" w:rsidRPr="00AC1DFE" w:rsidRDefault="00166120" w:rsidP="00166120">
            <w:pPr>
              <w:pStyle w:val="NoSpacing"/>
              <w:rPr>
                <w:rFonts w:asciiTheme="majorBidi" w:hAnsiTheme="majorBidi" w:cstheme="majorBidi"/>
                <w:b/>
                <w:bCs/>
                <w:sz w:val="28"/>
              </w:rPr>
            </w:pPr>
          </w:p>
        </w:tc>
        <w:tc>
          <w:tcPr>
            <w:tcW w:w="2834" w:type="dxa"/>
            <w:gridSpan w:val="2"/>
          </w:tcPr>
          <w:p w14:paraId="4AAE52E0" w14:textId="032B7F1E" w:rsidR="00166120" w:rsidRPr="00AC1DFE" w:rsidRDefault="00166120" w:rsidP="00166120">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834" w:type="dxa"/>
            <w:gridSpan w:val="2"/>
          </w:tcPr>
          <w:p w14:paraId="1CAE41A8" w14:textId="5A8D4014" w:rsidR="00166120" w:rsidRPr="00AC1DFE" w:rsidRDefault="00166120" w:rsidP="00166120">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BA0B18" w:rsidRPr="00AC1DFE" w14:paraId="0D50A53B" w14:textId="77777777" w:rsidTr="00817371">
        <w:tc>
          <w:tcPr>
            <w:tcW w:w="3543" w:type="dxa"/>
          </w:tcPr>
          <w:p w14:paraId="409799E8" w14:textId="77777777" w:rsidR="00BA0B18" w:rsidRPr="00AC1DFE" w:rsidRDefault="00BA0B18" w:rsidP="00BA0B18">
            <w:pPr>
              <w:pStyle w:val="NoSpacing"/>
              <w:rPr>
                <w:rFonts w:asciiTheme="majorBidi" w:hAnsiTheme="majorBidi" w:cstheme="majorBidi"/>
                <w:b/>
                <w:bCs/>
                <w:sz w:val="28"/>
              </w:rPr>
            </w:pPr>
          </w:p>
        </w:tc>
        <w:tc>
          <w:tcPr>
            <w:tcW w:w="1417" w:type="dxa"/>
            <w:shd w:val="clear" w:color="auto" w:fill="auto"/>
          </w:tcPr>
          <w:p w14:paraId="12F83F56" w14:textId="04494A50"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2022</w:t>
            </w:r>
          </w:p>
        </w:tc>
        <w:tc>
          <w:tcPr>
            <w:tcW w:w="1417" w:type="dxa"/>
            <w:shd w:val="clear" w:color="auto" w:fill="auto"/>
          </w:tcPr>
          <w:p w14:paraId="58A288DA" w14:textId="4D609E8E"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2021</w:t>
            </w:r>
          </w:p>
        </w:tc>
        <w:tc>
          <w:tcPr>
            <w:tcW w:w="1417" w:type="dxa"/>
            <w:shd w:val="clear" w:color="auto" w:fill="auto"/>
          </w:tcPr>
          <w:p w14:paraId="6E68FF64" w14:textId="7CDD29EF"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2022</w:t>
            </w:r>
          </w:p>
        </w:tc>
        <w:tc>
          <w:tcPr>
            <w:tcW w:w="1417" w:type="dxa"/>
          </w:tcPr>
          <w:p w14:paraId="4D1A8442" w14:textId="20B1B3C6"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2021</w:t>
            </w:r>
          </w:p>
        </w:tc>
      </w:tr>
      <w:tr w:rsidR="004E45F5" w:rsidRPr="00AC1DFE" w14:paraId="31251BB5" w14:textId="77777777" w:rsidTr="004E45F5">
        <w:tc>
          <w:tcPr>
            <w:tcW w:w="3543" w:type="dxa"/>
            <w:vAlign w:val="bottom"/>
          </w:tcPr>
          <w:p w14:paraId="69DF8652" w14:textId="208E260D" w:rsidR="004E45F5" w:rsidRPr="00AC1DFE" w:rsidRDefault="004E45F5" w:rsidP="004E45F5">
            <w:pPr>
              <w:pStyle w:val="NoSpacing"/>
              <w:ind w:left="27"/>
              <w:rPr>
                <w:rFonts w:asciiTheme="majorBidi" w:hAnsiTheme="majorBidi" w:cstheme="majorBidi"/>
                <w:sz w:val="28"/>
              </w:rPr>
            </w:pPr>
            <w:r w:rsidRPr="00AC1DFE">
              <w:rPr>
                <w:rFonts w:asciiTheme="majorBidi" w:hAnsiTheme="majorBidi" w:cstheme="majorBidi"/>
                <w:sz w:val="28"/>
              </w:rPr>
              <w:t>In due</w:t>
            </w:r>
          </w:p>
        </w:tc>
        <w:tc>
          <w:tcPr>
            <w:tcW w:w="1417" w:type="dxa"/>
            <w:shd w:val="clear" w:color="auto" w:fill="auto"/>
            <w:vAlign w:val="bottom"/>
          </w:tcPr>
          <w:p w14:paraId="3F30F957" w14:textId="52D6DB7F"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18,779,596</w:t>
            </w:r>
          </w:p>
        </w:tc>
        <w:tc>
          <w:tcPr>
            <w:tcW w:w="1417" w:type="dxa"/>
            <w:shd w:val="clear" w:color="auto" w:fill="auto"/>
            <w:vAlign w:val="bottom"/>
          </w:tcPr>
          <w:p w14:paraId="54DA5A9E" w14:textId="51D98689"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34,514,430</w:t>
            </w:r>
          </w:p>
        </w:tc>
        <w:tc>
          <w:tcPr>
            <w:tcW w:w="1417" w:type="dxa"/>
            <w:shd w:val="clear" w:color="auto" w:fill="auto"/>
            <w:vAlign w:val="bottom"/>
          </w:tcPr>
          <w:p w14:paraId="57D33B56" w14:textId="1674EFF2"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17,903,849</w:t>
            </w:r>
          </w:p>
        </w:tc>
        <w:tc>
          <w:tcPr>
            <w:tcW w:w="1417" w:type="dxa"/>
            <w:vAlign w:val="bottom"/>
          </w:tcPr>
          <w:p w14:paraId="5D982736" w14:textId="35FB301C"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34,387,600</w:t>
            </w:r>
          </w:p>
        </w:tc>
      </w:tr>
      <w:tr w:rsidR="004E45F5" w:rsidRPr="00AC1DFE" w14:paraId="58D7AE54" w14:textId="77777777" w:rsidTr="004E45F5">
        <w:tc>
          <w:tcPr>
            <w:tcW w:w="3543" w:type="dxa"/>
            <w:vAlign w:val="bottom"/>
          </w:tcPr>
          <w:p w14:paraId="77A4C777" w14:textId="64EC9E02" w:rsidR="004E45F5" w:rsidRPr="00AC1DFE" w:rsidRDefault="004E45F5" w:rsidP="004E45F5">
            <w:pPr>
              <w:pStyle w:val="NoSpacing"/>
              <w:ind w:left="27"/>
              <w:rPr>
                <w:rFonts w:asciiTheme="majorBidi" w:hAnsiTheme="majorBidi" w:cstheme="majorBidi"/>
                <w:sz w:val="28"/>
              </w:rPr>
            </w:pPr>
            <w:r w:rsidRPr="00AC1DFE">
              <w:rPr>
                <w:rFonts w:asciiTheme="majorBidi" w:hAnsiTheme="majorBidi" w:cstheme="majorBidi"/>
                <w:sz w:val="28"/>
              </w:rPr>
              <w:t xml:space="preserve">From </w:t>
            </w:r>
            <w:r w:rsidRPr="00AC1DFE">
              <w:rPr>
                <w:rFonts w:asciiTheme="majorBidi" w:hAnsiTheme="majorBidi" w:cs="Angsana New"/>
                <w:sz w:val="28"/>
              </w:rPr>
              <w:t>1</w:t>
            </w:r>
            <w:r w:rsidRPr="00AC1DFE">
              <w:rPr>
                <w:rFonts w:asciiTheme="majorBidi" w:hAnsiTheme="majorBidi" w:cs="Angsana New"/>
                <w:sz w:val="28"/>
                <w:cs/>
              </w:rPr>
              <w:t xml:space="preserve"> - </w:t>
            </w:r>
            <w:r w:rsidRPr="00AC1DFE">
              <w:rPr>
                <w:rFonts w:asciiTheme="majorBidi" w:hAnsiTheme="majorBidi" w:cs="Angsana New"/>
                <w:sz w:val="28"/>
              </w:rPr>
              <w:t>90</w:t>
            </w:r>
            <w:r w:rsidRPr="00AC1DFE">
              <w:rPr>
                <w:rFonts w:asciiTheme="majorBidi" w:hAnsiTheme="majorBidi" w:cs="Angsana New"/>
                <w:sz w:val="28"/>
                <w:cs/>
              </w:rPr>
              <w:t xml:space="preserve"> </w:t>
            </w:r>
            <w:r w:rsidRPr="00AC1DFE">
              <w:rPr>
                <w:rFonts w:asciiTheme="majorBidi" w:hAnsiTheme="majorBidi" w:cstheme="majorBidi"/>
                <w:sz w:val="28"/>
              </w:rPr>
              <w:t>days</w:t>
            </w:r>
          </w:p>
        </w:tc>
        <w:tc>
          <w:tcPr>
            <w:tcW w:w="1417" w:type="dxa"/>
            <w:shd w:val="clear" w:color="auto" w:fill="auto"/>
            <w:vAlign w:val="bottom"/>
          </w:tcPr>
          <w:p w14:paraId="078522D6" w14:textId="17AF795F"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12,181,710</w:t>
            </w:r>
          </w:p>
        </w:tc>
        <w:tc>
          <w:tcPr>
            <w:tcW w:w="1417" w:type="dxa"/>
            <w:shd w:val="clear" w:color="auto" w:fill="auto"/>
            <w:vAlign w:val="bottom"/>
          </w:tcPr>
          <w:p w14:paraId="19960FEF" w14:textId="41C9F52E"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9,884,816</w:t>
            </w:r>
          </w:p>
        </w:tc>
        <w:tc>
          <w:tcPr>
            <w:tcW w:w="1417" w:type="dxa"/>
            <w:shd w:val="clear" w:color="auto" w:fill="auto"/>
            <w:vAlign w:val="bottom"/>
          </w:tcPr>
          <w:p w14:paraId="2CEE1366" w14:textId="1F25D389"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11,911,210</w:t>
            </w:r>
          </w:p>
        </w:tc>
        <w:tc>
          <w:tcPr>
            <w:tcW w:w="1417" w:type="dxa"/>
            <w:vAlign w:val="bottom"/>
          </w:tcPr>
          <w:p w14:paraId="446B0626" w14:textId="19C6D242"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9,110,818</w:t>
            </w:r>
          </w:p>
        </w:tc>
      </w:tr>
      <w:tr w:rsidR="004E45F5" w:rsidRPr="00AC1DFE" w14:paraId="7535E208" w14:textId="77777777" w:rsidTr="004E45F5">
        <w:tc>
          <w:tcPr>
            <w:tcW w:w="3543" w:type="dxa"/>
            <w:vAlign w:val="bottom"/>
          </w:tcPr>
          <w:p w14:paraId="6547B424" w14:textId="5878BF83" w:rsidR="004E45F5" w:rsidRPr="00AC1DFE" w:rsidRDefault="004E45F5" w:rsidP="004E45F5">
            <w:pPr>
              <w:pStyle w:val="NoSpacing"/>
              <w:ind w:left="27"/>
              <w:rPr>
                <w:rFonts w:asciiTheme="majorBidi" w:hAnsiTheme="majorBidi" w:cstheme="majorBidi"/>
                <w:sz w:val="28"/>
              </w:rPr>
            </w:pPr>
            <w:r w:rsidRPr="00AC1DFE">
              <w:rPr>
                <w:rFonts w:asciiTheme="majorBidi" w:hAnsiTheme="majorBidi" w:cstheme="majorBidi"/>
                <w:sz w:val="28"/>
              </w:rPr>
              <w:t xml:space="preserve">From </w:t>
            </w:r>
            <w:r w:rsidRPr="00AC1DFE">
              <w:rPr>
                <w:rFonts w:asciiTheme="majorBidi" w:hAnsiTheme="majorBidi" w:cs="Angsana New"/>
                <w:sz w:val="28"/>
              </w:rPr>
              <w:t>91</w:t>
            </w:r>
            <w:r w:rsidRPr="00AC1DFE">
              <w:rPr>
                <w:rFonts w:asciiTheme="majorBidi" w:hAnsiTheme="majorBidi" w:cs="Angsana New"/>
                <w:sz w:val="28"/>
                <w:cs/>
              </w:rPr>
              <w:t xml:space="preserve"> - </w:t>
            </w:r>
            <w:r w:rsidRPr="00AC1DFE">
              <w:rPr>
                <w:rFonts w:asciiTheme="majorBidi" w:hAnsiTheme="majorBidi" w:cs="Angsana New"/>
                <w:sz w:val="28"/>
              </w:rPr>
              <w:t>180</w:t>
            </w:r>
            <w:r w:rsidRPr="00AC1DFE">
              <w:rPr>
                <w:rFonts w:asciiTheme="majorBidi" w:hAnsiTheme="majorBidi" w:cs="Angsana New"/>
                <w:sz w:val="28"/>
                <w:cs/>
              </w:rPr>
              <w:t xml:space="preserve"> </w:t>
            </w:r>
            <w:r w:rsidRPr="00AC1DFE">
              <w:rPr>
                <w:rFonts w:asciiTheme="majorBidi" w:hAnsiTheme="majorBidi" w:cstheme="majorBidi"/>
                <w:sz w:val="28"/>
              </w:rPr>
              <w:t>days</w:t>
            </w:r>
          </w:p>
        </w:tc>
        <w:tc>
          <w:tcPr>
            <w:tcW w:w="1417" w:type="dxa"/>
            <w:shd w:val="clear" w:color="auto" w:fill="auto"/>
            <w:vAlign w:val="bottom"/>
          </w:tcPr>
          <w:p w14:paraId="0AD6AAF0" w14:textId="41CFEA02"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101,500</w:t>
            </w:r>
          </w:p>
        </w:tc>
        <w:tc>
          <w:tcPr>
            <w:tcW w:w="1417" w:type="dxa"/>
            <w:shd w:val="clear" w:color="auto" w:fill="auto"/>
            <w:vAlign w:val="bottom"/>
          </w:tcPr>
          <w:p w14:paraId="68687534" w14:textId="696D92FE"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3,393,730</w:t>
            </w:r>
          </w:p>
        </w:tc>
        <w:tc>
          <w:tcPr>
            <w:tcW w:w="1417" w:type="dxa"/>
            <w:shd w:val="clear" w:color="auto" w:fill="auto"/>
            <w:vAlign w:val="bottom"/>
          </w:tcPr>
          <w:p w14:paraId="0A6538B1" w14:textId="0930E03A"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101,500</w:t>
            </w:r>
          </w:p>
        </w:tc>
        <w:tc>
          <w:tcPr>
            <w:tcW w:w="1417" w:type="dxa"/>
            <w:vAlign w:val="bottom"/>
          </w:tcPr>
          <w:p w14:paraId="683C87E2" w14:textId="058AE6A6"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2,707,288</w:t>
            </w:r>
          </w:p>
        </w:tc>
      </w:tr>
      <w:tr w:rsidR="004E45F5" w:rsidRPr="00AC1DFE" w14:paraId="23FD8DC9" w14:textId="77777777" w:rsidTr="004E45F5">
        <w:tc>
          <w:tcPr>
            <w:tcW w:w="3543" w:type="dxa"/>
            <w:vAlign w:val="bottom"/>
          </w:tcPr>
          <w:p w14:paraId="638FBA46" w14:textId="331DA0E7" w:rsidR="004E45F5" w:rsidRPr="00AC1DFE" w:rsidRDefault="004E45F5" w:rsidP="004E45F5">
            <w:pPr>
              <w:pStyle w:val="NoSpacing"/>
              <w:ind w:left="27"/>
              <w:rPr>
                <w:rFonts w:asciiTheme="majorBidi" w:hAnsiTheme="majorBidi" w:cstheme="majorBidi"/>
                <w:sz w:val="28"/>
              </w:rPr>
            </w:pPr>
            <w:r w:rsidRPr="00AC1DFE">
              <w:rPr>
                <w:rFonts w:asciiTheme="majorBidi" w:hAnsiTheme="majorBidi" w:cstheme="majorBidi"/>
                <w:sz w:val="28"/>
              </w:rPr>
              <w:t>From 181</w:t>
            </w:r>
            <w:r w:rsidRPr="00AC1DFE">
              <w:rPr>
                <w:rFonts w:asciiTheme="majorBidi" w:hAnsiTheme="majorBidi" w:cs="Angsana New"/>
                <w:sz w:val="28"/>
                <w:cs/>
              </w:rPr>
              <w:t xml:space="preserve"> - </w:t>
            </w:r>
            <w:r w:rsidRPr="00AC1DFE">
              <w:rPr>
                <w:rFonts w:asciiTheme="majorBidi" w:hAnsiTheme="majorBidi" w:cs="Angsana New"/>
                <w:sz w:val="28"/>
              </w:rPr>
              <w:t>365</w:t>
            </w:r>
            <w:r w:rsidRPr="00AC1DFE">
              <w:rPr>
                <w:rFonts w:asciiTheme="majorBidi" w:hAnsiTheme="majorBidi" w:cs="Angsana New"/>
                <w:sz w:val="28"/>
                <w:cs/>
              </w:rPr>
              <w:t xml:space="preserve"> </w:t>
            </w:r>
            <w:r w:rsidRPr="00AC1DFE">
              <w:rPr>
                <w:rFonts w:asciiTheme="majorBidi" w:hAnsiTheme="majorBidi" w:cstheme="majorBidi"/>
                <w:sz w:val="28"/>
              </w:rPr>
              <w:t>days</w:t>
            </w:r>
          </w:p>
        </w:tc>
        <w:tc>
          <w:tcPr>
            <w:tcW w:w="1417" w:type="dxa"/>
            <w:shd w:val="clear" w:color="auto" w:fill="auto"/>
            <w:vAlign w:val="bottom"/>
          </w:tcPr>
          <w:p w14:paraId="1BEA0D03" w14:textId="605126EA"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7D01F00C" w14:textId="2609839B"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204,931</w:t>
            </w:r>
          </w:p>
        </w:tc>
        <w:tc>
          <w:tcPr>
            <w:tcW w:w="1417" w:type="dxa"/>
            <w:shd w:val="clear" w:color="auto" w:fill="auto"/>
            <w:vAlign w:val="bottom"/>
          </w:tcPr>
          <w:p w14:paraId="4E62F2E5" w14:textId="3316C00D"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w:t>
            </w:r>
          </w:p>
        </w:tc>
        <w:tc>
          <w:tcPr>
            <w:tcW w:w="1417" w:type="dxa"/>
            <w:vAlign w:val="bottom"/>
          </w:tcPr>
          <w:p w14:paraId="450D22D1" w14:textId="0A4F150A"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556,556</w:t>
            </w:r>
          </w:p>
        </w:tc>
      </w:tr>
      <w:tr w:rsidR="004E45F5" w:rsidRPr="00AC1DFE" w14:paraId="2CF3191F" w14:textId="77777777" w:rsidTr="004E45F5">
        <w:tc>
          <w:tcPr>
            <w:tcW w:w="3543" w:type="dxa"/>
            <w:vAlign w:val="bottom"/>
          </w:tcPr>
          <w:p w14:paraId="2F2D538E" w14:textId="369DB895" w:rsidR="004E45F5" w:rsidRPr="00AC1DFE" w:rsidRDefault="004E45F5" w:rsidP="004E45F5">
            <w:pPr>
              <w:pStyle w:val="NoSpacing"/>
              <w:ind w:left="27"/>
              <w:rPr>
                <w:rFonts w:asciiTheme="majorBidi" w:hAnsiTheme="majorBidi" w:cstheme="majorBidi"/>
                <w:sz w:val="28"/>
              </w:rPr>
            </w:pPr>
            <w:r w:rsidRPr="00AC1DFE">
              <w:rPr>
                <w:rFonts w:asciiTheme="majorBidi" w:hAnsiTheme="majorBidi" w:cstheme="majorBidi"/>
                <w:sz w:val="28"/>
              </w:rPr>
              <w:t>Over 365</w:t>
            </w:r>
            <w:r w:rsidRPr="00AC1DFE">
              <w:rPr>
                <w:rFonts w:asciiTheme="majorBidi" w:hAnsiTheme="majorBidi" w:cs="Angsana New"/>
                <w:sz w:val="28"/>
                <w:cs/>
              </w:rPr>
              <w:t xml:space="preserve"> </w:t>
            </w:r>
            <w:r w:rsidRPr="00AC1DFE">
              <w:rPr>
                <w:rFonts w:asciiTheme="majorBidi" w:hAnsiTheme="majorBidi" w:cstheme="majorBidi"/>
                <w:sz w:val="28"/>
              </w:rPr>
              <w:t>days</w:t>
            </w:r>
          </w:p>
        </w:tc>
        <w:tc>
          <w:tcPr>
            <w:tcW w:w="1417" w:type="dxa"/>
            <w:shd w:val="clear" w:color="auto" w:fill="auto"/>
            <w:vAlign w:val="bottom"/>
          </w:tcPr>
          <w:p w14:paraId="78EB31CB" w14:textId="244ED732"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8,984,250</w:t>
            </w:r>
          </w:p>
        </w:tc>
        <w:tc>
          <w:tcPr>
            <w:tcW w:w="1417" w:type="dxa"/>
            <w:shd w:val="clear" w:color="auto" w:fill="auto"/>
            <w:vAlign w:val="bottom"/>
          </w:tcPr>
          <w:p w14:paraId="71E23653" w14:textId="6D9D58CA"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9,941,048</w:t>
            </w:r>
          </w:p>
        </w:tc>
        <w:tc>
          <w:tcPr>
            <w:tcW w:w="1417" w:type="dxa"/>
            <w:shd w:val="clear" w:color="auto" w:fill="auto"/>
            <w:vAlign w:val="bottom"/>
          </w:tcPr>
          <w:p w14:paraId="0E4AF87B" w14:textId="0AD2884B"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6,565,510</w:t>
            </w:r>
          </w:p>
        </w:tc>
        <w:tc>
          <w:tcPr>
            <w:tcW w:w="1417" w:type="dxa"/>
            <w:vAlign w:val="bottom"/>
          </w:tcPr>
          <w:p w14:paraId="6D2B3091" w14:textId="328BEF04"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7,924,871</w:t>
            </w:r>
          </w:p>
        </w:tc>
      </w:tr>
      <w:tr w:rsidR="004E45F5" w:rsidRPr="00AC1DFE" w14:paraId="422B1351" w14:textId="77777777" w:rsidTr="004E45F5">
        <w:tc>
          <w:tcPr>
            <w:tcW w:w="3543" w:type="dxa"/>
            <w:vAlign w:val="bottom"/>
          </w:tcPr>
          <w:p w14:paraId="05178A37" w14:textId="1FDAFC1D" w:rsidR="004E45F5" w:rsidRPr="00AC1DFE" w:rsidRDefault="004E45F5" w:rsidP="004E45F5">
            <w:pPr>
              <w:pStyle w:val="NoSpacing"/>
              <w:ind w:left="27"/>
              <w:rPr>
                <w:rFonts w:asciiTheme="majorBidi" w:hAnsiTheme="majorBidi" w:cstheme="majorBidi"/>
                <w:sz w:val="28"/>
                <w:cs/>
              </w:rPr>
            </w:pPr>
            <w:r w:rsidRPr="00AC1DFE">
              <w:rPr>
                <w:rFonts w:asciiTheme="majorBidi" w:hAnsiTheme="majorBidi" w:cstheme="majorBidi"/>
                <w:sz w:val="28"/>
              </w:rPr>
              <w:t>Total</w:t>
            </w:r>
          </w:p>
        </w:tc>
        <w:tc>
          <w:tcPr>
            <w:tcW w:w="1417" w:type="dxa"/>
            <w:shd w:val="clear" w:color="auto" w:fill="auto"/>
            <w:vAlign w:val="bottom"/>
          </w:tcPr>
          <w:p w14:paraId="731E0C2F" w14:textId="7FA25A20" w:rsidR="004E45F5" w:rsidRPr="00AC1DFE" w:rsidRDefault="004E45F5" w:rsidP="004E45F5">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40,047,056</w:t>
            </w:r>
          </w:p>
        </w:tc>
        <w:tc>
          <w:tcPr>
            <w:tcW w:w="1417" w:type="dxa"/>
            <w:shd w:val="clear" w:color="auto" w:fill="auto"/>
            <w:vAlign w:val="bottom"/>
          </w:tcPr>
          <w:p w14:paraId="62C66DB8" w14:textId="4936AE41" w:rsidR="004E45F5" w:rsidRPr="00AC1DFE" w:rsidRDefault="004E45F5" w:rsidP="004E45F5">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57,938,955</w:t>
            </w:r>
          </w:p>
        </w:tc>
        <w:tc>
          <w:tcPr>
            <w:tcW w:w="1417" w:type="dxa"/>
            <w:shd w:val="clear" w:color="auto" w:fill="auto"/>
            <w:vAlign w:val="bottom"/>
          </w:tcPr>
          <w:p w14:paraId="716C156A" w14:textId="49C3695B" w:rsidR="004E45F5" w:rsidRPr="00AC1DFE" w:rsidRDefault="004E45F5" w:rsidP="004E45F5">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36,482,069</w:t>
            </w:r>
          </w:p>
        </w:tc>
        <w:tc>
          <w:tcPr>
            <w:tcW w:w="1417" w:type="dxa"/>
            <w:vAlign w:val="bottom"/>
          </w:tcPr>
          <w:p w14:paraId="5A7E8116" w14:textId="3AB56714" w:rsidR="004E45F5" w:rsidRPr="00AC1DFE" w:rsidRDefault="004E45F5" w:rsidP="004E45F5">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54,687,133</w:t>
            </w:r>
          </w:p>
        </w:tc>
      </w:tr>
    </w:tbl>
    <w:p w14:paraId="72C44BA2" w14:textId="76AB4CF0" w:rsidR="00BE5E5E" w:rsidRPr="00AC1DFE" w:rsidRDefault="0044113F" w:rsidP="00E7596C">
      <w:pPr>
        <w:pStyle w:val="NoSpacing"/>
        <w:spacing w:before="240" w:after="120"/>
        <w:ind w:left="426"/>
        <w:rPr>
          <w:rFonts w:asciiTheme="majorBidi" w:hAnsiTheme="majorBidi" w:cstheme="majorBidi"/>
          <w:sz w:val="28"/>
        </w:rPr>
      </w:pPr>
      <w:r w:rsidRPr="00AC1DFE">
        <w:rPr>
          <w:rFonts w:asciiTheme="majorBidi" w:hAnsiTheme="majorBidi" w:cstheme="majorBidi"/>
          <w:sz w:val="28"/>
        </w:rPr>
        <w:t>The movement of Provision for expected credit losses</w:t>
      </w:r>
      <w:r w:rsidR="00E7596C" w:rsidRPr="00AC1DFE">
        <w:rPr>
          <w:rFonts w:asciiTheme="majorBidi" w:hAnsiTheme="majorBidi" w:cstheme="majorBidi"/>
          <w:sz w:val="28"/>
        </w:rPr>
        <w:t xml:space="preserve"> of trade and other current receivables</w:t>
      </w:r>
      <w:r w:rsidRPr="00AC1DFE">
        <w:rPr>
          <w:rFonts w:asciiTheme="majorBidi" w:hAnsiTheme="majorBidi" w:cstheme="majorBidi"/>
          <w:sz w:val="28"/>
        </w:rPr>
        <w:t xml:space="preserve"> as </w:t>
      </w:r>
      <w:proofErr w:type="gramStart"/>
      <w:r w:rsidRPr="00AC1DFE">
        <w:rPr>
          <w:rFonts w:asciiTheme="majorBidi" w:hAnsiTheme="majorBidi" w:cstheme="majorBidi"/>
          <w:sz w:val="28"/>
        </w:rPr>
        <w:t>follows :</w:t>
      </w:r>
      <w:proofErr w:type="gramEnd"/>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4"/>
        <w:gridCol w:w="1969"/>
        <w:gridCol w:w="2160"/>
      </w:tblGrid>
      <w:tr w:rsidR="00BE5E5E" w:rsidRPr="00AC1DFE" w14:paraId="32FFD7EE" w14:textId="77777777" w:rsidTr="00BE5E5E">
        <w:tc>
          <w:tcPr>
            <w:tcW w:w="4704" w:type="dxa"/>
          </w:tcPr>
          <w:p w14:paraId="1FD2A805" w14:textId="77777777" w:rsidR="00BE5E5E" w:rsidRPr="00AC1DFE" w:rsidRDefault="00BE5E5E" w:rsidP="00BE5E5E">
            <w:pPr>
              <w:pStyle w:val="NoSpacing"/>
              <w:rPr>
                <w:rFonts w:asciiTheme="majorBidi" w:hAnsiTheme="majorBidi" w:cstheme="majorBidi"/>
                <w:sz w:val="28"/>
              </w:rPr>
            </w:pPr>
          </w:p>
        </w:tc>
        <w:tc>
          <w:tcPr>
            <w:tcW w:w="4129" w:type="dxa"/>
            <w:gridSpan w:val="2"/>
          </w:tcPr>
          <w:p w14:paraId="4C5D512C" w14:textId="2017EA2D" w:rsidR="00BE5E5E" w:rsidRPr="00AC1DFE" w:rsidRDefault="00BE5E5E" w:rsidP="00BE5E5E">
            <w:pPr>
              <w:pStyle w:val="NoSpacing"/>
              <w:jc w:val="right"/>
              <w:rPr>
                <w:rFonts w:asciiTheme="majorBidi" w:hAnsiTheme="majorBidi" w:cstheme="majorBidi"/>
                <w:sz w:val="28"/>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Baht)</w:t>
            </w:r>
          </w:p>
        </w:tc>
      </w:tr>
      <w:tr w:rsidR="00BE5E5E" w:rsidRPr="00AC1DFE" w14:paraId="5FF2B803" w14:textId="77777777" w:rsidTr="00BE5E5E">
        <w:tc>
          <w:tcPr>
            <w:tcW w:w="4704" w:type="dxa"/>
          </w:tcPr>
          <w:p w14:paraId="1C0BA23A" w14:textId="77777777" w:rsidR="00BE5E5E" w:rsidRPr="00AC1DFE" w:rsidRDefault="00BE5E5E" w:rsidP="00BE5E5E">
            <w:pPr>
              <w:pStyle w:val="NoSpacing"/>
              <w:rPr>
                <w:rFonts w:asciiTheme="majorBidi" w:hAnsiTheme="majorBidi" w:cstheme="majorBidi"/>
                <w:sz w:val="28"/>
              </w:rPr>
            </w:pPr>
          </w:p>
        </w:tc>
        <w:tc>
          <w:tcPr>
            <w:tcW w:w="1969" w:type="dxa"/>
          </w:tcPr>
          <w:p w14:paraId="055B399B" w14:textId="0D10B981" w:rsidR="00BE5E5E" w:rsidRPr="00AC1DFE" w:rsidRDefault="00BE5E5E" w:rsidP="00BE5E5E">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Consolidated </w:t>
            </w:r>
            <w:r w:rsidRPr="00AC1DFE">
              <w:rPr>
                <w:rFonts w:asciiTheme="majorBidi" w:hAnsiTheme="majorBidi" w:cstheme="majorBidi"/>
                <w:sz w:val="28"/>
              </w:rPr>
              <w:br/>
              <w:t>financial statements</w:t>
            </w:r>
          </w:p>
        </w:tc>
        <w:tc>
          <w:tcPr>
            <w:tcW w:w="2160" w:type="dxa"/>
          </w:tcPr>
          <w:p w14:paraId="17BD9B12" w14:textId="55A93E63" w:rsidR="00BE5E5E" w:rsidRPr="00AC1DFE" w:rsidRDefault="00BE5E5E" w:rsidP="00BE5E5E">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Separate </w:t>
            </w:r>
            <w:r w:rsidRPr="00AC1DFE">
              <w:rPr>
                <w:rFonts w:asciiTheme="majorBidi" w:hAnsiTheme="majorBidi" w:cstheme="majorBidi"/>
                <w:sz w:val="28"/>
              </w:rPr>
              <w:br/>
              <w:t>financial statements</w:t>
            </w:r>
          </w:p>
        </w:tc>
      </w:tr>
      <w:tr w:rsidR="00BA0B18" w:rsidRPr="00AC1DFE" w14:paraId="27F33999" w14:textId="77777777" w:rsidTr="00C72C45">
        <w:tc>
          <w:tcPr>
            <w:tcW w:w="4704" w:type="dxa"/>
          </w:tcPr>
          <w:p w14:paraId="7D8A26F3" w14:textId="416BF331" w:rsidR="00BA0B18" w:rsidRPr="00AC1DFE" w:rsidRDefault="00BA0B18" w:rsidP="00BA0B18">
            <w:pPr>
              <w:pStyle w:val="NoSpacing"/>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January 1, 202</w:t>
            </w:r>
            <w:r w:rsidRPr="00AC1DFE">
              <w:rPr>
                <w:rFonts w:asciiTheme="majorBidi" w:hAnsiTheme="majorBidi" w:cstheme="majorBidi" w:hint="cs"/>
                <w:sz w:val="28"/>
                <w:cs/>
              </w:rPr>
              <w:t>2</w:t>
            </w:r>
          </w:p>
        </w:tc>
        <w:tc>
          <w:tcPr>
            <w:tcW w:w="1969" w:type="dxa"/>
            <w:shd w:val="clear" w:color="auto" w:fill="auto"/>
          </w:tcPr>
          <w:p w14:paraId="38052CA4" w14:textId="13087079" w:rsidR="00BA0B18" w:rsidRPr="00AC1DFE" w:rsidRDefault="00BA0B18" w:rsidP="00BA0B18">
            <w:pPr>
              <w:pStyle w:val="NoSpacing"/>
              <w:jc w:val="right"/>
              <w:rPr>
                <w:rFonts w:asciiTheme="majorBidi" w:hAnsiTheme="majorBidi" w:cstheme="majorBidi"/>
                <w:sz w:val="28"/>
              </w:rPr>
            </w:pPr>
            <w:r w:rsidRPr="00AC1DFE">
              <w:rPr>
                <w:rFonts w:ascii="AngsanaUPC" w:hAnsi="AngsanaUPC" w:cs="AngsanaUPC"/>
                <w:sz w:val="28"/>
              </w:rPr>
              <w:t>10,736,408</w:t>
            </w:r>
          </w:p>
        </w:tc>
        <w:tc>
          <w:tcPr>
            <w:tcW w:w="2160" w:type="dxa"/>
            <w:shd w:val="clear" w:color="auto" w:fill="auto"/>
          </w:tcPr>
          <w:p w14:paraId="398E6CDD" w14:textId="43B7D696" w:rsidR="00BA0B18" w:rsidRPr="00AC1DFE" w:rsidRDefault="00BA0B18" w:rsidP="00BA0B18">
            <w:pPr>
              <w:pStyle w:val="NoSpacing"/>
              <w:jc w:val="right"/>
              <w:rPr>
                <w:rFonts w:asciiTheme="majorBidi" w:hAnsiTheme="majorBidi" w:cstheme="majorBidi"/>
                <w:sz w:val="28"/>
              </w:rPr>
            </w:pPr>
            <w:r w:rsidRPr="00AC1DFE">
              <w:rPr>
                <w:rFonts w:ascii="AngsanaUPC" w:hAnsi="AngsanaUPC" w:cs="AngsanaUPC"/>
                <w:sz w:val="28"/>
              </w:rPr>
              <w:t>8,124,231</w:t>
            </w:r>
          </w:p>
        </w:tc>
      </w:tr>
      <w:tr w:rsidR="004E45F5" w:rsidRPr="00AC1DFE" w14:paraId="7F1AD73B" w14:textId="77777777" w:rsidTr="004E45F5">
        <w:tc>
          <w:tcPr>
            <w:tcW w:w="4704" w:type="dxa"/>
          </w:tcPr>
          <w:p w14:paraId="63364D25" w14:textId="50E5CBE4" w:rsidR="004E45F5" w:rsidRPr="00AC1DFE" w:rsidRDefault="004E45F5" w:rsidP="004E45F5">
            <w:pPr>
              <w:pStyle w:val="NoSpacing"/>
              <w:rPr>
                <w:rFonts w:asciiTheme="majorBidi" w:hAnsiTheme="majorBidi" w:cstheme="majorBidi"/>
                <w:sz w:val="28"/>
              </w:rPr>
            </w:pPr>
            <w:r w:rsidRPr="00AC1DFE">
              <w:rPr>
                <w:rFonts w:asciiTheme="majorBidi" w:hAnsiTheme="majorBidi" w:cstheme="majorBidi"/>
                <w:sz w:val="28"/>
              </w:rPr>
              <w:t>Provision for expected credit losses</w:t>
            </w:r>
            <w:r w:rsidR="00E7596C" w:rsidRPr="00AC1DFE">
              <w:rPr>
                <w:rFonts w:asciiTheme="majorBidi" w:hAnsiTheme="majorBidi" w:cstheme="majorBidi"/>
                <w:sz w:val="28"/>
              </w:rPr>
              <w:t xml:space="preserve"> increase(reverse)</w:t>
            </w:r>
          </w:p>
        </w:tc>
        <w:tc>
          <w:tcPr>
            <w:tcW w:w="1969" w:type="dxa"/>
            <w:shd w:val="clear" w:color="auto" w:fill="auto"/>
          </w:tcPr>
          <w:p w14:paraId="353A7C8D" w14:textId="613C01FD"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hint="cs"/>
                <w:sz w:val="28"/>
                <w:cs/>
              </w:rPr>
              <w:t>(</w:t>
            </w:r>
            <w:r w:rsidRPr="00AC1DFE">
              <w:rPr>
                <w:rFonts w:ascii="AngsanaUPC" w:hAnsi="AngsanaUPC" w:cs="AngsanaUPC"/>
                <w:sz w:val="28"/>
              </w:rPr>
              <w:t>1,423,193</w:t>
            </w:r>
            <w:r w:rsidRPr="00AC1DFE">
              <w:rPr>
                <w:rFonts w:ascii="AngsanaUPC" w:hAnsi="AngsanaUPC" w:cs="AngsanaUPC" w:hint="cs"/>
                <w:sz w:val="28"/>
                <w:cs/>
              </w:rPr>
              <w:t>)</w:t>
            </w:r>
          </w:p>
        </w:tc>
        <w:tc>
          <w:tcPr>
            <w:tcW w:w="2160" w:type="dxa"/>
            <w:shd w:val="clear" w:color="auto" w:fill="auto"/>
          </w:tcPr>
          <w:p w14:paraId="1FC90D95" w14:textId="562531FB"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hint="cs"/>
                <w:sz w:val="28"/>
                <w:cs/>
              </w:rPr>
              <w:t>(1</w:t>
            </w:r>
            <w:r w:rsidRPr="00AC1DFE">
              <w:rPr>
                <w:rFonts w:ascii="AngsanaUPC" w:hAnsi="AngsanaUPC" w:cs="AngsanaUPC"/>
                <w:sz w:val="28"/>
              </w:rPr>
              <w:t>,336,023</w:t>
            </w:r>
            <w:r w:rsidRPr="00AC1DFE">
              <w:rPr>
                <w:rFonts w:ascii="AngsanaUPC" w:hAnsi="AngsanaUPC" w:cs="AngsanaUPC" w:hint="cs"/>
                <w:sz w:val="28"/>
                <w:cs/>
              </w:rPr>
              <w:t>)</w:t>
            </w:r>
          </w:p>
        </w:tc>
      </w:tr>
      <w:tr w:rsidR="004E45F5" w:rsidRPr="00AC1DFE" w14:paraId="0FB826C3" w14:textId="77777777" w:rsidTr="004E45F5">
        <w:tc>
          <w:tcPr>
            <w:tcW w:w="4704" w:type="dxa"/>
          </w:tcPr>
          <w:p w14:paraId="38F557DB" w14:textId="4E96757D" w:rsidR="004E45F5" w:rsidRPr="00AC1DFE" w:rsidRDefault="004E45F5" w:rsidP="004E45F5">
            <w:pPr>
              <w:pStyle w:val="NoSpacing"/>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31, 202</w:t>
            </w:r>
            <w:r w:rsidRPr="00AC1DFE">
              <w:rPr>
                <w:rFonts w:asciiTheme="majorBidi" w:hAnsiTheme="majorBidi" w:cstheme="majorBidi" w:hint="cs"/>
                <w:sz w:val="28"/>
                <w:cs/>
              </w:rPr>
              <w:t>2</w:t>
            </w:r>
          </w:p>
        </w:tc>
        <w:tc>
          <w:tcPr>
            <w:tcW w:w="1969" w:type="dxa"/>
            <w:shd w:val="clear" w:color="auto" w:fill="auto"/>
          </w:tcPr>
          <w:p w14:paraId="37384C05" w14:textId="6BFB59AD" w:rsidR="004E45F5" w:rsidRPr="00AC1DFE" w:rsidRDefault="004E45F5" w:rsidP="004E45F5">
            <w:pPr>
              <w:pStyle w:val="NoSpacing"/>
              <w:pBdr>
                <w:top w:val="single" w:sz="4" w:space="1" w:color="auto"/>
                <w:bottom w:val="double" w:sz="4" w:space="1" w:color="auto"/>
              </w:pBdr>
              <w:jc w:val="right"/>
              <w:rPr>
                <w:rFonts w:asciiTheme="majorBidi" w:hAnsiTheme="majorBidi" w:cstheme="majorBidi"/>
                <w:sz w:val="28"/>
              </w:rPr>
            </w:pPr>
            <w:r w:rsidRPr="00AC1DFE">
              <w:rPr>
                <w:rFonts w:ascii="AngsanaUPC" w:hAnsi="AngsanaUPC" w:cs="AngsanaUPC"/>
                <w:sz w:val="28"/>
              </w:rPr>
              <w:t>9,313,215</w:t>
            </w:r>
          </w:p>
        </w:tc>
        <w:tc>
          <w:tcPr>
            <w:tcW w:w="2160" w:type="dxa"/>
            <w:shd w:val="clear" w:color="auto" w:fill="auto"/>
          </w:tcPr>
          <w:p w14:paraId="05C91F08" w14:textId="24AC267A" w:rsidR="004E45F5" w:rsidRPr="00AC1DFE" w:rsidRDefault="004E45F5" w:rsidP="004E45F5">
            <w:pPr>
              <w:pStyle w:val="NoSpacing"/>
              <w:pBdr>
                <w:top w:val="single" w:sz="4" w:space="1" w:color="auto"/>
                <w:bottom w:val="double" w:sz="4" w:space="1" w:color="auto"/>
              </w:pBdr>
              <w:jc w:val="right"/>
              <w:rPr>
                <w:rFonts w:asciiTheme="majorBidi" w:hAnsiTheme="majorBidi" w:cstheme="majorBidi"/>
                <w:sz w:val="28"/>
              </w:rPr>
            </w:pPr>
            <w:r w:rsidRPr="00AC1DFE">
              <w:rPr>
                <w:rFonts w:ascii="AngsanaUPC" w:hAnsi="AngsanaUPC" w:cs="AngsanaUPC"/>
                <w:sz w:val="28"/>
              </w:rPr>
              <w:t>6,788,208</w:t>
            </w:r>
          </w:p>
        </w:tc>
      </w:tr>
    </w:tbl>
    <w:p w14:paraId="6F737399" w14:textId="53AF4797" w:rsidR="00F37F16" w:rsidRPr="00AC1DFE" w:rsidRDefault="00F37F16" w:rsidP="00F37F16">
      <w:pPr>
        <w:pStyle w:val="NoSpacing"/>
        <w:spacing w:before="240" w:after="120"/>
        <w:ind w:left="426"/>
        <w:rPr>
          <w:rFonts w:asciiTheme="majorBidi" w:hAnsiTheme="majorBidi" w:cstheme="majorBidi"/>
          <w:b/>
          <w:bCs/>
          <w:sz w:val="28"/>
          <w:cs/>
        </w:rPr>
      </w:pPr>
    </w:p>
    <w:p w14:paraId="065A488C" w14:textId="77777777" w:rsidR="00F37F16" w:rsidRPr="00AC1DFE" w:rsidRDefault="00F37F16">
      <w:pPr>
        <w:rPr>
          <w:rFonts w:asciiTheme="majorBidi" w:hAnsiTheme="majorBidi" w:cstheme="majorBidi"/>
          <w:b/>
          <w:bCs/>
          <w:sz w:val="28"/>
          <w:cs/>
        </w:rPr>
      </w:pPr>
      <w:r w:rsidRPr="00AC1DFE">
        <w:rPr>
          <w:rFonts w:asciiTheme="majorBidi" w:hAnsiTheme="majorBidi" w:cstheme="majorBidi"/>
          <w:b/>
          <w:bCs/>
          <w:sz w:val="28"/>
          <w:cs/>
        </w:rPr>
        <w:br w:type="page"/>
      </w:r>
    </w:p>
    <w:p w14:paraId="4B521C96" w14:textId="3EFF9E94" w:rsidR="001C525B" w:rsidRPr="00AC1DFE" w:rsidRDefault="00802DF4"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UNBILLED RECEIVABLES / RETENTION RECEIVABLES / SERVICE INCOME RECEIVED IN ADVANCE AND ADVANCES RECEIVED FROM CUSTOMERS</w:t>
      </w:r>
    </w:p>
    <w:p w14:paraId="281F7B8A" w14:textId="370DCF43" w:rsidR="001C525B" w:rsidRPr="00AC1DFE" w:rsidRDefault="00802DF4" w:rsidP="00116AF7">
      <w:pPr>
        <w:pStyle w:val="NoSpacing"/>
        <w:numPr>
          <w:ilvl w:val="0"/>
          <w:numId w:val="9"/>
        </w:numPr>
        <w:spacing w:before="120"/>
        <w:ind w:left="994" w:hanging="432"/>
        <w:rPr>
          <w:rFonts w:asciiTheme="majorBidi" w:hAnsiTheme="majorBidi" w:cstheme="majorBidi"/>
          <w:b/>
          <w:bCs/>
          <w:sz w:val="28"/>
        </w:rPr>
      </w:pPr>
      <w:r w:rsidRPr="00AC1DFE">
        <w:rPr>
          <w:rFonts w:asciiTheme="majorBidi" w:hAnsiTheme="majorBidi" w:cstheme="majorBidi"/>
          <w:b/>
          <w:bCs/>
          <w:sz w:val="28"/>
        </w:rPr>
        <w:t>Contract balances</w:t>
      </w:r>
    </w:p>
    <w:tbl>
      <w:tblPr>
        <w:tblStyle w:val="TableGrid"/>
        <w:tblW w:w="907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1278"/>
        <w:gridCol w:w="1281"/>
        <w:gridCol w:w="1277"/>
        <w:gridCol w:w="1274"/>
      </w:tblGrid>
      <w:tr w:rsidR="00E030BC" w:rsidRPr="00AC1DFE" w14:paraId="2EC6BED2" w14:textId="77777777" w:rsidTr="001C61DE">
        <w:trPr>
          <w:tblHeader/>
        </w:trPr>
        <w:tc>
          <w:tcPr>
            <w:tcW w:w="3965" w:type="dxa"/>
          </w:tcPr>
          <w:p w14:paraId="6326B953" w14:textId="77777777" w:rsidR="00E030BC" w:rsidRPr="00AC1DFE" w:rsidRDefault="00E030BC" w:rsidP="004F48D8">
            <w:pPr>
              <w:pStyle w:val="NoSpacing"/>
              <w:spacing w:line="360" w:lineRule="exact"/>
              <w:rPr>
                <w:rFonts w:asciiTheme="majorBidi" w:hAnsiTheme="majorBidi" w:cstheme="majorBidi"/>
                <w:b/>
                <w:bCs/>
                <w:sz w:val="28"/>
              </w:rPr>
            </w:pPr>
          </w:p>
        </w:tc>
        <w:tc>
          <w:tcPr>
            <w:tcW w:w="5110" w:type="dxa"/>
            <w:gridSpan w:val="4"/>
            <w:vAlign w:val="bottom"/>
          </w:tcPr>
          <w:p w14:paraId="5FA096D1" w14:textId="4190FF05" w:rsidR="00E030BC" w:rsidRPr="00AC1DFE" w:rsidRDefault="00802DF4" w:rsidP="004F48D8">
            <w:pPr>
              <w:pStyle w:val="NoSpacing"/>
              <w:pBdr>
                <w:bottom w:val="single" w:sz="4" w:space="1" w:color="auto"/>
              </w:pBdr>
              <w:spacing w:line="360" w:lineRule="exact"/>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 Baht)</w:t>
            </w:r>
          </w:p>
        </w:tc>
      </w:tr>
      <w:tr w:rsidR="00802DF4" w:rsidRPr="00AC1DFE" w14:paraId="7FDF2A66" w14:textId="77777777" w:rsidTr="00BA0B18">
        <w:trPr>
          <w:trHeight w:val="175"/>
          <w:tblHeader/>
        </w:trPr>
        <w:tc>
          <w:tcPr>
            <w:tcW w:w="3965" w:type="dxa"/>
          </w:tcPr>
          <w:p w14:paraId="19935189" w14:textId="77777777" w:rsidR="00802DF4" w:rsidRPr="00AC1DFE" w:rsidRDefault="00802DF4" w:rsidP="00802DF4">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AC1DFE" w:rsidRDefault="00802DF4" w:rsidP="00517DF2">
            <w:pPr>
              <w:pStyle w:val="NoSpacing"/>
              <w:pBdr>
                <w:bottom w:val="single" w:sz="4" w:space="1" w:color="auto"/>
              </w:pBdr>
              <w:spacing w:line="360" w:lineRule="exact"/>
              <w:jc w:val="center"/>
              <w:rPr>
                <w:rFonts w:asciiTheme="majorBidi" w:hAnsiTheme="majorBidi" w:cstheme="majorBidi"/>
                <w:sz w:val="28"/>
              </w:rPr>
            </w:pPr>
            <w:r w:rsidRPr="00AC1DFE">
              <w:rPr>
                <w:rFonts w:ascii="AngsanaUPC" w:hAnsi="AngsanaUPC" w:cs="AngsanaUPC"/>
                <w:sz w:val="28"/>
              </w:rPr>
              <w:t>Consolidated</w:t>
            </w:r>
          </w:p>
        </w:tc>
        <w:tc>
          <w:tcPr>
            <w:tcW w:w="2551" w:type="dxa"/>
            <w:gridSpan w:val="2"/>
          </w:tcPr>
          <w:p w14:paraId="2FFFB568" w14:textId="7C031FFC" w:rsidR="00802DF4" w:rsidRPr="00AC1DFE" w:rsidRDefault="00802DF4" w:rsidP="00802DF4">
            <w:pPr>
              <w:pStyle w:val="NoSpacing"/>
              <w:pBdr>
                <w:bottom w:val="single" w:sz="4" w:space="1" w:color="auto"/>
              </w:pBdr>
              <w:spacing w:line="360" w:lineRule="exact"/>
              <w:jc w:val="center"/>
              <w:rPr>
                <w:rFonts w:asciiTheme="majorBidi" w:hAnsiTheme="majorBidi" w:cstheme="majorBidi"/>
                <w:sz w:val="28"/>
              </w:rPr>
            </w:pPr>
            <w:r w:rsidRPr="00AC1DFE">
              <w:rPr>
                <w:rFonts w:ascii="AngsanaUPC" w:hAnsi="AngsanaUPC" w:cs="AngsanaUPC"/>
                <w:sz w:val="28"/>
              </w:rPr>
              <w:t>Separate</w:t>
            </w:r>
          </w:p>
        </w:tc>
      </w:tr>
      <w:tr w:rsidR="00BA0B18" w:rsidRPr="00AC1DFE" w14:paraId="15A18253" w14:textId="77777777" w:rsidTr="00B37D0B">
        <w:trPr>
          <w:tblHeader/>
        </w:trPr>
        <w:tc>
          <w:tcPr>
            <w:tcW w:w="3965" w:type="dxa"/>
          </w:tcPr>
          <w:p w14:paraId="2F6A802B" w14:textId="77777777" w:rsidR="00BA0B18" w:rsidRPr="00AC1DFE" w:rsidRDefault="00BA0B18" w:rsidP="00BA0B18">
            <w:pPr>
              <w:pStyle w:val="NoSpacing"/>
              <w:spacing w:line="360" w:lineRule="exact"/>
              <w:rPr>
                <w:rFonts w:asciiTheme="majorBidi" w:hAnsiTheme="majorBidi" w:cstheme="majorBidi"/>
                <w:b/>
                <w:bCs/>
                <w:sz w:val="28"/>
              </w:rPr>
            </w:pPr>
          </w:p>
        </w:tc>
        <w:tc>
          <w:tcPr>
            <w:tcW w:w="1278" w:type="dxa"/>
            <w:shd w:val="clear" w:color="auto" w:fill="auto"/>
          </w:tcPr>
          <w:p w14:paraId="23C3C7DE" w14:textId="6F478EF1" w:rsidR="00BA0B18" w:rsidRPr="00AC1DFE" w:rsidRDefault="00BA0B18" w:rsidP="00BA0B18">
            <w:pPr>
              <w:pStyle w:val="NoSpacing"/>
              <w:pBdr>
                <w:bottom w:val="single" w:sz="4" w:space="1" w:color="auto"/>
              </w:pBdr>
              <w:spacing w:line="360" w:lineRule="exact"/>
              <w:jc w:val="center"/>
              <w:rPr>
                <w:rFonts w:asciiTheme="majorBidi" w:hAnsiTheme="majorBidi" w:cstheme="majorBidi"/>
                <w:sz w:val="28"/>
              </w:rPr>
            </w:pPr>
            <w:r w:rsidRPr="00AC1DFE">
              <w:rPr>
                <w:rFonts w:asciiTheme="majorBidi" w:hAnsiTheme="majorBidi" w:cstheme="majorBidi"/>
                <w:sz w:val="28"/>
              </w:rPr>
              <w:t>2022</w:t>
            </w:r>
          </w:p>
        </w:tc>
        <w:tc>
          <w:tcPr>
            <w:tcW w:w="1281" w:type="dxa"/>
            <w:shd w:val="clear" w:color="auto" w:fill="auto"/>
          </w:tcPr>
          <w:p w14:paraId="28D745C0" w14:textId="6B98C1C1" w:rsidR="00BA0B18" w:rsidRPr="00AC1DFE" w:rsidRDefault="00BA0B18" w:rsidP="00BA0B18">
            <w:pPr>
              <w:pStyle w:val="NoSpacing"/>
              <w:pBdr>
                <w:bottom w:val="single" w:sz="4" w:space="1" w:color="auto"/>
              </w:pBdr>
              <w:spacing w:line="360" w:lineRule="exact"/>
              <w:jc w:val="center"/>
              <w:rPr>
                <w:rFonts w:asciiTheme="majorBidi" w:hAnsiTheme="majorBidi" w:cstheme="majorBidi"/>
                <w:sz w:val="28"/>
              </w:rPr>
            </w:pPr>
            <w:r w:rsidRPr="00AC1DFE">
              <w:rPr>
                <w:rFonts w:asciiTheme="majorBidi" w:hAnsiTheme="majorBidi" w:cstheme="majorBidi"/>
                <w:sz w:val="28"/>
              </w:rPr>
              <w:t>2021</w:t>
            </w:r>
          </w:p>
        </w:tc>
        <w:tc>
          <w:tcPr>
            <w:tcW w:w="1277" w:type="dxa"/>
            <w:shd w:val="clear" w:color="auto" w:fill="auto"/>
          </w:tcPr>
          <w:p w14:paraId="659B8FC5" w14:textId="5E4DF9A7" w:rsidR="00BA0B18" w:rsidRPr="00AC1DFE" w:rsidRDefault="00BA0B18" w:rsidP="00BA0B18">
            <w:pPr>
              <w:pStyle w:val="NoSpacing"/>
              <w:pBdr>
                <w:bottom w:val="single" w:sz="4" w:space="1" w:color="auto"/>
              </w:pBdr>
              <w:spacing w:line="360" w:lineRule="exact"/>
              <w:jc w:val="center"/>
              <w:rPr>
                <w:rFonts w:asciiTheme="majorBidi" w:hAnsiTheme="majorBidi" w:cstheme="majorBidi"/>
                <w:sz w:val="28"/>
              </w:rPr>
            </w:pPr>
            <w:r w:rsidRPr="00AC1DFE">
              <w:rPr>
                <w:rFonts w:asciiTheme="majorBidi" w:hAnsiTheme="majorBidi" w:cstheme="majorBidi"/>
                <w:sz w:val="28"/>
              </w:rPr>
              <w:t>2022</w:t>
            </w:r>
          </w:p>
        </w:tc>
        <w:tc>
          <w:tcPr>
            <w:tcW w:w="1274" w:type="dxa"/>
          </w:tcPr>
          <w:p w14:paraId="1BE75B2D" w14:textId="7EF2F710" w:rsidR="00BA0B18" w:rsidRPr="00AC1DFE" w:rsidRDefault="00BA0B18" w:rsidP="00BA0B18">
            <w:pPr>
              <w:pStyle w:val="NoSpacing"/>
              <w:pBdr>
                <w:bottom w:val="single" w:sz="4" w:space="1" w:color="auto"/>
              </w:pBdr>
              <w:spacing w:line="360" w:lineRule="exact"/>
              <w:jc w:val="center"/>
              <w:rPr>
                <w:rFonts w:asciiTheme="majorBidi" w:hAnsiTheme="majorBidi" w:cstheme="majorBidi"/>
                <w:sz w:val="28"/>
              </w:rPr>
            </w:pPr>
            <w:r w:rsidRPr="00AC1DFE">
              <w:rPr>
                <w:rFonts w:asciiTheme="majorBidi" w:hAnsiTheme="majorBidi" w:cstheme="majorBidi"/>
                <w:sz w:val="28"/>
              </w:rPr>
              <w:t>2021</w:t>
            </w:r>
          </w:p>
        </w:tc>
      </w:tr>
      <w:tr w:rsidR="00802DF4" w:rsidRPr="00AC1DFE" w14:paraId="33CE6025" w14:textId="77777777" w:rsidTr="00674F33">
        <w:tc>
          <w:tcPr>
            <w:tcW w:w="3965" w:type="dxa"/>
            <w:vAlign w:val="bottom"/>
          </w:tcPr>
          <w:p w14:paraId="70116DBC" w14:textId="34BA4173" w:rsidR="00802DF4" w:rsidRPr="00AC1DFE" w:rsidRDefault="00802DF4" w:rsidP="00802DF4">
            <w:pPr>
              <w:pStyle w:val="NoSpacing"/>
              <w:spacing w:line="360" w:lineRule="exact"/>
              <w:ind w:left="33"/>
              <w:rPr>
                <w:rFonts w:asciiTheme="majorBidi" w:hAnsiTheme="majorBidi" w:cstheme="majorBidi"/>
                <w:b/>
                <w:bCs/>
                <w:sz w:val="28"/>
              </w:rPr>
            </w:pPr>
            <w:r w:rsidRPr="00AC1DFE">
              <w:rPr>
                <w:rFonts w:asciiTheme="majorBidi" w:hAnsiTheme="majorBidi" w:cstheme="majorBidi"/>
                <w:b/>
                <w:bCs/>
                <w:sz w:val="28"/>
              </w:rPr>
              <w:t>Unbilled receivables</w:t>
            </w:r>
          </w:p>
        </w:tc>
        <w:tc>
          <w:tcPr>
            <w:tcW w:w="1278" w:type="dxa"/>
            <w:shd w:val="clear" w:color="auto" w:fill="auto"/>
            <w:vAlign w:val="bottom"/>
          </w:tcPr>
          <w:p w14:paraId="67ABBF5A" w14:textId="77777777" w:rsidR="00802DF4" w:rsidRPr="00AC1DFE" w:rsidRDefault="00802DF4" w:rsidP="00802DF4">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802DF4" w:rsidRPr="00AC1DFE" w:rsidRDefault="00802DF4" w:rsidP="00802DF4">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802DF4" w:rsidRPr="00AC1DFE" w:rsidRDefault="00802DF4" w:rsidP="00802DF4">
            <w:pPr>
              <w:pStyle w:val="NoSpacing"/>
              <w:spacing w:line="360" w:lineRule="exact"/>
              <w:jc w:val="right"/>
              <w:rPr>
                <w:rFonts w:asciiTheme="majorBidi" w:hAnsiTheme="majorBidi" w:cstheme="majorBidi"/>
                <w:sz w:val="28"/>
              </w:rPr>
            </w:pPr>
          </w:p>
        </w:tc>
        <w:tc>
          <w:tcPr>
            <w:tcW w:w="1274" w:type="dxa"/>
            <w:vAlign w:val="bottom"/>
          </w:tcPr>
          <w:p w14:paraId="3728D05D" w14:textId="258FE0EF" w:rsidR="00802DF4" w:rsidRPr="00AC1DFE" w:rsidRDefault="00802DF4" w:rsidP="00802DF4">
            <w:pPr>
              <w:pStyle w:val="NoSpacing"/>
              <w:spacing w:line="360" w:lineRule="exact"/>
              <w:jc w:val="right"/>
              <w:rPr>
                <w:rFonts w:asciiTheme="majorBidi" w:hAnsiTheme="majorBidi" w:cstheme="majorBidi"/>
                <w:sz w:val="28"/>
              </w:rPr>
            </w:pPr>
          </w:p>
        </w:tc>
      </w:tr>
      <w:tr w:rsidR="004E45F5" w:rsidRPr="00AC1DFE" w14:paraId="47F9164F" w14:textId="77777777" w:rsidTr="004E45F5">
        <w:tc>
          <w:tcPr>
            <w:tcW w:w="3965" w:type="dxa"/>
            <w:vAlign w:val="bottom"/>
          </w:tcPr>
          <w:p w14:paraId="0F4B358C" w14:textId="1E416716" w:rsidR="004E45F5" w:rsidRPr="00AC1DFE" w:rsidRDefault="004E45F5" w:rsidP="004E45F5">
            <w:pPr>
              <w:pStyle w:val="NoSpacing"/>
              <w:spacing w:line="360" w:lineRule="exact"/>
              <w:ind w:left="33"/>
              <w:rPr>
                <w:rFonts w:asciiTheme="majorBidi" w:hAnsiTheme="majorBidi" w:cstheme="majorBidi"/>
                <w:sz w:val="28"/>
              </w:rPr>
            </w:pPr>
            <w:r w:rsidRPr="00AC1DFE">
              <w:rPr>
                <w:rFonts w:asciiTheme="majorBidi" w:hAnsiTheme="majorBidi" w:cstheme="majorBidi"/>
                <w:sz w:val="28"/>
              </w:rPr>
              <w:t>Other companies</w:t>
            </w:r>
          </w:p>
        </w:tc>
        <w:tc>
          <w:tcPr>
            <w:tcW w:w="1278" w:type="dxa"/>
            <w:shd w:val="clear" w:color="auto" w:fill="auto"/>
            <w:vAlign w:val="bottom"/>
          </w:tcPr>
          <w:p w14:paraId="535207FC" w14:textId="31EF9257" w:rsidR="004E45F5" w:rsidRPr="00AC1DFE" w:rsidRDefault="004E45F5" w:rsidP="004E45F5">
            <w:pPr>
              <w:pStyle w:val="NoSpacing"/>
              <w:spacing w:line="360" w:lineRule="exact"/>
              <w:jc w:val="right"/>
              <w:rPr>
                <w:rFonts w:asciiTheme="majorBidi" w:hAnsiTheme="majorBidi" w:cstheme="majorBidi"/>
                <w:sz w:val="28"/>
              </w:rPr>
            </w:pPr>
            <w:r w:rsidRPr="00AC1DFE">
              <w:rPr>
                <w:rFonts w:ascii="AngsanaUPC" w:hAnsi="AngsanaUPC" w:cs="AngsanaUPC"/>
                <w:sz w:val="28"/>
              </w:rPr>
              <w:t>107,735,051</w:t>
            </w:r>
          </w:p>
        </w:tc>
        <w:tc>
          <w:tcPr>
            <w:tcW w:w="1281" w:type="dxa"/>
            <w:shd w:val="clear" w:color="auto" w:fill="auto"/>
            <w:vAlign w:val="bottom"/>
          </w:tcPr>
          <w:p w14:paraId="0D093D5F" w14:textId="6D794D99" w:rsidR="004E45F5" w:rsidRPr="00AC1DFE" w:rsidRDefault="004E45F5" w:rsidP="004E45F5">
            <w:pPr>
              <w:pStyle w:val="NoSpacing"/>
              <w:spacing w:line="360" w:lineRule="exact"/>
              <w:jc w:val="right"/>
              <w:rPr>
                <w:rFonts w:asciiTheme="majorBidi" w:hAnsiTheme="majorBidi" w:cstheme="majorBidi"/>
                <w:sz w:val="28"/>
              </w:rPr>
            </w:pPr>
            <w:r w:rsidRPr="00AC1DFE">
              <w:rPr>
                <w:rFonts w:ascii="AngsanaUPC" w:hAnsi="AngsanaUPC" w:cs="AngsanaUPC"/>
                <w:sz w:val="28"/>
              </w:rPr>
              <w:t>173,839,568</w:t>
            </w:r>
          </w:p>
        </w:tc>
        <w:tc>
          <w:tcPr>
            <w:tcW w:w="1277" w:type="dxa"/>
            <w:shd w:val="clear" w:color="auto" w:fill="auto"/>
            <w:vAlign w:val="bottom"/>
          </w:tcPr>
          <w:p w14:paraId="36840B6D" w14:textId="36A836B4" w:rsidR="004E45F5" w:rsidRPr="00AC1DFE" w:rsidRDefault="004E45F5" w:rsidP="004E45F5">
            <w:pPr>
              <w:pStyle w:val="NoSpacing"/>
              <w:spacing w:line="360" w:lineRule="exact"/>
              <w:jc w:val="right"/>
              <w:rPr>
                <w:rFonts w:asciiTheme="majorBidi" w:hAnsiTheme="majorBidi" w:cstheme="majorBidi"/>
                <w:sz w:val="28"/>
              </w:rPr>
            </w:pPr>
            <w:r w:rsidRPr="00AC1DFE">
              <w:rPr>
                <w:rFonts w:ascii="AngsanaUPC" w:hAnsi="AngsanaUPC" w:cs="AngsanaUPC"/>
                <w:sz w:val="28"/>
              </w:rPr>
              <w:t>104,406,073</w:t>
            </w:r>
          </w:p>
        </w:tc>
        <w:tc>
          <w:tcPr>
            <w:tcW w:w="1274" w:type="dxa"/>
            <w:shd w:val="clear" w:color="auto" w:fill="auto"/>
            <w:vAlign w:val="bottom"/>
          </w:tcPr>
          <w:p w14:paraId="02B72AFE" w14:textId="58E29CE2" w:rsidR="004E45F5" w:rsidRPr="00AC1DFE" w:rsidRDefault="004E45F5" w:rsidP="004E45F5">
            <w:pPr>
              <w:pStyle w:val="NoSpacing"/>
              <w:spacing w:line="360" w:lineRule="exact"/>
              <w:jc w:val="right"/>
              <w:rPr>
                <w:rFonts w:asciiTheme="majorBidi" w:hAnsiTheme="majorBidi" w:cstheme="majorBidi"/>
                <w:sz w:val="28"/>
              </w:rPr>
            </w:pPr>
            <w:r w:rsidRPr="00AC1DFE">
              <w:rPr>
                <w:rFonts w:ascii="AngsanaUPC" w:hAnsi="AngsanaUPC" w:cs="AngsanaUPC"/>
                <w:sz w:val="28"/>
              </w:rPr>
              <w:t>170,284,596</w:t>
            </w:r>
          </w:p>
        </w:tc>
      </w:tr>
      <w:tr w:rsidR="004E45F5" w:rsidRPr="00AC1DFE" w14:paraId="385CC06A" w14:textId="77777777" w:rsidTr="004E45F5">
        <w:tc>
          <w:tcPr>
            <w:tcW w:w="3965" w:type="dxa"/>
            <w:vAlign w:val="bottom"/>
          </w:tcPr>
          <w:p w14:paraId="39D9ABD8" w14:textId="4B8CE07B" w:rsidR="004E45F5" w:rsidRPr="00AC1DFE" w:rsidRDefault="004E45F5" w:rsidP="004E45F5">
            <w:pPr>
              <w:pStyle w:val="NoSpacing"/>
              <w:spacing w:line="360" w:lineRule="exact"/>
              <w:ind w:left="33"/>
              <w:rPr>
                <w:rFonts w:asciiTheme="majorBidi" w:hAnsiTheme="majorBidi" w:cstheme="majorBidi"/>
                <w:sz w:val="28"/>
              </w:rPr>
            </w:pPr>
            <w:r w:rsidRPr="00AC1DFE">
              <w:rPr>
                <w:rFonts w:asciiTheme="majorBidi" w:hAnsiTheme="majorBidi" w:cstheme="majorBidi"/>
                <w:sz w:val="28"/>
              </w:rPr>
              <w:t>Less Allowance for expected credit losses</w:t>
            </w:r>
          </w:p>
        </w:tc>
        <w:tc>
          <w:tcPr>
            <w:tcW w:w="1278" w:type="dxa"/>
            <w:shd w:val="clear" w:color="auto" w:fill="auto"/>
            <w:vAlign w:val="bottom"/>
          </w:tcPr>
          <w:p w14:paraId="6EA25176" w14:textId="4ECDEEA5" w:rsidR="004E45F5" w:rsidRPr="00AC1DFE" w:rsidRDefault="004E45F5" w:rsidP="004E45F5">
            <w:pPr>
              <w:pStyle w:val="NoSpacing"/>
              <w:pBdr>
                <w:bottom w:val="single" w:sz="4" w:space="1" w:color="auto"/>
              </w:pBdr>
              <w:spacing w:line="360" w:lineRule="exact"/>
              <w:jc w:val="right"/>
              <w:rPr>
                <w:rFonts w:asciiTheme="majorBidi" w:hAnsiTheme="majorBidi" w:cstheme="majorBidi"/>
                <w:sz w:val="28"/>
              </w:rPr>
            </w:pPr>
            <w:r w:rsidRPr="00AC1DFE">
              <w:rPr>
                <w:rFonts w:ascii="AngsanaUPC" w:hAnsi="AngsanaUPC" w:cs="AngsanaUPC"/>
                <w:sz w:val="28"/>
              </w:rPr>
              <w:t>(4,363,646)</w:t>
            </w:r>
          </w:p>
        </w:tc>
        <w:tc>
          <w:tcPr>
            <w:tcW w:w="1281" w:type="dxa"/>
            <w:shd w:val="clear" w:color="auto" w:fill="auto"/>
            <w:vAlign w:val="bottom"/>
          </w:tcPr>
          <w:p w14:paraId="641C0D75" w14:textId="40740AAA" w:rsidR="004E45F5" w:rsidRPr="00AC1DFE" w:rsidRDefault="004E45F5" w:rsidP="004E45F5">
            <w:pPr>
              <w:pStyle w:val="NoSpacing"/>
              <w:pBdr>
                <w:bottom w:val="single" w:sz="4" w:space="1" w:color="auto"/>
              </w:pBdr>
              <w:spacing w:line="360" w:lineRule="exact"/>
              <w:jc w:val="right"/>
              <w:rPr>
                <w:rFonts w:asciiTheme="majorBidi" w:hAnsiTheme="majorBidi" w:cstheme="majorBidi"/>
                <w:sz w:val="28"/>
              </w:rPr>
            </w:pPr>
            <w:r w:rsidRPr="00AC1DFE">
              <w:rPr>
                <w:rFonts w:ascii="AngsanaUPC" w:hAnsi="AngsanaUPC" w:cs="AngsanaUPC"/>
                <w:sz w:val="28"/>
              </w:rPr>
              <w:t>(4,895,587)</w:t>
            </w:r>
          </w:p>
        </w:tc>
        <w:tc>
          <w:tcPr>
            <w:tcW w:w="1277" w:type="dxa"/>
            <w:shd w:val="clear" w:color="auto" w:fill="auto"/>
            <w:vAlign w:val="bottom"/>
          </w:tcPr>
          <w:p w14:paraId="233D296E" w14:textId="6E476E01" w:rsidR="004E45F5" w:rsidRPr="00AC1DFE" w:rsidRDefault="004E45F5" w:rsidP="004E45F5">
            <w:pPr>
              <w:pStyle w:val="NoSpacing"/>
              <w:pBdr>
                <w:bottom w:val="single" w:sz="4" w:space="1" w:color="auto"/>
              </w:pBdr>
              <w:spacing w:line="360" w:lineRule="exact"/>
              <w:jc w:val="right"/>
              <w:rPr>
                <w:rFonts w:asciiTheme="majorBidi" w:hAnsiTheme="majorBidi" w:cstheme="majorBidi"/>
                <w:sz w:val="28"/>
              </w:rPr>
            </w:pPr>
            <w:r w:rsidRPr="00AC1DFE">
              <w:rPr>
                <w:rFonts w:ascii="AngsanaUPC" w:hAnsi="AngsanaUPC" w:cs="AngsanaUPC"/>
                <w:sz w:val="28"/>
              </w:rPr>
              <w:t>(1,335,038)</w:t>
            </w:r>
          </w:p>
        </w:tc>
        <w:tc>
          <w:tcPr>
            <w:tcW w:w="1274" w:type="dxa"/>
            <w:shd w:val="clear" w:color="auto" w:fill="auto"/>
            <w:vAlign w:val="bottom"/>
          </w:tcPr>
          <w:p w14:paraId="7C6B3853" w14:textId="64A2AF46" w:rsidR="004E45F5" w:rsidRPr="00AC1DFE" w:rsidRDefault="004E45F5" w:rsidP="004E45F5">
            <w:pPr>
              <w:pStyle w:val="NoSpacing"/>
              <w:pBdr>
                <w:bottom w:val="single" w:sz="4" w:space="1" w:color="auto"/>
              </w:pBdr>
              <w:spacing w:line="360" w:lineRule="exact"/>
              <w:jc w:val="right"/>
              <w:rPr>
                <w:rFonts w:asciiTheme="majorBidi" w:hAnsiTheme="majorBidi" w:cstheme="majorBidi"/>
                <w:sz w:val="28"/>
              </w:rPr>
            </w:pPr>
            <w:r w:rsidRPr="00AC1DFE">
              <w:rPr>
                <w:rFonts w:ascii="AngsanaUPC" w:hAnsi="AngsanaUPC" w:cs="AngsanaUPC"/>
                <w:sz w:val="28"/>
              </w:rPr>
              <w:t>(1,866,979)</w:t>
            </w:r>
          </w:p>
        </w:tc>
      </w:tr>
      <w:tr w:rsidR="004E45F5" w:rsidRPr="00AC1DFE" w14:paraId="7CC23BBD" w14:textId="77777777" w:rsidTr="004E45F5">
        <w:tc>
          <w:tcPr>
            <w:tcW w:w="3965" w:type="dxa"/>
            <w:vAlign w:val="bottom"/>
          </w:tcPr>
          <w:p w14:paraId="594E6A83" w14:textId="5781789D" w:rsidR="004E45F5" w:rsidRPr="00AC1DFE" w:rsidRDefault="004E45F5" w:rsidP="004E45F5">
            <w:pPr>
              <w:pStyle w:val="NoSpacing"/>
              <w:spacing w:line="360" w:lineRule="exact"/>
              <w:ind w:left="33"/>
              <w:rPr>
                <w:rFonts w:asciiTheme="majorBidi" w:hAnsiTheme="majorBidi" w:cstheme="majorBidi"/>
                <w:sz w:val="28"/>
              </w:rPr>
            </w:pPr>
            <w:r w:rsidRPr="00AC1DFE">
              <w:rPr>
                <w:rFonts w:asciiTheme="majorBidi" w:hAnsiTheme="majorBidi" w:cstheme="majorBidi"/>
                <w:sz w:val="28"/>
              </w:rPr>
              <w:t>Total</w:t>
            </w:r>
          </w:p>
        </w:tc>
        <w:tc>
          <w:tcPr>
            <w:tcW w:w="1278" w:type="dxa"/>
            <w:shd w:val="clear" w:color="auto" w:fill="auto"/>
            <w:vAlign w:val="bottom"/>
          </w:tcPr>
          <w:p w14:paraId="305912C9" w14:textId="4D48FE04" w:rsidR="004E45F5" w:rsidRPr="00AC1DFE" w:rsidRDefault="004E45F5" w:rsidP="004E45F5">
            <w:pPr>
              <w:pStyle w:val="NoSpacing"/>
              <w:pBdr>
                <w:bottom w:val="double" w:sz="4" w:space="1" w:color="auto"/>
              </w:pBdr>
              <w:spacing w:line="360" w:lineRule="exact"/>
              <w:jc w:val="right"/>
              <w:rPr>
                <w:rFonts w:asciiTheme="majorBidi" w:hAnsiTheme="majorBidi" w:cstheme="majorBidi"/>
                <w:sz w:val="28"/>
              </w:rPr>
            </w:pPr>
            <w:r w:rsidRPr="00AC1DFE">
              <w:rPr>
                <w:rFonts w:ascii="AngsanaUPC" w:hAnsi="AngsanaUPC" w:cs="AngsanaUPC"/>
                <w:sz w:val="28"/>
              </w:rPr>
              <w:t>103,371,405</w:t>
            </w:r>
          </w:p>
        </w:tc>
        <w:tc>
          <w:tcPr>
            <w:tcW w:w="1281" w:type="dxa"/>
            <w:shd w:val="clear" w:color="auto" w:fill="auto"/>
            <w:vAlign w:val="bottom"/>
          </w:tcPr>
          <w:p w14:paraId="643271C6" w14:textId="652D5CC3" w:rsidR="004E45F5" w:rsidRPr="00AC1DFE" w:rsidRDefault="004E45F5" w:rsidP="004E45F5">
            <w:pPr>
              <w:pStyle w:val="NoSpacing"/>
              <w:pBdr>
                <w:bottom w:val="double" w:sz="4" w:space="1" w:color="auto"/>
              </w:pBdr>
              <w:spacing w:line="360" w:lineRule="exact"/>
              <w:jc w:val="right"/>
              <w:rPr>
                <w:rFonts w:asciiTheme="majorBidi" w:hAnsiTheme="majorBidi" w:cstheme="majorBidi"/>
                <w:sz w:val="28"/>
              </w:rPr>
            </w:pPr>
            <w:r w:rsidRPr="00AC1DFE">
              <w:rPr>
                <w:rFonts w:ascii="AngsanaUPC" w:hAnsi="AngsanaUPC" w:cs="AngsanaUPC"/>
                <w:sz w:val="28"/>
              </w:rPr>
              <w:t>168,943,981</w:t>
            </w:r>
          </w:p>
        </w:tc>
        <w:tc>
          <w:tcPr>
            <w:tcW w:w="1277" w:type="dxa"/>
            <w:shd w:val="clear" w:color="auto" w:fill="auto"/>
            <w:vAlign w:val="bottom"/>
          </w:tcPr>
          <w:p w14:paraId="7E43A114" w14:textId="45541BAB" w:rsidR="004E45F5" w:rsidRPr="00AC1DFE" w:rsidRDefault="004E45F5" w:rsidP="004E45F5">
            <w:pPr>
              <w:pStyle w:val="NoSpacing"/>
              <w:pBdr>
                <w:bottom w:val="double" w:sz="4" w:space="1" w:color="auto"/>
              </w:pBdr>
              <w:spacing w:line="360" w:lineRule="exact"/>
              <w:jc w:val="right"/>
              <w:rPr>
                <w:rFonts w:asciiTheme="majorBidi" w:hAnsiTheme="majorBidi" w:cstheme="majorBidi"/>
                <w:sz w:val="28"/>
              </w:rPr>
            </w:pPr>
            <w:r w:rsidRPr="00AC1DFE">
              <w:rPr>
                <w:rFonts w:ascii="AngsanaUPC" w:hAnsi="AngsanaUPC" w:cs="AngsanaUPC"/>
                <w:sz w:val="28"/>
              </w:rPr>
              <w:t>103,071,035</w:t>
            </w:r>
          </w:p>
        </w:tc>
        <w:tc>
          <w:tcPr>
            <w:tcW w:w="1274" w:type="dxa"/>
            <w:shd w:val="clear" w:color="auto" w:fill="auto"/>
            <w:vAlign w:val="bottom"/>
          </w:tcPr>
          <w:p w14:paraId="0387688B" w14:textId="1C55891E" w:rsidR="004E45F5" w:rsidRPr="00AC1DFE" w:rsidRDefault="004E45F5" w:rsidP="004E45F5">
            <w:pPr>
              <w:pStyle w:val="NoSpacing"/>
              <w:pBdr>
                <w:bottom w:val="double" w:sz="4" w:space="1" w:color="auto"/>
              </w:pBdr>
              <w:spacing w:line="360" w:lineRule="exact"/>
              <w:jc w:val="right"/>
              <w:rPr>
                <w:rFonts w:asciiTheme="majorBidi" w:hAnsiTheme="majorBidi" w:cstheme="majorBidi"/>
                <w:sz w:val="28"/>
              </w:rPr>
            </w:pPr>
            <w:r w:rsidRPr="00AC1DFE">
              <w:rPr>
                <w:rFonts w:ascii="AngsanaUPC" w:hAnsi="AngsanaUPC" w:cs="AngsanaUPC"/>
                <w:sz w:val="28"/>
              </w:rPr>
              <w:t>168,417,617</w:t>
            </w:r>
          </w:p>
        </w:tc>
      </w:tr>
      <w:tr w:rsidR="004E45F5" w:rsidRPr="00AC1DFE" w14:paraId="40CE51CA" w14:textId="77777777" w:rsidTr="004E45F5">
        <w:tc>
          <w:tcPr>
            <w:tcW w:w="3965" w:type="dxa"/>
            <w:vAlign w:val="bottom"/>
          </w:tcPr>
          <w:p w14:paraId="427AB80C" w14:textId="0A49747C" w:rsidR="004E45F5" w:rsidRPr="00AC1DFE" w:rsidRDefault="004E45F5" w:rsidP="004E45F5">
            <w:pPr>
              <w:pStyle w:val="NoSpacing"/>
              <w:spacing w:line="180" w:lineRule="exact"/>
              <w:ind w:left="33"/>
              <w:rPr>
                <w:rFonts w:asciiTheme="majorBidi" w:hAnsiTheme="majorBidi" w:cstheme="majorBidi"/>
                <w:sz w:val="28"/>
              </w:rPr>
            </w:pPr>
          </w:p>
        </w:tc>
        <w:tc>
          <w:tcPr>
            <w:tcW w:w="1278" w:type="dxa"/>
            <w:shd w:val="clear" w:color="auto" w:fill="auto"/>
            <w:vAlign w:val="bottom"/>
          </w:tcPr>
          <w:p w14:paraId="78F37DE5" w14:textId="77777777" w:rsidR="004E45F5" w:rsidRPr="00AC1DFE" w:rsidRDefault="004E45F5" w:rsidP="004E45F5">
            <w:pPr>
              <w:pStyle w:val="NoSpacing"/>
              <w:spacing w:line="180" w:lineRule="exact"/>
              <w:jc w:val="right"/>
              <w:rPr>
                <w:rFonts w:asciiTheme="majorBidi" w:hAnsiTheme="majorBidi" w:cstheme="majorBidi"/>
                <w:sz w:val="28"/>
              </w:rPr>
            </w:pPr>
          </w:p>
        </w:tc>
        <w:tc>
          <w:tcPr>
            <w:tcW w:w="1281" w:type="dxa"/>
            <w:shd w:val="clear" w:color="auto" w:fill="auto"/>
            <w:vAlign w:val="bottom"/>
          </w:tcPr>
          <w:p w14:paraId="3031BCB8" w14:textId="6CB12705" w:rsidR="004E45F5" w:rsidRPr="00AC1DFE" w:rsidRDefault="004E45F5" w:rsidP="004E45F5">
            <w:pPr>
              <w:pStyle w:val="NoSpacing"/>
              <w:spacing w:line="180" w:lineRule="exact"/>
              <w:jc w:val="right"/>
              <w:rPr>
                <w:rFonts w:asciiTheme="majorBidi" w:hAnsiTheme="majorBidi" w:cstheme="majorBidi"/>
                <w:sz w:val="28"/>
              </w:rPr>
            </w:pPr>
          </w:p>
        </w:tc>
        <w:tc>
          <w:tcPr>
            <w:tcW w:w="1277" w:type="dxa"/>
            <w:shd w:val="clear" w:color="auto" w:fill="auto"/>
            <w:vAlign w:val="bottom"/>
          </w:tcPr>
          <w:p w14:paraId="7F21A280" w14:textId="77777777" w:rsidR="004E45F5" w:rsidRPr="00AC1DFE" w:rsidRDefault="004E45F5" w:rsidP="004E45F5">
            <w:pPr>
              <w:pStyle w:val="NoSpacing"/>
              <w:spacing w:line="180" w:lineRule="exact"/>
              <w:jc w:val="right"/>
              <w:rPr>
                <w:rFonts w:asciiTheme="majorBidi" w:hAnsiTheme="majorBidi" w:cstheme="majorBidi"/>
                <w:sz w:val="28"/>
              </w:rPr>
            </w:pPr>
          </w:p>
        </w:tc>
        <w:tc>
          <w:tcPr>
            <w:tcW w:w="1274" w:type="dxa"/>
            <w:vAlign w:val="bottom"/>
          </w:tcPr>
          <w:p w14:paraId="48640987" w14:textId="30CABC93" w:rsidR="004E45F5" w:rsidRPr="00AC1DFE" w:rsidRDefault="004E45F5" w:rsidP="004E45F5">
            <w:pPr>
              <w:pStyle w:val="NoSpacing"/>
              <w:spacing w:line="180" w:lineRule="exact"/>
              <w:jc w:val="right"/>
              <w:rPr>
                <w:rFonts w:asciiTheme="majorBidi" w:hAnsiTheme="majorBidi" w:cstheme="majorBidi"/>
                <w:sz w:val="28"/>
              </w:rPr>
            </w:pPr>
          </w:p>
        </w:tc>
      </w:tr>
      <w:tr w:rsidR="004E45F5" w:rsidRPr="00AC1DFE" w14:paraId="06AA5EA3" w14:textId="77777777" w:rsidTr="004E45F5">
        <w:tc>
          <w:tcPr>
            <w:tcW w:w="3965" w:type="dxa"/>
            <w:vAlign w:val="bottom"/>
          </w:tcPr>
          <w:p w14:paraId="462492BE" w14:textId="658ABB9F" w:rsidR="004E45F5" w:rsidRPr="00AC1DFE" w:rsidRDefault="004E45F5" w:rsidP="004E45F5">
            <w:pPr>
              <w:pStyle w:val="NoSpacing"/>
              <w:spacing w:line="360" w:lineRule="exact"/>
              <w:ind w:left="33"/>
              <w:rPr>
                <w:rFonts w:asciiTheme="majorBidi" w:hAnsiTheme="majorBidi" w:cstheme="majorBidi"/>
                <w:b/>
                <w:bCs/>
                <w:sz w:val="28"/>
                <w:cs/>
              </w:rPr>
            </w:pPr>
            <w:r w:rsidRPr="00AC1DFE">
              <w:rPr>
                <w:rFonts w:asciiTheme="majorBidi" w:hAnsiTheme="majorBidi" w:cstheme="majorBidi"/>
                <w:b/>
                <w:bCs/>
                <w:sz w:val="28"/>
              </w:rPr>
              <w:t>Retention receivables</w:t>
            </w:r>
          </w:p>
        </w:tc>
        <w:tc>
          <w:tcPr>
            <w:tcW w:w="1278" w:type="dxa"/>
            <w:shd w:val="clear" w:color="auto" w:fill="auto"/>
            <w:vAlign w:val="bottom"/>
          </w:tcPr>
          <w:p w14:paraId="041E4D22" w14:textId="0445C3A3" w:rsidR="004E45F5" w:rsidRPr="00AC1DFE" w:rsidRDefault="004E45F5" w:rsidP="004E45F5">
            <w:pPr>
              <w:pStyle w:val="NoSpacing"/>
              <w:pBdr>
                <w:bottom w:val="double" w:sz="4" w:space="1" w:color="auto"/>
              </w:pBdr>
              <w:spacing w:line="360" w:lineRule="exact"/>
              <w:jc w:val="right"/>
              <w:rPr>
                <w:rFonts w:asciiTheme="majorBidi" w:hAnsiTheme="majorBidi" w:cstheme="majorBidi"/>
                <w:sz w:val="28"/>
              </w:rPr>
            </w:pPr>
            <w:r w:rsidRPr="00AC1DFE">
              <w:rPr>
                <w:rFonts w:ascii="AngsanaUPC" w:hAnsi="AngsanaUPC" w:cs="AngsanaUPC"/>
                <w:sz w:val="28"/>
                <w:cs/>
              </w:rPr>
              <w:t>12</w:t>
            </w:r>
            <w:r w:rsidRPr="00AC1DFE">
              <w:rPr>
                <w:rFonts w:ascii="AngsanaUPC" w:hAnsi="AngsanaUPC" w:cs="AngsanaUPC"/>
                <w:sz w:val="28"/>
              </w:rPr>
              <w:t>,</w:t>
            </w:r>
            <w:r w:rsidRPr="00AC1DFE">
              <w:rPr>
                <w:rFonts w:ascii="AngsanaUPC" w:hAnsi="AngsanaUPC" w:cs="AngsanaUPC"/>
                <w:sz w:val="28"/>
                <w:cs/>
              </w:rPr>
              <w:t>370</w:t>
            </w:r>
            <w:r w:rsidRPr="00AC1DFE">
              <w:rPr>
                <w:rFonts w:ascii="AngsanaUPC" w:hAnsi="AngsanaUPC" w:cs="AngsanaUPC"/>
                <w:sz w:val="28"/>
              </w:rPr>
              <w:t>,</w:t>
            </w:r>
            <w:r w:rsidRPr="00AC1DFE">
              <w:rPr>
                <w:rFonts w:ascii="AngsanaUPC" w:hAnsi="AngsanaUPC" w:cs="AngsanaUPC"/>
                <w:sz w:val="28"/>
                <w:cs/>
              </w:rPr>
              <w:t>843</w:t>
            </w:r>
          </w:p>
        </w:tc>
        <w:tc>
          <w:tcPr>
            <w:tcW w:w="1281" w:type="dxa"/>
            <w:shd w:val="clear" w:color="auto" w:fill="auto"/>
            <w:vAlign w:val="bottom"/>
          </w:tcPr>
          <w:p w14:paraId="1981B71E" w14:textId="4A260510" w:rsidR="004E45F5" w:rsidRPr="00AC1DFE" w:rsidRDefault="004E45F5" w:rsidP="004E45F5">
            <w:pPr>
              <w:pStyle w:val="NoSpacing"/>
              <w:pBdr>
                <w:bottom w:val="double" w:sz="4" w:space="1" w:color="auto"/>
              </w:pBdr>
              <w:spacing w:line="360" w:lineRule="exact"/>
              <w:jc w:val="right"/>
              <w:rPr>
                <w:rFonts w:asciiTheme="majorBidi" w:hAnsiTheme="majorBidi" w:cstheme="majorBidi"/>
                <w:sz w:val="28"/>
              </w:rPr>
            </w:pPr>
            <w:r w:rsidRPr="00AC1DFE">
              <w:rPr>
                <w:rFonts w:ascii="AngsanaUPC" w:hAnsi="AngsanaUPC" w:cs="AngsanaUPC"/>
                <w:sz w:val="28"/>
              </w:rPr>
              <w:t>12,051,706</w:t>
            </w:r>
          </w:p>
        </w:tc>
        <w:tc>
          <w:tcPr>
            <w:tcW w:w="1277" w:type="dxa"/>
            <w:shd w:val="clear" w:color="auto" w:fill="auto"/>
            <w:vAlign w:val="bottom"/>
          </w:tcPr>
          <w:p w14:paraId="205AC25B" w14:textId="46B639F9" w:rsidR="004E45F5" w:rsidRPr="00AC1DFE" w:rsidRDefault="004E45F5" w:rsidP="004E45F5">
            <w:pPr>
              <w:pStyle w:val="NoSpacing"/>
              <w:pBdr>
                <w:bottom w:val="double" w:sz="4" w:space="1" w:color="auto"/>
              </w:pBdr>
              <w:spacing w:line="360" w:lineRule="exact"/>
              <w:jc w:val="right"/>
              <w:rPr>
                <w:rFonts w:asciiTheme="majorBidi" w:hAnsiTheme="majorBidi" w:cstheme="majorBidi"/>
                <w:sz w:val="28"/>
              </w:rPr>
            </w:pPr>
            <w:r w:rsidRPr="00AC1DFE">
              <w:rPr>
                <w:rFonts w:ascii="AngsanaUPC" w:hAnsi="AngsanaUPC" w:cs="AngsanaUPC"/>
                <w:sz w:val="28"/>
              </w:rPr>
              <w:t>12,370,843</w:t>
            </w:r>
          </w:p>
        </w:tc>
        <w:tc>
          <w:tcPr>
            <w:tcW w:w="1274" w:type="dxa"/>
            <w:vAlign w:val="bottom"/>
          </w:tcPr>
          <w:p w14:paraId="54DEE956" w14:textId="1A6A2BAB" w:rsidR="004E45F5" w:rsidRPr="00AC1DFE" w:rsidRDefault="004E45F5" w:rsidP="004E45F5">
            <w:pPr>
              <w:pStyle w:val="NoSpacing"/>
              <w:pBdr>
                <w:bottom w:val="double" w:sz="4" w:space="1" w:color="auto"/>
              </w:pBdr>
              <w:spacing w:line="360" w:lineRule="exact"/>
              <w:jc w:val="right"/>
              <w:rPr>
                <w:rFonts w:asciiTheme="majorBidi" w:hAnsiTheme="majorBidi" w:cstheme="majorBidi"/>
                <w:sz w:val="28"/>
              </w:rPr>
            </w:pPr>
            <w:r w:rsidRPr="00AC1DFE">
              <w:rPr>
                <w:rFonts w:ascii="AngsanaUPC" w:hAnsi="AngsanaUPC" w:cs="AngsanaUPC"/>
                <w:sz w:val="28"/>
              </w:rPr>
              <w:t>12,051,706</w:t>
            </w:r>
          </w:p>
        </w:tc>
      </w:tr>
      <w:tr w:rsidR="004E45F5" w:rsidRPr="00AC1DFE" w14:paraId="1B0C931E" w14:textId="77777777" w:rsidTr="004E45F5">
        <w:tc>
          <w:tcPr>
            <w:tcW w:w="3965" w:type="dxa"/>
            <w:vAlign w:val="bottom"/>
          </w:tcPr>
          <w:p w14:paraId="5F25CFBF" w14:textId="77777777" w:rsidR="004E45F5" w:rsidRPr="00AC1DFE" w:rsidRDefault="004E45F5" w:rsidP="004E45F5">
            <w:pPr>
              <w:pStyle w:val="NoSpacing"/>
              <w:spacing w:line="180" w:lineRule="exact"/>
              <w:ind w:left="33"/>
              <w:rPr>
                <w:rFonts w:asciiTheme="majorBidi" w:hAnsiTheme="majorBidi" w:cstheme="majorBidi"/>
                <w:sz w:val="28"/>
              </w:rPr>
            </w:pPr>
          </w:p>
        </w:tc>
        <w:tc>
          <w:tcPr>
            <w:tcW w:w="1278" w:type="dxa"/>
            <w:shd w:val="clear" w:color="auto" w:fill="auto"/>
            <w:vAlign w:val="bottom"/>
          </w:tcPr>
          <w:p w14:paraId="489FCD1E" w14:textId="77777777" w:rsidR="004E45F5" w:rsidRPr="00AC1DFE" w:rsidRDefault="004E45F5" w:rsidP="004E45F5">
            <w:pPr>
              <w:pStyle w:val="NoSpacing"/>
              <w:spacing w:line="180" w:lineRule="exact"/>
              <w:jc w:val="right"/>
              <w:rPr>
                <w:rFonts w:asciiTheme="majorBidi" w:hAnsiTheme="majorBidi" w:cstheme="majorBidi"/>
                <w:sz w:val="28"/>
              </w:rPr>
            </w:pPr>
          </w:p>
        </w:tc>
        <w:tc>
          <w:tcPr>
            <w:tcW w:w="1281" w:type="dxa"/>
            <w:shd w:val="clear" w:color="auto" w:fill="auto"/>
            <w:vAlign w:val="bottom"/>
          </w:tcPr>
          <w:p w14:paraId="358CE5F8" w14:textId="77777777" w:rsidR="004E45F5" w:rsidRPr="00AC1DFE" w:rsidRDefault="004E45F5" w:rsidP="004E45F5">
            <w:pPr>
              <w:pStyle w:val="NoSpacing"/>
              <w:spacing w:line="180" w:lineRule="exact"/>
              <w:jc w:val="right"/>
              <w:rPr>
                <w:rFonts w:asciiTheme="majorBidi" w:hAnsiTheme="majorBidi" w:cstheme="majorBidi"/>
                <w:sz w:val="28"/>
              </w:rPr>
            </w:pPr>
          </w:p>
        </w:tc>
        <w:tc>
          <w:tcPr>
            <w:tcW w:w="1277" w:type="dxa"/>
            <w:shd w:val="clear" w:color="auto" w:fill="auto"/>
            <w:vAlign w:val="bottom"/>
          </w:tcPr>
          <w:p w14:paraId="795F2E69" w14:textId="77777777" w:rsidR="004E45F5" w:rsidRPr="00AC1DFE" w:rsidRDefault="004E45F5" w:rsidP="004E45F5">
            <w:pPr>
              <w:pStyle w:val="NoSpacing"/>
              <w:spacing w:line="180" w:lineRule="exact"/>
              <w:jc w:val="right"/>
              <w:rPr>
                <w:rFonts w:asciiTheme="majorBidi" w:hAnsiTheme="majorBidi" w:cstheme="majorBidi"/>
                <w:sz w:val="28"/>
              </w:rPr>
            </w:pPr>
          </w:p>
        </w:tc>
        <w:tc>
          <w:tcPr>
            <w:tcW w:w="1274" w:type="dxa"/>
            <w:vAlign w:val="bottom"/>
          </w:tcPr>
          <w:p w14:paraId="538471BF" w14:textId="77777777" w:rsidR="004E45F5" w:rsidRPr="00AC1DFE" w:rsidRDefault="004E45F5" w:rsidP="004E45F5">
            <w:pPr>
              <w:pStyle w:val="NoSpacing"/>
              <w:spacing w:line="180" w:lineRule="exact"/>
              <w:jc w:val="right"/>
              <w:rPr>
                <w:rFonts w:asciiTheme="majorBidi" w:hAnsiTheme="majorBidi" w:cstheme="majorBidi"/>
                <w:sz w:val="28"/>
              </w:rPr>
            </w:pPr>
          </w:p>
        </w:tc>
      </w:tr>
      <w:tr w:rsidR="004E45F5" w:rsidRPr="00AC1DFE" w14:paraId="4DE5A434" w14:textId="77777777" w:rsidTr="004E45F5">
        <w:tc>
          <w:tcPr>
            <w:tcW w:w="3965" w:type="dxa"/>
            <w:vAlign w:val="bottom"/>
          </w:tcPr>
          <w:p w14:paraId="1DAC0D53" w14:textId="647D8AFE" w:rsidR="004E45F5" w:rsidRPr="00AC1DFE" w:rsidRDefault="004E45F5" w:rsidP="004E45F5">
            <w:pPr>
              <w:pStyle w:val="NoSpacing"/>
              <w:spacing w:line="360" w:lineRule="exact"/>
              <w:ind w:left="33"/>
              <w:rPr>
                <w:rFonts w:asciiTheme="majorBidi" w:hAnsiTheme="majorBidi" w:cstheme="majorBidi"/>
                <w:b/>
                <w:bCs/>
                <w:sz w:val="28"/>
                <w:cs/>
              </w:rPr>
            </w:pPr>
            <w:r w:rsidRPr="00AC1DFE">
              <w:rPr>
                <w:rFonts w:asciiTheme="majorBidi" w:hAnsiTheme="majorBidi" w:cstheme="majorBidi"/>
                <w:b/>
                <w:bCs/>
                <w:sz w:val="28"/>
              </w:rPr>
              <w:t>Advances received from customers</w:t>
            </w:r>
          </w:p>
        </w:tc>
        <w:tc>
          <w:tcPr>
            <w:tcW w:w="1278" w:type="dxa"/>
            <w:shd w:val="clear" w:color="auto" w:fill="auto"/>
            <w:vAlign w:val="bottom"/>
          </w:tcPr>
          <w:p w14:paraId="6C87F38E" w14:textId="036EF213" w:rsidR="004E45F5" w:rsidRPr="00AC1DFE" w:rsidRDefault="004E45F5" w:rsidP="004E45F5">
            <w:pPr>
              <w:pStyle w:val="NoSpacing"/>
              <w:pBdr>
                <w:bottom w:val="double" w:sz="4" w:space="1" w:color="auto"/>
              </w:pBdr>
              <w:spacing w:line="360" w:lineRule="exact"/>
              <w:jc w:val="right"/>
              <w:rPr>
                <w:rFonts w:asciiTheme="majorBidi" w:hAnsiTheme="majorBidi" w:cstheme="majorBidi"/>
                <w:sz w:val="28"/>
              </w:rPr>
            </w:pPr>
            <w:r w:rsidRPr="00AC1DFE">
              <w:rPr>
                <w:rFonts w:ascii="AngsanaUPC" w:hAnsi="AngsanaUPC" w:cs="AngsanaUPC"/>
                <w:sz w:val="28"/>
                <w:cs/>
              </w:rPr>
              <w:t>16</w:t>
            </w:r>
            <w:r w:rsidRPr="00AC1DFE">
              <w:rPr>
                <w:rFonts w:ascii="AngsanaUPC" w:hAnsi="AngsanaUPC" w:cs="AngsanaUPC"/>
                <w:sz w:val="28"/>
              </w:rPr>
              <w:t>,</w:t>
            </w:r>
            <w:r w:rsidRPr="00AC1DFE">
              <w:rPr>
                <w:rFonts w:ascii="AngsanaUPC" w:hAnsi="AngsanaUPC" w:cs="AngsanaUPC"/>
                <w:sz w:val="28"/>
                <w:cs/>
              </w:rPr>
              <w:t>936</w:t>
            </w:r>
            <w:r w:rsidRPr="00AC1DFE">
              <w:rPr>
                <w:rFonts w:ascii="AngsanaUPC" w:hAnsi="AngsanaUPC" w:cs="AngsanaUPC"/>
                <w:sz w:val="28"/>
              </w:rPr>
              <w:t>,</w:t>
            </w:r>
            <w:r w:rsidRPr="00AC1DFE">
              <w:rPr>
                <w:rFonts w:ascii="AngsanaUPC" w:hAnsi="AngsanaUPC" w:cs="AngsanaUPC"/>
                <w:sz w:val="28"/>
                <w:cs/>
              </w:rPr>
              <w:t>15</w:t>
            </w:r>
            <w:r w:rsidRPr="00AC1DFE">
              <w:rPr>
                <w:rFonts w:ascii="AngsanaUPC" w:hAnsi="AngsanaUPC" w:cs="AngsanaUPC" w:hint="cs"/>
                <w:sz w:val="28"/>
                <w:cs/>
              </w:rPr>
              <w:t>1</w:t>
            </w:r>
          </w:p>
        </w:tc>
        <w:tc>
          <w:tcPr>
            <w:tcW w:w="1281" w:type="dxa"/>
            <w:shd w:val="clear" w:color="auto" w:fill="auto"/>
            <w:vAlign w:val="bottom"/>
          </w:tcPr>
          <w:p w14:paraId="36977696" w14:textId="3877BE20" w:rsidR="004E45F5" w:rsidRPr="00AC1DFE" w:rsidRDefault="004E45F5" w:rsidP="004E45F5">
            <w:pPr>
              <w:pStyle w:val="NoSpacing"/>
              <w:pBdr>
                <w:bottom w:val="double" w:sz="4" w:space="1" w:color="auto"/>
              </w:pBdr>
              <w:spacing w:line="360" w:lineRule="exact"/>
              <w:jc w:val="right"/>
              <w:rPr>
                <w:rFonts w:asciiTheme="majorBidi" w:hAnsiTheme="majorBidi" w:cstheme="majorBidi"/>
                <w:sz w:val="28"/>
              </w:rPr>
            </w:pPr>
            <w:r w:rsidRPr="00AC1DFE">
              <w:rPr>
                <w:rFonts w:ascii="AngsanaUPC" w:hAnsi="AngsanaUPC" w:cs="AngsanaUPC"/>
                <w:sz w:val="28"/>
              </w:rPr>
              <w:t>17,948,577</w:t>
            </w:r>
          </w:p>
        </w:tc>
        <w:tc>
          <w:tcPr>
            <w:tcW w:w="1277" w:type="dxa"/>
            <w:shd w:val="clear" w:color="auto" w:fill="auto"/>
            <w:vAlign w:val="bottom"/>
          </w:tcPr>
          <w:p w14:paraId="6BAD36D3" w14:textId="57DAF0E7" w:rsidR="004E45F5" w:rsidRPr="00AC1DFE" w:rsidRDefault="004E45F5" w:rsidP="004E45F5">
            <w:pPr>
              <w:pStyle w:val="NoSpacing"/>
              <w:pBdr>
                <w:bottom w:val="double" w:sz="4" w:space="1" w:color="auto"/>
              </w:pBdr>
              <w:spacing w:line="360" w:lineRule="exact"/>
              <w:jc w:val="right"/>
              <w:rPr>
                <w:rFonts w:asciiTheme="majorBidi" w:hAnsiTheme="majorBidi" w:cstheme="majorBidi"/>
                <w:sz w:val="28"/>
              </w:rPr>
            </w:pPr>
            <w:r w:rsidRPr="00AC1DFE">
              <w:rPr>
                <w:rFonts w:ascii="AngsanaUPC" w:hAnsi="AngsanaUPC" w:cs="AngsanaUPC"/>
                <w:sz w:val="28"/>
                <w:cs/>
              </w:rPr>
              <w:t>16</w:t>
            </w:r>
            <w:r w:rsidRPr="00AC1DFE">
              <w:rPr>
                <w:rFonts w:ascii="AngsanaUPC" w:hAnsi="AngsanaUPC" w:cs="AngsanaUPC"/>
                <w:sz w:val="28"/>
              </w:rPr>
              <w:t>,</w:t>
            </w:r>
            <w:r w:rsidRPr="00AC1DFE">
              <w:rPr>
                <w:rFonts w:ascii="AngsanaUPC" w:hAnsi="AngsanaUPC" w:cs="AngsanaUPC"/>
                <w:sz w:val="28"/>
                <w:cs/>
              </w:rPr>
              <w:t>871</w:t>
            </w:r>
            <w:r w:rsidRPr="00AC1DFE">
              <w:rPr>
                <w:rFonts w:ascii="AngsanaUPC" w:hAnsi="AngsanaUPC" w:cs="AngsanaUPC"/>
                <w:sz w:val="28"/>
              </w:rPr>
              <w:t>,</w:t>
            </w:r>
            <w:r w:rsidRPr="00AC1DFE">
              <w:rPr>
                <w:rFonts w:ascii="AngsanaUPC" w:hAnsi="AngsanaUPC" w:cs="AngsanaUPC"/>
                <w:sz w:val="28"/>
                <w:cs/>
              </w:rPr>
              <w:t>15</w:t>
            </w:r>
            <w:r w:rsidRPr="00AC1DFE">
              <w:rPr>
                <w:rFonts w:ascii="AngsanaUPC" w:hAnsi="AngsanaUPC" w:cs="AngsanaUPC" w:hint="cs"/>
                <w:sz w:val="28"/>
                <w:cs/>
              </w:rPr>
              <w:t>4</w:t>
            </w:r>
          </w:p>
        </w:tc>
        <w:tc>
          <w:tcPr>
            <w:tcW w:w="1274" w:type="dxa"/>
            <w:vAlign w:val="bottom"/>
          </w:tcPr>
          <w:p w14:paraId="6F1D30CA" w14:textId="60E3768E" w:rsidR="004E45F5" w:rsidRPr="00AC1DFE" w:rsidRDefault="004E45F5" w:rsidP="004E45F5">
            <w:pPr>
              <w:pStyle w:val="NoSpacing"/>
              <w:pBdr>
                <w:bottom w:val="double" w:sz="4" w:space="1" w:color="auto"/>
              </w:pBdr>
              <w:spacing w:line="360" w:lineRule="exact"/>
              <w:jc w:val="right"/>
              <w:rPr>
                <w:rFonts w:asciiTheme="majorBidi" w:hAnsiTheme="majorBidi" w:cstheme="majorBidi"/>
                <w:sz w:val="28"/>
              </w:rPr>
            </w:pPr>
            <w:r w:rsidRPr="00AC1DFE">
              <w:rPr>
                <w:rFonts w:ascii="AngsanaUPC" w:hAnsi="AngsanaUPC" w:cs="AngsanaUPC"/>
                <w:sz w:val="28"/>
              </w:rPr>
              <w:t>17,818,577</w:t>
            </w:r>
          </w:p>
        </w:tc>
      </w:tr>
    </w:tbl>
    <w:p w14:paraId="77B9B2EA" w14:textId="51656139" w:rsidR="00017762" w:rsidRPr="00AC1DFE" w:rsidRDefault="00446A89" w:rsidP="001C61DE">
      <w:pPr>
        <w:tabs>
          <w:tab w:val="left" w:pos="1276"/>
        </w:tabs>
        <w:spacing w:before="200" w:after="120" w:line="240" w:lineRule="auto"/>
        <w:ind w:left="990"/>
        <w:jc w:val="thaiDistribute"/>
        <w:rPr>
          <w:rFonts w:asciiTheme="majorBidi" w:hAnsiTheme="majorBidi" w:cstheme="majorBidi"/>
          <w:sz w:val="28"/>
        </w:rPr>
      </w:pPr>
      <w:r w:rsidRPr="00AC1DFE">
        <w:rPr>
          <w:rFonts w:asciiTheme="majorBidi" w:hAnsiTheme="majorBidi" w:cstheme="majorBidi"/>
          <w:sz w:val="28"/>
        </w:rPr>
        <w:t>T</w:t>
      </w:r>
      <w:r w:rsidR="001C61DE" w:rsidRPr="00AC1DFE">
        <w:rPr>
          <w:rFonts w:asciiTheme="majorBidi" w:hAnsiTheme="majorBidi" w:cstheme="majorBidi"/>
          <w:sz w:val="28"/>
        </w:rPr>
        <w:t xml:space="preserve">he movement in the allowance for expected credit losses of </w:t>
      </w:r>
      <w:r w:rsidR="00E7596C" w:rsidRPr="00AC1DFE">
        <w:rPr>
          <w:rFonts w:asciiTheme="majorBidi" w:hAnsiTheme="majorBidi" w:cstheme="majorBidi"/>
          <w:sz w:val="28"/>
        </w:rPr>
        <w:t>Unbilled receivables</w:t>
      </w:r>
      <w:r w:rsidR="00E7596C" w:rsidRPr="00AC1DFE">
        <w:rPr>
          <w:rFonts w:asciiTheme="majorBidi" w:hAnsiTheme="majorBidi" w:cstheme="majorBidi" w:hint="cs"/>
          <w:sz w:val="28"/>
          <w:cs/>
        </w:rPr>
        <w:t xml:space="preserve"> </w:t>
      </w:r>
      <w:r w:rsidR="00E7596C" w:rsidRPr="00AC1DFE">
        <w:rPr>
          <w:rFonts w:asciiTheme="majorBidi" w:hAnsiTheme="majorBidi" w:cstheme="majorBidi"/>
          <w:sz w:val="28"/>
        </w:rPr>
        <w:t xml:space="preserve">as </w:t>
      </w:r>
      <w:proofErr w:type="gramStart"/>
      <w:r w:rsidR="00E7596C" w:rsidRPr="00AC1DFE">
        <w:rPr>
          <w:rFonts w:asciiTheme="majorBidi" w:hAnsiTheme="majorBidi" w:cstheme="majorBidi"/>
          <w:sz w:val="28"/>
        </w:rPr>
        <w:t>follows :</w:t>
      </w:r>
      <w:proofErr w:type="gramEnd"/>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1925"/>
        <w:gridCol w:w="2094"/>
      </w:tblGrid>
      <w:tr w:rsidR="001C61DE" w:rsidRPr="00AC1DFE" w14:paraId="69C1F023" w14:textId="77777777" w:rsidTr="004E45F5">
        <w:tc>
          <w:tcPr>
            <w:tcW w:w="4555" w:type="dxa"/>
          </w:tcPr>
          <w:p w14:paraId="331ECB0B" w14:textId="77777777" w:rsidR="001C61DE" w:rsidRPr="00AC1DFE" w:rsidRDefault="001C61DE" w:rsidP="00961303">
            <w:pPr>
              <w:pStyle w:val="NoSpacing"/>
              <w:rPr>
                <w:rFonts w:asciiTheme="majorBidi" w:hAnsiTheme="majorBidi" w:cstheme="majorBidi"/>
                <w:sz w:val="28"/>
              </w:rPr>
            </w:pPr>
          </w:p>
        </w:tc>
        <w:tc>
          <w:tcPr>
            <w:tcW w:w="4019" w:type="dxa"/>
            <w:gridSpan w:val="2"/>
          </w:tcPr>
          <w:p w14:paraId="3F603AF0" w14:textId="77777777" w:rsidR="001C61DE" w:rsidRPr="00AC1DFE" w:rsidRDefault="001C61DE" w:rsidP="00961303">
            <w:pPr>
              <w:pStyle w:val="NoSpacing"/>
              <w:jc w:val="right"/>
              <w:rPr>
                <w:rFonts w:asciiTheme="majorBidi" w:hAnsiTheme="majorBidi" w:cstheme="majorBidi"/>
                <w:sz w:val="28"/>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Baht)</w:t>
            </w:r>
          </w:p>
        </w:tc>
      </w:tr>
      <w:tr w:rsidR="001C61DE" w:rsidRPr="00AC1DFE" w14:paraId="0E49B211" w14:textId="77777777" w:rsidTr="004E45F5">
        <w:tc>
          <w:tcPr>
            <w:tcW w:w="4555" w:type="dxa"/>
          </w:tcPr>
          <w:p w14:paraId="50265E95" w14:textId="77777777" w:rsidR="001C61DE" w:rsidRPr="00AC1DFE" w:rsidRDefault="001C61DE" w:rsidP="00961303">
            <w:pPr>
              <w:pStyle w:val="NoSpacing"/>
              <w:rPr>
                <w:rFonts w:asciiTheme="majorBidi" w:hAnsiTheme="majorBidi" w:cstheme="majorBidi"/>
                <w:sz w:val="28"/>
              </w:rPr>
            </w:pPr>
          </w:p>
        </w:tc>
        <w:tc>
          <w:tcPr>
            <w:tcW w:w="1925" w:type="dxa"/>
          </w:tcPr>
          <w:p w14:paraId="6B075B3C" w14:textId="77777777" w:rsidR="001C61DE" w:rsidRPr="00AC1DFE" w:rsidRDefault="001C61DE" w:rsidP="00961303">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Consolidated </w:t>
            </w:r>
            <w:r w:rsidRPr="00AC1DFE">
              <w:rPr>
                <w:rFonts w:asciiTheme="majorBidi" w:hAnsiTheme="majorBidi" w:cstheme="majorBidi"/>
                <w:sz w:val="28"/>
              </w:rPr>
              <w:br/>
              <w:t>financial statements</w:t>
            </w:r>
          </w:p>
        </w:tc>
        <w:tc>
          <w:tcPr>
            <w:tcW w:w="2094" w:type="dxa"/>
          </w:tcPr>
          <w:p w14:paraId="1443F639" w14:textId="77777777" w:rsidR="001C61DE" w:rsidRPr="00AC1DFE" w:rsidRDefault="001C61DE" w:rsidP="00961303">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Separate </w:t>
            </w:r>
            <w:r w:rsidRPr="00AC1DFE">
              <w:rPr>
                <w:rFonts w:asciiTheme="majorBidi" w:hAnsiTheme="majorBidi" w:cstheme="majorBidi"/>
                <w:sz w:val="28"/>
              </w:rPr>
              <w:br/>
              <w:t>financial statements</w:t>
            </w:r>
          </w:p>
        </w:tc>
      </w:tr>
      <w:tr w:rsidR="004E45F5" w:rsidRPr="00AC1DFE" w14:paraId="7D1961D0" w14:textId="77777777" w:rsidTr="004E45F5">
        <w:tc>
          <w:tcPr>
            <w:tcW w:w="4555" w:type="dxa"/>
          </w:tcPr>
          <w:p w14:paraId="3C40E2FC" w14:textId="72A0E296" w:rsidR="004E45F5" w:rsidRPr="00AC1DFE" w:rsidRDefault="004E45F5" w:rsidP="004E45F5">
            <w:pPr>
              <w:pStyle w:val="NoSpacing"/>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January 1, 202</w:t>
            </w:r>
            <w:r w:rsidRPr="00AC1DFE">
              <w:rPr>
                <w:rFonts w:asciiTheme="majorBidi" w:hAnsiTheme="majorBidi" w:cstheme="majorBidi" w:hint="cs"/>
                <w:sz w:val="28"/>
                <w:cs/>
              </w:rPr>
              <w:t>2</w:t>
            </w:r>
          </w:p>
        </w:tc>
        <w:tc>
          <w:tcPr>
            <w:tcW w:w="1925" w:type="dxa"/>
            <w:shd w:val="clear" w:color="auto" w:fill="auto"/>
            <w:vAlign w:val="bottom"/>
          </w:tcPr>
          <w:p w14:paraId="2050A8DA" w14:textId="5716E987"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4,895,587</w:t>
            </w:r>
          </w:p>
        </w:tc>
        <w:tc>
          <w:tcPr>
            <w:tcW w:w="2094" w:type="dxa"/>
            <w:shd w:val="clear" w:color="auto" w:fill="auto"/>
            <w:vAlign w:val="bottom"/>
          </w:tcPr>
          <w:p w14:paraId="516A7BBA" w14:textId="00EAC7C1"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1,866,979</w:t>
            </w:r>
          </w:p>
        </w:tc>
      </w:tr>
      <w:tr w:rsidR="004E45F5" w:rsidRPr="00AC1DFE" w14:paraId="29F796BB" w14:textId="77777777" w:rsidTr="004E45F5">
        <w:tc>
          <w:tcPr>
            <w:tcW w:w="4555" w:type="dxa"/>
          </w:tcPr>
          <w:p w14:paraId="51CA6132" w14:textId="4713ECD7" w:rsidR="004E45F5" w:rsidRPr="00AC1DFE" w:rsidRDefault="004E45F5" w:rsidP="004E45F5">
            <w:pPr>
              <w:pStyle w:val="NoSpacing"/>
              <w:rPr>
                <w:rFonts w:asciiTheme="majorBidi" w:hAnsiTheme="majorBidi" w:cstheme="majorBidi"/>
                <w:sz w:val="28"/>
              </w:rPr>
            </w:pPr>
            <w:r w:rsidRPr="00AC1DFE">
              <w:rPr>
                <w:rFonts w:asciiTheme="majorBidi" w:hAnsiTheme="majorBidi" w:cstheme="majorBidi"/>
                <w:sz w:val="28"/>
              </w:rPr>
              <w:t>Provision for expected credit losses</w:t>
            </w:r>
            <w:r w:rsidR="00E7596C" w:rsidRPr="00AC1DFE">
              <w:rPr>
                <w:rFonts w:asciiTheme="majorBidi" w:hAnsiTheme="majorBidi" w:cstheme="majorBidi" w:hint="cs"/>
                <w:sz w:val="28"/>
                <w:cs/>
              </w:rPr>
              <w:t xml:space="preserve"> </w:t>
            </w:r>
            <w:r w:rsidR="00E7596C" w:rsidRPr="00AC1DFE">
              <w:rPr>
                <w:rFonts w:asciiTheme="majorBidi" w:hAnsiTheme="majorBidi" w:cstheme="majorBidi"/>
                <w:sz w:val="28"/>
              </w:rPr>
              <w:t>increase(reverse)</w:t>
            </w:r>
          </w:p>
        </w:tc>
        <w:tc>
          <w:tcPr>
            <w:tcW w:w="1925" w:type="dxa"/>
            <w:shd w:val="clear" w:color="auto" w:fill="auto"/>
            <w:vAlign w:val="bottom"/>
          </w:tcPr>
          <w:p w14:paraId="5BFFA616" w14:textId="49FDD5D5"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cs/>
              </w:rPr>
              <w:t>(5</w:t>
            </w:r>
            <w:r w:rsidRPr="00AC1DFE">
              <w:rPr>
                <w:rFonts w:ascii="AngsanaUPC" w:hAnsi="AngsanaUPC" w:cs="AngsanaUPC"/>
                <w:sz w:val="28"/>
              </w:rPr>
              <w:t>31,941</w:t>
            </w:r>
            <w:r w:rsidRPr="00AC1DFE">
              <w:rPr>
                <w:rFonts w:ascii="AngsanaUPC" w:hAnsi="AngsanaUPC" w:cs="AngsanaUPC"/>
                <w:sz w:val="28"/>
                <w:cs/>
              </w:rPr>
              <w:t>)</w:t>
            </w:r>
          </w:p>
        </w:tc>
        <w:tc>
          <w:tcPr>
            <w:tcW w:w="2094" w:type="dxa"/>
            <w:shd w:val="clear" w:color="auto" w:fill="auto"/>
            <w:vAlign w:val="bottom"/>
          </w:tcPr>
          <w:p w14:paraId="79937B8C" w14:textId="2A01385A"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hint="cs"/>
                <w:sz w:val="28"/>
                <w:cs/>
              </w:rPr>
              <w:t>(</w:t>
            </w:r>
            <w:r w:rsidRPr="00AC1DFE">
              <w:rPr>
                <w:rFonts w:ascii="AngsanaUPC" w:hAnsi="AngsanaUPC" w:cs="AngsanaUPC"/>
                <w:sz w:val="28"/>
              </w:rPr>
              <w:t>531,941</w:t>
            </w:r>
            <w:r w:rsidRPr="00AC1DFE">
              <w:rPr>
                <w:rFonts w:ascii="AngsanaUPC" w:hAnsi="AngsanaUPC" w:cs="AngsanaUPC" w:hint="cs"/>
                <w:sz w:val="28"/>
                <w:cs/>
              </w:rPr>
              <w:t>)</w:t>
            </w:r>
          </w:p>
        </w:tc>
      </w:tr>
      <w:tr w:rsidR="004E45F5" w:rsidRPr="00AC1DFE" w14:paraId="174A4D93" w14:textId="77777777" w:rsidTr="004E45F5">
        <w:tc>
          <w:tcPr>
            <w:tcW w:w="4555" w:type="dxa"/>
          </w:tcPr>
          <w:p w14:paraId="4EF98F53" w14:textId="1EB45509" w:rsidR="004E45F5" w:rsidRPr="00AC1DFE" w:rsidRDefault="004E45F5" w:rsidP="004E45F5">
            <w:pPr>
              <w:pStyle w:val="NoSpacing"/>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31, 202</w:t>
            </w:r>
            <w:r w:rsidRPr="00AC1DFE">
              <w:rPr>
                <w:rFonts w:asciiTheme="majorBidi" w:hAnsiTheme="majorBidi" w:cstheme="majorBidi" w:hint="cs"/>
                <w:sz w:val="28"/>
                <w:cs/>
              </w:rPr>
              <w:t>2</w:t>
            </w:r>
          </w:p>
        </w:tc>
        <w:tc>
          <w:tcPr>
            <w:tcW w:w="1925" w:type="dxa"/>
            <w:shd w:val="clear" w:color="auto" w:fill="auto"/>
            <w:vAlign w:val="bottom"/>
          </w:tcPr>
          <w:p w14:paraId="56FC3EDD" w14:textId="0BDBB030" w:rsidR="004E45F5" w:rsidRPr="00AC1DFE" w:rsidRDefault="004E45F5" w:rsidP="004E45F5">
            <w:pPr>
              <w:pStyle w:val="NoSpacing"/>
              <w:pBdr>
                <w:top w:val="single" w:sz="4" w:space="1" w:color="auto"/>
                <w:bottom w:val="double" w:sz="4" w:space="1" w:color="auto"/>
              </w:pBdr>
              <w:jc w:val="right"/>
              <w:rPr>
                <w:rFonts w:asciiTheme="majorBidi" w:hAnsiTheme="majorBidi" w:cstheme="majorBidi"/>
                <w:sz w:val="28"/>
              </w:rPr>
            </w:pPr>
            <w:r w:rsidRPr="00AC1DFE">
              <w:rPr>
                <w:rFonts w:ascii="AngsanaUPC" w:hAnsi="AngsanaUPC" w:cs="AngsanaUPC"/>
                <w:sz w:val="28"/>
                <w:cs/>
              </w:rPr>
              <w:t>4</w:t>
            </w:r>
            <w:r w:rsidRPr="00AC1DFE">
              <w:rPr>
                <w:rFonts w:ascii="AngsanaUPC" w:hAnsi="AngsanaUPC" w:cs="AngsanaUPC"/>
                <w:sz w:val="28"/>
              </w:rPr>
              <w:t>,</w:t>
            </w:r>
            <w:r w:rsidRPr="00AC1DFE">
              <w:rPr>
                <w:rFonts w:ascii="AngsanaUPC" w:hAnsi="AngsanaUPC" w:cs="AngsanaUPC"/>
                <w:sz w:val="28"/>
                <w:cs/>
              </w:rPr>
              <w:t>3</w:t>
            </w:r>
            <w:r w:rsidRPr="00AC1DFE">
              <w:rPr>
                <w:rFonts w:ascii="AngsanaUPC" w:hAnsi="AngsanaUPC" w:cs="AngsanaUPC"/>
                <w:sz w:val="28"/>
              </w:rPr>
              <w:t>63,646</w:t>
            </w:r>
          </w:p>
        </w:tc>
        <w:tc>
          <w:tcPr>
            <w:tcW w:w="2094" w:type="dxa"/>
            <w:shd w:val="clear" w:color="auto" w:fill="auto"/>
            <w:vAlign w:val="bottom"/>
          </w:tcPr>
          <w:p w14:paraId="26048AB7" w14:textId="0602CC9A" w:rsidR="004E45F5" w:rsidRPr="00AC1DFE" w:rsidRDefault="004E45F5" w:rsidP="004E45F5">
            <w:pPr>
              <w:pStyle w:val="NoSpacing"/>
              <w:pBdr>
                <w:top w:val="single" w:sz="4" w:space="1" w:color="auto"/>
                <w:bottom w:val="double" w:sz="4" w:space="1" w:color="auto"/>
              </w:pBdr>
              <w:jc w:val="right"/>
              <w:rPr>
                <w:rFonts w:asciiTheme="majorBidi" w:hAnsiTheme="majorBidi" w:cstheme="majorBidi"/>
                <w:sz w:val="28"/>
              </w:rPr>
            </w:pPr>
            <w:r w:rsidRPr="00AC1DFE">
              <w:rPr>
                <w:rFonts w:ascii="AngsanaUPC" w:hAnsi="AngsanaUPC" w:cs="AngsanaUPC"/>
                <w:sz w:val="28"/>
              </w:rPr>
              <w:t>1,335,038</w:t>
            </w:r>
          </w:p>
        </w:tc>
      </w:tr>
    </w:tbl>
    <w:p w14:paraId="22BDF0C0" w14:textId="597D7A11" w:rsidR="00494211" w:rsidRPr="00AC1DFE" w:rsidRDefault="00FA4478" w:rsidP="00116AF7">
      <w:pPr>
        <w:pStyle w:val="NoSpacing"/>
        <w:numPr>
          <w:ilvl w:val="0"/>
          <w:numId w:val="9"/>
        </w:numPr>
        <w:spacing w:before="120"/>
        <w:ind w:left="992" w:hanging="425"/>
        <w:jc w:val="thaiDistribute"/>
        <w:rPr>
          <w:rFonts w:asciiTheme="majorBidi" w:hAnsiTheme="majorBidi" w:cstheme="majorBidi"/>
          <w:b/>
          <w:bCs/>
          <w:sz w:val="28"/>
        </w:rPr>
      </w:pPr>
      <w:r w:rsidRPr="00AC1DFE">
        <w:rPr>
          <w:rFonts w:asciiTheme="majorBidi" w:hAnsiTheme="majorBidi" w:cstheme="majorBidi"/>
          <w:b/>
          <w:bCs/>
          <w:sz w:val="28"/>
        </w:rPr>
        <w:t xml:space="preserve">Revenue to be recognized for the remaining performance </w:t>
      </w:r>
      <w:proofErr w:type="gramStart"/>
      <w:r w:rsidRPr="00AC1DFE">
        <w:rPr>
          <w:rFonts w:asciiTheme="majorBidi" w:hAnsiTheme="majorBidi" w:cstheme="majorBidi"/>
          <w:b/>
          <w:bCs/>
          <w:sz w:val="28"/>
        </w:rPr>
        <w:t>obligations</w:t>
      </w:r>
      <w:proofErr w:type="gramEnd"/>
      <w:r w:rsidRPr="00AC1DFE">
        <w:rPr>
          <w:rFonts w:asciiTheme="majorBidi" w:hAnsiTheme="majorBidi" w:cstheme="majorBidi"/>
          <w:b/>
          <w:bCs/>
          <w:sz w:val="28"/>
          <w:szCs w:val="22"/>
        </w:rPr>
        <w:t xml:space="preserve"> </w:t>
      </w:r>
    </w:p>
    <w:p w14:paraId="460BA564" w14:textId="690657C8" w:rsidR="00FA4478" w:rsidRPr="00AC1DFE" w:rsidRDefault="00FA4478" w:rsidP="00FA4478">
      <w:pPr>
        <w:pStyle w:val="NoSpacing"/>
        <w:spacing w:after="120"/>
        <w:ind w:left="992"/>
        <w:jc w:val="both"/>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w:t>
      </w:r>
      <w:r w:rsidR="00756D05" w:rsidRPr="00AC1DFE">
        <w:rPr>
          <w:rFonts w:asciiTheme="majorBidi" w:hAnsiTheme="majorBidi" w:cstheme="majorBidi"/>
          <w:sz w:val="28"/>
        </w:rPr>
        <w:t xml:space="preserve">December 31, </w:t>
      </w:r>
      <w:r w:rsidRPr="00AC1DFE">
        <w:rPr>
          <w:rFonts w:asciiTheme="majorBidi" w:hAnsiTheme="majorBidi" w:cstheme="majorBidi"/>
          <w:sz w:val="28"/>
        </w:rPr>
        <w:t>202</w:t>
      </w:r>
      <w:r w:rsidR="00BA0B18" w:rsidRPr="00AC1DFE">
        <w:rPr>
          <w:rFonts w:asciiTheme="majorBidi" w:hAnsiTheme="majorBidi" w:cstheme="majorBidi" w:hint="cs"/>
          <w:sz w:val="28"/>
          <w:cs/>
        </w:rPr>
        <w:t>2</w:t>
      </w:r>
      <w:r w:rsidRPr="00AC1DFE">
        <w:rPr>
          <w:rFonts w:asciiTheme="majorBidi" w:hAnsiTheme="majorBidi" w:cstheme="majorBidi"/>
          <w:sz w:val="28"/>
        </w:rPr>
        <w:t xml:space="preserve"> and 20</w:t>
      </w:r>
      <w:r w:rsidR="005263B4" w:rsidRPr="00AC1DFE">
        <w:rPr>
          <w:rFonts w:asciiTheme="majorBidi" w:hAnsiTheme="majorBidi" w:cstheme="majorBidi"/>
          <w:sz w:val="28"/>
        </w:rPr>
        <w:t>2</w:t>
      </w:r>
      <w:r w:rsidR="00BA0B18" w:rsidRPr="00AC1DFE">
        <w:rPr>
          <w:rFonts w:asciiTheme="majorBidi" w:hAnsiTheme="majorBidi" w:cstheme="majorBidi" w:hint="cs"/>
          <w:sz w:val="28"/>
          <w:cs/>
        </w:rPr>
        <w:t>1</w:t>
      </w:r>
      <w:r w:rsidRPr="00AC1DFE">
        <w:rPr>
          <w:rFonts w:asciiTheme="majorBidi" w:hAnsiTheme="majorBidi" w:cstheme="majorBidi"/>
          <w:sz w:val="28"/>
        </w:rPr>
        <w:t>, revenue aggregating to Baht</w:t>
      </w:r>
      <w:r w:rsidR="00817CCE" w:rsidRPr="00AC1DFE">
        <w:rPr>
          <w:rFonts w:asciiTheme="majorBidi" w:hAnsiTheme="majorBidi" w:cstheme="majorBidi"/>
          <w:sz w:val="28"/>
        </w:rPr>
        <w:t xml:space="preserve"> </w:t>
      </w:r>
      <w:r w:rsidR="004E45F5" w:rsidRPr="00AC1DFE">
        <w:rPr>
          <w:rFonts w:asciiTheme="majorBidi" w:hAnsiTheme="majorBidi" w:cstheme="majorBidi"/>
          <w:sz w:val="28"/>
        </w:rPr>
        <w:t xml:space="preserve">537.00 </w:t>
      </w:r>
      <w:r w:rsidRPr="00AC1DFE">
        <w:rPr>
          <w:rFonts w:asciiTheme="majorBidi" w:hAnsiTheme="majorBidi" w:cstheme="majorBidi"/>
          <w:sz w:val="28"/>
        </w:rPr>
        <w:t xml:space="preserve">million and Baht </w:t>
      </w:r>
      <w:r w:rsidR="00BA0B18" w:rsidRPr="00AC1DFE">
        <w:rPr>
          <w:rFonts w:asciiTheme="majorBidi" w:hAnsiTheme="majorBidi" w:cstheme="majorBidi"/>
          <w:sz w:val="28"/>
        </w:rPr>
        <w:t>504.65</w:t>
      </w:r>
      <w:r w:rsidRPr="00AC1DFE">
        <w:rPr>
          <w:rFonts w:asciiTheme="majorBidi" w:hAnsiTheme="majorBidi" w:cstheme="majorBidi"/>
          <w:sz w:val="28"/>
        </w:rPr>
        <w:t xml:space="preserve"> million respectively, (the Company only: Baht </w:t>
      </w:r>
      <w:r w:rsidR="004E45F5" w:rsidRPr="00AC1DFE">
        <w:rPr>
          <w:rFonts w:asciiTheme="majorBidi" w:hAnsiTheme="majorBidi" w:cstheme="majorBidi"/>
          <w:sz w:val="28"/>
        </w:rPr>
        <w:t>534.84</w:t>
      </w:r>
      <w:r w:rsidR="000A38D0" w:rsidRPr="00AC1DFE">
        <w:rPr>
          <w:rFonts w:asciiTheme="majorBidi" w:hAnsiTheme="majorBidi" w:cstheme="majorBidi"/>
          <w:sz w:val="28"/>
        </w:rPr>
        <w:t xml:space="preserve"> </w:t>
      </w:r>
      <w:r w:rsidRPr="00AC1DFE">
        <w:rPr>
          <w:rFonts w:asciiTheme="majorBidi" w:hAnsiTheme="majorBidi" w:cstheme="majorBidi"/>
          <w:sz w:val="28"/>
        </w:rPr>
        <w:t xml:space="preserve">million and Baht </w:t>
      </w:r>
      <w:r w:rsidR="00BA0B18" w:rsidRPr="00AC1DFE">
        <w:rPr>
          <w:rFonts w:asciiTheme="majorBidi" w:hAnsiTheme="majorBidi" w:cstheme="majorBidi"/>
          <w:sz w:val="28"/>
        </w:rPr>
        <w:t>502.03</w:t>
      </w:r>
      <w:r w:rsidRPr="00AC1DFE">
        <w:rPr>
          <w:rFonts w:asciiTheme="majorBidi" w:hAnsiTheme="majorBidi" w:cstheme="majorBidi"/>
          <w:sz w:val="28"/>
        </w:rPr>
        <w:t xml:space="preserve"> million respectively) is expected to be recognized in the future relating to performance obligations that are unsatisfied (or partially unsatisfied) of contracts with customers. The Company and subsidiaries </w:t>
      </w:r>
      <w:r w:rsidR="007E4D30" w:rsidRPr="00AC1DFE">
        <w:rPr>
          <w:rFonts w:asciiTheme="majorBidi" w:hAnsiTheme="majorBidi" w:cstheme="majorBidi"/>
          <w:sz w:val="28"/>
        </w:rPr>
        <w:t>expect</w:t>
      </w:r>
      <w:r w:rsidRPr="00AC1DFE">
        <w:rPr>
          <w:rFonts w:asciiTheme="majorBidi" w:hAnsiTheme="majorBidi" w:cstheme="majorBidi"/>
          <w:sz w:val="28"/>
        </w:rPr>
        <w:t xml:space="preserve"> to satisfy the performance obligations within </w:t>
      </w:r>
      <w:r w:rsidR="004E45F5" w:rsidRPr="00AC1DFE">
        <w:rPr>
          <w:rFonts w:asciiTheme="majorBidi" w:hAnsiTheme="majorBidi" w:cstheme="majorBidi"/>
          <w:sz w:val="28"/>
        </w:rPr>
        <w:t>5</w:t>
      </w:r>
      <w:r w:rsidRPr="00AC1DFE">
        <w:rPr>
          <w:rFonts w:asciiTheme="majorBidi" w:hAnsiTheme="majorBidi" w:cstheme="majorBidi"/>
          <w:sz w:val="28"/>
        </w:rPr>
        <w:t xml:space="preserve"> years</w:t>
      </w:r>
      <w:r w:rsidR="00756D05" w:rsidRPr="00AC1DFE">
        <w:rPr>
          <w:rFonts w:asciiTheme="majorBidi" w:hAnsiTheme="majorBidi" w:cstheme="majorBidi"/>
          <w:sz w:val="28"/>
        </w:rPr>
        <w:t xml:space="preserve"> </w:t>
      </w:r>
      <w:r w:rsidRPr="00AC1DFE">
        <w:rPr>
          <w:rFonts w:asciiTheme="majorBidi" w:hAnsiTheme="majorBidi" w:cstheme="majorBidi"/>
          <w:sz w:val="28"/>
        </w:rPr>
        <w:t xml:space="preserve">(the Company </w:t>
      </w:r>
      <w:proofErr w:type="gramStart"/>
      <w:r w:rsidRPr="00AC1DFE">
        <w:rPr>
          <w:rFonts w:asciiTheme="majorBidi" w:hAnsiTheme="majorBidi" w:cstheme="majorBidi"/>
          <w:sz w:val="28"/>
        </w:rPr>
        <w:t>only</w:t>
      </w:r>
      <w:r w:rsidR="003E3AF3" w:rsidRPr="00AC1DFE">
        <w:rPr>
          <w:rFonts w:asciiTheme="majorBidi" w:hAnsiTheme="majorBidi" w:cstheme="majorBidi"/>
          <w:sz w:val="28"/>
        </w:rPr>
        <w:t xml:space="preserve"> </w:t>
      </w:r>
      <w:r w:rsidRPr="00AC1DFE">
        <w:rPr>
          <w:rFonts w:asciiTheme="majorBidi" w:hAnsiTheme="majorBidi" w:cstheme="majorBidi"/>
          <w:sz w:val="28"/>
        </w:rPr>
        <w:t>:</w:t>
      </w:r>
      <w:proofErr w:type="gramEnd"/>
      <w:r w:rsidRPr="00AC1DFE">
        <w:rPr>
          <w:rFonts w:asciiTheme="majorBidi" w:hAnsiTheme="majorBidi" w:cstheme="majorBidi"/>
          <w:sz w:val="28"/>
        </w:rPr>
        <w:t xml:space="preserve"> </w:t>
      </w:r>
      <w:r w:rsidR="004E45F5" w:rsidRPr="00AC1DFE">
        <w:rPr>
          <w:rFonts w:asciiTheme="majorBidi" w:hAnsiTheme="majorBidi" w:cstheme="majorBidi"/>
          <w:sz w:val="28"/>
        </w:rPr>
        <w:t>5</w:t>
      </w:r>
      <w:r w:rsidRPr="00AC1DFE">
        <w:rPr>
          <w:rFonts w:asciiTheme="majorBidi" w:hAnsiTheme="majorBidi" w:cstheme="majorBidi"/>
          <w:sz w:val="28"/>
        </w:rPr>
        <w:t xml:space="preserve"> years).</w:t>
      </w:r>
    </w:p>
    <w:p w14:paraId="68E99C4D" w14:textId="77777777" w:rsidR="00BF102F" w:rsidRPr="00AC1DFE" w:rsidRDefault="00BF102F">
      <w:pPr>
        <w:rPr>
          <w:rFonts w:asciiTheme="majorBidi" w:hAnsiTheme="majorBidi" w:cstheme="majorBidi"/>
          <w:b/>
          <w:bCs/>
          <w:sz w:val="28"/>
        </w:rPr>
      </w:pPr>
      <w:r w:rsidRPr="00AC1DFE">
        <w:rPr>
          <w:rFonts w:asciiTheme="majorBidi" w:hAnsiTheme="majorBidi" w:cstheme="majorBidi"/>
          <w:b/>
          <w:bCs/>
          <w:sz w:val="28"/>
        </w:rPr>
        <w:br w:type="page"/>
      </w:r>
    </w:p>
    <w:p w14:paraId="67E5239B" w14:textId="503DAB83" w:rsidR="001C525B" w:rsidRPr="00AC1DFE" w:rsidRDefault="00817BD3" w:rsidP="00756D05">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 xml:space="preserve">SHORT-TERM LOANS TO RELATED PARTIES </w:t>
      </w:r>
    </w:p>
    <w:tbl>
      <w:tblPr>
        <w:tblStyle w:val="TableGrid"/>
        <w:tblW w:w="95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988"/>
        <w:gridCol w:w="1280"/>
        <w:gridCol w:w="1275"/>
        <w:gridCol w:w="13"/>
        <w:gridCol w:w="1263"/>
        <w:gridCol w:w="1276"/>
        <w:gridCol w:w="13"/>
      </w:tblGrid>
      <w:tr w:rsidR="00494211" w:rsidRPr="00AC1DFE" w14:paraId="4A622593" w14:textId="77777777" w:rsidTr="007E4D30">
        <w:tc>
          <w:tcPr>
            <w:tcW w:w="3402" w:type="dxa"/>
          </w:tcPr>
          <w:p w14:paraId="1322E54A" w14:textId="77777777" w:rsidR="00494211" w:rsidRPr="00AC1DFE" w:rsidRDefault="00494211" w:rsidP="00660C22">
            <w:pPr>
              <w:pStyle w:val="NoSpacing"/>
              <w:rPr>
                <w:rFonts w:asciiTheme="majorBidi" w:hAnsiTheme="majorBidi" w:cstheme="majorBidi"/>
                <w:b/>
                <w:bCs/>
                <w:sz w:val="28"/>
              </w:rPr>
            </w:pPr>
          </w:p>
        </w:tc>
        <w:tc>
          <w:tcPr>
            <w:tcW w:w="988" w:type="dxa"/>
          </w:tcPr>
          <w:p w14:paraId="3CC2F79D" w14:textId="77777777" w:rsidR="00494211" w:rsidRPr="00AC1DFE" w:rsidRDefault="00494211" w:rsidP="00660C22">
            <w:pPr>
              <w:pStyle w:val="NoSpacing"/>
              <w:jc w:val="right"/>
              <w:rPr>
                <w:rFonts w:asciiTheme="majorBidi" w:hAnsiTheme="majorBidi" w:cstheme="majorBidi"/>
                <w:sz w:val="28"/>
              </w:rPr>
            </w:pPr>
          </w:p>
        </w:tc>
        <w:tc>
          <w:tcPr>
            <w:tcW w:w="5120" w:type="dxa"/>
            <w:gridSpan w:val="6"/>
            <w:vAlign w:val="bottom"/>
          </w:tcPr>
          <w:p w14:paraId="1EA21090" w14:textId="3B64F1B9" w:rsidR="00494211" w:rsidRPr="00AC1DFE" w:rsidRDefault="00817BD3" w:rsidP="00756D05">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 Baht)</w:t>
            </w:r>
          </w:p>
        </w:tc>
      </w:tr>
      <w:tr w:rsidR="00817BD3" w:rsidRPr="00AC1DFE" w14:paraId="427069CC" w14:textId="77777777" w:rsidTr="007E4D30">
        <w:tc>
          <w:tcPr>
            <w:tcW w:w="3402" w:type="dxa"/>
          </w:tcPr>
          <w:p w14:paraId="32485A43" w14:textId="77777777" w:rsidR="00817BD3" w:rsidRPr="00AC1DFE" w:rsidRDefault="00817BD3" w:rsidP="00817BD3">
            <w:pPr>
              <w:pStyle w:val="NoSpacing"/>
              <w:rPr>
                <w:rFonts w:asciiTheme="majorBidi" w:hAnsiTheme="majorBidi" w:cstheme="majorBidi"/>
                <w:b/>
                <w:bCs/>
                <w:sz w:val="28"/>
              </w:rPr>
            </w:pPr>
          </w:p>
        </w:tc>
        <w:tc>
          <w:tcPr>
            <w:tcW w:w="988" w:type="dxa"/>
          </w:tcPr>
          <w:p w14:paraId="1CBB785C" w14:textId="77777777" w:rsidR="00817BD3" w:rsidRPr="00AC1DFE" w:rsidRDefault="00817BD3" w:rsidP="00817BD3">
            <w:pPr>
              <w:pStyle w:val="NoSpacing"/>
              <w:jc w:val="center"/>
              <w:rPr>
                <w:rFonts w:asciiTheme="majorBidi" w:hAnsiTheme="majorBidi" w:cstheme="majorBidi"/>
                <w:sz w:val="28"/>
                <w:cs/>
              </w:rPr>
            </w:pPr>
          </w:p>
        </w:tc>
        <w:tc>
          <w:tcPr>
            <w:tcW w:w="2568" w:type="dxa"/>
            <w:gridSpan w:val="3"/>
          </w:tcPr>
          <w:p w14:paraId="5F0527DA" w14:textId="785CE4F3" w:rsidR="00817BD3" w:rsidRPr="00AC1DFE" w:rsidRDefault="00817BD3" w:rsidP="00817BD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552" w:type="dxa"/>
            <w:gridSpan w:val="3"/>
          </w:tcPr>
          <w:p w14:paraId="63D6CC81" w14:textId="042B854D" w:rsidR="00817BD3" w:rsidRPr="00AC1DFE" w:rsidRDefault="00817BD3" w:rsidP="00817BD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BA0B18" w:rsidRPr="00AC1DFE" w14:paraId="53E97D76" w14:textId="77777777" w:rsidTr="00CD75CD">
        <w:trPr>
          <w:gridAfter w:val="1"/>
          <w:wAfter w:w="13" w:type="dxa"/>
        </w:trPr>
        <w:tc>
          <w:tcPr>
            <w:tcW w:w="3402" w:type="dxa"/>
          </w:tcPr>
          <w:p w14:paraId="6D979764" w14:textId="77777777" w:rsidR="00BA0B18" w:rsidRPr="00AC1DFE" w:rsidRDefault="00BA0B18" w:rsidP="00BA0B18">
            <w:pPr>
              <w:pStyle w:val="NoSpacing"/>
              <w:rPr>
                <w:rFonts w:asciiTheme="majorBidi" w:hAnsiTheme="majorBidi" w:cstheme="majorBidi"/>
                <w:b/>
                <w:bCs/>
                <w:sz w:val="28"/>
              </w:rPr>
            </w:pPr>
          </w:p>
        </w:tc>
        <w:tc>
          <w:tcPr>
            <w:tcW w:w="988" w:type="dxa"/>
            <w:vAlign w:val="bottom"/>
          </w:tcPr>
          <w:p w14:paraId="6B97C0D3" w14:textId="34BDE9DA" w:rsidR="00BA0B18" w:rsidRPr="00AC1DFE" w:rsidRDefault="00BA0B18" w:rsidP="004F7401">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Note</w:t>
            </w:r>
          </w:p>
        </w:tc>
        <w:tc>
          <w:tcPr>
            <w:tcW w:w="1280" w:type="dxa"/>
            <w:shd w:val="clear" w:color="auto" w:fill="auto"/>
          </w:tcPr>
          <w:p w14:paraId="37CD5544" w14:textId="700D0EE4"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2022</w:t>
            </w:r>
          </w:p>
        </w:tc>
        <w:tc>
          <w:tcPr>
            <w:tcW w:w="1275" w:type="dxa"/>
            <w:shd w:val="clear" w:color="auto" w:fill="auto"/>
          </w:tcPr>
          <w:p w14:paraId="5B4CD9DC" w14:textId="07B9093B"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2021</w:t>
            </w:r>
          </w:p>
        </w:tc>
        <w:tc>
          <w:tcPr>
            <w:tcW w:w="1276" w:type="dxa"/>
            <w:gridSpan w:val="2"/>
            <w:shd w:val="clear" w:color="auto" w:fill="auto"/>
          </w:tcPr>
          <w:p w14:paraId="2E4EA3B1" w14:textId="07A84C9B"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2022</w:t>
            </w:r>
          </w:p>
        </w:tc>
        <w:tc>
          <w:tcPr>
            <w:tcW w:w="1276" w:type="dxa"/>
          </w:tcPr>
          <w:p w14:paraId="19EA7DD1" w14:textId="421BE769" w:rsidR="00BA0B18" w:rsidRPr="00AC1DFE" w:rsidRDefault="00BA0B18" w:rsidP="00BA0B1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2021</w:t>
            </w:r>
          </w:p>
        </w:tc>
      </w:tr>
      <w:tr w:rsidR="004E45F5" w:rsidRPr="00AC1DFE" w14:paraId="66F6CA66" w14:textId="77777777" w:rsidTr="004E45F5">
        <w:trPr>
          <w:gridAfter w:val="1"/>
          <w:wAfter w:w="13" w:type="dxa"/>
          <w:trHeight w:val="374"/>
        </w:trPr>
        <w:tc>
          <w:tcPr>
            <w:tcW w:w="3402" w:type="dxa"/>
            <w:vAlign w:val="bottom"/>
          </w:tcPr>
          <w:p w14:paraId="3F7EFD18" w14:textId="526C0C98" w:rsidR="004E45F5" w:rsidRPr="00AC1DFE" w:rsidRDefault="004E45F5" w:rsidP="004E45F5">
            <w:pPr>
              <w:pStyle w:val="NoSpacing"/>
              <w:ind w:left="27"/>
              <w:rPr>
                <w:rFonts w:asciiTheme="majorBidi" w:hAnsiTheme="majorBidi" w:cstheme="majorBidi"/>
                <w:sz w:val="28"/>
                <w:cs/>
              </w:rPr>
            </w:pPr>
            <w:r w:rsidRPr="00AC1DFE">
              <w:rPr>
                <w:rFonts w:asciiTheme="majorBidi" w:hAnsiTheme="majorBidi" w:cstheme="majorBidi"/>
                <w:sz w:val="28"/>
              </w:rPr>
              <w:t>PPS ONEWORKS CO., LTD.</w:t>
            </w:r>
          </w:p>
        </w:tc>
        <w:tc>
          <w:tcPr>
            <w:tcW w:w="988" w:type="dxa"/>
            <w:shd w:val="clear" w:color="auto" w:fill="auto"/>
          </w:tcPr>
          <w:p w14:paraId="05C06AC6" w14:textId="77777777" w:rsidR="004E45F5" w:rsidRPr="00AC1DFE" w:rsidRDefault="004E45F5" w:rsidP="004E45F5">
            <w:pPr>
              <w:pStyle w:val="NoSpacing"/>
              <w:jc w:val="right"/>
              <w:rPr>
                <w:rFonts w:asciiTheme="majorBidi" w:hAnsiTheme="majorBidi" w:cstheme="majorBidi"/>
                <w:sz w:val="28"/>
              </w:rPr>
            </w:pPr>
          </w:p>
        </w:tc>
        <w:tc>
          <w:tcPr>
            <w:tcW w:w="1280" w:type="dxa"/>
            <w:shd w:val="clear" w:color="auto" w:fill="auto"/>
            <w:vAlign w:val="bottom"/>
          </w:tcPr>
          <w:p w14:paraId="41CCD45E" w14:textId="3F85DD3C"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hint="cs"/>
                <w:sz w:val="28"/>
                <w:cs/>
              </w:rPr>
              <w:t>-</w:t>
            </w:r>
          </w:p>
        </w:tc>
        <w:tc>
          <w:tcPr>
            <w:tcW w:w="1275" w:type="dxa"/>
            <w:shd w:val="clear" w:color="auto" w:fill="auto"/>
            <w:vAlign w:val="bottom"/>
          </w:tcPr>
          <w:p w14:paraId="69FBFAF4" w14:textId="5412EAE3"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w:t>
            </w:r>
          </w:p>
        </w:tc>
        <w:tc>
          <w:tcPr>
            <w:tcW w:w="1276" w:type="dxa"/>
            <w:gridSpan w:val="2"/>
            <w:shd w:val="clear" w:color="auto" w:fill="auto"/>
            <w:vAlign w:val="bottom"/>
          </w:tcPr>
          <w:p w14:paraId="02D7568F" w14:textId="7417DDC8"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3,300,000</w:t>
            </w:r>
          </w:p>
        </w:tc>
        <w:tc>
          <w:tcPr>
            <w:tcW w:w="1276" w:type="dxa"/>
            <w:vAlign w:val="bottom"/>
          </w:tcPr>
          <w:p w14:paraId="1A205F5A" w14:textId="2111A607"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3,300,000</w:t>
            </w:r>
          </w:p>
        </w:tc>
      </w:tr>
      <w:tr w:rsidR="004E45F5" w:rsidRPr="00AC1DFE" w14:paraId="0E5549C0" w14:textId="77777777" w:rsidTr="004E45F5">
        <w:trPr>
          <w:gridAfter w:val="1"/>
          <w:wAfter w:w="13" w:type="dxa"/>
          <w:trHeight w:val="374"/>
        </w:trPr>
        <w:tc>
          <w:tcPr>
            <w:tcW w:w="3402" w:type="dxa"/>
            <w:vAlign w:val="bottom"/>
          </w:tcPr>
          <w:p w14:paraId="24BF9F92" w14:textId="13631664" w:rsidR="004E45F5" w:rsidRPr="00AC1DFE" w:rsidRDefault="004E45F5" w:rsidP="004E45F5">
            <w:pPr>
              <w:pStyle w:val="NoSpacing"/>
              <w:ind w:left="27"/>
              <w:rPr>
                <w:rFonts w:asciiTheme="majorBidi" w:hAnsiTheme="majorBidi" w:cstheme="majorBidi"/>
                <w:sz w:val="28"/>
              </w:rPr>
            </w:pPr>
            <w:r w:rsidRPr="00AC1DFE">
              <w:rPr>
                <w:rFonts w:asciiTheme="majorBidi" w:hAnsiTheme="majorBidi" w:cstheme="majorBidi"/>
                <w:sz w:val="28"/>
              </w:rPr>
              <w:t>PPS INNOVATION CO., LTD.</w:t>
            </w:r>
          </w:p>
        </w:tc>
        <w:tc>
          <w:tcPr>
            <w:tcW w:w="988" w:type="dxa"/>
            <w:shd w:val="clear" w:color="auto" w:fill="auto"/>
          </w:tcPr>
          <w:p w14:paraId="665968D2" w14:textId="77777777" w:rsidR="004E45F5" w:rsidRPr="00AC1DFE" w:rsidRDefault="004E45F5" w:rsidP="004E45F5">
            <w:pPr>
              <w:pStyle w:val="NoSpacing"/>
              <w:jc w:val="right"/>
              <w:rPr>
                <w:rFonts w:asciiTheme="majorBidi" w:hAnsiTheme="majorBidi" w:cstheme="majorBidi"/>
                <w:sz w:val="28"/>
              </w:rPr>
            </w:pPr>
          </w:p>
        </w:tc>
        <w:tc>
          <w:tcPr>
            <w:tcW w:w="1280" w:type="dxa"/>
            <w:shd w:val="clear" w:color="auto" w:fill="auto"/>
            <w:vAlign w:val="bottom"/>
          </w:tcPr>
          <w:p w14:paraId="0F1736C1" w14:textId="0D85128E"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hint="cs"/>
                <w:sz w:val="28"/>
                <w:cs/>
              </w:rPr>
              <w:t>-</w:t>
            </w:r>
          </w:p>
        </w:tc>
        <w:tc>
          <w:tcPr>
            <w:tcW w:w="1275" w:type="dxa"/>
            <w:shd w:val="clear" w:color="auto" w:fill="auto"/>
            <w:vAlign w:val="bottom"/>
          </w:tcPr>
          <w:p w14:paraId="089C4443" w14:textId="0218E635"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w:t>
            </w:r>
          </w:p>
        </w:tc>
        <w:tc>
          <w:tcPr>
            <w:tcW w:w="1276" w:type="dxa"/>
            <w:gridSpan w:val="2"/>
            <w:shd w:val="clear" w:color="auto" w:fill="auto"/>
            <w:vAlign w:val="bottom"/>
          </w:tcPr>
          <w:p w14:paraId="6DF37004" w14:textId="52A43964"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8,000,000</w:t>
            </w:r>
          </w:p>
        </w:tc>
        <w:tc>
          <w:tcPr>
            <w:tcW w:w="1276" w:type="dxa"/>
            <w:vAlign w:val="bottom"/>
          </w:tcPr>
          <w:p w14:paraId="2F1D33B4" w14:textId="56EC2E53"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8,000,000</w:t>
            </w:r>
          </w:p>
        </w:tc>
      </w:tr>
      <w:tr w:rsidR="004E45F5" w:rsidRPr="00AC1DFE" w14:paraId="73710587" w14:textId="77777777" w:rsidTr="004E45F5">
        <w:trPr>
          <w:gridAfter w:val="1"/>
          <w:wAfter w:w="13" w:type="dxa"/>
          <w:trHeight w:val="374"/>
        </w:trPr>
        <w:tc>
          <w:tcPr>
            <w:tcW w:w="3402" w:type="dxa"/>
            <w:vAlign w:val="bottom"/>
          </w:tcPr>
          <w:p w14:paraId="78FAF78E" w14:textId="65370F00" w:rsidR="004E45F5" w:rsidRPr="00AC1DFE" w:rsidRDefault="004E45F5" w:rsidP="004E45F5">
            <w:pPr>
              <w:pStyle w:val="NoSpacing"/>
              <w:ind w:left="27"/>
              <w:rPr>
                <w:rFonts w:asciiTheme="majorBidi" w:hAnsiTheme="majorBidi" w:cstheme="majorBidi"/>
                <w:sz w:val="28"/>
              </w:rPr>
            </w:pPr>
            <w:r w:rsidRPr="00AC1DFE">
              <w:rPr>
                <w:rFonts w:asciiTheme="majorBidi" w:hAnsiTheme="majorBidi" w:cstheme="majorBidi"/>
                <w:sz w:val="28"/>
              </w:rPr>
              <w:t>SAPAT PROJECT CO., LTD.</w:t>
            </w:r>
          </w:p>
        </w:tc>
        <w:tc>
          <w:tcPr>
            <w:tcW w:w="988" w:type="dxa"/>
            <w:shd w:val="clear" w:color="auto" w:fill="auto"/>
          </w:tcPr>
          <w:p w14:paraId="4EF7F440" w14:textId="77777777" w:rsidR="004E45F5" w:rsidRPr="00AC1DFE" w:rsidRDefault="004E45F5" w:rsidP="004E45F5">
            <w:pPr>
              <w:pStyle w:val="NoSpacing"/>
              <w:ind w:left="311"/>
              <w:rPr>
                <w:rFonts w:asciiTheme="majorBidi" w:hAnsiTheme="majorBidi" w:cstheme="majorBidi"/>
                <w:sz w:val="28"/>
              </w:rPr>
            </w:pPr>
          </w:p>
        </w:tc>
        <w:tc>
          <w:tcPr>
            <w:tcW w:w="1280" w:type="dxa"/>
            <w:shd w:val="clear" w:color="auto" w:fill="auto"/>
            <w:vAlign w:val="bottom"/>
          </w:tcPr>
          <w:p w14:paraId="19622A39" w14:textId="45257733"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hint="cs"/>
                <w:sz w:val="28"/>
                <w:cs/>
              </w:rPr>
              <w:t>-</w:t>
            </w:r>
          </w:p>
        </w:tc>
        <w:tc>
          <w:tcPr>
            <w:tcW w:w="1275" w:type="dxa"/>
            <w:shd w:val="clear" w:color="auto" w:fill="auto"/>
            <w:vAlign w:val="bottom"/>
          </w:tcPr>
          <w:p w14:paraId="65FA808E" w14:textId="22BFC898"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w:t>
            </w:r>
          </w:p>
        </w:tc>
        <w:tc>
          <w:tcPr>
            <w:tcW w:w="1276" w:type="dxa"/>
            <w:gridSpan w:val="2"/>
            <w:shd w:val="clear" w:color="auto" w:fill="auto"/>
            <w:vAlign w:val="bottom"/>
          </w:tcPr>
          <w:p w14:paraId="5622BC19" w14:textId="013A955D"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100,000</w:t>
            </w:r>
          </w:p>
        </w:tc>
        <w:tc>
          <w:tcPr>
            <w:tcW w:w="1276" w:type="dxa"/>
            <w:vAlign w:val="bottom"/>
          </w:tcPr>
          <w:p w14:paraId="0D96F63C" w14:textId="2689E353"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100,000</w:t>
            </w:r>
          </w:p>
        </w:tc>
      </w:tr>
      <w:tr w:rsidR="004E45F5" w:rsidRPr="00AC1DFE" w14:paraId="70F73824" w14:textId="77777777" w:rsidTr="004E45F5">
        <w:trPr>
          <w:gridAfter w:val="1"/>
          <w:wAfter w:w="13" w:type="dxa"/>
          <w:trHeight w:val="253"/>
        </w:trPr>
        <w:tc>
          <w:tcPr>
            <w:tcW w:w="3402" w:type="dxa"/>
            <w:vAlign w:val="bottom"/>
          </w:tcPr>
          <w:p w14:paraId="51EE12EA" w14:textId="5682D196" w:rsidR="004E45F5" w:rsidRPr="00AC1DFE" w:rsidRDefault="004E45F5" w:rsidP="004E45F5">
            <w:pPr>
              <w:pStyle w:val="NoSpacing"/>
              <w:ind w:left="311" w:hanging="284"/>
              <w:rPr>
                <w:rFonts w:asciiTheme="majorBidi" w:hAnsiTheme="majorBidi" w:cstheme="majorBidi"/>
                <w:sz w:val="28"/>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988" w:type="dxa"/>
            <w:shd w:val="clear" w:color="auto" w:fill="auto"/>
          </w:tcPr>
          <w:p w14:paraId="3558730D" w14:textId="77777777" w:rsidR="004E45F5" w:rsidRPr="00AC1DFE" w:rsidRDefault="004E45F5" w:rsidP="004E45F5">
            <w:pPr>
              <w:pStyle w:val="NoSpacing"/>
              <w:ind w:left="311"/>
              <w:rPr>
                <w:rFonts w:asciiTheme="majorBidi" w:hAnsiTheme="majorBidi" w:cstheme="majorBidi"/>
                <w:sz w:val="28"/>
              </w:rPr>
            </w:pPr>
          </w:p>
        </w:tc>
        <w:tc>
          <w:tcPr>
            <w:tcW w:w="1280" w:type="dxa"/>
            <w:shd w:val="clear" w:color="auto" w:fill="auto"/>
            <w:vAlign w:val="bottom"/>
          </w:tcPr>
          <w:p w14:paraId="1D427D9C" w14:textId="495AC069"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hint="cs"/>
                <w:sz w:val="28"/>
                <w:cs/>
              </w:rPr>
              <w:t>-</w:t>
            </w:r>
          </w:p>
        </w:tc>
        <w:tc>
          <w:tcPr>
            <w:tcW w:w="1275" w:type="dxa"/>
            <w:shd w:val="clear" w:color="auto" w:fill="auto"/>
            <w:vAlign w:val="bottom"/>
          </w:tcPr>
          <w:p w14:paraId="1AD992E1" w14:textId="549EDE99"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w:t>
            </w:r>
          </w:p>
        </w:tc>
        <w:tc>
          <w:tcPr>
            <w:tcW w:w="1276" w:type="dxa"/>
            <w:gridSpan w:val="2"/>
            <w:shd w:val="clear" w:color="auto" w:fill="auto"/>
            <w:vAlign w:val="bottom"/>
          </w:tcPr>
          <w:p w14:paraId="27E486F9" w14:textId="3F80B0B4"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22,000,000</w:t>
            </w:r>
          </w:p>
        </w:tc>
        <w:tc>
          <w:tcPr>
            <w:tcW w:w="1276" w:type="dxa"/>
            <w:vAlign w:val="bottom"/>
          </w:tcPr>
          <w:p w14:paraId="051AD202" w14:textId="1AA92048"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22,000,000</w:t>
            </w:r>
          </w:p>
        </w:tc>
      </w:tr>
      <w:tr w:rsidR="004E45F5" w:rsidRPr="00AC1DFE" w14:paraId="06D951EA" w14:textId="77777777" w:rsidTr="004E45F5">
        <w:trPr>
          <w:gridAfter w:val="1"/>
          <w:wAfter w:w="13" w:type="dxa"/>
          <w:trHeight w:val="374"/>
        </w:trPr>
        <w:tc>
          <w:tcPr>
            <w:tcW w:w="3402" w:type="dxa"/>
            <w:vAlign w:val="bottom"/>
          </w:tcPr>
          <w:p w14:paraId="59E20959" w14:textId="77777777" w:rsidR="004E45F5" w:rsidRPr="00AC1DFE" w:rsidRDefault="004E45F5" w:rsidP="004E45F5">
            <w:pPr>
              <w:pStyle w:val="NoSpacing"/>
              <w:ind w:left="311" w:hanging="284"/>
              <w:rPr>
                <w:rFonts w:asciiTheme="majorBidi" w:hAnsiTheme="majorBidi" w:cstheme="majorBidi"/>
                <w:sz w:val="28"/>
              </w:rPr>
            </w:pPr>
            <w:r w:rsidRPr="00AC1DFE">
              <w:rPr>
                <w:rFonts w:asciiTheme="majorBidi" w:hAnsiTheme="majorBidi" w:cstheme="majorBidi"/>
                <w:sz w:val="28"/>
              </w:rPr>
              <w:t>PROJECT TWO PROPERTY</w:t>
            </w:r>
          </w:p>
          <w:p w14:paraId="7C348FAA" w14:textId="33FAFB26" w:rsidR="004E45F5" w:rsidRPr="00AC1DFE" w:rsidRDefault="004E45F5" w:rsidP="004E45F5">
            <w:pPr>
              <w:pStyle w:val="NoSpacing"/>
              <w:ind w:left="594" w:hanging="284"/>
              <w:rPr>
                <w:rFonts w:asciiTheme="majorBidi" w:hAnsiTheme="majorBidi" w:cstheme="majorBidi"/>
                <w:sz w:val="28"/>
                <w:cs/>
              </w:rPr>
            </w:pPr>
            <w:r w:rsidRPr="00AC1DFE">
              <w:rPr>
                <w:rFonts w:asciiTheme="majorBidi" w:hAnsiTheme="majorBidi" w:cstheme="majorBidi"/>
                <w:sz w:val="28"/>
              </w:rPr>
              <w:t>DEVELOPMENT CO., LTD.</w:t>
            </w:r>
          </w:p>
        </w:tc>
        <w:tc>
          <w:tcPr>
            <w:tcW w:w="988" w:type="dxa"/>
            <w:shd w:val="clear" w:color="auto" w:fill="auto"/>
          </w:tcPr>
          <w:p w14:paraId="07785BCE" w14:textId="77777777" w:rsidR="004E45F5" w:rsidRPr="00AC1DFE" w:rsidRDefault="004E45F5" w:rsidP="004E45F5">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399450AA"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3</w:t>
            </w:r>
            <w:r w:rsidRPr="00AC1DFE">
              <w:rPr>
                <w:rFonts w:ascii="AngsanaUPC" w:hAnsi="AngsanaUPC" w:cs="AngsanaUPC"/>
                <w:sz w:val="28"/>
              </w:rPr>
              <w:t>,000,000</w:t>
            </w:r>
          </w:p>
        </w:tc>
        <w:tc>
          <w:tcPr>
            <w:tcW w:w="1275" w:type="dxa"/>
            <w:shd w:val="clear" w:color="auto" w:fill="auto"/>
            <w:vAlign w:val="bottom"/>
          </w:tcPr>
          <w:p w14:paraId="1066BECE" w14:textId="26CC516E"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5,000,000</w:t>
            </w:r>
          </w:p>
        </w:tc>
        <w:tc>
          <w:tcPr>
            <w:tcW w:w="1276" w:type="dxa"/>
            <w:gridSpan w:val="2"/>
            <w:shd w:val="clear" w:color="auto" w:fill="auto"/>
            <w:vAlign w:val="bottom"/>
          </w:tcPr>
          <w:p w14:paraId="50B2A1C0" w14:textId="4707D1C4"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276" w:type="dxa"/>
            <w:vAlign w:val="bottom"/>
          </w:tcPr>
          <w:p w14:paraId="6FF43670" w14:textId="1F0C6ED4"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r>
      <w:tr w:rsidR="004E45F5" w:rsidRPr="00AC1DFE" w14:paraId="587597CB" w14:textId="77777777" w:rsidTr="004E45F5">
        <w:trPr>
          <w:gridAfter w:val="1"/>
          <w:wAfter w:w="13" w:type="dxa"/>
          <w:trHeight w:val="374"/>
        </w:trPr>
        <w:tc>
          <w:tcPr>
            <w:tcW w:w="3402" w:type="dxa"/>
            <w:vAlign w:val="bottom"/>
          </w:tcPr>
          <w:p w14:paraId="5A282EC9" w14:textId="20D91B71" w:rsidR="004E45F5" w:rsidRPr="00AC1DFE" w:rsidRDefault="004E45F5" w:rsidP="004E45F5">
            <w:pPr>
              <w:ind w:left="27"/>
              <w:rPr>
                <w:rFonts w:asciiTheme="majorBidi" w:hAnsiTheme="majorBidi" w:cstheme="majorBidi"/>
                <w:sz w:val="28"/>
                <w:cs/>
              </w:rPr>
            </w:pPr>
            <w:r w:rsidRPr="00AC1DFE">
              <w:rPr>
                <w:rFonts w:asciiTheme="majorBidi" w:hAnsiTheme="majorBidi" w:cstheme="majorBidi"/>
                <w:sz w:val="28"/>
              </w:rPr>
              <w:t>Total</w:t>
            </w:r>
          </w:p>
        </w:tc>
        <w:tc>
          <w:tcPr>
            <w:tcW w:w="988" w:type="dxa"/>
            <w:shd w:val="clear" w:color="auto" w:fill="auto"/>
          </w:tcPr>
          <w:p w14:paraId="5297B860" w14:textId="727AA410" w:rsidR="004E45F5" w:rsidRPr="00AC1DFE" w:rsidRDefault="004E45F5" w:rsidP="004E45F5">
            <w:pPr>
              <w:pStyle w:val="NoSpacing"/>
              <w:jc w:val="center"/>
              <w:rPr>
                <w:rFonts w:asciiTheme="majorBidi" w:hAnsiTheme="majorBidi" w:cstheme="majorBidi"/>
                <w:i/>
                <w:iCs/>
                <w:sz w:val="28"/>
              </w:rPr>
            </w:pPr>
            <w:r w:rsidRPr="00AC1DFE">
              <w:rPr>
                <w:rFonts w:asciiTheme="majorBidi" w:hAnsiTheme="majorBidi" w:cstheme="majorBidi"/>
                <w:i/>
                <w:iCs/>
                <w:sz w:val="28"/>
              </w:rPr>
              <w:t>30.1</w:t>
            </w:r>
          </w:p>
        </w:tc>
        <w:tc>
          <w:tcPr>
            <w:tcW w:w="1280" w:type="dxa"/>
            <w:shd w:val="clear" w:color="auto" w:fill="auto"/>
            <w:vAlign w:val="bottom"/>
          </w:tcPr>
          <w:p w14:paraId="21890F2C" w14:textId="09E75F68"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cs/>
              </w:rPr>
              <w:t>3</w:t>
            </w:r>
            <w:r w:rsidRPr="00AC1DFE">
              <w:rPr>
                <w:rFonts w:ascii="AngsanaUPC" w:hAnsi="AngsanaUPC" w:cs="AngsanaUPC"/>
                <w:sz w:val="28"/>
              </w:rPr>
              <w:t>,</w:t>
            </w:r>
            <w:r w:rsidRPr="00AC1DFE">
              <w:rPr>
                <w:rFonts w:ascii="AngsanaUPC" w:hAnsi="AngsanaUPC" w:cs="AngsanaUPC"/>
                <w:sz w:val="28"/>
                <w:cs/>
              </w:rPr>
              <w:t>000</w:t>
            </w:r>
            <w:r w:rsidRPr="00AC1DFE">
              <w:rPr>
                <w:rFonts w:ascii="AngsanaUPC" w:hAnsi="AngsanaUPC" w:cs="AngsanaUPC"/>
                <w:sz w:val="28"/>
              </w:rPr>
              <w:t>,</w:t>
            </w:r>
            <w:r w:rsidRPr="00AC1DFE">
              <w:rPr>
                <w:rFonts w:ascii="AngsanaUPC" w:hAnsi="AngsanaUPC" w:cs="AngsanaUPC"/>
                <w:sz w:val="28"/>
                <w:cs/>
              </w:rPr>
              <w:t>000</w:t>
            </w:r>
          </w:p>
        </w:tc>
        <w:tc>
          <w:tcPr>
            <w:tcW w:w="1275" w:type="dxa"/>
            <w:shd w:val="clear" w:color="auto" w:fill="auto"/>
            <w:vAlign w:val="bottom"/>
          </w:tcPr>
          <w:p w14:paraId="2217CBB9" w14:textId="0906AE0D"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5,000,000</w:t>
            </w:r>
          </w:p>
        </w:tc>
        <w:tc>
          <w:tcPr>
            <w:tcW w:w="1276" w:type="dxa"/>
            <w:gridSpan w:val="2"/>
            <w:shd w:val="clear" w:color="auto" w:fill="auto"/>
            <w:vAlign w:val="bottom"/>
          </w:tcPr>
          <w:p w14:paraId="05EF4FA7" w14:textId="1207327C"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33,400,000</w:t>
            </w:r>
          </w:p>
        </w:tc>
        <w:tc>
          <w:tcPr>
            <w:tcW w:w="1276" w:type="dxa"/>
            <w:vAlign w:val="bottom"/>
          </w:tcPr>
          <w:p w14:paraId="48CF6C2B" w14:textId="391D2F40" w:rsidR="004E45F5" w:rsidRPr="00AC1DFE" w:rsidRDefault="004E45F5" w:rsidP="004E45F5">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33,400,000</w:t>
            </w:r>
          </w:p>
        </w:tc>
      </w:tr>
      <w:tr w:rsidR="004E45F5" w:rsidRPr="00AC1DFE" w14:paraId="6CBB00C9" w14:textId="77777777" w:rsidTr="004E45F5">
        <w:trPr>
          <w:gridAfter w:val="1"/>
          <w:wAfter w:w="13" w:type="dxa"/>
          <w:trHeight w:val="374"/>
        </w:trPr>
        <w:tc>
          <w:tcPr>
            <w:tcW w:w="4390" w:type="dxa"/>
            <w:gridSpan w:val="2"/>
            <w:vAlign w:val="bottom"/>
          </w:tcPr>
          <w:p w14:paraId="561E32B0" w14:textId="2184FAF3" w:rsidR="004E45F5" w:rsidRPr="00AC1DFE" w:rsidRDefault="004E45F5" w:rsidP="004E45F5">
            <w:pPr>
              <w:pStyle w:val="NoSpacing"/>
              <w:rPr>
                <w:rFonts w:asciiTheme="majorBidi" w:hAnsiTheme="majorBidi" w:cstheme="majorBidi"/>
                <w:sz w:val="28"/>
              </w:rPr>
            </w:pPr>
            <w:r w:rsidRPr="00AC1DFE">
              <w:rPr>
                <w:rFonts w:asciiTheme="majorBidi" w:hAnsiTheme="majorBidi" w:cstheme="majorBidi"/>
                <w:sz w:val="28"/>
              </w:rPr>
              <w:t xml:space="preserve">Less Allowance for expected credit </w:t>
            </w:r>
            <w:proofErr w:type="gramStart"/>
            <w:r w:rsidRPr="00AC1DFE">
              <w:rPr>
                <w:rFonts w:asciiTheme="majorBidi" w:hAnsiTheme="majorBidi" w:cstheme="majorBidi"/>
                <w:sz w:val="28"/>
              </w:rPr>
              <w:t>losses :</w:t>
            </w:r>
            <w:proofErr w:type="gramEnd"/>
          </w:p>
        </w:tc>
        <w:tc>
          <w:tcPr>
            <w:tcW w:w="1280" w:type="dxa"/>
            <w:shd w:val="clear" w:color="auto" w:fill="auto"/>
            <w:vAlign w:val="bottom"/>
          </w:tcPr>
          <w:p w14:paraId="5F8B5D1B" w14:textId="77777777" w:rsidR="004E45F5" w:rsidRPr="00AC1DFE" w:rsidRDefault="004E45F5" w:rsidP="004E45F5">
            <w:pPr>
              <w:pStyle w:val="NoSpacing"/>
              <w:jc w:val="right"/>
              <w:rPr>
                <w:rFonts w:asciiTheme="majorBidi" w:hAnsiTheme="majorBidi" w:cstheme="majorBidi"/>
                <w:sz w:val="28"/>
              </w:rPr>
            </w:pPr>
          </w:p>
        </w:tc>
        <w:tc>
          <w:tcPr>
            <w:tcW w:w="1275" w:type="dxa"/>
            <w:shd w:val="clear" w:color="auto" w:fill="auto"/>
            <w:vAlign w:val="bottom"/>
          </w:tcPr>
          <w:p w14:paraId="007FC67B" w14:textId="77777777" w:rsidR="004E45F5" w:rsidRPr="00AC1DFE" w:rsidRDefault="004E45F5" w:rsidP="004E45F5">
            <w:pPr>
              <w:pStyle w:val="NoSpacing"/>
              <w:jc w:val="right"/>
              <w:rPr>
                <w:rFonts w:asciiTheme="majorBidi" w:hAnsiTheme="majorBidi" w:cstheme="majorBidi"/>
                <w:sz w:val="28"/>
              </w:rPr>
            </w:pPr>
          </w:p>
        </w:tc>
        <w:tc>
          <w:tcPr>
            <w:tcW w:w="1276" w:type="dxa"/>
            <w:gridSpan w:val="2"/>
            <w:shd w:val="clear" w:color="auto" w:fill="auto"/>
            <w:vAlign w:val="bottom"/>
          </w:tcPr>
          <w:p w14:paraId="40EDFEDA" w14:textId="77777777" w:rsidR="004E45F5" w:rsidRPr="00AC1DFE" w:rsidRDefault="004E45F5" w:rsidP="004E45F5">
            <w:pPr>
              <w:pStyle w:val="NoSpacing"/>
              <w:jc w:val="right"/>
              <w:rPr>
                <w:rFonts w:asciiTheme="majorBidi" w:hAnsiTheme="majorBidi" w:cstheme="majorBidi"/>
                <w:sz w:val="28"/>
              </w:rPr>
            </w:pPr>
          </w:p>
        </w:tc>
        <w:tc>
          <w:tcPr>
            <w:tcW w:w="1276" w:type="dxa"/>
            <w:vAlign w:val="bottom"/>
          </w:tcPr>
          <w:p w14:paraId="0556C472" w14:textId="77777777" w:rsidR="004E45F5" w:rsidRPr="00AC1DFE" w:rsidRDefault="004E45F5" w:rsidP="004E45F5">
            <w:pPr>
              <w:pStyle w:val="NoSpacing"/>
              <w:jc w:val="right"/>
              <w:rPr>
                <w:rFonts w:asciiTheme="majorBidi" w:hAnsiTheme="majorBidi" w:cstheme="majorBidi"/>
                <w:sz w:val="28"/>
              </w:rPr>
            </w:pPr>
          </w:p>
        </w:tc>
      </w:tr>
      <w:tr w:rsidR="004E45F5" w:rsidRPr="00AC1DFE" w14:paraId="3F4CEDEC" w14:textId="77777777" w:rsidTr="004E45F5">
        <w:trPr>
          <w:gridAfter w:val="1"/>
          <w:wAfter w:w="13" w:type="dxa"/>
          <w:trHeight w:val="374"/>
        </w:trPr>
        <w:tc>
          <w:tcPr>
            <w:tcW w:w="3402" w:type="dxa"/>
            <w:vAlign w:val="bottom"/>
          </w:tcPr>
          <w:p w14:paraId="5D1A01C6" w14:textId="71201657" w:rsidR="004E45F5" w:rsidRPr="00AC1DFE" w:rsidRDefault="004E45F5" w:rsidP="004E45F5">
            <w:pPr>
              <w:ind w:left="366"/>
              <w:rPr>
                <w:rFonts w:asciiTheme="majorBidi" w:hAnsiTheme="majorBidi" w:cstheme="majorBidi"/>
                <w:sz w:val="28"/>
                <w:cs/>
              </w:rPr>
            </w:pPr>
            <w:r w:rsidRPr="00AC1DFE">
              <w:rPr>
                <w:rFonts w:asciiTheme="majorBidi" w:hAnsiTheme="majorBidi" w:cstheme="majorBidi"/>
                <w:sz w:val="28"/>
              </w:rPr>
              <w:t>PPS ONEWORKS CO., LTD.</w:t>
            </w:r>
          </w:p>
        </w:tc>
        <w:tc>
          <w:tcPr>
            <w:tcW w:w="988" w:type="dxa"/>
            <w:shd w:val="clear" w:color="auto" w:fill="auto"/>
          </w:tcPr>
          <w:p w14:paraId="49C2F25B" w14:textId="77777777" w:rsidR="004E45F5" w:rsidRPr="00AC1DFE" w:rsidRDefault="004E45F5" w:rsidP="004E45F5">
            <w:pPr>
              <w:pStyle w:val="NoSpacing"/>
              <w:jc w:val="right"/>
              <w:rPr>
                <w:rFonts w:asciiTheme="majorBidi" w:hAnsiTheme="majorBidi" w:cstheme="majorBidi"/>
                <w:sz w:val="28"/>
              </w:rPr>
            </w:pPr>
          </w:p>
        </w:tc>
        <w:tc>
          <w:tcPr>
            <w:tcW w:w="1280" w:type="dxa"/>
            <w:shd w:val="clear" w:color="auto" w:fill="auto"/>
            <w:vAlign w:val="bottom"/>
          </w:tcPr>
          <w:p w14:paraId="56D85656" w14:textId="0C43BD80"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w:t>
            </w:r>
          </w:p>
        </w:tc>
        <w:tc>
          <w:tcPr>
            <w:tcW w:w="1275" w:type="dxa"/>
            <w:shd w:val="clear" w:color="auto" w:fill="auto"/>
            <w:vAlign w:val="bottom"/>
          </w:tcPr>
          <w:p w14:paraId="447513CF" w14:textId="640E9C12" w:rsidR="004E45F5" w:rsidRPr="00AC1DFE" w:rsidRDefault="004E45F5" w:rsidP="004E45F5">
            <w:pPr>
              <w:pStyle w:val="NoSpacing"/>
              <w:jc w:val="right"/>
              <w:rPr>
                <w:rFonts w:asciiTheme="majorBidi" w:hAnsiTheme="majorBidi" w:cstheme="majorBidi"/>
                <w:sz w:val="28"/>
                <w:cs/>
              </w:rPr>
            </w:pPr>
            <w:r w:rsidRPr="00AC1DFE">
              <w:rPr>
                <w:rFonts w:ascii="AngsanaUPC" w:hAnsi="AngsanaUPC" w:cs="AngsanaUPC"/>
                <w:sz w:val="28"/>
              </w:rPr>
              <w:t>-</w:t>
            </w:r>
          </w:p>
        </w:tc>
        <w:tc>
          <w:tcPr>
            <w:tcW w:w="1276" w:type="dxa"/>
            <w:gridSpan w:val="2"/>
            <w:shd w:val="clear" w:color="auto" w:fill="auto"/>
            <w:vAlign w:val="bottom"/>
          </w:tcPr>
          <w:p w14:paraId="5A85BB9F" w14:textId="39287033" w:rsidR="004E45F5" w:rsidRPr="00AC1DFE" w:rsidRDefault="004E45F5" w:rsidP="004E45F5">
            <w:pPr>
              <w:pStyle w:val="NoSpacing"/>
              <w:jc w:val="right"/>
              <w:rPr>
                <w:rFonts w:asciiTheme="majorBidi" w:hAnsiTheme="majorBidi" w:cstheme="majorBidi"/>
                <w:sz w:val="28"/>
              </w:rPr>
            </w:pPr>
            <w:r w:rsidRPr="00AC1DFE">
              <w:rPr>
                <w:rFonts w:ascii="AngsanaUPC" w:hAnsi="AngsanaUPC" w:cs="AngsanaUPC"/>
                <w:sz w:val="28"/>
              </w:rPr>
              <w:t>(3,300,000)</w:t>
            </w:r>
          </w:p>
        </w:tc>
        <w:tc>
          <w:tcPr>
            <w:tcW w:w="1276" w:type="dxa"/>
            <w:vAlign w:val="bottom"/>
          </w:tcPr>
          <w:p w14:paraId="577BB148" w14:textId="2955C5B4" w:rsidR="004E45F5" w:rsidRPr="00AC1DFE" w:rsidRDefault="004E45F5" w:rsidP="004E45F5">
            <w:pPr>
              <w:pStyle w:val="NoSpacing"/>
              <w:jc w:val="right"/>
              <w:rPr>
                <w:rFonts w:asciiTheme="majorBidi" w:hAnsiTheme="majorBidi" w:cstheme="majorBidi"/>
                <w:sz w:val="28"/>
              </w:rPr>
            </w:pPr>
            <w:r w:rsidRPr="00AC1DFE">
              <w:rPr>
                <w:rFonts w:asciiTheme="majorBidi" w:hAnsiTheme="majorBidi" w:cstheme="majorBidi"/>
                <w:sz w:val="28"/>
              </w:rPr>
              <w:t>(3,300,000)</w:t>
            </w:r>
          </w:p>
        </w:tc>
      </w:tr>
      <w:tr w:rsidR="00446A89" w:rsidRPr="00AC1DFE" w14:paraId="1DE841C2" w14:textId="77777777" w:rsidTr="004E45F5">
        <w:trPr>
          <w:gridAfter w:val="1"/>
          <w:wAfter w:w="13" w:type="dxa"/>
          <w:trHeight w:val="374"/>
        </w:trPr>
        <w:tc>
          <w:tcPr>
            <w:tcW w:w="4390" w:type="dxa"/>
            <w:gridSpan w:val="2"/>
            <w:vAlign w:val="bottom"/>
          </w:tcPr>
          <w:p w14:paraId="77241292" w14:textId="3BBCF516" w:rsidR="00446A89" w:rsidRPr="00AC1DFE" w:rsidRDefault="00446A89" w:rsidP="00446A89">
            <w:pPr>
              <w:pStyle w:val="NoSpacing"/>
              <w:ind w:left="366"/>
              <w:rPr>
                <w:rFonts w:asciiTheme="majorBidi" w:hAnsiTheme="majorBidi" w:cstheme="majorBidi"/>
                <w:sz w:val="28"/>
              </w:rPr>
            </w:pPr>
            <w:r w:rsidRPr="00AC1DFE">
              <w:rPr>
                <w:rFonts w:asciiTheme="majorBidi" w:hAnsiTheme="majorBidi" w:cstheme="majorBidi"/>
                <w:sz w:val="28"/>
              </w:rPr>
              <w:t>PPS INNOVATION CO., LTD.</w:t>
            </w:r>
          </w:p>
        </w:tc>
        <w:tc>
          <w:tcPr>
            <w:tcW w:w="1280" w:type="dxa"/>
            <w:shd w:val="clear" w:color="auto" w:fill="auto"/>
            <w:vAlign w:val="bottom"/>
          </w:tcPr>
          <w:p w14:paraId="3DE95045" w14:textId="52B820CC" w:rsidR="00446A89" w:rsidRPr="00AC1DFE" w:rsidRDefault="00446A89" w:rsidP="00446A89">
            <w:pPr>
              <w:pStyle w:val="NoSpacing"/>
              <w:jc w:val="right"/>
              <w:rPr>
                <w:rFonts w:asciiTheme="majorBidi" w:hAnsiTheme="majorBidi" w:cstheme="majorBidi"/>
                <w:sz w:val="28"/>
              </w:rPr>
            </w:pPr>
            <w:r w:rsidRPr="00AC1DFE">
              <w:rPr>
                <w:rFonts w:ascii="AngsanaUPC" w:hAnsi="AngsanaUPC" w:cs="AngsanaUPC" w:hint="cs"/>
                <w:sz w:val="28"/>
                <w:cs/>
              </w:rPr>
              <w:t>-</w:t>
            </w:r>
          </w:p>
        </w:tc>
        <w:tc>
          <w:tcPr>
            <w:tcW w:w="1275" w:type="dxa"/>
            <w:shd w:val="clear" w:color="auto" w:fill="auto"/>
            <w:vAlign w:val="bottom"/>
          </w:tcPr>
          <w:p w14:paraId="3AB929D4" w14:textId="32122C86" w:rsidR="00446A89" w:rsidRPr="00AC1DFE" w:rsidRDefault="00446A89" w:rsidP="00446A89">
            <w:pPr>
              <w:pStyle w:val="NoSpacing"/>
              <w:jc w:val="right"/>
              <w:rPr>
                <w:rFonts w:asciiTheme="majorBidi" w:hAnsiTheme="majorBidi" w:cstheme="majorBidi"/>
                <w:sz w:val="28"/>
              </w:rPr>
            </w:pPr>
            <w:r w:rsidRPr="00AC1DFE">
              <w:rPr>
                <w:rFonts w:ascii="AngsanaUPC" w:hAnsi="AngsanaUPC" w:cs="AngsanaUPC"/>
                <w:sz w:val="28"/>
              </w:rPr>
              <w:t>-</w:t>
            </w:r>
          </w:p>
        </w:tc>
        <w:tc>
          <w:tcPr>
            <w:tcW w:w="1276" w:type="dxa"/>
            <w:gridSpan w:val="2"/>
            <w:shd w:val="clear" w:color="auto" w:fill="auto"/>
            <w:vAlign w:val="bottom"/>
          </w:tcPr>
          <w:p w14:paraId="6C867DC8" w14:textId="7E42D47C" w:rsidR="00446A89" w:rsidRPr="00AC1DFE" w:rsidRDefault="00446A89" w:rsidP="00446A89">
            <w:pPr>
              <w:pStyle w:val="NoSpacing"/>
              <w:jc w:val="right"/>
              <w:rPr>
                <w:rFonts w:asciiTheme="majorBidi" w:hAnsiTheme="majorBidi" w:cstheme="majorBidi"/>
                <w:sz w:val="28"/>
              </w:rPr>
            </w:pPr>
            <w:r w:rsidRPr="00AC1DFE">
              <w:rPr>
                <w:rFonts w:ascii="AngsanaUPC" w:hAnsi="AngsanaUPC" w:cs="AngsanaUPC"/>
                <w:sz w:val="28"/>
              </w:rPr>
              <w:t>(8,000,000)</w:t>
            </w:r>
          </w:p>
        </w:tc>
        <w:tc>
          <w:tcPr>
            <w:tcW w:w="1276" w:type="dxa"/>
            <w:vAlign w:val="bottom"/>
          </w:tcPr>
          <w:p w14:paraId="7E9464B4" w14:textId="4CE04472" w:rsidR="00446A89" w:rsidRPr="00AC1DFE" w:rsidRDefault="00446A89" w:rsidP="00446A89">
            <w:pPr>
              <w:pStyle w:val="NoSpacing"/>
              <w:jc w:val="right"/>
              <w:rPr>
                <w:rFonts w:asciiTheme="majorBidi" w:hAnsiTheme="majorBidi" w:cstheme="majorBidi"/>
                <w:sz w:val="28"/>
              </w:rPr>
            </w:pPr>
            <w:r w:rsidRPr="00AC1DFE">
              <w:rPr>
                <w:rFonts w:ascii="AngsanaUPC" w:hAnsi="AngsanaUPC" w:cs="AngsanaUPC"/>
                <w:sz w:val="28"/>
              </w:rPr>
              <w:t>(8,000,000)</w:t>
            </w:r>
          </w:p>
        </w:tc>
      </w:tr>
      <w:tr w:rsidR="00446A89" w:rsidRPr="00AC1DFE" w14:paraId="4958792E" w14:textId="77777777" w:rsidTr="004E45F5">
        <w:trPr>
          <w:gridAfter w:val="1"/>
          <w:wAfter w:w="13" w:type="dxa"/>
          <w:trHeight w:val="374"/>
        </w:trPr>
        <w:tc>
          <w:tcPr>
            <w:tcW w:w="3402" w:type="dxa"/>
            <w:vAlign w:val="bottom"/>
          </w:tcPr>
          <w:p w14:paraId="722F6665" w14:textId="092D0666" w:rsidR="00446A89" w:rsidRPr="00AC1DFE" w:rsidRDefault="00446A89" w:rsidP="00446A89">
            <w:pPr>
              <w:ind w:left="366"/>
              <w:rPr>
                <w:rFonts w:asciiTheme="majorBidi" w:hAnsiTheme="majorBidi" w:cstheme="majorBidi"/>
                <w:sz w:val="28"/>
                <w:cs/>
              </w:rPr>
            </w:pPr>
            <w:r w:rsidRPr="00AC1DFE">
              <w:rPr>
                <w:rFonts w:asciiTheme="majorBidi" w:hAnsiTheme="majorBidi" w:cstheme="majorBidi"/>
                <w:sz w:val="28"/>
              </w:rPr>
              <w:t>SAPAT PROJECT CO., LTD.</w:t>
            </w:r>
          </w:p>
        </w:tc>
        <w:tc>
          <w:tcPr>
            <w:tcW w:w="988" w:type="dxa"/>
            <w:shd w:val="clear" w:color="auto" w:fill="auto"/>
          </w:tcPr>
          <w:p w14:paraId="1F78365E" w14:textId="77777777" w:rsidR="00446A89" w:rsidRPr="00AC1DFE" w:rsidRDefault="00446A89" w:rsidP="00446A89">
            <w:pPr>
              <w:pStyle w:val="NoSpacing"/>
              <w:jc w:val="right"/>
              <w:rPr>
                <w:rFonts w:asciiTheme="majorBidi" w:hAnsiTheme="majorBidi" w:cstheme="majorBidi"/>
                <w:sz w:val="28"/>
              </w:rPr>
            </w:pPr>
          </w:p>
        </w:tc>
        <w:tc>
          <w:tcPr>
            <w:tcW w:w="1280" w:type="dxa"/>
            <w:shd w:val="clear" w:color="auto" w:fill="auto"/>
            <w:vAlign w:val="bottom"/>
          </w:tcPr>
          <w:p w14:paraId="61CA696C" w14:textId="73C010F1" w:rsidR="00446A89" w:rsidRPr="00AC1DFE" w:rsidRDefault="00446A89" w:rsidP="00446A89">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275" w:type="dxa"/>
            <w:shd w:val="clear" w:color="auto" w:fill="auto"/>
            <w:vAlign w:val="bottom"/>
          </w:tcPr>
          <w:p w14:paraId="2D3B33B2" w14:textId="758D57F8" w:rsidR="00446A89" w:rsidRPr="00AC1DFE" w:rsidRDefault="00446A89" w:rsidP="00446A89">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276" w:type="dxa"/>
            <w:gridSpan w:val="2"/>
            <w:shd w:val="clear" w:color="auto" w:fill="auto"/>
            <w:vAlign w:val="bottom"/>
          </w:tcPr>
          <w:p w14:paraId="533AF6E0" w14:textId="53A471EE" w:rsidR="00446A89" w:rsidRPr="00AC1DFE" w:rsidRDefault="00446A89" w:rsidP="00446A89">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(100,000)</w:t>
            </w:r>
          </w:p>
        </w:tc>
        <w:tc>
          <w:tcPr>
            <w:tcW w:w="1276" w:type="dxa"/>
            <w:vAlign w:val="bottom"/>
          </w:tcPr>
          <w:p w14:paraId="181DC698" w14:textId="62212213" w:rsidR="00446A89" w:rsidRPr="00AC1DFE" w:rsidRDefault="00446A89" w:rsidP="00446A89">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(100,000)</w:t>
            </w:r>
          </w:p>
        </w:tc>
      </w:tr>
      <w:tr w:rsidR="00446A89" w:rsidRPr="00AC1DFE" w14:paraId="02F84D18" w14:textId="77777777" w:rsidTr="004E45F5">
        <w:trPr>
          <w:gridAfter w:val="1"/>
          <w:wAfter w:w="13" w:type="dxa"/>
          <w:trHeight w:val="374"/>
        </w:trPr>
        <w:tc>
          <w:tcPr>
            <w:tcW w:w="3402" w:type="dxa"/>
            <w:vAlign w:val="bottom"/>
          </w:tcPr>
          <w:p w14:paraId="622DA9E2" w14:textId="5B54FEE0" w:rsidR="00446A89" w:rsidRPr="00AC1DFE" w:rsidRDefault="00446A89" w:rsidP="00446A89">
            <w:pPr>
              <w:ind w:left="366"/>
              <w:rPr>
                <w:rFonts w:asciiTheme="majorBidi" w:hAnsiTheme="majorBidi" w:cstheme="majorBidi"/>
                <w:sz w:val="28"/>
                <w:cs/>
              </w:rPr>
            </w:pPr>
            <w:r w:rsidRPr="00AC1DFE">
              <w:rPr>
                <w:rFonts w:asciiTheme="majorBidi" w:hAnsiTheme="majorBidi" w:cstheme="majorBidi"/>
                <w:sz w:val="28"/>
              </w:rPr>
              <w:t>Total</w:t>
            </w:r>
          </w:p>
        </w:tc>
        <w:tc>
          <w:tcPr>
            <w:tcW w:w="988" w:type="dxa"/>
            <w:shd w:val="clear" w:color="auto" w:fill="auto"/>
          </w:tcPr>
          <w:p w14:paraId="0CDB2A95" w14:textId="77777777" w:rsidR="00446A89" w:rsidRPr="00AC1DFE" w:rsidRDefault="00446A89" w:rsidP="00446A89">
            <w:pPr>
              <w:pStyle w:val="NoSpacing"/>
              <w:jc w:val="right"/>
              <w:rPr>
                <w:rFonts w:asciiTheme="majorBidi" w:hAnsiTheme="majorBidi" w:cstheme="majorBidi"/>
                <w:sz w:val="28"/>
              </w:rPr>
            </w:pPr>
          </w:p>
        </w:tc>
        <w:tc>
          <w:tcPr>
            <w:tcW w:w="1280" w:type="dxa"/>
            <w:shd w:val="clear" w:color="auto" w:fill="auto"/>
            <w:vAlign w:val="bottom"/>
          </w:tcPr>
          <w:p w14:paraId="4EFD43AF" w14:textId="2A56E2E4" w:rsidR="00446A89" w:rsidRPr="00AC1DFE" w:rsidRDefault="00446A89" w:rsidP="00446A89">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275" w:type="dxa"/>
            <w:shd w:val="clear" w:color="auto" w:fill="auto"/>
            <w:vAlign w:val="bottom"/>
          </w:tcPr>
          <w:p w14:paraId="651A7B32" w14:textId="13852895" w:rsidR="00446A89" w:rsidRPr="00AC1DFE" w:rsidRDefault="00446A89" w:rsidP="00446A89">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276" w:type="dxa"/>
            <w:gridSpan w:val="2"/>
            <w:shd w:val="clear" w:color="auto" w:fill="auto"/>
            <w:vAlign w:val="bottom"/>
          </w:tcPr>
          <w:p w14:paraId="43F51936" w14:textId="66B3A3A8" w:rsidR="00446A89" w:rsidRPr="00AC1DFE" w:rsidRDefault="00446A89" w:rsidP="00446A89">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(11,400,000)</w:t>
            </w:r>
          </w:p>
        </w:tc>
        <w:tc>
          <w:tcPr>
            <w:tcW w:w="1276" w:type="dxa"/>
            <w:vAlign w:val="bottom"/>
          </w:tcPr>
          <w:p w14:paraId="2CD5039C" w14:textId="3F47FC11" w:rsidR="00446A89" w:rsidRPr="00AC1DFE" w:rsidRDefault="00446A89" w:rsidP="00446A89">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(11,400,000)</w:t>
            </w:r>
          </w:p>
        </w:tc>
      </w:tr>
      <w:tr w:rsidR="00446A89" w:rsidRPr="00AC1DFE" w14:paraId="3F0A0745" w14:textId="77777777" w:rsidTr="004E45F5">
        <w:trPr>
          <w:gridAfter w:val="1"/>
          <w:wAfter w:w="13" w:type="dxa"/>
          <w:trHeight w:val="374"/>
        </w:trPr>
        <w:tc>
          <w:tcPr>
            <w:tcW w:w="3402" w:type="dxa"/>
            <w:vAlign w:val="bottom"/>
          </w:tcPr>
          <w:p w14:paraId="4050C850" w14:textId="15F7391B" w:rsidR="00446A89" w:rsidRPr="00AC1DFE" w:rsidRDefault="00446A89" w:rsidP="00446A89">
            <w:pPr>
              <w:pStyle w:val="NoSpacing"/>
              <w:ind w:left="27"/>
              <w:rPr>
                <w:rFonts w:asciiTheme="majorBidi" w:hAnsiTheme="majorBidi" w:cstheme="majorBidi"/>
                <w:sz w:val="28"/>
              </w:rPr>
            </w:pPr>
            <w:r w:rsidRPr="00AC1DFE">
              <w:rPr>
                <w:rFonts w:asciiTheme="majorBidi" w:hAnsiTheme="majorBidi" w:cstheme="majorBidi"/>
                <w:sz w:val="28"/>
              </w:rPr>
              <w:t>Short-term loans to related parties - net</w:t>
            </w:r>
          </w:p>
        </w:tc>
        <w:tc>
          <w:tcPr>
            <w:tcW w:w="988" w:type="dxa"/>
            <w:vAlign w:val="bottom"/>
          </w:tcPr>
          <w:p w14:paraId="747CDC2E" w14:textId="7280552E" w:rsidR="00446A89" w:rsidRPr="00AC1DFE" w:rsidRDefault="00446A89" w:rsidP="00446A89">
            <w:pPr>
              <w:pStyle w:val="NoSpacing"/>
              <w:ind w:left="27"/>
              <w:rPr>
                <w:rFonts w:asciiTheme="majorBidi" w:hAnsiTheme="majorBidi" w:cstheme="majorBidi"/>
                <w:sz w:val="28"/>
              </w:rPr>
            </w:pPr>
          </w:p>
        </w:tc>
        <w:tc>
          <w:tcPr>
            <w:tcW w:w="1280" w:type="dxa"/>
            <w:shd w:val="clear" w:color="auto" w:fill="auto"/>
            <w:vAlign w:val="bottom"/>
          </w:tcPr>
          <w:p w14:paraId="7517C630" w14:textId="624B09AF" w:rsidR="00446A89" w:rsidRPr="00AC1DFE" w:rsidRDefault="00446A89" w:rsidP="00446A89">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cs/>
              </w:rPr>
              <w:t>3</w:t>
            </w:r>
            <w:r w:rsidRPr="00AC1DFE">
              <w:rPr>
                <w:rFonts w:ascii="AngsanaUPC" w:hAnsi="AngsanaUPC" w:cs="AngsanaUPC"/>
                <w:sz w:val="28"/>
              </w:rPr>
              <w:t>,</w:t>
            </w:r>
            <w:r w:rsidRPr="00AC1DFE">
              <w:rPr>
                <w:rFonts w:ascii="AngsanaUPC" w:hAnsi="AngsanaUPC" w:cs="AngsanaUPC"/>
                <w:sz w:val="28"/>
                <w:cs/>
              </w:rPr>
              <w:t>000</w:t>
            </w:r>
            <w:r w:rsidRPr="00AC1DFE">
              <w:rPr>
                <w:rFonts w:ascii="AngsanaUPC" w:hAnsi="AngsanaUPC" w:cs="AngsanaUPC"/>
                <w:sz w:val="28"/>
              </w:rPr>
              <w:t>,</w:t>
            </w:r>
            <w:r w:rsidRPr="00AC1DFE">
              <w:rPr>
                <w:rFonts w:ascii="AngsanaUPC" w:hAnsi="AngsanaUPC" w:cs="AngsanaUPC"/>
                <w:sz w:val="28"/>
                <w:cs/>
              </w:rPr>
              <w:t>000</w:t>
            </w:r>
          </w:p>
        </w:tc>
        <w:tc>
          <w:tcPr>
            <w:tcW w:w="1275" w:type="dxa"/>
            <w:shd w:val="clear" w:color="auto" w:fill="auto"/>
            <w:vAlign w:val="bottom"/>
          </w:tcPr>
          <w:p w14:paraId="2C1B0950" w14:textId="4D44789B" w:rsidR="00446A89" w:rsidRPr="00AC1DFE" w:rsidRDefault="00446A89" w:rsidP="00446A89">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5,000,000</w:t>
            </w:r>
          </w:p>
        </w:tc>
        <w:tc>
          <w:tcPr>
            <w:tcW w:w="1276" w:type="dxa"/>
            <w:gridSpan w:val="2"/>
            <w:shd w:val="clear" w:color="auto" w:fill="auto"/>
            <w:vAlign w:val="bottom"/>
          </w:tcPr>
          <w:p w14:paraId="24410EDE" w14:textId="149A48F6" w:rsidR="00446A89" w:rsidRPr="00AC1DFE" w:rsidRDefault="00446A89" w:rsidP="00446A89">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22,000,000</w:t>
            </w:r>
          </w:p>
        </w:tc>
        <w:tc>
          <w:tcPr>
            <w:tcW w:w="1276" w:type="dxa"/>
            <w:vAlign w:val="bottom"/>
          </w:tcPr>
          <w:p w14:paraId="6EE41517" w14:textId="130F4178" w:rsidR="00446A89" w:rsidRPr="00AC1DFE" w:rsidRDefault="00446A89" w:rsidP="00446A89">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22,000,000</w:t>
            </w:r>
          </w:p>
        </w:tc>
      </w:tr>
    </w:tbl>
    <w:p w14:paraId="16780B59" w14:textId="22B17165" w:rsidR="00105A52" w:rsidRPr="00AC1DFE" w:rsidRDefault="005B0126" w:rsidP="00105A52">
      <w:pPr>
        <w:spacing w:before="120" w:after="120" w:line="240" w:lineRule="auto"/>
        <w:ind w:left="561"/>
        <w:jc w:val="both"/>
        <w:rPr>
          <w:rFonts w:asciiTheme="majorBidi" w:hAnsiTheme="majorBidi" w:cstheme="majorBidi"/>
          <w:sz w:val="28"/>
          <w:cs/>
        </w:rPr>
      </w:pPr>
      <w:r w:rsidRPr="00AC1DFE">
        <w:rPr>
          <w:rFonts w:asciiTheme="majorBidi" w:hAnsiTheme="majorBidi" w:cstheme="majorBidi"/>
          <w:sz w:val="28"/>
        </w:rPr>
        <w:t xml:space="preserve">As at </w:t>
      </w:r>
      <w:r w:rsidR="00855DB7" w:rsidRPr="00AC1DFE">
        <w:rPr>
          <w:rFonts w:asciiTheme="majorBidi" w:hAnsiTheme="majorBidi" w:cstheme="majorBidi"/>
          <w:sz w:val="28"/>
        </w:rPr>
        <w:t xml:space="preserve">December 31, </w:t>
      </w:r>
      <w:r w:rsidRPr="00AC1DFE">
        <w:rPr>
          <w:rFonts w:asciiTheme="majorBidi" w:hAnsiTheme="majorBidi" w:cstheme="majorBidi"/>
          <w:sz w:val="28"/>
        </w:rPr>
        <w:t>202</w:t>
      </w:r>
      <w:r w:rsidR="00BA0B18" w:rsidRPr="00AC1DFE">
        <w:rPr>
          <w:rFonts w:asciiTheme="majorBidi" w:hAnsiTheme="majorBidi" w:cstheme="majorBidi"/>
          <w:sz w:val="28"/>
        </w:rPr>
        <w:t>2</w:t>
      </w:r>
      <w:r w:rsidRPr="00AC1DFE">
        <w:rPr>
          <w:rFonts w:asciiTheme="majorBidi" w:hAnsiTheme="majorBidi" w:cstheme="majorBidi"/>
          <w:sz w:val="28"/>
        </w:rPr>
        <w:t xml:space="preserve"> and 202</w:t>
      </w:r>
      <w:r w:rsidR="00BA0B18" w:rsidRPr="00AC1DFE">
        <w:rPr>
          <w:rFonts w:asciiTheme="majorBidi" w:hAnsiTheme="majorBidi" w:cstheme="majorBidi"/>
          <w:sz w:val="28"/>
        </w:rPr>
        <w:t>1</w:t>
      </w:r>
      <w:r w:rsidRPr="00AC1DFE">
        <w:rPr>
          <w:rFonts w:asciiTheme="majorBidi" w:hAnsiTheme="majorBidi" w:cstheme="majorBidi"/>
          <w:sz w:val="28"/>
        </w:rPr>
        <w:t xml:space="preserve">, </w:t>
      </w:r>
      <w:r w:rsidR="00332772" w:rsidRPr="00AC1DFE">
        <w:rPr>
          <w:rFonts w:asciiTheme="majorBidi" w:hAnsiTheme="majorBidi" w:cstheme="majorBidi"/>
          <w:sz w:val="28"/>
        </w:rPr>
        <w:t xml:space="preserve">the Company has loans to </w:t>
      </w:r>
      <w:r w:rsidR="000103E8" w:rsidRPr="00AC1DFE">
        <w:rPr>
          <w:rFonts w:asciiTheme="majorBidi" w:hAnsiTheme="majorBidi" w:cstheme="majorBidi"/>
          <w:sz w:val="28"/>
        </w:rPr>
        <w:t>4</w:t>
      </w:r>
      <w:r w:rsidR="00332772" w:rsidRPr="00AC1DFE">
        <w:rPr>
          <w:rFonts w:asciiTheme="majorBidi" w:hAnsiTheme="majorBidi" w:cstheme="majorBidi"/>
          <w:sz w:val="28"/>
        </w:rPr>
        <w:t xml:space="preserve"> subsidiaries, in the form of</w:t>
      </w:r>
      <w:r w:rsidR="007E4D30" w:rsidRPr="00AC1DFE">
        <w:rPr>
          <w:rFonts w:asciiTheme="majorBidi" w:hAnsiTheme="majorBidi" w:cstheme="majorBidi"/>
          <w:sz w:val="28"/>
        </w:rPr>
        <w:t xml:space="preserve"> </w:t>
      </w:r>
      <w:r w:rsidR="00332772" w:rsidRPr="00AC1DFE">
        <w:rPr>
          <w:rFonts w:asciiTheme="majorBidi" w:hAnsiTheme="majorBidi" w:cstheme="majorBidi"/>
          <w:sz w:val="28"/>
        </w:rPr>
        <w:t>promissory notes in the amount</w:t>
      </w:r>
      <w:r w:rsidR="007E4D30" w:rsidRPr="00AC1DFE">
        <w:rPr>
          <w:rFonts w:asciiTheme="majorBidi" w:hAnsiTheme="majorBidi" w:cstheme="majorBidi"/>
          <w:sz w:val="28"/>
        </w:rPr>
        <w:t>s</w:t>
      </w:r>
      <w:r w:rsidR="00332772" w:rsidRPr="00AC1DFE">
        <w:rPr>
          <w:rFonts w:asciiTheme="majorBidi" w:hAnsiTheme="majorBidi" w:cstheme="majorBidi"/>
          <w:sz w:val="28"/>
        </w:rPr>
        <w:t xml:space="preserve"> of </w:t>
      </w:r>
      <w:r w:rsidR="00FE63C0" w:rsidRPr="00AC1DFE">
        <w:rPr>
          <w:rFonts w:asciiTheme="majorBidi" w:hAnsiTheme="majorBidi" w:cstheme="majorBidi"/>
          <w:sz w:val="28"/>
        </w:rPr>
        <w:t>Baht 33.</w:t>
      </w:r>
      <w:r w:rsidR="00BA0B18" w:rsidRPr="00AC1DFE">
        <w:rPr>
          <w:rFonts w:asciiTheme="majorBidi" w:hAnsiTheme="majorBidi" w:cstheme="majorBidi"/>
          <w:sz w:val="28"/>
        </w:rPr>
        <w:t>4</w:t>
      </w:r>
      <w:r w:rsidR="00FE63C0" w:rsidRPr="00AC1DFE">
        <w:rPr>
          <w:rFonts w:asciiTheme="majorBidi" w:hAnsiTheme="majorBidi" w:cstheme="majorBidi"/>
          <w:sz w:val="28"/>
        </w:rPr>
        <w:t>0 million</w:t>
      </w:r>
      <w:r w:rsidR="00F65265" w:rsidRPr="00AC1DFE">
        <w:rPr>
          <w:rFonts w:asciiTheme="majorBidi" w:hAnsiTheme="majorBidi" w:cstheme="majorBidi"/>
          <w:sz w:val="28"/>
        </w:rPr>
        <w:t xml:space="preserve">, </w:t>
      </w:r>
      <w:r w:rsidR="00105A52" w:rsidRPr="00AC1DFE">
        <w:rPr>
          <w:rFonts w:asciiTheme="majorBidi" w:hAnsiTheme="majorBidi" w:cstheme="majorBidi"/>
          <w:sz w:val="28"/>
        </w:rPr>
        <w:t xml:space="preserve">with the interest rate on short-long term loans during in the year </w:t>
      </w:r>
      <w:proofErr w:type="spellStart"/>
      <w:r w:rsidR="00105A52" w:rsidRPr="00AC1DFE">
        <w:rPr>
          <w:rFonts w:asciiTheme="majorBidi" w:hAnsiTheme="majorBidi" w:cstheme="majorBidi" w:hint="cs"/>
          <w:sz w:val="28"/>
          <w:cs/>
        </w:rPr>
        <w:t>fix</w:t>
      </w:r>
      <w:proofErr w:type="spellEnd"/>
      <w:r w:rsidR="00105A52" w:rsidRPr="00AC1DFE">
        <w:rPr>
          <w:rFonts w:asciiTheme="majorBidi" w:hAnsiTheme="majorBidi" w:cstheme="majorBidi"/>
          <w:sz w:val="28"/>
        </w:rPr>
        <w:t>ed interest</w:t>
      </w:r>
      <w:r w:rsidR="00105A52" w:rsidRPr="00AC1DFE">
        <w:rPr>
          <w:rFonts w:asciiTheme="majorBidi" w:hAnsiTheme="majorBidi" w:cstheme="majorBidi" w:hint="cs"/>
          <w:sz w:val="28"/>
          <w:cs/>
        </w:rPr>
        <w:t xml:space="preserve"> </w:t>
      </w:r>
      <w:r w:rsidR="00105A52" w:rsidRPr="00AC1DFE">
        <w:rPr>
          <w:rFonts w:asciiTheme="majorBidi" w:hAnsiTheme="majorBidi" w:cstheme="majorBidi"/>
          <w:sz w:val="28"/>
        </w:rPr>
        <w:t>rate of 4.75 per annum, based on MLR-0.5% refer from the rate of promissory notes in amounts of Baht 30 million of a commercial bank</w:t>
      </w:r>
      <w:r w:rsidR="00105A52" w:rsidRPr="00AC1DFE">
        <w:rPr>
          <w:rFonts w:asciiTheme="majorBidi" w:hAnsiTheme="majorBidi" w:cstheme="majorBidi" w:hint="cs"/>
          <w:sz w:val="28"/>
          <w:cs/>
        </w:rPr>
        <w:t xml:space="preserve"> </w:t>
      </w:r>
      <w:proofErr w:type="spellStart"/>
      <w:r w:rsidR="00105A52" w:rsidRPr="00AC1DFE">
        <w:rPr>
          <w:rFonts w:asciiTheme="majorBidi" w:hAnsiTheme="majorBidi" w:cstheme="majorBidi" w:hint="cs"/>
          <w:sz w:val="28"/>
          <w:cs/>
        </w:rPr>
        <w:t>on</w:t>
      </w:r>
      <w:proofErr w:type="spellEnd"/>
      <w:r w:rsidR="00105A52" w:rsidRPr="00AC1DFE">
        <w:rPr>
          <w:rFonts w:asciiTheme="majorBidi" w:hAnsiTheme="majorBidi" w:cstheme="majorBidi" w:hint="cs"/>
          <w:sz w:val="28"/>
          <w:cs/>
        </w:rPr>
        <w:t xml:space="preserve"> </w:t>
      </w:r>
      <w:proofErr w:type="spellStart"/>
      <w:r w:rsidR="00105A52" w:rsidRPr="00AC1DFE">
        <w:rPr>
          <w:rFonts w:asciiTheme="majorBidi" w:hAnsiTheme="majorBidi" w:cstheme="majorBidi" w:hint="cs"/>
          <w:sz w:val="28"/>
          <w:cs/>
        </w:rPr>
        <w:t>the</w:t>
      </w:r>
      <w:proofErr w:type="spellEnd"/>
      <w:r w:rsidR="00105A52" w:rsidRPr="00AC1DFE">
        <w:rPr>
          <w:rFonts w:asciiTheme="majorBidi" w:hAnsiTheme="majorBidi" w:cstheme="majorBidi" w:hint="cs"/>
          <w:sz w:val="28"/>
          <w:cs/>
        </w:rPr>
        <w:t xml:space="preserve"> </w:t>
      </w:r>
      <w:proofErr w:type="spellStart"/>
      <w:r w:rsidR="00105A52" w:rsidRPr="00AC1DFE">
        <w:rPr>
          <w:rFonts w:asciiTheme="majorBidi" w:hAnsiTheme="majorBidi" w:cstheme="majorBidi" w:hint="cs"/>
          <w:sz w:val="28"/>
          <w:cs/>
        </w:rPr>
        <w:t>date</w:t>
      </w:r>
      <w:proofErr w:type="spellEnd"/>
      <w:r w:rsidR="00105A52" w:rsidRPr="00AC1DFE">
        <w:rPr>
          <w:rFonts w:asciiTheme="majorBidi" w:hAnsiTheme="majorBidi" w:cstheme="majorBidi" w:hint="cs"/>
          <w:sz w:val="28"/>
          <w:cs/>
        </w:rPr>
        <w:t xml:space="preserve"> of </w:t>
      </w:r>
      <w:proofErr w:type="spellStart"/>
      <w:r w:rsidR="00105A52" w:rsidRPr="00AC1DFE">
        <w:rPr>
          <w:rFonts w:asciiTheme="majorBidi" w:hAnsiTheme="majorBidi" w:cstheme="majorBidi" w:hint="cs"/>
          <w:sz w:val="28"/>
          <w:cs/>
        </w:rPr>
        <w:t>the</w:t>
      </w:r>
      <w:proofErr w:type="spellEnd"/>
      <w:r w:rsidR="00105A52" w:rsidRPr="00AC1DFE">
        <w:rPr>
          <w:rFonts w:asciiTheme="majorBidi" w:hAnsiTheme="majorBidi" w:cstheme="majorBidi" w:hint="cs"/>
          <w:sz w:val="28"/>
          <w:cs/>
        </w:rPr>
        <w:t xml:space="preserve"> </w:t>
      </w:r>
      <w:proofErr w:type="spellStart"/>
      <w:r w:rsidR="00105A52" w:rsidRPr="00AC1DFE">
        <w:rPr>
          <w:rFonts w:asciiTheme="majorBidi" w:hAnsiTheme="majorBidi" w:cstheme="majorBidi" w:hint="cs"/>
          <w:sz w:val="28"/>
          <w:cs/>
        </w:rPr>
        <w:t>loan</w:t>
      </w:r>
      <w:proofErr w:type="spellEnd"/>
      <w:r w:rsidR="00105A52" w:rsidRPr="00AC1DFE">
        <w:rPr>
          <w:rFonts w:asciiTheme="majorBidi" w:hAnsiTheme="majorBidi" w:cstheme="majorBidi"/>
          <w:sz w:val="28"/>
        </w:rPr>
        <w:t>.</w:t>
      </w:r>
    </w:p>
    <w:p w14:paraId="4CC48A82" w14:textId="770B3AA3" w:rsidR="00332772" w:rsidRPr="00AC1DFE" w:rsidRDefault="00332772" w:rsidP="00105A52">
      <w:pPr>
        <w:spacing w:before="200" w:after="120" w:line="240" w:lineRule="auto"/>
        <w:ind w:left="562"/>
        <w:jc w:val="both"/>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hint="cs"/>
          <w:sz w:val="28"/>
          <w:cs/>
        </w:rPr>
        <w:t xml:space="preserve"> </w:t>
      </w:r>
      <w:r w:rsidR="00855DB7" w:rsidRPr="00AC1DFE">
        <w:rPr>
          <w:rFonts w:asciiTheme="majorBidi" w:hAnsiTheme="majorBidi" w:cstheme="majorBidi"/>
          <w:sz w:val="28"/>
        </w:rPr>
        <w:t>December 31, 202</w:t>
      </w:r>
      <w:r w:rsidR="00BA0B18" w:rsidRPr="00AC1DFE">
        <w:rPr>
          <w:rFonts w:asciiTheme="majorBidi" w:hAnsiTheme="majorBidi" w:cstheme="majorBidi"/>
          <w:sz w:val="28"/>
        </w:rPr>
        <w:t>2</w:t>
      </w:r>
      <w:r w:rsidR="00855DB7" w:rsidRPr="00AC1DFE">
        <w:rPr>
          <w:rFonts w:asciiTheme="majorBidi" w:hAnsiTheme="majorBidi" w:cstheme="majorBidi"/>
          <w:sz w:val="28"/>
        </w:rPr>
        <w:t xml:space="preserve"> and 202</w:t>
      </w:r>
      <w:r w:rsidR="00BA0B18" w:rsidRPr="00AC1DFE">
        <w:rPr>
          <w:rFonts w:asciiTheme="majorBidi" w:hAnsiTheme="majorBidi" w:cstheme="majorBidi"/>
          <w:sz w:val="28"/>
        </w:rPr>
        <w:t>1</w:t>
      </w:r>
      <w:r w:rsidR="00855DB7" w:rsidRPr="00AC1DFE">
        <w:rPr>
          <w:rFonts w:asciiTheme="majorBidi" w:hAnsiTheme="majorBidi" w:cstheme="majorBidi"/>
          <w:sz w:val="28"/>
        </w:rPr>
        <w:t xml:space="preserve">, </w:t>
      </w:r>
      <w:r w:rsidRPr="00AC1DFE">
        <w:rPr>
          <w:rFonts w:asciiTheme="majorBidi" w:hAnsiTheme="majorBidi" w:cstheme="majorBidi"/>
          <w:sz w:val="28"/>
        </w:rPr>
        <w:t>the Company has loan to an associated through a subsidiary of the Company in the amount</w:t>
      </w:r>
      <w:r w:rsidR="00B30D9E" w:rsidRPr="00AC1DFE">
        <w:rPr>
          <w:rFonts w:asciiTheme="majorBidi" w:hAnsiTheme="majorBidi" w:cstheme="majorBidi"/>
          <w:sz w:val="28"/>
        </w:rPr>
        <w:t>s</w:t>
      </w:r>
      <w:r w:rsidRPr="00AC1DFE">
        <w:rPr>
          <w:rFonts w:asciiTheme="majorBidi" w:hAnsiTheme="majorBidi" w:cstheme="majorBidi"/>
          <w:sz w:val="28"/>
        </w:rPr>
        <w:t xml:space="preserve"> of Baht </w:t>
      </w:r>
      <w:r w:rsidR="00105A52" w:rsidRPr="00AC1DFE">
        <w:rPr>
          <w:rFonts w:asciiTheme="majorBidi" w:hAnsiTheme="majorBidi" w:cstheme="majorBidi"/>
          <w:sz w:val="28"/>
        </w:rPr>
        <w:t>3</w:t>
      </w:r>
      <w:r w:rsidR="00CC013F" w:rsidRPr="00AC1DFE">
        <w:rPr>
          <w:rFonts w:asciiTheme="majorBidi" w:hAnsiTheme="majorBidi" w:cstheme="majorBidi"/>
          <w:sz w:val="28"/>
        </w:rPr>
        <w:t xml:space="preserve"> million and Baht </w:t>
      </w:r>
      <w:r w:rsidR="00BA0B18" w:rsidRPr="00AC1DFE">
        <w:rPr>
          <w:rFonts w:asciiTheme="majorBidi" w:hAnsiTheme="majorBidi" w:cstheme="majorBidi"/>
          <w:sz w:val="28"/>
        </w:rPr>
        <w:t>5</w:t>
      </w:r>
      <w:r w:rsidRPr="00AC1DFE">
        <w:rPr>
          <w:rFonts w:asciiTheme="majorBidi" w:hAnsiTheme="majorBidi" w:cstheme="majorBidi"/>
          <w:sz w:val="28"/>
        </w:rPr>
        <w:t xml:space="preserve"> million</w:t>
      </w:r>
      <w:r w:rsidR="00165130" w:rsidRPr="00AC1DFE">
        <w:rPr>
          <w:rFonts w:asciiTheme="majorBidi" w:hAnsiTheme="majorBidi" w:cstheme="majorBidi"/>
          <w:sz w:val="28"/>
        </w:rPr>
        <w:t>,</w:t>
      </w:r>
      <w:r w:rsidRPr="00AC1DFE">
        <w:rPr>
          <w:rFonts w:asciiTheme="majorBidi" w:hAnsiTheme="majorBidi" w:cstheme="majorBidi"/>
          <w:sz w:val="28"/>
        </w:rPr>
        <w:t xml:space="preserve"> </w:t>
      </w:r>
      <w:r w:rsidR="00165130" w:rsidRPr="00AC1DFE">
        <w:rPr>
          <w:rFonts w:asciiTheme="majorBidi" w:hAnsiTheme="majorBidi" w:cstheme="majorBidi"/>
          <w:sz w:val="28"/>
        </w:rPr>
        <w:t xml:space="preserve">respectively </w:t>
      </w:r>
      <w:r w:rsidRPr="00AC1DFE">
        <w:rPr>
          <w:rFonts w:asciiTheme="majorBidi" w:hAnsiTheme="majorBidi" w:cstheme="majorBidi"/>
          <w:sz w:val="28"/>
        </w:rPr>
        <w:t xml:space="preserve">with the interest rate of </w:t>
      </w:r>
      <w:r w:rsidR="000103E8" w:rsidRPr="00AC1DFE">
        <w:rPr>
          <w:rFonts w:asciiTheme="majorBidi" w:hAnsiTheme="majorBidi" w:cstheme="majorBidi"/>
          <w:sz w:val="28"/>
        </w:rPr>
        <w:t>8.97</w:t>
      </w:r>
      <w:r w:rsidRPr="00AC1DFE">
        <w:rPr>
          <w:rFonts w:asciiTheme="majorBidi" w:hAnsiTheme="majorBidi" w:cstheme="majorBidi"/>
          <w:sz w:val="28"/>
        </w:rPr>
        <w:t xml:space="preserve"> per annum.</w:t>
      </w:r>
      <w:r w:rsidR="00B30D9E" w:rsidRPr="00AC1DFE">
        <w:rPr>
          <w:rFonts w:asciiTheme="majorBidi" w:hAnsiTheme="majorBidi" w:cstheme="majorBidi"/>
          <w:sz w:val="28"/>
        </w:rPr>
        <w:t xml:space="preserve"> which are due at call. Such loans have no collaterals.</w:t>
      </w:r>
    </w:p>
    <w:p w14:paraId="7BC02B84" w14:textId="6B736D81" w:rsidR="0093385F" w:rsidRPr="00AC1DFE" w:rsidRDefault="0093385F" w:rsidP="008C4094">
      <w:pPr>
        <w:spacing w:after="120" w:line="240" w:lineRule="auto"/>
        <w:ind w:left="567"/>
        <w:jc w:val="both"/>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w:t>
      </w:r>
      <w:r w:rsidR="00855DB7" w:rsidRPr="00AC1DFE">
        <w:rPr>
          <w:rFonts w:asciiTheme="majorBidi" w:hAnsiTheme="majorBidi" w:cstheme="majorBidi"/>
          <w:sz w:val="28"/>
        </w:rPr>
        <w:t>December 31, 202</w:t>
      </w:r>
      <w:r w:rsidR="00BA0B18" w:rsidRPr="00AC1DFE">
        <w:rPr>
          <w:rFonts w:asciiTheme="majorBidi" w:hAnsiTheme="majorBidi" w:cstheme="majorBidi"/>
          <w:sz w:val="28"/>
        </w:rPr>
        <w:t>2</w:t>
      </w:r>
      <w:r w:rsidR="00855DB7" w:rsidRPr="00AC1DFE">
        <w:rPr>
          <w:rFonts w:asciiTheme="majorBidi" w:hAnsiTheme="majorBidi" w:cstheme="majorBidi"/>
          <w:sz w:val="28"/>
        </w:rPr>
        <w:t xml:space="preserve"> and 202</w:t>
      </w:r>
      <w:r w:rsidR="00BA0B18" w:rsidRPr="00AC1DFE">
        <w:rPr>
          <w:rFonts w:asciiTheme="majorBidi" w:hAnsiTheme="majorBidi" w:cstheme="majorBidi"/>
          <w:sz w:val="28"/>
        </w:rPr>
        <w:t>1</w:t>
      </w:r>
      <w:r w:rsidR="00855DB7" w:rsidRPr="00AC1DFE">
        <w:rPr>
          <w:rFonts w:asciiTheme="majorBidi" w:hAnsiTheme="majorBidi" w:cstheme="majorBidi"/>
          <w:sz w:val="28"/>
        </w:rPr>
        <w:t xml:space="preserve">, </w:t>
      </w:r>
      <w:r w:rsidRPr="00AC1DFE">
        <w:rPr>
          <w:rFonts w:asciiTheme="majorBidi" w:hAnsiTheme="majorBidi" w:cstheme="majorBidi"/>
          <w:sz w:val="28"/>
        </w:rPr>
        <w:t xml:space="preserve">the Company has estimated expected credit losses of loans to related parties for the amount of </w:t>
      </w:r>
      <w:r w:rsidR="00AF5C0C" w:rsidRPr="00AC1DFE">
        <w:rPr>
          <w:rFonts w:asciiTheme="majorBidi" w:hAnsiTheme="majorBidi" w:cstheme="majorBidi"/>
          <w:sz w:val="28"/>
        </w:rPr>
        <w:t xml:space="preserve">Baht </w:t>
      </w:r>
      <w:r w:rsidRPr="00AC1DFE">
        <w:rPr>
          <w:rFonts w:asciiTheme="majorBidi" w:hAnsiTheme="majorBidi" w:cstheme="majorBidi"/>
          <w:sz w:val="28"/>
        </w:rPr>
        <w:t>11.</w:t>
      </w:r>
      <w:r w:rsidR="00BA0B18" w:rsidRPr="00AC1DFE">
        <w:rPr>
          <w:rFonts w:asciiTheme="majorBidi" w:hAnsiTheme="majorBidi" w:cstheme="majorBidi"/>
          <w:sz w:val="28"/>
        </w:rPr>
        <w:t>4</w:t>
      </w:r>
      <w:r w:rsidRPr="00AC1DFE">
        <w:rPr>
          <w:rFonts w:asciiTheme="majorBidi" w:hAnsiTheme="majorBidi" w:cstheme="majorBidi"/>
          <w:sz w:val="28"/>
        </w:rPr>
        <w:t>0 million</w:t>
      </w:r>
      <w:r w:rsidR="009D7410" w:rsidRPr="00AC1DFE">
        <w:rPr>
          <w:rFonts w:asciiTheme="majorBidi" w:hAnsiTheme="majorBidi" w:cstheme="majorBidi"/>
          <w:sz w:val="28"/>
        </w:rPr>
        <w:t xml:space="preserve">, </w:t>
      </w:r>
      <w:r w:rsidRPr="00AC1DFE">
        <w:rPr>
          <w:rFonts w:asciiTheme="majorBidi" w:hAnsiTheme="majorBidi" w:cstheme="majorBidi"/>
          <w:sz w:val="28"/>
        </w:rPr>
        <w:t>which estimated from net future cash flows.</w:t>
      </w:r>
    </w:p>
    <w:p w14:paraId="647BE087" w14:textId="77777777" w:rsidR="00CC68C4" w:rsidRPr="00AC1DFE" w:rsidRDefault="00CC68C4">
      <w:pPr>
        <w:rPr>
          <w:rFonts w:asciiTheme="majorBidi" w:hAnsiTheme="majorBidi" w:cstheme="majorBidi"/>
          <w:b/>
          <w:bCs/>
          <w:sz w:val="28"/>
        </w:rPr>
      </w:pPr>
      <w:r w:rsidRPr="00AC1DFE">
        <w:rPr>
          <w:rFonts w:asciiTheme="majorBidi" w:hAnsiTheme="majorBidi" w:cstheme="majorBidi"/>
          <w:b/>
          <w:bCs/>
          <w:sz w:val="28"/>
        </w:rPr>
        <w:br w:type="page"/>
      </w:r>
    </w:p>
    <w:p w14:paraId="5000E53C" w14:textId="07F1DB6F" w:rsidR="001C525B" w:rsidRPr="00AC1DFE" w:rsidRDefault="0093385F"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 xml:space="preserve">INVESTMENTS IN SUBSIDIARIES </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276"/>
        <w:gridCol w:w="1276"/>
        <w:gridCol w:w="1276"/>
        <w:gridCol w:w="1276"/>
      </w:tblGrid>
      <w:tr w:rsidR="00B43D77" w:rsidRPr="00AC1DFE" w14:paraId="5A9A4833" w14:textId="77777777" w:rsidTr="00660C22">
        <w:tc>
          <w:tcPr>
            <w:tcW w:w="4252" w:type="dxa"/>
          </w:tcPr>
          <w:p w14:paraId="710E8D31" w14:textId="77777777" w:rsidR="00B43D77" w:rsidRPr="00AC1DFE" w:rsidRDefault="00B43D77" w:rsidP="00660C22">
            <w:pPr>
              <w:pStyle w:val="NoSpacing"/>
              <w:rPr>
                <w:rFonts w:asciiTheme="majorBidi" w:hAnsiTheme="majorBidi" w:cstheme="majorBidi"/>
                <w:b/>
                <w:bCs/>
                <w:sz w:val="28"/>
              </w:rPr>
            </w:pPr>
          </w:p>
        </w:tc>
        <w:tc>
          <w:tcPr>
            <w:tcW w:w="5104" w:type="dxa"/>
            <w:gridSpan w:val="4"/>
            <w:vAlign w:val="bottom"/>
          </w:tcPr>
          <w:p w14:paraId="2AC4CA86" w14:textId="3CACAEAD" w:rsidR="00B43D77" w:rsidRPr="00AC1DFE" w:rsidRDefault="0093385F" w:rsidP="009A4828">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 Baht)</w:t>
            </w:r>
          </w:p>
        </w:tc>
      </w:tr>
      <w:tr w:rsidR="00B43D77" w:rsidRPr="00AC1DFE" w14:paraId="08F5FD4E" w14:textId="77777777" w:rsidTr="00660C22">
        <w:tc>
          <w:tcPr>
            <w:tcW w:w="4252" w:type="dxa"/>
          </w:tcPr>
          <w:p w14:paraId="6BD0BE57" w14:textId="77777777" w:rsidR="00B43D77" w:rsidRPr="00AC1DFE" w:rsidRDefault="00B43D77" w:rsidP="00660C22">
            <w:pPr>
              <w:pStyle w:val="NoSpacing"/>
              <w:rPr>
                <w:rFonts w:asciiTheme="majorBidi" w:hAnsiTheme="majorBidi" w:cstheme="majorBidi"/>
                <w:b/>
                <w:bCs/>
                <w:sz w:val="28"/>
              </w:rPr>
            </w:pPr>
          </w:p>
        </w:tc>
        <w:tc>
          <w:tcPr>
            <w:tcW w:w="5104" w:type="dxa"/>
            <w:gridSpan w:val="4"/>
            <w:vAlign w:val="bottom"/>
          </w:tcPr>
          <w:p w14:paraId="1A1DEC11" w14:textId="04484D7F" w:rsidR="00B43D77" w:rsidRPr="00AC1DFE" w:rsidRDefault="0093385F" w:rsidP="009A482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Separate financial statements</w:t>
            </w:r>
          </w:p>
        </w:tc>
      </w:tr>
      <w:tr w:rsidR="00275A3A" w:rsidRPr="00AC1DFE" w14:paraId="5E0446B0" w14:textId="77777777" w:rsidTr="00275A3A">
        <w:tc>
          <w:tcPr>
            <w:tcW w:w="4252" w:type="dxa"/>
          </w:tcPr>
          <w:p w14:paraId="7E3367C9" w14:textId="77777777" w:rsidR="00275A3A" w:rsidRPr="00AC1DFE" w:rsidRDefault="00275A3A" w:rsidP="00660C22">
            <w:pPr>
              <w:pStyle w:val="NoSpacing"/>
              <w:rPr>
                <w:rFonts w:asciiTheme="majorBidi" w:hAnsiTheme="majorBidi" w:cstheme="majorBidi"/>
                <w:b/>
                <w:bCs/>
                <w:sz w:val="28"/>
              </w:rPr>
            </w:pPr>
          </w:p>
        </w:tc>
        <w:tc>
          <w:tcPr>
            <w:tcW w:w="2552" w:type="dxa"/>
            <w:gridSpan w:val="2"/>
            <w:vAlign w:val="bottom"/>
          </w:tcPr>
          <w:p w14:paraId="4316BA93" w14:textId="79E01B25" w:rsidR="00275A3A" w:rsidRPr="00AC1DFE" w:rsidRDefault="0093385F" w:rsidP="009A482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Percentage of shareholding</w:t>
            </w:r>
          </w:p>
        </w:tc>
        <w:tc>
          <w:tcPr>
            <w:tcW w:w="2552" w:type="dxa"/>
            <w:gridSpan w:val="2"/>
            <w:vAlign w:val="bottom"/>
          </w:tcPr>
          <w:p w14:paraId="5A007138" w14:textId="71B50686" w:rsidR="00275A3A" w:rsidRPr="00AC1DFE" w:rsidRDefault="0093385F" w:rsidP="009A482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Cost method</w:t>
            </w:r>
          </w:p>
        </w:tc>
      </w:tr>
      <w:tr w:rsidR="00456D7E" w:rsidRPr="00AC1DFE" w14:paraId="0B3D97A4" w14:textId="77777777" w:rsidTr="004D61BE">
        <w:tc>
          <w:tcPr>
            <w:tcW w:w="4252" w:type="dxa"/>
          </w:tcPr>
          <w:p w14:paraId="6003447E" w14:textId="77777777" w:rsidR="00456D7E" w:rsidRPr="00AC1DFE" w:rsidRDefault="00456D7E" w:rsidP="00456D7E">
            <w:pPr>
              <w:pStyle w:val="NoSpacing"/>
              <w:rPr>
                <w:rFonts w:asciiTheme="majorBidi" w:hAnsiTheme="majorBidi" w:cstheme="majorBidi"/>
                <w:b/>
                <w:bCs/>
                <w:sz w:val="28"/>
              </w:rPr>
            </w:pPr>
          </w:p>
        </w:tc>
        <w:tc>
          <w:tcPr>
            <w:tcW w:w="1276" w:type="dxa"/>
            <w:shd w:val="clear" w:color="auto" w:fill="auto"/>
            <w:vAlign w:val="center"/>
          </w:tcPr>
          <w:p w14:paraId="36C98253" w14:textId="06225D1A" w:rsidR="00456D7E" w:rsidRPr="00AC1DFE" w:rsidRDefault="00456D7E" w:rsidP="00456D7E">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466A2B" w:rsidRPr="00AC1DFE">
              <w:rPr>
                <w:rFonts w:ascii="AngsanaUPC" w:hAnsi="AngsanaUPC" w:cs="AngsanaUPC"/>
                <w:sz w:val="28"/>
              </w:rPr>
              <w:t>2</w:t>
            </w:r>
          </w:p>
        </w:tc>
        <w:tc>
          <w:tcPr>
            <w:tcW w:w="1276" w:type="dxa"/>
            <w:shd w:val="clear" w:color="auto" w:fill="auto"/>
            <w:vAlign w:val="bottom"/>
          </w:tcPr>
          <w:p w14:paraId="6B99754E" w14:textId="789F5596" w:rsidR="00456D7E" w:rsidRPr="00AC1DFE" w:rsidRDefault="00456D7E" w:rsidP="00456D7E">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466A2B" w:rsidRPr="00AC1DFE">
              <w:rPr>
                <w:rFonts w:ascii="AngsanaUPC" w:hAnsi="AngsanaUPC" w:cs="AngsanaUPC"/>
                <w:sz w:val="28"/>
              </w:rPr>
              <w:t>1</w:t>
            </w:r>
          </w:p>
        </w:tc>
        <w:tc>
          <w:tcPr>
            <w:tcW w:w="1276" w:type="dxa"/>
            <w:shd w:val="clear" w:color="auto" w:fill="auto"/>
            <w:vAlign w:val="center"/>
          </w:tcPr>
          <w:p w14:paraId="7936124A" w14:textId="7ACE26C1" w:rsidR="00456D7E" w:rsidRPr="00AC1DFE" w:rsidRDefault="00770F69" w:rsidP="00770F69">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466A2B" w:rsidRPr="00AC1DFE">
              <w:rPr>
                <w:rFonts w:ascii="AngsanaUPC" w:hAnsi="AngsanaUPC" w:cs="AngsanaUPC"/>
                <w:sz w:val="28"/>
              </w:rPr>
              <w:t>2</w:t>
            </w:r>
          </w:p>
        </w:tc>
        <w:tc>
          <w:tcPr>
            <w:tcW w:w="1276" w:type="dxa"/>
            <w:vAlign w:val="bottom"/>
          </w:tcPr>
          <w:p w14:paraId="2A68A2E3" w14:textId="2B901860" w:rsidR="00456D7E" w:rsidRPr="00AC1DFE" w:rsidRDefault="00456D7E" w:rsidP="00456D7E">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w:t>
            </w:r>
            <w:r w:rsidR="00466A2B" w:rsidRPr="00AC1DFE">
              <w:rPr>
                <w:rFonts w:ascii="AngsanaUPC" w:hAnsi="AngsanaUPC" w:cs="AngsanaUPC"/>
                <w:sz w:val="28"/>
              </w:rPr>
              <w:t>1</w:t>
            </w:r>
          </w:p>
        </w:tc>
      </w:tr>
      <w:tr w:rsidR="00105A52" w:rsidRPr="00AC1DFE" w14:paraId="202DDB55" w14:textId="77777777" w:rsidTr="00105A52">
        <w:trPr>
          <w:trHeight w:val="374"/>
        </w:trPr>
        <w:tc>
          <w:tcPr>
            <w:tcW w:w="4252" w:type="dxa"/>
            <w:vAlign w:val="bottom"/>
          </w:tcPr>
          <w:p w14:paraId="54EF1265" w14:textId="4BF234D5" w:rsidR="00105A52" w:rsidRPr="00AC1DFE" w:rsidRDefault="00105A52" w:rsidP="00105A52">
            <w:pPr>
              <w:pStyle w:val="NoSpacing"/>
              <w:ind w:left="27"/>
              <w:rPr>
                <w:rFonts w:asciiTheme="majorBidi" w:hAnsiTheme="majorBidi" w:cstheme="majorBidi"/>
                <w:sz w:val="28"/>
                <w:cs/>
              </w:rPr>
            </w:pPr>
            <w:r w:rsidRPr="00AC1DFE">
              <w:rPr>
                <w:rFonts w:asciiTheme="majorBidi" w:hAnsiTheme="majorBidi" w:cstheme="majorBidi"/>
                <w:sz w:val="28"/>
              </w:rPr>
              <w:t>PPS ONEWORKS CO., LTD.</w:t>
            </w:r>
          </w:p>
        </w:tc>
        <w:tc>
          <w:tcPr>
            <w:tcW w:w="1276" w:type="dxa"/>
            <w:shd w:val="clear" w:color="auto" w:fill="auto"/>
            <w:vAlign w:val="bottom"/>
          </w:tcPr>
          <w:p w14:paraId="38B02CB8" w14:textId="61ED3099" w:rsidR="00105A52" w:rsidRPr="00AC1DFE" w:rsidRDefault="00105A52" w:rsidP="00105A52">
            <w:pPr>
              <w:pStyle w:val="NoSpacing"/>
              <w:jc w:val="center"/>
              <w:rPr>
                <w:rFonts w:asciiTheme="majorBidi" w:hAnsiTheme="majorBidi" w:cstheme="majorBidi"/>
                <w:sz w:val="28"/>
              </w:rPr>
            </w:pPr>
            <w:r w:rsidRPr="00AC1DFE">
              <w:rPr>
                <w:rFonts w:asciiTheme="majorBidi" w:hAnsiTheme="majorBidi" w:cstheme="majorBidi"/>
                <w:sz w:val="28"/>
              </w:rPr>
              <w:t>50.99</w:t>
            </w:r>
          </w:p>
        </w:tc>
        <w:tc>
          <w:tcPr>
            <w:tcW w:w="1276" w:type="dxa"/>
            <w:shd w:val="clear" w:color="auto" w:fill="auto"/>
            <w:vAlign w:val="bottom"/>
          </w:tcPr>
          <w:p w14:paraId="59B05B7F" w14:textId="18B3F09B" w:rsidR="00105A52" w:rsidRPr="00AC1DFE" w:rsidRDefault="00105A52" w:rsidP="00105A52">
            <w:pPr>
              <w:pStyle w:val="NoSpacing"/>
              <w:jc w:val="center"/>
              <w:rPr>
                <w:rFonts w:asciiTheme="majorBidi" w:hAnsiTheme="majorBidi" w:cstheme="majorBidi"/>
                <w:sz w:val="28"/>
              </w:rPr>
            </w:pPr>
            <w:r w:rsidRPr="00AC1DFE">
              <w:rPr>
                <w:rFonts w:asciiTheme="majorBidi" w:hAnsiTheme="majorBidi" w:cstheme="majorBidi"/>
                <w:sz w:val="28"/>
              </w:rPr>
              <w:t>50.99</w:t>
            </w:r>
          </w:p>
        </w:tc>
        <w:tc>
          <w:tcPr>
            <w:tcW w:w="1276" w:type="dxa"/>
            <w:shd w:val="clear" w:color="auto" w:fill="auto"/>
            <w:vAlign w:val="bottom"/>
          </w:tcPr>
          <w:p w14:paraId="5DB2EA02" w14:textId="362A653C" w:rsidR="00105A52" w:rsidRPr="00AC1DFE" w:rsidRDefault="00105A52" w:rsidP="00105A52">
            <w:pPr>
              <w:pStyle w:val="NoSpacing"/>
              <w:jc w:val="right"/>
              <w:rPr>
                <w:rFonts w:asciiTheme="majorBidi" w:hAnsiTheme="majorBidi" w:cstheme="majorBidi"/>
                <w:sz w:val="28"/>
              </w:rPr>
            </w:pPr>
            <w:r w:rsidRPr="00AC1DFE">
              <w:rPr>
                <w:rFonts w:ascii="AngsanaUPC" w:hAnsi="AngsanaUPC" w:cs="AngsanaUPC"/>
                <w:sz w:val="28"/>
              </w:rPr>
              <w:t>5,331,309</w:t>
            </w:r>
          </w:p>
        </w:tc>
        <w:tc>
          <w:tcPr>
            <w:tcW w:w="1276" w:type="dxa"/>
            <w:vAlign w:val="bottom"/>
          </w:tcPr>
          <w:p w14:paraId="33C82485" w14:textId="2E748251" w:rsidR="00105A52" w:rsidRPr="00AC1DFE" w:rsidRDefault="00105A52" w:rsidP="00105A52">
            <w:pPr>
              <w:pStyle w:val="NoSpacing"/>
              <w:jc w:val="right"/>
              <w:rPr>
                <w:rFonts w:asciiTheme="majorBidi" w:hAnsiTheme="majorBidi" w:cstheme="majorBidi"/>
                <w:sz w:val="28"/>
              </w:rPr>
            </w:pPr>
            <w:r w:rsidRPr="00AC1DFE">
              <w:rPr>
                <w:rFonts w:ascii="AngsanaUPC" w:hAnsi="AngsanaUPC" w:cs="AngsanaUPC"/>
                <w:sz w:val="28"/>
              </w:rPr>
              <w:t>5,331,309</w:t>
            </w:r>
          </w:p>
        </w:tc>
      </w:tr>
      <w:tr w:rsidR="00105A52" w:rsidRPr="00AC1DFE" w14:paraId="66F72688" w14:textId="77777777" w:rsidTr="00105A52">
        <w:trPr>
          <w:trHeight w:val="374"/>
        </w:trPr>
        <w:tc>
          <w:tcPr>
            <w:tcW w:w="4252" w:type="dxa"/>
            <w:vAlign w:val="bottom"/>
          </w:tcPr>
          <w:p w14:paraId="1A441DA1" w14:textId="1A0F2E2D" w:rsidR="00105A52" w:rsidRPr="00AC1DFE" w:rsidRDefault="00105A52" w:rsidP="00105A52">
            <w:pPr>
              <w:pStyle w:val="NoSpacing"/>
              <w:ind w:left="27"/>
              <w:rPr>
                <w:rFonts w:asciiTheme="majorBidi" w:hAnsiTheme="majorBidi" w:cstheme="majorBidi"/>
                <w:sz w:val="28"/>
              </w:rPr>
            </w:pPr>
            <w:r w:rsidRPr="00AC1DFE">
              <w:rPr>
                <w:rFonts w:asciiTheme="majorBidi" w:hAnsiTheme="majorBidi" w:cstheme="majorBidi"/>
                <w:sz w:val="28"/>
              </w:rPr>
              <w:t>PPS INNOVATION CO., LTD.</w:t>
            </w:r>
          </w:p>
        </w:tc>
        <w:tc>
          <w:tcPr>
            <w:tcW w:w="1276" w:type="dxa"/>
            <w:shd w:val="clear" w:color="auto" w:fill="auto"/>
            <w:vAlign w:val="bottom"/>
          </w:tcPr>
          <w:p w14:paraId="7BC25626" w14:textId="636E5491" w:rsidR="00105A52" w:rsidRPr="00AC1DFE" w:rsidRDefault="00105A52" w:rsidP="00105A52">
            <w:pPr>
              <w:pStyle w:val="NoSpacing"/>
              <w:jc w:val="center"/>
              <w:rPr>
                <w:rFonts w:asciiTheme="majorBidi" w:hAnsiTheme="majorBidi" w:cstheme="majorBidi"/>
                <w:sz w:val="28"/>
              </w:rPr>
            </w:pPr>
            <w:r w:rsidRPr="00AC1DFE">
              <w:rPr>
                <w:rFonts w:asciiTheme="majorBidi" w:hAnsiTheme="majorBidi" w:cstheme="majorBidi"/>
                <w:sz w:val="28"/>
              </w:rPr>
              <w:t>94.99</w:t>
            </w:r>
          </w:p>
        </w:tc>
        <w:tc>
          <w:tcPr>
            <w:tcW w:w="1276" w:type="dxa"/>
            <w:shd w:val="clear" w:color="auto" w:fill="auto"/>
            <w:vAlign w:val="bottom"/>
          </w:tcPr>
          <w:p w14:paraId="696FE24B" w14:textId="18EC048F" w:rsidR="00105A52" w:rsidRPr="00AC1DFE" w:rsidRDefault="00105A52" w:rsidP="00105A52">
            <w:pPr>
              <w:pStyle w:val="NoSpacing"/>
              <w:jc w:val="center"/>
              <w:rPr>
                <w:rFonts w:asciiTheme="majorBidi" w:hAnsiTheme="majorBidi" w:cstheme="majorBidi"/>
                <w:sz w:val="28"/>
              </w:rPr>
            </w:pPr>
            <w:r w:rsidRPr="00AC1DFE">
              <w:rPr>
                <w:rFonts w:asciiTheme="majorBidi" w:hAnsiTheme="majorBidi" w:cstheme="majorBidi"/>
                <w:sz w:val="28"/>
              </w:rPr>
              <w:t>94.99</w:t>
            </w:r>
          </w:p>
        </w:tc>
        <w:tc>
          <w:tcPr>
            <w:tcW w:w="1276" w:type="dxa"/>
            <w:shd w:val="clear" w:color="auto" w:fill="auto"/>
            <w:vAlign w:val="bottom"/>
          </w:tcPr>
          <w:p w14:paraId="04494612" w14:textId="137A82A5" w:rsidR="00105A52" w:rsidRPr="00AC1DFE" w:rsidRDefault="00105A52" w:rsidP="00105A52">
            <w:pPr>
              <w:pStyle w:val="NoSpacing"/>
              <w:jc w:val="right"/>
              <w:rPr>
                <w:rFonts w:asciiTheme="majorBidi" w:hAnsiTheme="majorBidi" w:cstheme="majorBidi"/>
                <w:sz w:val="28"/>
              </w:rPr>
            </w:pPr>
            <w:r w:rsidRPr="00AC1DFE">
              <w:rPr>
                <w:rFonts w:ascii="AngsanaUPC" w:hAnsi="AngsanaUPC" w:cs="AngsanaUPC"/>
                <w:sz w:val="28"/>
              </w:rPr>
              <w:t>9,499,990</w:t>
            </w:r>
          </w:p>
        </w:tc>
        <w:tc>
          <w:tcPr>
            <w:tcW w:w="1276" w:type="dxa"/>
            <w:vAlign w:val="bottom"/>
          </w:tcPr>
          <w:p w14:paraId="0A11C675" w14:textId="23556714" w:rsidR="00105A52" w:rsidRPr="00AC1DFE" w:rsidRDefault="00105A52" w:rsidP="00105A52">
            <w:pPr>
              <w:pStyle w:val="NoSpacing"/>
              <w:jc w:val="right"/>
              <w:rPr>
                <w:rFonts w:asciiTheme="majorBidi" w:hAnsiTheme="majorBidi" w:cstheme="majorBidi"/>
                <w:sz w:val="28"/>
              </w:rPr>
            </w:pPr>
            <w:r w:rsidRPr="00AC1DFE">
              <w:rPr>
                <w:rFonts w:ascii="AngsanaUPC" w:hAnsi="AngsanaUPC" w:cs="AngsanaUPC"/>
                <w:sz w:val="28"/>
              </w:rPr>
              <w:t>9,499,990</w:t>
            </w:r>
          </w:p>
        </w:tc>
      </w:tr>
      <w:tr w:rsidR="00105A52" w:rsidRPr="00AC1DFE" w14:paraId="45DA019C" w14:textId="77777777" w:rsidTr="00105A52">
        <w:trPr>
          <w:trHeight w:val="374"/>
        </w:trPr>
        <w:tc>
          <w:tcPr>
            <w:tcW w:w="4252" w:type="dxa"/>
            <w:vAlign w:val="bottom"/>
          </w:tcPr>
          <w:p w14:paraId="328E19CE" w14:textId="4CC5765C" w:rsidR="00105A52" w:rsidRPr="00AC1DFE" w:rsidRDefault="00105A52" w:rsidP="00105A52">
            <w:pPr>
              <w:pStyle w:val="NoSpacing"/>
              <w:ind w:left="27"/>
              <w:rPr>
                <w:rFonts w:asciiTheme="majorBidi" w:hAnsiTheme="majorBidi" w:cstheme="majorBidi"/>
                <w:sz w:val="28"/>
              </w:rPr>
            </w:pPr>
            <w:r w:rsidRPr="00AC1DFE">
              <w:rPr>
                <w:rFonts w:asciiTheme="majorBidi" w:hAnsiTheme="majorBidi" w:cstheme="majorBidi"/>
                <w:sz w:val="28"/>
              </w:rPr>
              <w:t>SAPAT PROJECT CO., LTD.</w:t>
            </w:r>
          </w:p>
        </w:tc>
        <w:tc>
          <w:tcPr>
            <w:tcW w:w="1276" w:type="dxa"/>
            <w:shd w:val="clear" w:color="auto" w:fill="auto"/>
            <w:vAlign w:val="bottom"/>
          </w:tcPr>
          <w:p w14:paraId="37F7BC2D" w14:textId="1AAF299A" w:rsidR="00105A52" w:rsidRPr="00AC1DFE" w:rsidRDefault="00105A52" w:rsidP="00105A52">
            <w:pPr>
              <w:pStyle w:val="NoSpacing"/>
              <w:jc w:val="center"/>
              <w:rPr>
                <w:rFonts w:asciiTheme="majorBidi" w:hAnsiTheme="majorBidi" w:cstheme="majorBidi"/>
                <w:sz w:val="28"/>
              </w:rPr>
            </w:pPr>
            <w:r w:rsidRPr="00AC1DFE">
              <w:rPr>
                <w:rFonts w:asciiTheme="majorBidi" w:hAnsiTheme="majorBidi" w:cstheme="majorBidi"/>
                <w:sz w:val="28"/>
              </w:rPr>
              <w:t>60.00</w:t>
            </w:r>
          </w:p>
        </w:tc>
        <w:tc>
          <w:tcPr>
            <w:tcW w:w="1276" w:type="dxa"/>
            <w:shd w:val="clear" w:color="auto" w:fill="auto"/>
            <w:vAlign w:val="bottom"/>
          </w:tcPr>
          <w:p w14:paraId="35FADEA5" w14:textId="53BD877E" w:rsidR="00105A52" w:rsidRPr="00AC1DFE" w:rsidRDefault="00105A52" w:rsidP="00105A52">
            <w:pPr>
              <w:pStyle w:val="NoSpacing"/>
              <w:jc w:val="center"/>
              <w:rPr>
                <w:rFonts w:asciiTheme="majorBidi" w:hAnsiTheme="majorBidi" w:cstheme="majorBidi"/>
                <w:sz w:val="28"/>
              </w:rPr>
            </w:pPr>
            <w:r w:rsidRPr="00AC1DFE">
              <w:rPr>
                <w:rFonts w:asciiTheme="majorBidi" w:hAnsiTheme="majorBidi" w:cstheme="majorBidi"/>
                <w:sz w:val="28"/>
              </w:rPr>
              <w:t>60.00</w:t>
            </w:r>
          </w:p>
        </w:tc>
        <w:tc>
          <w:tcPr>
            <w:tcW w:w="1276" w:type="dxa"/>
            <w:shd w:val="clear" w:color="auto" w:fill="auto"/>
            <w:vAlign w:val="bottom"/>
          </w:tcPr>
          <w:p w14:paraId="743C20AD" w14:textId="5DF2B13B" w:rsidR="00105A52" w:rsidRPr="00AC1DFE" w:rsidRDefault="00105A52" w:rsidP="00105A52">
            <w:pPr>
              <w:pStyle w:val="NoSpacing"/>
              <w:jc w:val="right"/>
              <w:rPr>
                <w:rFonts w:asciiTheme="majorBidi" w:hAnsiTheme="majorBidi" w:cstheme="majorBidi"/>
                <w:sz w:val="28"/>
              </w:rPr>
            </w:pPr>
            <w:r w:rsidRPr="00AC1DFE">
              <w:rPr>
                <w:rFonts w:ascii="AngsanaUPC" w:hAnsi="AngsanaUPC" w:cs="AngsanaUPC"/>
                <w:sz w:val="28"/>
              </w:rPr>
              <w:t>600,000</w:t>
            </w:r>
          </w:p>
        </w:tc>
        <w:tc>
          <w:tcPr>
            <w:tcW w:w="1276" w:type="dxa"/>
            <w:vAlign w:val="bottom"/>
          </w:tcPr>
          <w:p w14:paraId="41BE8AA7" w14:textId="68A3F0B8" w:rsidR="00105A52" w:rsidRPr="00AC1DFE" w:rsidRDefault="00105A52" w:rsidP="00105A52">
            <w:pPr>
              <w:pStyle w:val="NoSpacing"/>
              <w:jc w:val="right"/>
              <w:rPr>
                <w:rFonts w:asciiTheme="majorBidi" w:hAnsiTheme="majorBidi" w:cstheme="majorBidi"/>
                <w:sz w:val="28"/>
              </w:rPr>
            </w:pPr>
            <w:r w:rsidRPr="00AC1DFE">
              <w:rPr>
                <w:rFonts w:ascii="AngsanaUPC" w:hAnsi="AngsanaUPC" w:cs="AngsanaUPC"/>
                <w:sz w:val="28"/>
              </w:rPr>
              <w:t>600,000</w:t>
            </w:r>
          </w:p>
        </w:tc>
      </w:tr>
      <w:tr w:rsidR="00105A52" w:rsidRPr="00AC1DFE" w14:paraId="69DC6511" w14:textId="77777777" w:rsidTr="00105A52">
        <w:trPr>
          <w:trHeight w:val="253"/>
        </w:trPr>
        <w:tc>
          <w:tcPr>
            <w:tcW w:w="4252" w:type="dxa"/>
            <w:vAlign w:val="bottom"/>
          </w:tcPr>
          <w:p w14:paraId="577C8873" w14:textId="1E14C822" w:rsidR="00105A52" w:rsidRPr="00AC1DFE" w:rsidRDefault="00105A52" w:rsidP="00105A52">
            <w:pPr>
              <w:pStyle w:val="NoSpacing"/>
              <w:ind w:left="311" w:hanging="284"/>
              <w:rPr>
                <w:rFonts w:asciiTheme="majorBidi" w:hAnsiTheme="majorBidi" w:cstheme="majorBidi"/>
                <w:sz w:val="28"/>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1276" w:type="dxa"/>
            <w:shd w:val="clear" w:color="auto" w:fill="auto"/>
            <w:vAlign w:val="bottom"/>
          </w:tcPr>
          <w:p w14:paraId="06F715B6" w14:textId="4CDBB423" w:rsidR="00105A52" w:rsidRPr="00AC1DFE" w:rsidRDefault="00105A52" w:rsidP="00105A52">
            <w:pPr>
              <w:pStyle w:val="NoSpacing"/>
              <w:jc w:val="center"/>
              <w:rPr>
                <w:rFonts w:asciiTheme="majorBidi" w:hAnsiTheme="majorBidi" w:cstheme="majorBidi"/>
                <w:sz w:val="28"/>
              </w:rPr>
            </w:pPr>
            <w:r w:rsidRPr="00AC1DFE">
              <w:rPr>
                <w:rFonts w:asciiTheme="majorBidi" w:hAnsiTheme="majorBidi" w:cstheme="majorBidi"/>
                <w:sz w:val="28"/>
              </w:rPr>
              <w:t>99.99</w:t>
            </w:r>
          </w:p>
        </w:tc>
        <w:tc>
          <w:tcPr>
            <w:tcW w:w="1276" w:type="dxa"/>
            <w:shd w:val="clear" w:color="auto" w:fill="auto"/>
            <w:vAlign w:val="bottom"/>
          </w:tcPr>
          <w:p w14:paraId="50089067" w14:textId="12E12FF3" w:rsidR="00105A52" w:rsidRPr="00AC1DFE" w:rsidRDefault="00105A52" w:rsidP="00105A52">
            <w:pPr>
              <w:pStyle w:val="NoSpacing"/>
              <w:jc w:val="center"/>
              <w:rPr>
                <w:rFonts w:asciiTheme="majorBidi" w:hAnsiTheme="majorBidi" w:cstheme="majorBidi"/>
                <w:sz w:val="28"/>
              </w:rPr>
            </w:pPr>
            <w:r w:rsidRPr="00AC1DFE">
              <w:rPr>
                <w:rFonts w:asciiTheme="majorBidi" w:hAnsiTheme="majorBidi" w:cstheme="majorBidi"/>
                <w:sz w:val="28"/>
              </w:rPr>
              <w:t>99.99</w:t>
            </w:r>
          </w:p>
        </w:tc>
        <w:tc>
          <w:tcPr>
            <w:tcW w:w="1276" w:type="dxa"/>
            <w:shd w:val="clear" w:color="auto" w:fill="auto"/>
            <w:vAlign w:val="bottom"/>
          </w:tcPr>
          <w:p w14:paraId="73989C7A" w14:textId="4286149A" w:rsidR="00105A52" w:rsidRPr="00AC1DFE" w:rsidRDefault="00105A52" w:rsidP="00105A52">
            <w:pPr>
              <w:pStyle w:val="NoSpacing"/>
              <w:jc w:val="right"/>
              <w:rPr>
                <w:rFonts w:asciiTheme="majorBidi" w:hAnsiTheme="majorBidi" w:cstheme="majorBidi"/>
                <w:sz w:val="28"/>
              </w:rPr>
            </w:pPr>
            <w:r w:rsidRPr="00AC1DFE">
              <w:rPr>
                <w:rFonts w:ascii="AngsanaUPC" w:hAnsi="AngsanaUPC" w:cs="AngsanaUPC"/>
                <w:sz w:val="28"/>
              </w:rPr>
              <w:t>19,999,800</w:t>
            </w:r>
          </w:p>
        </w:tc>
        <w:tc>
          <w:tcPr>
            <w:tcW w:w="1276" w:type="dxa"/>
            <w:vAlign w:val="bottom"/>
          </w:tcPr>
          <w:p w14:paraId="40B7E516" w14:textId="3CBF74FA" w:rsidR="00105A52" w:rsidRPr="00AC1DFE" w:rsidRDefault="00105A52" w:rsidP="00105A52">
            <w:pPr>
              <w:pStyle w:val="NoSpacing"/>
              <w:jc w:val="right"/>
              <w:rPr>
                <w:rFonts w:asciiTheme="majorBidi" w:hAnsiTheme="majorBidi" w:cstheme="majorBidi"/>
                <w:sz w:val="28"/>
              </w:rPr>
            </w:pPr>
            <w:r w:rsidRPr="00AC1DFE">
              <w:rPr>
                <w:rFonts w:ascii="AngsanaUPC" w:hAnsi="AngsanaUPC" w:cs="AngsanaUPC"/>
                <w:sz w:val="28"/>
              </w:rPr>
              <w:t>19,999,800</w:t>
            </w:r>
          </w:p>
        </w:tc>
      </w:tr>
      <w:tr w:rsidR="00105A52" w:rsidRPr="00AC1DFE" w14:paraId="7AE0A5F7" w14:textId="77777777" w:rsidTr="00105A52">
        <w:trPr>
          <w:trHeight w:val="374"/>
        </w:trPr>
        <w:tc>
          <w:tcPr>
            <w:tcW w:w="4252" w:type="dxa"/>
            <w:vAlign w:val="bottom"/>
          </w:tcPr>
          <w:p w14:paraId="6A1D9256" w14:textId="5821DC4C" w:rsidR="00105A52" w:rsidRPr="00AC1DFE" w:rsidRDefault="00105A52" w:rsidP="00105A52">
            <w:pPr>
              <w:pStyle w:val="NoSpacing"/>
              <w:ind w:left="27"/>
              <w:rPr>
                <w:rFonts w:asciiTheme="majorBidi" w:hAnsiTheme="majorBidi" w:cstheme="majorBidi"/>
                <w:sz w:val="28"/>
                <w:cs/>
              </w:rPr>
            </w:pPr>
            <w:r w:rsidRPr="00AC1DFE">
              <w:rPr>
                <w:rFonts w:asciiTheme="majorBidi" w:hAnsiTheme="majorBidi" w:cstheme="majorBidi"/>
                <w:sz w:val="28"/>
              </w:rPr>
              <w:t>ENSEMBLE EQUITY PTE., LTD.</w:t>
            </w:r>
          </w:p>
        </w:tc>
        <w:tc>
          <w:tcPr>
            <w:tcW w:w="1276" w:type="dxa"/>
            <w:shd w:val="clear" w:color="auto" w:fill="auto"/>
            <w:vAlign w:val="bottom"/>
          </w:tcPr>
          <w:p w14:paraId="5CA6BDB3" w14:textId="239A8F96" w:rsidR="00105A52" w:rsidRPr="00AC1DFE" w:rsidRDefault="00105A52" w:rsidP="00105A52">
            <w:pPr>
              <w:pStyle w:val="NoSpacing"/>
              <w:jc w:val="center"/>
              <w:rPr>
                <w:rFonts w:asciiTheme="majorBidi" w:hAnsiTheme="majorBidi" w:cstheme="majorBidi"/>
                <w:sz w:val="28"/>
              </w:rPr>
            </w:pPr>
            <w:r w:rsidRPr="00AC1DFE">
              <w:rPr>
                <w:rFonts w:asciiTheme="majorBidi" w:hAnsiTheme="majorBidi" w:cstheme="majorBidi"/>
                <w:sz w:val="28"/>
              </w:rPr>
              <w:t>90.00</w:t>
            </w:r>
          </w:p>
        </w:tc>
        <w:tc>
          <w:tcPr>
            <w:tcW w:w="1276" w:type="dxa"/>
            <w:shd w:val="clear" w:color="auto" w:fill="auto"/>
            <w:vAlign w:val="bottom"/>
          </w:tcPr>
          <w:p w14:paraId="03C86C6C" w14:textId="6A48E85A" w:rsidR="00105A52" w:rsidRPr="00AC1DFE" w:rsidRDefault="00105A52" w:rsidP="00105A52">
            <w:pPr>
              <w:pStyle w:val="NoSpacing"/>
              <w:jc w:val="center"/>
              <w:rPr>
                <w:rFonts w:asciiTheme="majorBidi" w:hAnsiTheme="majorBidi" w:cstheme="majorBidi"/>
                <w:sz w:val="28"/>
              </w:rPr>
            </w:pPr>
            <w:r w:rsidRPr="00AC1DFE">
              <w:rPr>
                <w:rFonts w:asciiTheme="majorBidi" w:hAnsiTheme="majorBidi" w:cstheme="majorBidi"/>
                <w:sz w:val="28"/>
              </w:rPr>
              <w:t>90.00</w:t>
            </w:r>
          </w:p>
        </w:tc>
        <w:tc>
          <w:tcPr>
            <w:tcW w:w="1276" w:type="dxa"/>
            <w:shd w:val="clear" w:color="auto" w:fill="auto"/>
            <w:vAlign w:val="bottom"/>
          </w:tcPr>
          <w:p w14:paraId="3AF43065" w14:textId="2CD12E90" w:rsidR="00105A52" w:rsidRPr="00AC1DFE" w:rsidRDefault="00105A52" w:rsidP="00105A52">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11,680,447</w:t>
            </w:r>
          </w:p>
        </w:tc>
        <w:tc>
          <w:tcPr>
            <w:tcW w:w="1276" w:type="dxa"/>
            <w:vAlign w:val="bottom"/>
          </w:tcPr>
          <w:p w14:paraId="44F15F45" w14:textId="0885E8A0" w:rsidR="00105A52" w:rsidRPr="00AC1DFE" w:rsidRDefault="00105A52" w:rsidP="00105A52">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11,680,447</w:t>
            </w:r>
          </w:p>
        </w:tc>
      </w:tr>
      <w:tr w:rsidR="00105A52" w:rsidRPr="00AC1DFE" w14:paraId="587FE3BD" w14:textId="77777777" w:rsidTr="00105A52">
        <w:trPr>
          <w:trHeight w:val="374"/>
        </w:trPr>
        <w:tc>
          <w:tcPr>
            <w:tcW w:w="4252" w:type="dxa"/>
            <w:vAlign w:val="bottom"/>
          </w:tcPr>
          <w:p w14:paraId="174BF503" w14:textId="2F5DCAF8" w:rsidR="00105A52" w:rsidRPr="00AC1DFE" w:rsidRDefault="00105A52" w:rsidP="00105A52">
            <w:pPr>
              <w:pStyle w:val="NoSpacing"/>
              <w:ind w:left="27"/>
              <w:rPr>
                <w:rFonts w:asciiTheme="majorBidi" w:hAnsiTheme="majorBidi" w:cstheme="majorBidi"/>
                <w:sz w:val="28"/>
                <w:cs/>
              </w:rPr>
            </w:pPr>
            <w:r w:rsidRPr="00AC1DFE">
              <w:rPr>
                <w:rFonts w:asciiTheme="majorBidi" w:hAnsiTheme="majorBidi" w:cstheme="majorBidi"/>
                <w:sz w:val="28"/>
              </w:rPr>
              <w:t>Total</w:t>
            </w:r>
          </w:p>
        </w:tc>
        <w:tc>
          <w:tcPr>
            <w:tcW w:w="1276" w:type="dxa"/>
            <w:shd w:val="clear" w:color="auto" w:fill="auto"/>
            <w:vAlign w:val="bottom"/>
          </w:tcPr>
          <w:p w14:paraId="0BE3B96C" w14:textId="77777777" w:rsidR="00105A52" w:rsidRPr="00AC1DFE" w:rsidRDefault="00105A52" w:rsidP="00105A52">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105A52" w:rsidRPr="00AC1DFE" w:rsidRDefault="00105A52" w:rsidP="00105A52">
            <w:pPr>
              <w:pStyle w:val="NoSpacing"/>
              <w:jc w:val="center"/>
              <w:rPr>
                <w:rFonts w:asciiTheme="majorBidi" w:hAnsiTheme="majorBidi" w:cstheme="majorBidi"/>
                <w:sz w:val="28"/>
              </w:rPr>
            </w:pPr>
          </w:p>
        </w:tc>
        <w:tc>
          <w:tcPr>
            <w:tcW w:w="1276" w:type="dxa"/>
            <w:shd w:val="clear" w:color="auto" w:fill="auto"/>
            <w:vAlign w:val="bottom"/>
          </w:tcPr>
          <w:p w14:paraId="38E44630" w14:textId="6FF42340" w:rsidR="00105A52" w:rsidRPr="00AC1DFE" w:rsidRDefault="00105A52" w:rsidP="00105A52">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47,111,546</w:t>
            </w:r>
          </w:p>
        </w:tc>
        <w:tc>
          <w:tcPr>
            <w:tcW w:w="1276" w:type="dxa"/>
            <w:vAlign w:val="bottom"/>
          </w:tcPr>
          <w:p w14:paraId="28657D2D" w14:textId="0FB5196E" w:rsidR="00105A52" w:rsidRPr="00AC1DFE" w:rsidRDefault="00105A52" w:rsidP="00105A52">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47,111,546</w:t>
            </w:r>
          </w:p>
        </w:tc>
      </w:tr>
      <w:tr w:rsidR="00105A52" w:rsidRPr="00AC1DFE" w14:paraId="29C07F70" w14:textId="77777777" w:rsidTr="00105A52">
        <w:trPr>
          <w:trHeight w:val="374"/>
        </w:trPr>
        <w:tc>
          <w:tcPr>
            <w:tcW w:w="4252" w:type="dxa"/>
            <w:vAlign w:val="bottom"/>
          </w:tcPr>
          <w:p w14:paraId="3D50B2EF" w14:textId="104A021A" w:rsidR="00105A52" w:rsidRPr="00AC1DFE" w:rsidRDefault="00105A52" w:rsidP="00105A52">
            <w:pPr>
              <w:pStyle w:val="NoSpacing"/>
              <w:ind w:left="27"/>
              <w:rPr>
                <w:rFonts w:asciiTheme="majorBidi" w:hAnsiTheme="majorBidi" w:cstheme="majorBidi"/>
                <w:sz w:val="28"/>
                <w:cs/>
              </w:rPr>
            </w:pPr>
            <w:r w:rsidRPr="00AC1DFE">
              <w:rPr>
                <w:rFonts w:asciiTheme="majorBidi" w:hAnsiTheme="majorBidi" w:cstheme="majorBidi"/>
                <w:sz w:val="28"/>
              </w:rPr>
              <w:t xml:space="preserve">Less: Provision for impairment of investment  </w:t>
            </w:r>
          </w:p>
        </w:tc>
        <w:tc>
          <w:tcPr>
            <w:tcW w:w="1276" w:type="dxa"/>
            <w:shd w:val="clear" w:color="auto" w:fill="auto"/>
            <w:vAlign w:val="bottom"/>
          </w:tcPr>
          <w:p w14:paraId="3C03A1DA" w14:textId="77777777" w:rsidR="00105A52" w:rsidRPr="00AC1DFE" w:rsidRDefault="00105A52" w:rsidP="00105A52">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105A52" w:rsidRPr="00AC1DFE" w:rsidRDefault="00105A52" w:rsidP="00105A52">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105A52" w:rsidRPr="00AC1DFE" w:rsidRDefault="00105A52" w:rsidP="00105A52">
            <w:pPr>
              <w:pStyle w:val="NoSpacing"/>
              <w:jc w:val="right"/>
              <w:rPr>
                <w:rFonts w:asciiTheme="majorBidi" w:hAnsiTheme="majorBidi" w:cstheme="majorBidi"/>
                <w:sz w:val="28"/>
              </w:rPr>
            </w:pPr>
          </w:p>
        </w:tc>
        <w:tc>
          <w:tcPr>
            <w:tcW w:w="1276" w:type="dxa"/>
            <w:vAlign w:val="bottom"/>
          </w:tcPr>
          <w:p w14:paraId="3C5F294F" w14:textId="77777777" w:rsidR="00105A52" w:rsidRPr="00AC1DFE" w:rsidRDefault="00105A52" w:rsidP="00105A52">
            <w:pPr>
              <w:pStyle w:val="NoSpacing"/>
              <w:jc w:val="right"/>
              <w:rPr>
                <w:rFonts w:asciiTheme="majorBidi" w:hAnsiTheme="majorBidi" w:cstheme="majorBidi"/>
                <w:sz w:val="28"/>
              </w:rPr>
            </w:pPr>
          </w:p>
        </w:tc>
      </w:tr>
      <w:tr w:rsidR="00105A52" w:rsidRPr="00AC1DFE" w14:paraId="181E139E" w14:textId="77777777" w:rsidTr="00105A52">
        <w:trPr>
          <w:trHeight w:val="374"/>
        </w:trPr>
        <w:tc>
          <w:tcPr>
            <w:tcW w:w="4252" w:type="dxa"/>
            <w:vAlign w:val="bottom"/>
          </w:tcPr>
          <w:p w14:paraId="58E5A6F4" w14:textId="48D6F1B7" w:rsidR="00105A52" w:rsidRPr="00AC1DFE" w:rsidRDefault="00105A52" w:rsidP="00105A52">
            <w:pPr>
              <w:pStyle w:val="NoSpacing"/>
              <w:ind w:left="540"/>
              <w:rPr>
                <w:rFonts w:asciiTheme="majorBidi" w:hAnsiTheme="majorBidi" w:cstheme="majorBidi"/>
                <w:sz w:val="28"/>
                <w:cs/>
              </w:rPr>
            </w:pPr>
            <w:r w:rsidRPr="00AC1DFE">
              <w:rPr>
                <w:rFonts w:asciiTheme="majorBidi" w:hAnsiTheme="majorBidi" w:cstheme="majorBidi"/>
                <w:sz w:val="28"/>
              </w:rPr>
              <w:t>PPS ONEWORKS CO., LTD.</w:t>
            </w:r>
          </w:p>
        </w:tc>
        <w:tc>
          <w:tcPr>
            <w:tcW w:w="1276" w:type="dxa"/>
            <w:shd w:val="clear" w:color="auto" w:fill="auto"/>
            <w:vAlign w:val="bottom"/>
          </w:tcPr>
          <w:p w14:paraId="07918B7C" w14:textId="77777777" w:rsidR="00105A52" w:rsidRPr="00AC1DFE" w:rsidRDefault="00105A52" w:rsidP="00105A52">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105A52" w:rsidRPr="00AC1DFE" w:rsidRDefault="00105A52" w:rsidP="00105A52">
            <w:pPr>
              <w:pStyle w:val="NoSpacing"/>
              <w:jc w:val="right"/>
              <w:rPr>
                <w:rFonts w:asciiTheme="majorBidi" w:hAnsiTheme="majorBidi" w:cstheme="majorBidi"/>
                <w:sz w:val="28"/>
                <w:cs/>
              </w:rPr>
            </w:pPr>
          </w:p>
        </w:tc>
        <w:tc>
          <w:tcPr>
            <w:tcW w:w="1276" w:type="dxa"/>
            <w:shd w:val="clear" w:color="auto" w:fill="auto"/>
            <w:vAlign w:val="bottom"/>
          </w:tcPr>
          <w:p w14:paraId="326F843C" w14:textId="03F93F65" w:rsidR="00105A52" w:rsidRPr="00AC1DFE" w:rsidRDefault="00105A52" w:rsidP="00105A52">
            <w:pPr>
              <w:pStyle w:val="NoSpacing"/>
              <w:jc w:val="right"/>
              <w:rPr>
                <w:rFonts w:asciiTheme="majorBidi" w:hAnsiTheme="majorBidi" w:cstheme="majorBidi"/>
                <w:sz w:val="28"/>
              </w:rPr>
            </w:pPr>
            <w:r w:rsidRPr="00AC1DFE">
              <w:rPr>
                <w:rFonts w:ascii="AngsanaUPC" w:hAnsi="AngsanaUPC" w:cs="AngsanaUPC"/>
                <w:sz w:val="28"/>
                <w:cs/>
              </w:rPr>
              <w:t>(5</w:t>
            </w:r>
            <w:r w:rsidRPr="00AC1DFE">
              <w:rPr>
                <w:rFonts w:ascii="AngsanaUPC" w:hAnsi="AngsanaUPC" w:cs="AngsanaUPC"/>
                <w:sz w:val="28"/>
              </w:rPr>
              <w:t>,</w:t>
            </w:r>
            <w:r w:rsidRPr="00AC1DFE">
              <w:rPr>
                <w:rFonts w:ascii="AngsanaUPC" w:hAnsi="AngsanaUPC" w:cs="AngsanaUPC"/>
                <w:sz w:val="28"/>
                <w:cs/>
              </w:rPr>
              <w:t>331</w:t>
            </w:r>
            <w:r w:rsidRPr="00AC1DFE">
              <w:rPr>
                <w:rFonts w:ascii="AngsanaUPC" w:hAnsi="AngsanaUPC" w:cs="AngsanaUPC"/>
                <w:sz w:val="28"/>
              </w:rPr>
              <w:t>,</w:t>
            </w:r>
            <w:r w:rsidRPr="00AC1DFE">
              <w:rPr>
                <w:rFonts w:ascii="AngsanaUPC" w:hAnsi="AngsanaUPC" w:cs="AngsanaUPC"/>
                <w:sz w:val="28"/>
                <w:cs/>
              </w:rPr>
              <w:t>309)</w:t>
            </w:r>
          </w:p>
        </w:tc>
        <w:tc>
          <w:tcPr>
            <w:tcW w:w="1276" w:type="dxa"/>
            <w:vAlign w:val="bottom"/>
          </w:tcPr>
          <w:p w14:paraId="7B30BF0B" w14:textId="79854C49" w:rsidR="00105A52" w:rsidRPr="00AC1DFE" w:rsidRDefault="00105A52" w:rsidP="00105A52">
            <w:pPr>
              <w:pStyle w:val="NoSpacing"/>
              <w:jc w:val="right"/>
              <w:rPr>
                <w:rFonts w:asciiTheme="majorBidi" w:hAnsiTheme="majorBidi" w:cstheme="majorBidi"/>
                <w:sz w:val="28"/>
              </w:rPr>
            </w:pPr>
            <w:r w:rsidRPr="00AC1DFE">
              <w:rPr>
                <w:rFonts w:ascii="AngsanaUPC" w:hAnsi="AngsanaUPC" w:cs="AngsanaUPC"/>
                <w:sz w:val="28"/>
                <w:cs/>
              </w:rPr>
              <w:t>(5</w:t>
            </w:r>
            <w:r w:rsidRPr="00AC1DFE">
              <w:rPr>
                <w:rFonts w:ascii="AngsanaUPC" w:hAnsi="AngsanaUPC" w:cs="AngsanaUPC"/>
                <w:sz w:val="28"/>
              </w:rPr>
              <w:t>,</w:t>
            </w:r>
            <w:r w:rsidRPr="00AC1DFE">
              <w:rPr>
                <w:rFonts w:ascii="AngsanaUPC" w:hAnsi="AngsanaUPC" w:cs="AngsanaUPC"/>
                <w:sz w:val="28"/>
                <w:cs/>
              </w:rPr>
              <w:t>331</w:t>
            </w:r>
            <w:r w:rsidRPr="00AC1DFE">
              <w:rPr>
                <w:rFonts w:ascii="AngsanaUPC" w:hAnsi="AngsanaUPC" w:cs="AngsanaUPC"/>
                <w:sz w:val="28"/>
              </w:rPr>
              <w:t>,</w:t>
            </w:r>
            <w:r w:rsidRPr="00AC1DFE">
              <w:rPr>
                <w:rFonts w:ascii="AngsanaUPC" w:hAnsi="AngsanaUPC" w:cs="AngsanaUPC"/>
                <w:sz w:val="28"/>
                <w:cs/>
              </w:rPr>
              <w:t>309)</w:t>
            </w:r>
          </w:p>
        </w:tc>
      </w:tr>
      <w:tr w:rsidR="00105A52" w:rsidRPr="00AC1DFE" w14:paraId="14EAD1F8" w14:textId="77777777" w:rsidTr="00105A52">
        <w:trPr>
          <w:trHeight w:val="374"/>
        </w:trPr>
        <w:tc>
          <w:tcPr>
            <w:tcW w:w="4252" w:type="dxa"/>
            <w:vAlign w:val="bottom"/>
          </w:tcPr>
          <w:p w14:paraId="0753C5BE" w14:textId="31571D3C" w:rsidR="00105A52" w:rsidRPr="00AC1DFE" w:rsidRDefault="00105A52" w:rsidP="00105A52">
            <w:pPr>
              <w:pStyle w:val="NoSpacing"/>
              <w:ind w:left="540"/>
              <w:rPr>
                <w:rFonts w:asciiTheme="majorBidi" w:hAnsiTheme="majorBidi" w:cstheme="majorBidi"/>
                <w:sz w:val="28"/>
                <w:cs/>
              </w:rPr>
            </w:pPr>
            <w:r w:rsidRPr="00AC1DFE">
              <w:rPr>
                <w:rFonts w:asciiTheme="majorBidi" w:hAnsiTheme="majorBidi" w:cstheme="majorBidi"/>
                <w:sz w:val="28"/>
              </w:rPr>
              <w:t>PPS INNOVATION CO., LTD.</w:t>
            </w:r>
          </w:p>
        </w:tc>
        <w:tc>
          <w:tcPr>
            <w:tcW w:w="1276" w:type="dxa"/>
            <w:shd w:val="clear" w:color="auto" w:fill="auto"/>
            <w:vAlign w:val="bottom"/>
          </w:tcPr>
          <w:p w14:paraId="33D5C837" w14:textId="77777777" w:rsidR="00105A52" w:rsidRPr="00AC1DFE" w:rsidRDefault="00105A52" w:rsidP="00105A52">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105A52" w:rsidRPr="00AC1DFE" w:rsidRDefault="00105A52" w:rsidP="00105A52">
            <w:pPr>
              <w:pStyle w:val="NoSpacing"/>
              <w:jc w:val="right"/>
              <w:rPr>
                <w:rFonts w:asciiTheme="majorBidi" w:hAnsiTheme="majorBidi" w:cstheme="majorBidi"/>
                <w:sz w:val="28"/>
                <w:cs/>
              </w:rPr>
            </w:pPr>
          </w:p>
        </w:tc>
        <w:tc>
          <w:tcPr>
            <w:tcW w:w="1276" w:type="dxa"/>
            <w:shd w:val="clear" w:color="auto" w:fill="auto"/>
            <w:vAlign w:val="bottom"/>
          </w:tcPr>
          <w:p w14:paraId="5162FCBD" w14:textId="0C01C3F6" w:rsidR="00105A52" w:rsidRPr="00AC1DFE" w:rsidRDefault="00105A52" w:rsidP="00105A52">
            <w:pPr>
              <w:pStyle w:val="NoSpacing"/>
              <w:jc w:val="right"/>
              <w:rPr>
                <w:rFonts w:asciiTheme="majorBidi" w:hAnsiTheme="majorBidi" w:cstheme="majorBidi"/>
                <w:sz w:val="28"/>
              </w:rPr>
            </w:pPr>
            <w:r w:rsidRPr="00AC1DFE">
              <w:rPr>
                <w:rFonts w:ascii="AngsanaUPC" w:hAnsi="AngsanaUPC" w:cs="AngsanaUPC"/>
                <w:sz w:val="28"/>
              </w:rPr>
              <w:t>(9,499,990)</w:t>
            </w:r>
          </w:p>
        </w:tc>
        <w:tc>
          <w:tcPr>
            <w:tcW w:w="1276" w:type="dxa"/>
            <w:vAlign w:val="bottom"/>
          </w:tcPr>
          <w:p w14:paraId="5D86BC18" w14:textId="08CC151C" w:rsidR="00105A52" w:rsidRPr="00AC1DFE" w:rsidRDefault="00105A52" w:rsidP="00105A52">
            <w:pPr>
              <w:pStyle w:val="NoSpacing"/>
              <w:jc w:val="right"/>
              <w:rPr>
                <w:rFonts w:asciiTheme="majorBidi" w:hAnsiTheme="majorBidi" w:cstheme="majorBidi"/>
                <w:sz w:val="28"/>
              </w:rPr>
            </w:pPr>
            <w:r w:rsidRPr="00AC1DFE">
              <w:rPr>
                <w:rFonts w:ascii="AngsanaUPC" w:hAnsi="AngsanaUPC" w:cs="AngsanaUPC"/>
                <w:sz w:val="28"/>
              </w:rPr>
              <w:t>(9,499,990)</w:t>
            </w:r>
          </w:p>
        </w:tc>
      </w:tr>
      <w:tr w:rsidR="00105A52" w:rsidRPr="00AC1DFE" w14:paraId="22AB549B" w14:textId="77777777" w:rsidTr="00105A52">
        <w:trPr>
          <w:trHeight w:val="374"/>
        </w:trPr>
        <w:tc>
          <w:tcPr>
            <w:tcW w:w="4252" w:type="dxa"/>
            <w:vAlign w:val="bottom"/>
          </w:tcPr>
          <w:p w14:paraId="7FAA0780" w14:textId="4CDF8F9A" w:rsidR="00105A52" w:rsidRPr="00AC1DFE" w:rsidRDefault="00105A52" w:rsidP="00105A52">
            <w:pPr>
              <w:pStyle w:val="NoSpacing"/>
              <w:ind w:left="540"/>
              <w:rPr>
                <w:rFonts w:asciiTheme="majorBidi" w:hAnsiTheme="majorBidi" w:cstheme="majorBidi"/>
                <w:sz w:val="28"/>
                <w:cs/>
              </w:rPr>
            </w:pPr>
            <w:r w:rsidRPr="00AC1DFE">
              <w:rPr>
                <w:rFonts w:asciiTheme="majorBidi" w:hAnsiTheme="majorBidi" w:cstheme="majorBidi"/>
                <w:sz w:val="28"/>
              </w:rPr>
              <w:t>SAPAT PROJECT CO., LTD.</w:t>
            </w:r>
          </w:p>
        </w:tc>
        <w:tc>
          <w:tcPr>
            <w:tcW w:w="1276" w:type="dxa"/>
            <w:shd w:val="clear" w:color="auto" w:fill="auto"/>
            <w:vAlign w:val="bottom"/>
          </w:tcPr>
          <w:p w14:paraId="38EEA6F9" w14:textId="77777777" w:rsidR="00105A52" w:rsidRPr="00AC1DFE" w:rsidRDefault="00105A52" w:rsidP="00105A52">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105A52" w:rsidRPr="00AC1DFE" w:rsidRDefault="00105A52" w:rsidP="00105A52">
            <w:pPr>
              <w:pStyle w:val="NoSpacing"/>
              <w:jc w:val="right"/>
              <w:rPr>
                <w:rFonts w:asciiTheme="majorBidi" w:hAnsiTheme="majorBidi" w:cstheme="majorBidi"/>
                <w:sz w:val="28"/>
                <w:cs/>
              </w:rPr>
            </w:pPr>
          </w:p>
        </w:tc>
        <w:tc>
          <w:tcPr>
            <w:tcW w:w="1276" w:type="dxa"/>
            <w:shd w:val="clear" w:color="auto" w:fill="auto"/>
            <w:vAlign w:val="bottom"/>
          </w:tcPr>
          <w:p w14:paraId="28E9B669" w14:textId="3AC765AC" w:rsidR="00105A52" w:rsidRPr="00AC1DFE" w:rsidRDefault="00105A52" w:rsidP="00105A52">
            <w:pPr>
              <w:pStyle w:val="NoSpacing"/>
              <w:jc w:val="right"/>
              <w:rPr>
                <w:rFonts w:asciiTheme="majorBidi" w:hAnsiTheme="majorBidi" w:cstheme="majorBidi"/>
                <w:sz w:val="28"/>
              </w:rPr>
            </w:pPr>
            <w:r w:rsidRPr="00AC1DFE">
              <w:rPr>
                <w:rFonts w:ascii="AngsanaUPC" w:hAnsi="AngsanaUPC" w:cs="AngsanaUPC"/>
                <w:sz w:val="28"/>
              </w:rPr>
              <w:t>(600,000)</w:t>
            </w:r>
          </w:p>
        </w:tc>
        <w:tc>
          <w:tcPr>
            <w:tcW w:w="1276" w:type="dxa"/>
            <w:vAlign w:val="bottom"/>
          </w:tcPr>
          <w:p w14:paraId="29079351" w14:textId="33012916" w:rsidR="00105A52" w:rsidRPr="00AC1DFE" w:rsidRDefault="00105A52" w:rsidP="00105A52">
            <w:pPr>
              <w:pStyle w:val="NoSpacing"/>
              <w:jc w:val="right"/>
              <w:rPr>
                <w:rFonts w:asciiTheme="majorBidi" w:hAnsiTheme="majorBidi" w:cstheme="majorBidi"/>
                <w:sz w:val="28"/>
              </w:rPr>
            </w:pPr>
            <w:r w:rsidRPr="00AC1DFE">
              <w:rPr>
                <w:rFonts w:ascii="AngsanaUPC" w:hAnsi="AngsanaUPC" w:cs="AngsanaUPC"/>
                <w:sz w:val="28"/>
              </w:rPr>
              <w:t>(600,000)</w:t>
            </w:r>
          </w:p>
        </w:tc>
      </w:tr>
      <w:tr w:rsidR="00105A52" w:rsidRPr="00AC1DFE" w14:paraId="02D179E0" w14:textId="77777777" w:rsidTr="00105A52">
        <w:trPr>
          <w:trHeight w:val="374"/>
        </w:trPr>
        <w:tc>
          <w:tcPr>
            <w:tcW w:w="4252" w:type="dxa"/>
            <w:vAlign w:val="bottom"/>
          </w:tcPr>
          <w:p w14:paraId="1B6A329B" w14:textId="54BBCBFE" w:rsidR="00105A52" w:rsidRPr="00AC1DFE" w:rsidRDefault="00105A52" w:rsidP="00105A52">
            <w:pPr>
              <w:pStyle w:val="NoSpacing"/>
              <w:ind w:left="540"/>
              <w:rPr>
                <w:rFonts w:asciiTheme="majorBidi" w:hAnsiTheme="majorBidi" w:cstheme="majorBidi"/>
                <w:sz w:val="28"/>
                <w:cs/>
              </w:rPr>
            </w:pPr>
            <w:r w:rsidRPr="00AC1DFE">
              <w:rPr>
                <w:rFonts w:asciiTheme="majorBidi" w:hAnsiTheme="majorBidi" w:cstheme="majorBidi"/>
                <w:sz w:val="28"/>
              </w:rPr>
              <w:t>ENSEMBLE EQUITY PTE., LTD.</w:t>
            </w:r>
          </w:p>
        </w:tc>
        <w:tc>
          <w:tcPr>
            <w:tcW w:w="1276" w:type="dxa"/>
            <w:shd w:val="clear" w:color="auto" w:fill="auto"/>
            <w:vAlign w:val="bottom"/>
          </w:tcPr>
          <w:p w14:paraId="5424360E" w14:textId="77777777" w:rsidR="00105A52" w:rsidRPr="00AC1DFE" w:rsidRDefault="00105A52" w:rsidP="00105A52">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105A52" w:rsidRPr="00AC1DFE" w:rsidRDefault="00105A52" w:rsidP="00105A52">
            <w:pPr>
              <w:pStyle w:val="NoSpacing"/>
              <w:jc w:val="right"/>
              <w:rPr>
                <w:rFonts w:asciiTheme="majorBidi" w:hAnsiTheme="majorBidi" w:cstheme="majorBidi"/>
                <w:sz w:val="28"/>
                <w:cs/>
              </w:rPr>
            </w:pPr>
          </w:p>
        </w:tc>
        <w:tc>
          <w:tcPr>
            <w:tcW w:w="1276" w:type="dxa"/>
            <w:shd w:val="clear" w:color="auto" w:fill="auto"/>
            <w:vAlign w:val="bottom"/>
          </w:tcPr>
          <w:p w14:paraId="3ED0BA85" w14:textId="0E943EE5" w:rsidR="00105A52" w:rsidRPr="00AC1DFE" w:rsidRDefault="00105A52" w:rsidP="00105A52">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(11,089,163)</w:t>
            </w:r>
          </w:p>
        </w:tc>
        <w:tc>
          <w:tcPr>
            <w:tcW w:w="1276" w:type="dxa"/>
            <w:vAlign w:val="bottom"/>
          </w:tcPr>
          <w:p w14:paraId="68904C71" w14:textId="539100BB" w:rsidR="00105A52" w:rsidRPr="00AC1DFE" w:rsidRDefault="00105A52" w:rsidP="00105A52">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(8,064,861)</w:t>
            </w:r>
          </w:p>
        </w:tc>
      </w:tr>
      <w:tr w:rsidR="00105A52" w:rsidRPr="00AC1DFE" w14:paraId="668109B8" w14:textId="77777777" w:rsidTr="00105A52">
        <w:trPr>
          <w:trHeight w:val="374"/>
        </w:trPr>
        <w:tc>
          <w:tcPr>
            <w:tcW w:w="4252" w:type="dxa"/>
            <w:vAlign w:val="bottom"/>
          </w:tcPr>
          <w:p w14:paraId="2143A37F" w14:textId="75E4B1EF" w:rsidR="00105A52" w:rsidRPr="00AC1DFE" w:rsidRDefault="00105A52" w:rsidP="00105A52">
            <w:pPr>
              <w:ind w:left="27"/>
              <w:rPr>
                <w:rFonts w:asciiTheme="majorBidi" w:hAnsiTheme="majorBidi" w:cstheme="majorBidi"/>
                <w:sz w:val="28"/>
                <w:cs/>
              </w:rPr>
            </w:pPr>
            <w:r w:rsidRPr="00AC1DFE">
              <w:rPr>
                <w:rFonts w:asciiTheme="majorBidi" w:hAnsiTheme="majorBidi" w:cstheme="majorBidi"/>
                <w:sz w:val="28"/>
              </w:rPr>
              <w:t>Total</w:t>
            </w:r>
          </w:p>
        </w:tc>
        <w:tc>
          <w:tcPr>
            <w:tcW w:w="1276" w:type="dxa"/>
            <w:shd w:val="clear" w:color="auto" w:fill="auto"/>
            <w:vAlign w:val="bottom"/>
          </w:tcPr>
          <w:p w14:paraId="59C1D5F6" w14:textId="77777777" w:rsidR="00105A52" w:rsidRPr="00AC1DFE" w:rsidRDefault="00105A52" w:rsidP="00105A52">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105A52" w:rsidRPr="00AC1DFE" w:rsidRDefault="00105A52" w:rsidP="00105A52">
            <w:pPr>
              <w:pStyle w:val="NoSpacing"/>
              <w:jc w:val="right"/>
              <w:rPr>
                <w:rFonts w:asciiTheme="majorBidi" w:hAnsiTheme="majorBidi" w:cstheme="majorBidi"/>
                <w:sz w:val="28"/>
              </w:rPr>
            </w:pPr>
          </w:p>
        </w:tc>
        <w:tc>
          <w:tcPr>
            <w:tcW w:w="1276" w:type="dxa"/>
            <w:shd w:val="clear" w:color="auto" w:fill="auto"/>
            <w:vAlign w:val="bottom"/>
          </w:tcPr>
          <w:p w14:paraId="5AB706D3" w14:textId="683D8EA3" w:rsidR="00105A52" w:rsidRPr="00AC1DFE" w:rsidRDefault="00105A52" w:rsidP="00105A52">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(26,520,462)</w:t>
            </w:r>
          </w:p>
        </w:tc>
        <w:tc>
          <w:tcPr>
            <w:tcW w:w="1276" w:type="dxa"/>
            <w:vAlign w:val="bottom"/>
          </w:tcPr>
          <w:p w14:paraId="3A8DA1B2" w14:textId="362CC720" w:rsidR="00105A52" w:rsidRPr="00AC1DFE" w:rsidRDefault="00105A52" w:rsidP="00105A52">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(23,496,160)</w:t>
            </w:r>
          </w:p>
        </w:tc>
      </w:tr>
      <w:tr w:rsidR="00105A52" w:rsidRPr="00AC1DFE" w14:paraId="43F567E5" w14:textId="77777777" w:rsidTr="00105A52">
        <w:trPr>
          <w:trHeight w:val="374"/>
        </w:trPr>
        <w:tc>
          <w:tcPr>
            <w:tcW w:w="4252" w:type="dxa"/>
            <w:vAlign w:val="bottom"/>
          </w:tcPr>
          <w:p w14:paraId="73EA4A92" w14:textId="7745DD4D" w:rsidR="00105A52" w:rsidRPr="00AC1DFE" w:rsidRDefault="00105A52" w:rsidP="00105A52">
            <w:pPr>
              <w:ind w:left="27"/>
              <w:rPr>
                <w:rFonts w:asciiTheme="majorBidi" w:hAnsiTheme="majorBidi" w:cstheme="majorBidi"/>
                <w:sz w:val="28"/>
                <w:cs/>
              </w:rPr>
            </w:pPr>
            <w:r w:rsidRPr="00AC1DFE">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105A52" w:rsidRPr="00AC1DFE" w:rsidRDefault="00105A52" w:rsidP="00105A52">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105A52" w:rsidRPr="00AC1DFE" w:rsidRDefault="00105A52" w:rsidP="00105A52">
            <w:pPr>
              <w:pStyle w:val="NoSpacing"/>
              <w:jc w:val="right"/>
              <w:rPr>
                <w:rFonts w:asciiTheme="majorBidi" w:hAnsiTheme="majorBidi" w:cstheme="majorBidi"/>
                <w:sz w:val="28"/>
              </w:rPr>
            </w:pPr>
          </w:p>
        </w:tc>
        <w:tc>
          <w:tcPr>
            <w:tcW w:w="1276" w:type="dxa"/>
            <w:shd w:val="clear" w:color="auto" w:fill="auto"/>
            <w:vAlign w:val="bottom"/>
          </w:tcPr>
          <w:p w14:paraId="4E0EA86E" w14:textId="1C95ECF1" w:rsidR="00105A52" w:rsidRPr="00AC1DFE" w:rsidRDefault="00105A52" w:rsidP="00105A52">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20,591,084</w:t>
            </w:r>
          </w:p>
        </w:tc>
        <w:tc>
          <w:tcPr>
            <w:tcW w:w="1276" w:type="dxa"/>
            <w:vAlign w:val="bottom"/>
          </w:tcPr>
          <w:p w14:paraId="23606452" w14:textId="1F1BE249" w:rsidR="00105A52" w:rsidRPr="00AC1DFE" w:rsidRDefault="00105A52" w:rsidP="00105A52">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23,615,386</w:t>
            </w:r>
          </w:p>
        </w:tc>
      </w:tr>
    </w:tbl>
    <w:p w14:paraId="07130B6F" w14:textId="7BF08B89" w:rsidR="00105A52" w:rsidRPr="00AC1DFE" w:rsidRDefault="00105A52" w:rsidP="00105A52">
      <w:pPr>
        <w:spacing w:before="200" w:after="120"/>
        <w:ind w:left="425"/>
        <w:jc w:val="thaiDistribute"/>
        <w:rPr>
          <w:rFonts w:ascii="AngsanaUPC" w:hAnsi="AngsanaUPC" w:cs="AngsanaUPC"/>
          <w:sz w:val="28"/>
        </w:rPr>
      </w:pPr>
      <w:r w:rsidRPr="00AC1DFE">
        <w:rPr>
          <w:rFonts w:ascii="AngsanaUPC" w:hAnsi="AngsanaUPC" w:cs="AngsanaUPC"/>
          <w:sz w:val="28"/>
        </w:rPr>
        <w:t>Allowance for impairment of investments in subsidiaries There were changes during the year as follows: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755"/>
        <w:gridCol w:w="1755"/>
      </w:tblGrid>
      <w:tr w:rsidR="00105A52" w:rsidRPr="00AC1DFE" w14:paraId="179829BF" w14:textId="77777777" w:rsidTr="0035629E">
        <w:trPr>
          <w:tblHeader/>
        </w:trPr>
        <w:tc>
          <w:tcPr>
            <w:tcW w:w="5850" w:type="dxa"/>
          </w:tcPr>
          <w:p w14:paraId="00AA55C7" w14:textId="77777777" w:rsidR="00105A52" w:rsidRPr="00AC1DFE" w:rsidRDefault="00105A52" w:rsidP="0035629E">
            <w:pPr>
              <w:pStyle w:val="NoSpacing"/>
              <w:spacing w:line="360" w:lineRule="exact"/>
              <w:rPr>
                <w:rFonts w:ascii="AngsanaUPC" w:hAnsi="AngsanaUPC" w:cs="AngsanaUPC"/>
                <w:b/>
                <w:bCs/>
                <w:sz w:val="28"/>
              </w:rPr>
            </w:pPr>
          </w:p>
        </w:tc>
        <w:tc>
          <w:tcPr>
            <w:tcW w:w="1755" w:type="dxa"/>
            <w:tcBorders>
              <w:bottom w:val="single" w:sz="4" w:space="0" w:color="auto"/>
            </w:tcBorders>
            <w:shd w:val="clear" w:color="auto" w:fill="auto"/>
          </w:tcPr>
          <w:p w14:paraId="21A96C77" w14:textId="77777777" w:rsidR="00105A52" w:rsidRPr="00AC1DFE" w:rsidRDefault="00105A52" w:rsidP="0035629E">
            <w:pPr>
              <w:pStyle w:val="NoSpacing"/>
              <w:spacing w:line="360" w:lineRule="exact"/>
              <w:jc w:val="center"/>
              <w:rPr>
                <w:rFonts w:ascii="AngsanaUPC" w:hAnsi="AngsanaUPC" w:cs="AngsanaUPC"/>
                <w:sz w:val="28"/>
              </w:rPr>
            </w:pPr>
          </w:p>
        </w:tc>
        <w:tc>
          <w:tcPr>
            <w:tcW w:w="1755" w:type="dxa"/>
            <w:tcBorders>
              <w:bottom w:val="single" w:sz="4" w:space="0" w:color="auto"/>
            </w:tcBorders>
          </w:tcPr>
          <w:p w14:paraId="7BB2DB68" w14:textId="1D5E3676" w:rsidR="00105A52" w:rsidRPr="00AC1DFE" w:rsidRDefault="00105A52" w:rsidP="0035629E">
            <w:pPr>
              <w:pStyle w:val="NoSpacing"/>
              <w:spacing w:line="360" w:lineRule="exact"/>
              <w:jc w:val="right"/>
              <w:rPr>
                <w:rFonts w:ascii="AngsanaUPC" w:hAnsi="AngsanaUPC" w:cs="AngsanaUPC"/>
                <w:sz w:val="28"/>
                <w:cs/>
              </w:rPr>
            </w:pPr>
            <w:r w:rsidRPr="00AC1DFE">
              <w:rPr>
                <w:rFonts w:asciiTheme="majorBidi" w:hAnsiTheme="majorBidi" w:cstheme="majorBidi"/>
                <w:sz w:val="28"/>
                <w:cs/>
              </w:rPr>
              <w:t>(</w:t>
            </w:r>
            <w:r w:rsidRPr="00AC1DFE">
              <w:rPr>
                <w:rFonts w:asciiTheme="majorBidi" w:hAnsiTheme="majorBidi" w:cstheme="majorBidi"/>
                <w:sz w:val="28"/>
              </w:rPr>
              <w:t>Unit : Baht)</w:t>
            </w:r>
          </w:p>
        </w:tc>
      </w:tr>
      <w:tr w:rsidR="00105A52" w:rsidRPr="00AC1DFE" w14:paraId="2B96583C" w14:textId="77777777" w:rsidTr="0035629E">
        <w:tc>
          <w:tcPr>
            <w:tcW w:w="5850" w:type="dxa"/>
            <w:shd w:val="clear" w:color="auto" w:fill="auto"/>
            <w:vAlign w:val="bottom"/>
          </w:tcPr>
          <w:p w14:paraId="4386311E" w14:textId="77777777" w:rsidR="00105A52" w:rsidRPr="00AC1DFE" w:rsidRDefault="00105A52" w:rsidP="0035629E">
            <w:pPr>
              <w:pStyle w:val="NoSpacing"/>
              <w:spacing w:line="360" w:lineRule="exact"/>
              <w:ind w:left="33"/>
              <w:rPr>
                <w:rFonts w:ascii="AngsanaUPC" w:hAnsi="AngsanaUPC" w:cs="AngsanaUPC"/>
                <w:b/>
                <w:bCs/>
                <w:sz w:val="28"/>
              </w:rPr>
            </w:pPr>
          </w:p>
        </w:tc>
        <w:tc>
          <w:tcPr>
            <w:tcW w:w="3510" w:type="dxa"/>
            <w:gridSpan w:val="2"/>
            <w:tcBorders>
              <w:top w:val="single" w:sz="4" w:space="0" w:color="auto"/>
              <w:bottom w:val="single" w:sz="4" w:space="0" w:color="auto"/>
            </w:tcBorders>
            <w:shd w:val="clear" w:color="auto" w:fill="auto"/>
            <w:vAlign w:val="bottom"/>
          </w:tcPr>
          <w:p w14:paraId="0E17369A" w14:textId="4597D37A" w:rsidR="00105A52" w:rsidRPr="00AC1DFE" w:rsidRDefault="00105A52" w:rsidP="0035629E">
            <w:pPr>
              <w:pStyle w:val="NoSpacing"/>
              <w:spacing w:line="360" w:lineRule="exact"/>
              <w:ind w:right="140"/>
              <w:jc w:val="center"/>
              <w:rPr>
                <w:rFonts w:ascii="AngsanaUPC" w:hAnsi="AngsanaUPC" w:cs="AngsanaUPC"/>
                <w:sz w:val="28"/>
              </w:rPr>
            </w:pPr>
            <w:r w:rsidRPr="00AC1DFE">
              <w:rPr>
                <w:rFonts w:asciiTheme="majorBidi" w:hAnsiTheme="majorBidi" w:cstheme="majorBidi"/>
                <w:sz w:val="28"/>
              </w:rPr>
              <w:t>Separate financial statements</w:t>
            </w:r>
          </w:p>
        </w:tc>
      </w:tr>
      <w:tr w:rsidR="00105A52" w:rsidRPr="00AC1DFE" w14:paraId="2DD77EEE" w14:textId="77777777" w:rsidTr="0035629E">
        <w:tc>
          <w:tcPr>
            <w:tcW w:w="5850" w:type="dxa"/>
            <w:shd w:val="clear" w:color="auto" w:fill="auto"/>
            <w:vAlign w:val="bottom"/>
          </w:tcPr>
          <w:p w14:paraId="41C3C8AB" w14:textId="77777777" w:rsidR="00105A52" w:rsidRPr="00AC1DFE" w:rsidRDefault="00105A52" w:rsidP="0035629E">
            <w:pPr>
              <w:pStyle w:val="NoSpacing"/>
              <w:spacing w:line="360" w:lineRule="exact"/>
              <w:ind w:left="33"/>
              <w:rPr>
                <w:rFonts w:ascii="AngsanaUPC" w:hAnsi="AngsanaUPC" w:cs="AngsanaUPC"/>
                <w:sz w:val="28"/>
              </w:rPr>
            </w:pPr>
          </w:p>
        </w:tc>
        <w:tc>
          <w:tcPr>
            <w:tcW w:w="1755" w:type="dxa"/>
            <w:tcBorders>
              <w:top w:val="single" w:sz="4" w:space="0" w:color="auto"/>
            </w:tcBorders>
            <w:shd w:val="clear" w:color="auto" w:fill="auto"/>
            <w:vAlign w:val="bottom"/>
          </w:tcPr>
          <w:p w14:paraId="0EF61DEB" w14:textId="1C2F7C6D" w:rsidR="00105A52" w:rsidRPr="00AC1DFE" w:rsidRDefault="0014081B" w:rsidP="0035629E">
            <w:pPr>
              <w:pStyle w:val="NoSpacing"/>
              <w:pBdr>
                <w:bottom w:val="single" w:sz="4" w:space="1" w:color="auto"/>
              </w:pBdr>
              <w:spacing w:line="360" w:lineRule="exact"/>
              <w:jc w:val="center"/>
              <w:rPr>
                <w:rFonts w:ascii="AngsanaUPC" w:hAnsi="AngsanaUPC" w:cs="AngsanaUPC"/>
                <w:sz w:val="28"/>
              </w:rPr>
            </w:pPr>
            <w:r w:rsidRPr="00AC1DFE">
              <w:rPr>
                <w:rFonts w:ascii="AngsanaUPC" w:hAnsi="AngsanaUPC" w:cs="AngsanaUPC"/>
                <w:sz w:val="28"/>
              </w:rPr>
              <w:t>2022</w:t>
            </w:r>
          </w:p>
        </w:tc>
        <w:tc>
          <w:tcPr>
            <w:tcW w:w="1755" w:type="dxa"/>
            <w:tcBorders>
              <w:top w:val="single" w:sz="4" w:space="0" w:color="auto"/>
            </w:tcBorders>
            <w:shd w:val="clear" w:color="auto" w:fill="auto"/>
            <w:vAlign w:val="bottom"/>
          </w:tcPr>
          <w:p w14:paraId="12E67307" w14:textId="139CA58F" w:rsidR="00105A52" w:rsidRPr="00AC1DFE" w:rsidRDefault="0014081B" w:rsidP="0035629E">
            <w:pPr>
              <w:pStyle w:val="NoSpacing"/>
              <w:pBdr>
                <w:bottom w:val="single" w:sz="4" w:space="1" w:color="auto"/>
              </w:pBdr>
              <w:spacing w:line="360" w:lineRule="exact"/>
              <w:jc w:val="center"/>
              <w:rPr>
                <w:rFonts w:ascii="AngsanaUPC" w:hAnsi="AngsanaUPC" w:cs="AngsanaUPC"/>
                <w:sz w:val="28"/>
              </w:rPr>
            </w:pPr>
            <w:r w:rsidRPr="00AC1DFE">
              <w:rPr>
                <w:rFonts w:ascii="AngsanaUPC" w:hAnsi="AngsanaUPC" w:cs="AngsanaUPC"/>
                <w:sz w:val="28"/>
              </w:rPr>
              <w:t>2021</w:t>
            </w:r>
          </w:p>
        </w:tc>
      </w:tr>
      <w:tr w:rsidR="00105A52" w:rsidRPr="00AC1DFE" w14:paraId="53E1B0ED" w14:textId="77777777" w:rsidTr="0035629E">
        <w:tc>
          <w:tcPr>
            <w:tcW w:w="5850" w:type="dxa"/>
            <w:shd w:val="clear" w:color="auto" w:fill="auto"/>
            <w:vAlign w:val="bottom"/>
          </w:tcPr>
          <w:p w14:paraId="3F2D2A75" w14:textId="6F824CCD" w:rsidR="00105A52" w:rsidRPr="00AC1DFE" w:rsidRDefault="002A6927" w:rsidP="0035629E">
            <w:pPr>
              <w:pStyle w:val="NoSpacing"/>
              <w:spacing w:line="360" w:lineRule="exact"/>
              <w:ind w:left="33"/>
              <w:rPr>
                <w:rFonts w:ascii="AngsanaUPC" w:hAnsi="AngsanaUPC" w:cs="AngsanaUPC"/>
                <w:sz w:val="28"/>
              </w:rPr>
            </w:pPr>
            <w:r w:rsidRPr="00AC1DFE">
              <w:rPr>
                <w:rFonts w:ascii="Angsana New" w:eastAsia="Times New Roman" w:hAnsi="Angsana New" w:cs="Angsana New"/>
                <w:color w:val="000000"/>
                <w:sz w:val="28"/>
              </w:rPr>
              <w:t>Beginning Balance</w:t>
            </w:r>
          </w:p>
        </w:tc>
        <w:tc>
          <w:tcPr>
            <w:tcW w:w="1755" w:type="dxa"/>
            <w:shd w:val="clear" w:color="auto" w:fill="auto"/>
            <w:vAlign w:val="bottom"/>
          </w:tcPr>
          <w:p w14:paraId="42C2949C" w14:textId="77777777" w:rsidR="00105A52" w:rsidRPr="00AC1DFE" w:rsidRDefault="00105A52" w:rsidP="0035629E">
            <w:pPr>
              <w:pStyle w:val="NoSpacing"/>
              <w:spacing w:line="360" w:lineRule="exact"/>
              <w:jc w:val="right"/>
              <w:rPr>
                <w:rFonts w:ascii="AngsanaUPC" w:hAnsi="AngsanaUPC" w:cs="AngsanaUPC"/>
                <w:sz w:val="28"/>
              </w:rPr>
            </w:pPr>
            <w:r w:rsidRPr="00AC1DFE">
              <w:rPr>
                <w:rFonts w:ascii="AngsanaUPC" w:hAnsi="AngsanaUPC" w:cs="AngsanaUPC"/>
                <w:sz w:val="28"/>
              </w:rPr>
              <w:t>23,496,160</w:t>
            </w:r>
          </w:p>
        </w:tc>
        <w:tc>
          <w:tcPr>
            <w:tcW w:w="1755" w:type="dxa"/>
            <w:shd w:val="clear" w:color="auto" w:fill="auto"/>
            <w:vAlign w:val="bottom"/>
          </w:tcPr>
          <w:p w14:paraId="3DCBF0CD" w14:textId="77777777" w:rsidR="00105A52" w:rsidRPr="00AC1DFE" w:rsidRDefault="00105A52" w:rsidP="0035629E">
            <w:pPr>
              <w:pStyle w:val="NoSpacing"/>
              <w:spacing w:line="360" w:lineRule="exact"/>
              <w:jc w:val="right"/>
              <w:rPr>
                <w:rFonts w:ascii="AngsanaUPC" w:hAnsi="AngsanaUPC" w:cs="AngsanaUPC"/>
                <w:sz w:val="28"/>
              </w:rPr>
            </w:pPr>
            <w:r w:rsidRPr="00AC1DFE">
              <w:rPr>
                <w:rFonts w:ascii="AngsanaUPC" w:hAnsi="AngsanaUPC" w:cs="AngsanaUPC"/>
                <w:sz w:val="28"/>
              </w:rPr>
              <w:t>22,254,562</w:t>
            </w:r>
          </w:p>
        </w:tc>
      </w:tr>
      <w:tr w:rsidR="00105A52" w:rsidRPr="00AC1DFE" w14:paraId="610EF467" w14:textId="77777777" w:rsidTr="0035629E">
        <w:tc>
          <w:tcPr>
            <w:tcW w:w="5850" w:type="dxa"/>
            <w:shd w:val="clear" w:color="auto" w:fill="auto"/>
            <w:vAlign w:val="bottom"/>
          </w:tcPr>
          <w:p w14:paraId="144D66BE" w14:textId="53DB29FB" w:rsidR="00105A52" w:rsidRPr="00AC1DFE" w:rsidRDefault="00105A52" w:rsidP="0035629E">
            <w:pPr>
              <w:pStyle w:val="NoSpacing"/>
              <w:spacing w:line="360" w:lineRule="exact"/>
              <w:ind w:left="33"/>
              <w:rPr>
                <w:rFonts w:ascii="AngsanaUPC" w:hAnsi="AngsanaUPC" w:cs="AngsanaUPC"/>
                <w:sz w:val="28"/>
              </w:rPr>
            </w:pPr>
            <w:r w:rsidRPr="00AC1DFE">
              <w:rPr>
                <w:rFonts w:ascii="AngsanaUPC" w:hAnsi="AngsanaUPC" w:cs="AngsanaUPC"/>
                <w:sz w:val="26"/>
                <w:szCs w:val="26"/>
              </w:rPr>
              <w:t>Increase</w:t>
            </w:r>
          </w:p>
        </w:tc>
        <w:tc>
          <w:tcPr>
            <w:tcW w:w="1755" w:type="dxa"/>
            <w:shd w:val="clear" w:color="auto" w:fill="auto"/>
            <w:vAlign w:val="bottom"/>
          </w:tcPr>
          <w:p w14:paraId="786B370D" w14:textId="77777777" w:rsidR="00105A52" w:rsidRPr="00AC1DFE" w:rsidRDefault="00105A52" w:rsidP="0035629E">
            <w:pPr>
              <w:pStyle w:val="NoSpacing"/>
              <w:pBdr>
                <w:bottom w:val="single" w:sz="4" w:space="1" w:color="auto"/>
              </w:pBdr>
              <w:spacing w:line="360" w:lineRule="exact"/>
              <w:jc w:val="right"/>
              <w:rPr>
                <w:rFonts w:ascii="AngsanaUPC" w:hAnsi="AngsanaUPC" w:cs="AngsanaUPC"/>
                <w:sz w:val="28"/>
              </w:rPr>
            </w:pPr>
            <w:r w:rsidRPr="00AC1DFE">
              <w:rPr>
                <w:rFonts w:ascii="AngsanaUPC" w:hAnsi="AngsanaUPC" w:cs="AngsanaUPC"/>
                <w:sz w:val="28"/>
              </w:rPr>
              <w:t>3,024,302</w:t>
            </w:r>
          </w:p>
        </w:tc>
        <w:tc>
          <w:tcPr>
            <w:tcW w:w="1755" w:type="dxa"/>
            <w:shd w:val="clear" w:color="auto" w:fill="auto"/>
            <w:vAlign w:val="bottom"/>
          </w:tcPr>
          <w:p w14:paraId="442BD81F" w14:textId="77777777" w:rsidR="00105A52" w:rsidRPr="00AC1DFE" w:rsidRDefault="00105A52" w:rsidP="0035629E">
            <w:pPr>
              <w:pStyle w:val="NoSpacing"/>
              <w:pBdr>
                <w:bottom w:val="single" w:sz="4" w:space="1" w:color="auto"/>
              </w:pBdr>
              <w:spacing w:line="360" w:lineRule="exact"/>
              <w:jc w:val="right"/>
              <w:rPr>
                <w:rFonts w:ascii="AngsanaUPC" w:hAnsi="AngsanaUPC" w:cs="AngsanaUPC"/>
                <w:sz w:val="28"/>
              </w:rPr>
            </w:pPr>
            <w:r w:rsidRPr="00AC1DFE">
              <w:rPr>
                <w:rFonts w:ascii="AngsanaUPC" w:hAnsi="AngsanaUPC" w:cs="AngsanaUPC"/>
                <w:sz w:val="28"/>
              </w:rPr>
              <w:t>1,241,598</w:t>
            </w:r>
          </w:p>
        </w:tc>
      </w:tr>
      <w:tr w:rsidR="00105A52" w:rsidRPr="00AC1DFE" w14:paraId="549937A4" w14:textId="77777777" w:rsidTr="0035629E">
        <w:tc>
          <w:tcPr>
            <w:tcW w:w="5850" w:type="dxa"/>
            <w:shd w:val="clear" w:color="auto" w:fill="auto"/>
            <w:vAlign w:val="bottom"/>
          </w:tcPr>
          <w:p w14:paraId="15C2F6C7" w14:textId="5D3068DF" w:rsidR="00105A52" w:rsidRPr="00AC1DFE" w:rsidRDefault="002A6927" w:rsidP="0035629E">
            <w:pPr>
              <w:pStyle w:val="NoSpacing"/>
              <w:spacing w:line="360" w:lineRule="exact"/>
              <w:ind w:left="29"/>
              <w:rPr>
                <w:rFonts w:ascii="AngsanaUPC" w:hAnsi="AngsanaUPC" w:cs="AngsanaUPC"/>
                <w:sz w:val="28"/>
              </w:rPr>
            </w:pPr>
            <w:r w:rsidRPr="00AC1DFE">
              <w:rPr>
                <w:rFonts w:ascii="Angsana New" w:eastAsia="Times New Roman" w:hAnsi="Angsana New" w:cs="Angsana New"/>
                <w:color w:val="000000"/>
                <w:sz w:val="28"/>
              </w:rPr>
              <w:t>Ending Balance</w:t>
            </w:r>
          </w:p>
        </w:tc>
        <w:tc>
          <w:tcPr>
            <w:tcW w:w="1755" w:type="dxa"/>
            <w:shd w:val="clear" w:color="auto" w:fill="auto"/>
            <w:vAlign w:val="bottom"/>
          </w:tcPr>
          <w:p w14:paraId="7381DE39" w14:textId="77777777" w:rsidR="00105A52" w:rsidRPr="00AC1DFE" w:rsidRDefault="00105A52" w:rsidP="0035629E">
            <w:pPr>
              <w:pStyle w:val="NoSpacing"/>
              <w:pBdr>
                <w:bottom w:val="double" w:sz="4" w:space="1" w:color="auto"/>
              </w:pBdr>
              <w:spacing w:line="360" w:lineRule="exact"/>
              <w:jc w:val="right"/>
              <w:rPr>
                <w:rFonts w:ascii="AngsanaUPC" w:hAnsi="AngsanaUPC" w:cs="AngsanaUPC"/>
                <w:sz w:val="28"/>
              </w:rPr>
            </w:pPr>
            <w:r w:rsidRPr="00AC1DFE">
              <w:rPr>
                <w:rFonts w:ascii="AngsanaUPC" w:hAnsi="AngsanaUPC" w:cs="AngsanaUPC"/>
                <w:sz w:val="28"/>
              </w:rPr>
              <w:t>26,520,462</w:t>
            </w:r>
          </w:p>
        </w:tc>
        <w:tc>
          <w:tcPr>
            <w:tcW w:w="1755" w:type="dxa"/>
            <w:shd w:val="clear" w:color="auto" w:fill="auto"/>
            <w:vAlign w:val="bottom"/>
          </w:tcPr>
          <w:p w14:paraId="583717CF" w14:textId="77777777" w:rsidR="00105A52" w:rsidRPr="00AC1DFE" w:rsidRDefault="00105A52" w:rsidP="0035629E">
            <w:pPr>
              <w:pStyle w:val="NoSpacing"/>
              <w:pBdr>
                <w:bottom w:val="double" w:sz="4" w:space="1" w:color="auto"/>
              </w:pBdr>
              <w:spacing w:line="360" w:lineRule="exact"/>
              <w:jc w:val="right"/>
              <w:rPr>
                <w:rFonts w:ascii="AngsanaUPC" w:hAnsi="AngsanaUPC" w:cs="AngsanaUPC"/>
                <w:sz w:val="28"/>
              </w:rPr>
            </w:pPr>
            <w:r w:rsidRPr="00AC1DFE">
              <w:rPr>
                <w:rFonts w:ascii="AngsanaUPC" w:hAnsi="AngsanaUPC" w:cs="AngsanaUPC"/>
                <w:sz w:val="28"/>
              </w:rPr>
              <w:t>23,496,160</w:t>
            </w:r>
          </w:p>
        </w:tc>
      </w:tr>
    </w:tbl>
    <w:p w14:paraId="4A47D701" w14:textId="7DCB9DC6" w:rsidR="00AA3A78" w:rsidRPr="00AC1DFE" w:rsidRDefault="00AA3A78" w:rsidP="00C70576">
      <w:pPr>
        <w:spacing w:before="200" w:after="120"/>
        <w:ind w:left="425"/>
        <w:jc w:val="both"/>
        <w:rPr>
          <w:rFonts w:asciiTheme="majorBidi" w:hAnsiTheme="majorBidi" w:cstheme="majorBidi"/>
          <w:sz w:val="28"/>
        </w:rPr>
      </w:pPr>
      <w:r w:rsidRPr="00AC1DFE">
        <w:rPr>
          <w:rFonts w:asciiTheme="majorBidi" w:hAnsiTheme="majorBidi" w:cstheme="majorBidi"/>
          <w:sz w:val="28"/>
        </w:rPr>
        <w:t xml:space="preserve">The financial statements for </w:t>
      </w:r>
      <w:r w:rsidR="00715089" w:rsidRPr="00AC1DFE">
        <w:rPr>
          <w:rFonts w:asciiTheme="majorBidi" w:hAnsiTheme="majorBidi" w:cstheme="majorBidi"/>
          <w:sz w:val="28"/>
        </w:rPr>
        <w:t xml:space="preserve">the year ended December 31, </w:t>
      </w:r>
      <w:proofErr w:type="gramStart"/>
      <w:r w:rsidR="00715089" w:rsidRPr="00AC1DFE">
        <w:rPr>
          <w:rFonts w:asciiTheme="majorBidi" w:hAnsiTheme="majorBidi" w:cstheme="majorBidi"/>
          <w:sz w:val="28"/>
        </w:rPr>
        <w:t>202</w:t>
      </w:r>
      <w:r w:rsidR="00BA0B18" w:rsidRPr="00AC1DFE">
        <w:rPr>
          <w:rFonts w:asciiTheme="majorBidi" w:hAnsiTheme="majorBidi" w:cstheme="majorBidi"/>
          <w:sz w:val="28"/>
        </w:rPr>
        <w:t>2</w:t>
      </w:r>
      <w:proofErr w:type="gramEnd"/>
      <w:r w:rsidR="00715089" w:rsidRPr="00AC1DFE">
        <w:rPr>
          <w:rFonts w:asciiTheme="majorBidi" w:hAnsiTheme="majorBidi" w:cstheme="majorBidi"/>
          <w:sz w:val="28"/>
        </w:rPr>
        <w:t xml:space="preserve"> </w:t>
      </w:r>
      <w:r w:rsidR="0060721A" w:rsidRPr="00AC1DFE">
        <w:rPr>
          <w:rFonts w:asciiTheme="majorBidi" w:hAnsiTheme="majorBidi" w:cstheme="majorBidi"/>
          <w:sz w:val="28"/>
        </w:rPr>
        <w:t>and 202</w:t>
      </w:r>
      <w:r w:rsidR="00BA0B18" w:rsidRPr="00AC1DFE">
        <w:rPr>
          <w:rFonts w:asciiTheme="majorBidi" w:hAnsiTheme="majorBidi" w:cstheme="majorBidi"/>
          <w:sz w:val="28"/>
        </w:rPr>
        <w:t>1</w:t>
      </w:r>
      <w:r w:rsidR="0060721A" w:rsidRPr="00AC1DFE">
        <w:rPr>
          <w:rFonts w:asciiTheme="majorBidi" w:hAnsiTheme="majorBidi" w:cstheme="majorBidi"/>
          <w:sz w:val="28"/>
        </w:rPr>
        <w:t>,</w:t>
      </w:r>
      <w:r w:rsidR="001539E5" w:rsidRPr="00AC1DFE">
        <w:rPr>
          <w:rFonts w:asciiTheme="majorBidi" w:hAnsiTheme="majorBidi" w:cstheme="majorBidi" w:hint="cs"/>
          <w:sz w:val="28"/>
          <w:cs/>
        </w:rPr>
        <w:t xml:space="preserve"> </w:t>
      </w:r>
      <w:r w:rsidRPr="00AC1DFE">
        <w:rPr>
          <w:rFonts w:asciiTheme="majorBidi" w:hAnsiTheme="majorBidi" w:cstheme="majorBidi"/>
          <w:sz w:val="28"/>
        </w:rPr>
        <w:t xml:space="preserve">of ENSEMBLE EQUITY PTE., LTD. have been taken for preparation of consolidated financial statements, </w:t>
      </w:r>
      <w:r w:rsidR="00505E8B" w:rsidRPr="00AC1DFE">
        <w:rPr>
          <w:rFonts w:asciiTheme="majorBidi" w:hAnsiTheme="majorBidi" w:cstheme="majorBidi"/>
          <w:sz w:val="28"/>
        </w:rPr>
        <w:t xml:space="preserve">were </w:t>
      </w:r>
      <w:r w:rsidR="009D0A6B" w:rsidRPr="00AC1DFE">
        <w:rPr>
          <w:rFonts w:asciiTheme="majorBidi" w:hAnsiTheme="majorBidi" w:cstheme="majorBidi"/>
          <w:sz w:val="28"/>
        </w:rPr>
        <w:t>prepared</w:t>
      </w:r>
      <w:r w:rsidR="00505E8B" w:rsidRPr="00AC1DFE">
        <w:rPr>
          <w:rFonts w:asciiTheme="majorBidi" w:hAnsiTheme="majorBidi" w:cstheme="majorBidi"/>
          <w:sz w:val="28"/>
        </w:rPr>
        <w:t xml:space="preserve"> by </w:t>
      </w:r>
      <w:r w:rsidR="00940524" w:rsidRPr="00AC1DFE">
        <w:rPr>
          <w:rFonts w:asciiTheme="majorBidi" w:hAnsiTheme="majorBidi" w:cstheme="majorBidi"/>
          <w:sz w:val="28"/>
        </w:rPr>
        <w:t>management</w:t>
      </w:r>
      <w:r w:rsidR="00635E47" w:rsidRPr="00AC1DFE">
        <w:rPr>
          <w:rFonts w:asciiTheme="majorBidi" w:hAnsiTheme="majorBidi" w:cstheme="majorBidi"/>
          <w:sz w:val="28"/>
        </w:rPr>
        <w:t>.</w:t>
      </w:r>
    </w:p>
    <w:p w14:paraId="5B4BF710" w14:textId="72D1EEBB" w:rsidR="00CC68C4" w:rsidRPr="00AC1DFE" w:rsidRDefault="00AA3A78" w:rsidP="00105A52">
      <w:pPr>
        <w:spacing w:before="120" w:after="120"/>
        <w:ind w:left="425"/>
        <w:jc w:val="both"/>
        <w:rPr>
          <w:rFonts w:asciiTheme="majorBidi" w:hAnsiTheme="majorBidi" w:cstheme="majorBidi"/>
          <w:b/>
          <w:bCs/>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w:t>
      </w:r>
      <w:r w:rsidR="00F46995" w:rsidRPr="00AC1DFE">
        <w:rPr>
          <w:rFonts w:asciiTheme="majorBidi" w:hAnsiTheme="majorBidi" w:cstheme="majorBidi"/>
          <w:sz w:val="28"/>
        </w:rPr>
        <w:t xml:space="preserve">December </w:t>
      </w:r>
      <w:r w:rsidR="00F46995" w:rsidRPr="00AC1DFE">
        <w:rPr>
          <w:rFonts w:asciiTheme="majorBidi" w:hAnsiTheme="majorBidi" w:cs="Angsana New"/>
          <w:sz w:val="28"/>
        </w:rPr>
        <w:t xml:space="preserve">31, </w:t>
      </w:r>
      <w:r w:rsidR="00770F69" w:rsidRPr="00AC1DFE">
        <w:rPr>
          <w:rFonts w:asciiTheme="majorBidi" w:hAnsiTheme="majorBidi" w:cstheme="majorBidi"/>
          <w:sz w:val="28"/>
        </w:rPr>
        <w:t>202</w:t>
      </w:r>
      <w:r w:rsidR="00940524" w:rsidRPr="00AC1DFE">
        <w:rPr>
          <w:rFonts w:asciiTheme="majorBidi" w:hAnsiTheme="majorBidi" w:cstheme="majorBidi"/>
          <w:sz w:val="28"/>
        </w:rPr>
        <w:t>2</w:t>
      </w:r>
      <w:r w:rsidR="00770F69" w:rsidRPr="00AC1DFE">
        <w:rPr>
          <w:rFonts w:asciiTheme="majorBidi" w:hAnsiTheme="majorBidi" w:cstheme="majorBidi"/>
          <w:sz w:val="28"/>
        </w:rPr>
        <w:t xml:space="preserve"> </w:t>
      </w:r>
      <w:r w:rsidRPr="00AC1DFE">
        <w:rPr>
          <w:rFonts w:asciiTheme="majorBidi" w:hAnsiTheme="majorBidi" w:cstheme="majorBidi"/>
          <w:sz w:val="28"/>
        </w:rPr>
        <w:t>and</w:t>
      </w:r>
      <w:r w:rsidR="00685628" w:rsidRPr="00AC1DFE">
        <w:rPr>
          <w:rFonts w:asciiTheme="majorBidi" w:hAnsiTheme="majorBidi" w:cs="Angsana New"/>
          <w:sz w:val="28"/>
        </w:rPr>
        <w:t xml:space="preserve"> 202</w:t>
      </w:r>
      <w:r w:rsidR="00940524" w:rsidRPr="00AC1DFE">
        <w:rPr>
          <w:rFonts w:asciiTheme="majorBidi" w:hAnsiTheme="majorBidi" w:cs="Angsana New"/>
          <w:sz w:val="28"/>
        </w:rPr>
        <w:t>1</w:t>
      </w:r>
      <w:r w:rsidRPr="00AC1DFE">
        <w:rPr>
          <w:rFonts w:asciiTheme="majorBidi" w:hAnsiTheme="majorBidi" w:cstheme="majorBidi"/>
          <w:sz w:val="28"/>
        </w:rPr>
        <w:t>,</w:t>
      </w:r>
      <w:r w:rsidRPr="00AC1DFE">
        <w:rPr>
          <w:rFonts w:asciiTheme="majorBidi" w:hAnsiTheme="majorBidi" w:cstheme="majorBidi" w:hint="cs"/>
          <w:sz w:val="28"/>
          <w:cs/>
        </w:rPr>
        <w:t xml:space="preserve"> </w:t>
      </w:r>
      <w:r w:rsidRPr="00AC1DFE">
        <w:rPr>
          <w:rFonts w:asciiTheme="majorBidi" w:hAnsiTheme="majorBidi" w:cstheme="majorBidi"/>
          <w:sz w:val="28"/>
        </w:rPr>
        <w:t>the Company has estimated provision for impairment of investment in a subsidiary for the</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amount of Baht </w:t>
      </w:r>
      <w:r w:rsidR="00105A52" w:rsidRPr="00AC1DFE">
        <w:rPr>
          <w:rFonts w:asciiTheme="majorBidi" w:hAnsiTheme="majorBidi" w:cstheme="majorBidi"/>
          <w:sz w:val="28"/>
        </w:rPr>
        <w:t>26.52</w:t>
      </w:r>
      <w:r w:rsidR="00F46995" w:rsidRPr="00AC1DFE">
        <w:rPr>
          <w:rFonts w:asciiTheme="majorBidi" w:hAnsiTheme="majorBidi" w:cstheme="majorBidi"/>
          <w:sz w:val="28"/>
        </w:rPr>
        <w:t xml:space="preserve"> million and Baht</w:t>
      </w:r>
      <w:r w:rsidR="00F46995" w:rsidRPr="00AC1DFE">
        <w:rPr>
          <w:rFonts w:asciiTheme="majorBidi" w:hAnsiTheme="majorBidi" w:cs="Angsana New"/>
          <w:sz w:val="28"/>
        </w:rPr>
        <w:t xml:space="preserve"> </w:t>
      </w:r>
      <w:r w:rsidRPr="00AC1DFE">
        <w:rPr>
          <w:rFonts w:asciiTheme="majorBidi" w:hAnsiTheme="majorBidi" w:cs="Angsana New"/>
          <w:sz w:val="28"/>
        </w:rPr>
        <w:t>2</w:t>
      </w:r>
      <w:r w:rsidR="00940524" w:rsidRPr="00AC1DFE">
        <w:rPr>
          <w:rFonts w:asciiTheme="majorBidi" w:hAnsiTheme="majorBidi" w:cs="Angsana New"/>
          <w:sz w:val="28"/>
        </w:rPr>
        <w:t>3</w:t>
      </w:r>
      <w:r w:rsidRPr="00AC1DFE">
        <w:rPr>
          <w:rFonts w:asciiTheme="majorBidi" w:hAnsiTheme="majorBidi" w:cs="Angsana New"/>
          <w:sz w:val="28"/>
        </w:rPr>
        <w:t>.5</w:t>
      </w:r>
      <w:r w:rsidR="00940524" w:rsidRPr="00AC1DFE">
        <w:rPr>
          <w:rFonts w:asciiTheme="majorBidi" w:hAnsiTheme="majorBidi" w:cs="Angsana New"/>
          <w:sz w:val="28"/>
        </w:rPr>
        <w:t>0</w:t>
      </w:r>
      <w:r w:rsidRPr="00AC1DFE">
        <w:rPr>
          <w:rFonts w:asciiTheme="majorBidi" w:hAnsiTheme="majorBidi" w:cs="Angsana New"/>
          <w:sz w:val="28"/>
        </w:rPr>
        <w:t xml:space="preserve"> </w:t>
      </w:r>
      <w:r w:rsidRPr="00AC1DFE">
        <w:rPr>
          <w:rFonts w:asciiTheme="majorBidi" w:hAnsiTheme="majorBidi" w:cstheme="majorBidi"/>
          <w:sz w:val="28"/>
        </w:rPr>
        <w:t>million</w:t>
      </w:r>
      <w:r w:rsidR="00F46995" w:rsidRPr="00AC1DFE">
        <w:rPr>
          <w:rFonts w:asciiTheme="majorBidi" w:hAnsiTheme="majorBidi" w:cstheme="majorBidi"/>
          <w:sz w:val="28"/>
        </w:rPr>
        <w:t xml:space="preserve"> respectively</w:t>
      </w:r>
      <w:r w:rsidRPr="00AC1DFE">
        <w:rPr>
          <w:rFonts w:asciiTheme="majorBidi" w:hAnsiTheme="majorBidi" w:cstheme="majorBidi"/>
          <w:sz w:val="28"/>
        </w:rPr>
        <w:t xml:space="preserve">, which estimated from net assets value of subsidiaries at the end of the </w:t>
      </w:r>
      <w:r w:rsidR="00633570" w:rsidRPr="00AC1DFE">
        <w:rPr>
          <w:rFonts w:asciiTheme="majorBidi" w:hAnsiTheme="majorBidi" w:cstheme="majorBidi"/>
          <w:sz w:val="28"/>
        </w:rPr>
        <w:t>year</w:t>
      </w:r>
      <w:r w:rsidRPr="00AC1DFE">
        <w:rPr>
          <w:rFonts w:asciiTheme="majorBidi" w:hAnsiTheme="majorBidi" w:cstheme="majorBidi"/>
          <w:sz w:val="28"/>
        </w:rPr>
        <w:t>.</w:t>
      </w:r>
      <w:r w:rsidR="00CC68C4" w:rsidRPr="00AC1DFE">
        <w:rPr>
          <w:rFonts w:asciiTheme="majorBidi" w:hAnsiTheme="majorBidi" w:cstheme="majorBidi"/>
          <w:b/>
          <w:bCs/>
          <w:sz w:val="28"/>
        </w:rPr>
        <w:br w:type="page"/>
      </w:r>
    </w:p>
    <w:p w14:paraId="3559EF19" w14:textId="7F618583" w:rsidR="001C525B" w:rsidRPr="00AC1DFE" w:rsidRDefault="00AA3A78"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INVESTMENTS IN ASSOCIATES</w:t>
      </w:r>
    </w:p>
    <w:tbl>
      <w:tblPr>
        <w:tblStyle w:val="TableGrid"/>
        <w:tblW w:w="99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9"/>
        <w:gridCol w:w="1136"/>
        <w:gridCol w:w="1134"/>
        <w:gridCol w:w="1276"/>
        <w:gridCol w:w="1277"/>
        <w:gridCol w:w="1134"/>
        <w:gridCol w:w="1134"/>
      </w:tblGrid>
      <w:tr w:rsidR="00FA4CDE" w:rsidRPr="00AC1DFE" w14:paraId="7DD42CCC" w14:textId="77777777" w:rsidTr="004959B6">
        <w:tc>
          <w:tcPr>
            <w:tcW w:w="2849" w:type="dxa"/>
          </w:tcPr>
          <w:p w14:paraId="0E0C1A51" w14:textId="77777777" w:rsidR="00FA4CDE" w:rsidRPr="00AC1DFE" w:rsidRDefault="00FA4CDE" w:rsidP="00660C22">
            <w:pPr>
              <w:pStyle w:val="NoSpacing"/>
              <w:rPr>
                <w:rFonts w:asciiTheme="majorBidi" w:hAnsiTheme="majorBidi" w:cstheme="majorBidi"/>
                <w:b/>
                <w:bCs/>
                <w:sz w:val="28"/>
              </w:rPr>
            </w:pPr>
          </w:p>
        </w:tc>
        <w:tc>
          <w:tcPr>
            <w:tcW w:w="1136" w:type="dxa"/>
          </w:tcPr>
          <w:p w14:paraId="29FE1B2C" w14:textId="77777777" w:rsidR="00FA4CDE" w:rsidRPr="00AC1DFE" w:rsidRDefault="00FA4CDE" w:rsidP="00FA4CDE">
            <w:pPr>
              <w:pStyle w:val="NoSpacing"/>
              <w:jc w:val="right"/>
              <w:rPr>
                <w:rFonts w:asciiTheme="majorBidi" w:hAnsiTheme="majorBidi" w:cstheme="majorBidi"/>
                <w:sz w:val="28"/>
                <w:cs/>
              </w:rPr>
            </w:pPr>
          </w:p>
        </w:tc>
        <w:tc>
          <w:tcPr>
            <w:tcW w:w="1134" w:type="dxa"/>
          </w:tcPr>
          <w:p w14:paraId="60DCC81D" w14:textId="0FB4E692" w:rsidR="00FA4CDE" w:rsidRPr="00AC1DFE" w:rsidRDefault="00FA4CDE" w:rsidP="00FA4CDE">
            <w:pPr>
              <w:pStyle w:val="NoSpacing"/>
              <w:jc w:val="right"/>
              <w:rPr>
                <w:rFonts w:asciiTheme="majorBidi" w:hAnsiTheme="majorBidi" w:cstheme="majorBidi"/>
                <w:sz w:val="28"/>
                <w:cs/>
              </w:rPr>
            </w:pPr>
          </w:p>
        </w:tc>
        <w:tc>
          <w:tcPr>
            <w:tcW w:w="4821" w:type="dxa"/>
            <w:gridSpan w:val="4"/>
            <w:vAlign w:val="bottom"/>
          </w:tcPr>
          <w:p w14:paraId="015A3C9E" w14:textId="51E25833" w:rsidR="00FA4CDE" w:rsidRPr="00AC1DFE" w:rsidRDefault="00AA3A78" w:rsidP="00660C22">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 Baht)</w:t>
            </w:r>
          </w:p>
        </w:tc>
      </w:tr>
      <w:tr w:rsidR="00AA3A78" w:rsidRPr="00AC1DFE" w14:paraId="097257BB" w14:textId="77777777" w:rsidTr="004959B6">
        <w:tc>
          <w:tcPr>
            <w:tcW w:w="2849" w:type="dxa"/>
          </w:tcPr>
          <w:p w14:paraId="4FC77F2D" w14:textId="77777777" w:rsidR="00AA3A78" w:rsidRPr="00AC1DFE" w:rsidRDefault="00AA3A78" w:rsidP="00AA3A78">
            <w:pPr>
              <w:pStyle w:val="NoSpacing"/>
              <w:rPr>
                <w:rFonts w:asciiTheme="majorBidi" w:hAnsiTheme="majorBidi" w:cstheme="majorBidi"/>
                <w:b/>
                <w:bCs/>
                <w:sz w:val="28"/>
              </w:rPr>
            </w:pPr>
          </w:p>
        </w:tc>
        <w:tc>
          <w:tcPr>
            <w:tcW w:w="1136" w:type="dxa"/>
          </w:tcPr>
          <w:p w14:paraId="0B60913C" w14:textId="77777777" w:rsidR="00AA3A78" w:rsidRPr="00AC1DFE" w:rsidRDefault="00AA3A78" w:rsidP="00AA3A78">
            <w:pPr>
              <w:pStyle w:val="NoSpacing"/>
              <w:jc w:val="center"/>
              <w:rPr>
                <w:rFonts w:asciiTheme="majorBidi" w:hAnsiTheme="majorBidi" w:cstheme="majorBidi"/>
                <w:sz w:val="28"/>
                <w:cs/>
              </w:rPr>
            </w:pPr>
          </w:p>
        </w:tc>
        <w:tc>
          <w:tcPr>
            <w:tcW w:w="1134" w:type="dxa"/>
          </w:tcPr>
          <w:p w14:paraId="4722B45E" w14:textId="1465404D" w:rsidR="00AA3A78" w:rsidRPr="00AC1DFE" w:rsidRDefault="00AA3A78" w:rsidP="00AA3A78">
            <w:pPr>
              <w:pStyle w:val="NoSpacing"/>
              <w:jc w:val="center"/>
              <w:rPr>
                <w:rFonts w:asciiTheme="majorBidi" w:hAnsiTheme="majorBidi" w:cstheme="majorBidi"/>
                <w:sz w:val="28"/>
                <w:cs/>
              </w:rPr>
            </w:pPr>
          </w:p>
        </w:tc>
        <w:tc>
          <w:tcPr>
            <w:tcW w:w="2553" w:type="dxa"/>
            <w:gridSpan w:val="2"/>
          </w:tcPr>
          <w:p w14:paraId="4975CFAE" w14:textId="3E20B204" w:rsidR="00AA3A78" w:rsidRPr="00AC1DFE" w:rsidRDefault="00AA3A78" w:rsidP="00AA3A78">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268" w:type="dxa"/>
            <w:gridSpan w:val="2"/>
          </w:tcPr>
          <w:p w14:paraId="3366CA79" w14:textId="251A4F54" w:rsidR="00AA3A78" w:rsidRPr="00AC1DFE" w:rsidRDefault="00AA3A78" w:rsidP="00AA3A78">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AA3A78" w:rsidRPr="00AC1DFE" w14:paraId="010BE85D" w14:textId="77777777" w:rsidTr="004959B6">
        <w:tc>
          <w:tcPr>
            <w:tcW w:w="2849" w:type="dxa"/>
          </w:tcPr>
          <w:p w14:paraId="029C5743" w14:textId="77777777" w:rsidR="00AA3A78" w:rsidRPr="00AC1DFE" w:rsidRDefault="00AA3A78" w:rsidP="00AA3A78">
            <w:pPr>
              <w:pStyle w:val="NoSpacing"/>
              <w:rPr>
                <w:rFonts w:asciiTheme="majorBidi" w:hAnsiTheme="majorBidi" w:cstheme="majorBidi"/>
                <w:b/>
                <w:bCs/>
                <w:sz w:val="28"/>
              </w:rPr>
            </w:pPr>
          </w:p>
        </w:tc>
        <w:tc>
          <w:tcPr>
            <w:tcW w:w="2270" w:type="dxa"/>
            <w:gridSpan w:val="2"/>
          </w:tcPr>
          <w:p w14:paraId="3A5F0E26" w14:textId="410D321D" w:rsidR="00AA3A78" w:rsidRPr="00AC1DFE" w:rsidRDefault="00AA3A78" w:rsidP="00AA3A7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Percentage of shareholding</w:t>
            </w:r>
          </w:p>
        </w:tc>
        <w:tc>
          <w:tcPr>
            <w:tcW w:w="2553" w:type="dxa"/>
            <w:gridSpan w:val="2"/>
            <w:vAlign w:val="bottom"/>
          </w:tcPr>
          <w:p w14:paraId="42CC4CE7" w14:textId="2FB651A4" w:rsidR="00AA3A78" w:rsidRPr="00AC1DFE" w:rsidRDefault="00AA3A78" w:rsidP="00AA3A7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Equity method</w:t>
            </w:r>
          </w:p>
        </w:tc>
        <w:tc>
          <w:tcPr>
            <w:tcW w:w="2268" w:type="dxa"/>
            <w:gridSpan w:val="2"/>
            <w:vAlign w:val="bottom"/>
          </w:tcPr>
          <w:p w14:paraId="32AF102A" w14:textId="2B8E0088" w:rsidR="00AA3A78" w:rsidRPr="00AC1DFE" w:rsidRDefault="00AA3A78" w:rsidP="00AA3A78">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Cost method</w:t>
            </w:r>
          </w:p>
        </w:tc>
      </w:tr>
      <w:tr w:rsidR="00940524" w:rsidRPr="00AC1DFE" w14:paraId="7BF39C86" w14:textId="77777777" w:rsidTr="004959B6">
        <w:tc>
          <w:tcPr>
            <w:tcW w:w="2849" w:type="dxa"/>
          </w:tcPr>
          <w:p w14:paraId="40DDE7BD" w14:textId="77777777" w:rsidR="00940524" w:rsidRPr="00AC1DFE" w:rsidRDefault="00940524" w:rsidP="00940524">
            <w:pPr>
              <w:pStyle w:val="NoSpacing"/>
              <w:rPr>
                <w:rFonts w:asciiTheme="majorBidi" w:hAnsiTheme="majorBidi" w:cstheme="majorBidi"/>
                <w:b/>
                <w:bCs/>
                <w:sz w:val="28"/>
              </w:rPr>
            </w:pPr>
          </w:p>
        </w:tc>
        <w:tc>
          <w:tcPr>
            <w:tcW w:w="1136" w:type="dxa"/>
            <w:shd w:val="clear" w:color="auto" w:fill="auto"/>
            <w:vAlign w:val="center"/>
          </w:tcPr>
          <w:p w14:paraId="42521800" w14:textId="08385E94"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134" w:type="dxa"/>
            <w:shd w:val="clear" w:color="auto" w:fill="auto"/>
            <w:vAlign w:val="bottom"/>
          </w:tcPr>
          <w:p w14:paraId="25930795" w14:textId="55E1546F"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c>
          <w:tcPr>
            <w:tcW w:w="1276" w:type="dxa"/>
            <w:shd w:val="clear" w:color="auto" w:fill="auto"/>
            <w:vAlign w:val="center"/>
          </w:tcPr>
          <w:p w14:paraId="1C102118" w14:textId="73670DA0"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277" w:type="dxa"/>
            <w:shd w:val="clear" w:color="auto" w:fill="auto"/>
            <w:vAlign w:val="bottom"/>
          </w:tcPr>
          <w:p w14:paraId="31D25615" w14:textId="574ED8E3"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c>
          <w:tcPr>
            <w:tcW w:w="1134" w:type="dxa"/>
            <w:shd w:val="clear" w:color="auto" w:fill="auto"/>
            <w:vAlign w:val="center"/>
          </w:tcPr>
          <w:p w14:paraId="6D3D3E97" w14:textId="5AB4DD08"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134" w:type="dxa"/>
            <w:vAlign w:val="bottom"/>
          </w:tcPr>
          <w:p w14:paraId="61971453" w14:textId="2A300FCA"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r>
      <w:tr w:rsidR="004959B6" w:rsidRPr="00AC1DFE" w14:paraId="30900B07" w14:textId="77777777" w:rsidTr="004959B6">
        <w:trPr>
          <w:trHeight w:val="374"/>
        </w:trPr>
        <w:tc>
          <w:tcPr>
            <w:tcW w:w="2849" w:type="dxa"/>
            <w:shd w:val="clear" w:color="auto" w:fill="auto"/>
            <w:vAlign w:val="bottom"/>
          </w:tcPr>
          <w:p w14:paraId="317C4A9F" w14:textId="78EC6FB3" w:rsidR="004959B6" w:rsidRPr="00AC1DFE" w:rsidRDefault="004959B6" w:rsidP="004959B6">
            <w:pPr>
              <w:pStyle w:val="NoSpacing"/>
              <w:ind w:left="311" w:right="-111" w:hanging="284"/>
              <w:rPr>
                <w:rFonts w:asciiTheme="majorBidi" w:hAnsiTheme="majorBidi" w:cstheme="majorBidi"/>
                <w:sz w:val="28"/>
              </w:rPr>
            </w:pPr>
            <w:r w:rsidRPr="00AC1DFE">
              <w:rPr>
                <w:rFonts w:asciiTheme="majorBidi" w:hAnsiTheme="majorBidi" w:cstheme="majorBidi"/>
                <w:sz w:val="28"/>
              </w:rPr>
              <w:t>PROJECT TWO PROPERTY</w:t>
            </w:r>
            <w:r w:rsidRPr="00AC1DFE">
              <w:rPr>
                <w:rFonts w:asciiTheme="majorBidi" w:hAnsiTheme="majorBidi" w:cstheme="majorBidi"/>
                <w:sz w:val="28"/>
              </w:rPr>
              <w:br/>
              <w:t>DEVELOPMENT CO., LTD.</w:t>
            </w:r>
            <w:r w:rsidRPr="00AC1DFE">
              <w:rPr>
                <w:rFonts w:asciiTheme="majorBidi" w:hAnsiTheme="majorBidi" w:cstheme="majorBidi"/>
                <w:sz w:val="28"/>
                <w:cs/>
              </w:rPr>
              <w:t xml:space="preserve"> </w:t>
            </w:r>
            <w:r w:rsidRPr="00AC1DFE">
              <w:rPr>
                <w:rFonts w:asciiTheme="majorBidi" w:hAnsiTheme="majorBidi" w:cstheme="majorBidi"/>
                <w:sz w:val="28"/>
              </w:rPr>
              <w:t xml:space="preserve">(investment through subsidiary) </w:t>
            </w:r>
          </w:p>
        </w:tc>
        <w:tc>
          <w:tcPr>
            <w:tcW w:w="1136" w:type="dxa"/>
            <w:shd w:val="clear" w:color="auto" w:fill="auto"/>
            <w:vAlign w:val="bottom"/>
          </w:tcPr>
          <w:p w14:paraId="295AAC61" w14:textId="2C30BA17" w:rsidR="004959B6" w:rsidRPr="00AC1DFE" w:rsidRDefault="004959B6" w:rsidP="004959B6">
            <w:pPr>
              <w:pStyle w:val="NoSpacing"/>
              <w:jc w:val="center"/>
              <w:rPr>
                <w:rFonts w:asciiTheme="majorBidi" w:hAnsiTheme="majorBidi" w:cstheme="majorBidi"/>
                <w:sz w:val="28"/>
              </w:rPr>
            </w:pPr>
            <w:r w:rsidRPr="00AC1DFE">
              <w:rPr>
                <w:rFonts w:ascii="AngsanaUPC" w:hAnsi="AngsanaUPC" w:cs="AngsanaUPC"/>
                <w:sz w:val="28"/>
              </w:rPr>
              <w:t>52.98</w:t>
            </w:r>
          </w:p>
        </w:tc>
        <w:tc>
          <w:tcPr>
            <w:tcW w:w="1134" w:type="dxa"/>
            <w:shd w:val="clear" w:color="auto" w:fill="auto"/>
            <w:vAlign w:val="bottom"/>
          </w:tcPr>
          <w:p w14:paraId="59AD7E7D" w14:textId="4CE3C154" w:rsidR="004959B6" w:rsidRPr="00AC1DFE" w:rsidRDefault="004959B6" w:rsidP="004959B6">
            <w:pPr>
              <w:pStyle w:val="NoSpacing"/>
              <w:jc w:val="center"/>
              <w:rPr>
                <w:rFonts w:asciiTheme="majorBidi" w:hAnsiTheme="majorBidi" w:cstheme="majorBidi"/>
                <w:sz w:val="28"/>
              </w:rPr>
            </w:pPr>
            <w:r w:rsidRPr="00AC1DFE">
              <w:rPr>
                <w:rFonts w:asciiTheme="majorBidi" w:hAnsiTheme="majorBidi" w:cstheme="majorBidi"/>
                <w:sz w:val="28"/>
              </w:rPr>
              <w:t>52.98</w:t>
            </w:r>
          </w:p>
        </w:tc>
        <w:tc>
          <w:tcPr>
            <w:tcW w:w="1276" w:type="dxa"/>
            <w:shd w:val="clear" w:color="auto" w:fill="auto"/>
            <w:vAlign w:val="bottom"/>
          </w:tcPr>
          <w:p w14:paraId="084784F7" w14:textId="294FE8E6"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hint="cs"/>
                <w:sz w:val="28"/>
                <w:cs/>
              </w:rPr>
              <w:t>-</w:t>
            </w:r>
          </w:p>
        </w:tc>
        <w:tc>
          <w:tcPr>
            <w:tcW w:w="1277" w:type="dxa"/>
            <w:shd w:val="clear" w:color="auto" w:fill="auto"/>
            <w:vAlign w:val="bottom"/>
          </w:tcPr>
          <w:p w14:paraId="3AC4AAFB" w14:textId="701BA371" w:rsidR="004959B6" w:rsidRPr="00AC1DFE" w:rsidRDefault="004959B6" w:rsidP="004959B6">
            <w:pPr>
              <w:pStyle w:val="NoSpacing"/>
              <w:jc w:val="right"/>
              <w:rPr>
                <w:rFonts w:asciiTheme="majorBidi" w:hAnsiTheme="majorBidi" w:cstheme="majorBidi"/>
                <w:sz w:val="28"/>
              </w:rPr>
            </w:pPr>
            <w:r w:rsidRPr="00AC1DFE">
              <w:rPr>
                <w:rFonts w:asciiTheme="majorBidi" w:hAnsiTheme="majorBidi" w:cstheme="majorBidi" w:hint="cs"/>
                <w:sz w:val="28"/>
                <w:cs/>
              </w:rPr>
              <w:t>-</w:t>
            </w:r>
          </w:p>
        </w:tc>
        <w:tc>
          <w:tcPr>
            <w:tcW w:w="1134" w:type="dxa"/>
            <w:shd w:val="clear" w:color="auto" w:fill="auto"/>
            <w:vAlign w:val="bottom"/>
          </w:tcPr>
          <w:p w14:paraId="25E04251" w14:textId="5120D42F"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cs/>
              </w:rPr>
              <w:t>-</w:t>
            </w:r>
          </w:p>
        </w:tc>
        <w:tc>
          <w:tcPr>
            <w:tcW w:w="1134" w:type="dxa"/>
            <w:shd w:val="clear" w:color="auto" w:fill="auto"/>
            <w:vAlign w:val="bottom"/>
          </w:tcPr>
          <w:p w14:paraId="275CDCD1" w14:textId="236F8423" w:rsidR="004959B6" w:rsidRPr="00AC1DFE" w:rsidRDefault="004959B6" w:rsidP="004959B6">
            <w:pPr>
              <w:pStyle w:val="NoSpacing"/>
              <w:jc w:val="right"/>
              <w:rPr>
                <w:rFonts w:asciiTheme="majorBidi" w:hAnsiTheme="majorBidi" w:cstheme="majorBidi"/>
                <w:sz w:val="28"/>
              </w:rPr>
            </w:pPr>
            <w:r w:rsidRPr="00AC1DFE">
              <w:rPr>
                <w:rFonts w:asciiTheme="majorBidi" w:hAnsiTheme="majorBidi" w:cs="Angsana New"/>
                <w:sz w:val="28"/>
                <w:cs/>
              </w:rPr>
              <w:t>-</w:t>
            </w:r>
          </w:p>
        </w:tc>
      </w:tr>
      <w:tr w:rsidR="004959B6" w:rsidRPr="00AC1DFE" w14:paraId="4B7D802D" w14:textId="77777777" w:rsidTr="004959B6">
        <w:trPr>
          <w:trHeight w:val="374"/>
        </w:trPr>
        <w:tc>
          <w:tcPr>
            <w:tcW w:w="2849" w:type="dxa"/>
            <w:shd w:val="clear" w:color="auto" w:fill="auto"/>
            <w:vAlign w:val="bottom"/>
          </w:tcPr>
          <w:p w14:paraId="10A65900" w14:textId="66A18D61" w:rsidR="004959B6" w:rsidRPr="00AC1DFE" w:rsidRDefault="004959B6" w:rsidP="00432EC9">
            <w:pPr>
              <w:pStyle w:val="NoSpacing"/>
              <w:ind w:left="311" w:right="-107" w:hanging="284"/>
              <w:rPr>
                <w:rFonts w:asciiTheme="majorBidi" w:hAnsiTheme="majorBidi" w:cstheme="majorBidi"/>
                <w:sz w:val="28"/>
                <w:cs/>
              </w:rPr>
            </w:pPr>
            <w:r w:rsidRPr="00AC1DFE">
              <w:rPr>
                <w:rFonts w:asciiTheme="majorBidi" w:hAnsiTheme="majorBidi" w:cstheme="majorBidi"/>
                <w:sz w:val="28"/>
              </w:rPr>
              <w:t xml:space="preserve">PROJECT THREE </w:t>
            </w:r>
            <w:r w:rsidRPr="00AC1DFE">
              <w:rPr>
                <w:rFonts w:asciiTheme="majorBidi" w:hAnsiTheme="majorBidi" w:cstheme="majorBidi"/>
                <w:sz w:val="28"/>
              </w:rPr>
              <w:br/>
              <w:t>ENGINEENING CO., LTD.</w:t>
            </w:r>
            <w:r w:rsidRPr="00AC1DFE">
              <w:rPr>
                <w:rFonts w:asciiTheme="majorBidi" w:hAnsiTheme="majorBidi" w:cstheme="majorBidi" w:hint="cs"/>
                <w:sz w:val="28"/>
                <w:cs/>
              </w:rPr>
              <w:t xml:space="preserve"> </w:t>
            </w:r>
            <w:r w:rsidRPr="00AC1DFE">
              <w:rPr>
                <w:rFonts w:asciiTheme="majorBidi" w:hAnsiTheme="majorBidi" w:cs="Angsana New"/>
                <w:sz w:val="28"/>
                <w:cs/>
              </w:rPr>
              <w:t>(</w:t>
            </w:r>
            <w:r w:rsidRPr="00AC1DFE">
              <w:rPr>
                <w:rFonts w:asciiTheme="majorBidi" w:hAnsiTheme="majorBidi" w:cstheme="majorBidi"/>
                <w:sz w:val="28"/>
              </w:rPr>
              <w:t>investment through</w:t>
            </w:r>
            <w:r w:rsidR="00432EC9" w:rsidRPr="00AC1DFE">
              <w:rPr>
                <w:rFonts w:asciiTheme="majorBidi" w:hAnsiTheme="majorBidi" w:cstheme="majorBidi"/>
                <w:sz w:val="28"/>
              </w:rPr>
              <w:t xml:space="preserve"> </w:t>
            </w:r>
            <w:r w:rsidRPr="00AC1DFE">
              <w:rPr>
                <w:rFonts w:asciiTheme="majorBidi" w:hAnsiTheme="majorBidi" w:cstheme="majorBidi"/>
                <w:sz w:val="28"/>
              </w:rPr>
              <w:t>subsidiary)</w:t>
            </w:r>
          </w:p>
        </w:tc>
        <w:tc>
          <w:tcPr>
            <w:tcW w:w="1136" w:type="dxa"/>
            <w:shd w:val="clear" w:color="auto" w:fill="auto"/>
            <w:vAlign w:val="bottom"/>
          </w:tcPr>
          <w:p w14:paraId="58B10A6C" w14:textId="645FC6F7" w:rsidR="004959B6" w:rsidRPr="00AC1DFE" w:rsidRDefault="004959B6" w:rsidP="004959B6">
            <w:pPr>
              <w:pStyle w:val="NoSpacing"/>
              <w:jc w:val="center"/>
              <w:rPr>
                <w:rFonts w:asciiTheme="majorBidi" w:hAnsiTheme="majorBidi" w:cstheme="majorBidi"/>
                <w:sz w:val="28"/>
              </w:rPr>
            </w:pPr>
            <w:r w:rsidRPr="00AC1DFE">
              <w:rPr>
                <w:rFonts w:ascii="AngsanaUPC" w:hAnsi="AngsanaUPC" w:cs="AngsanaUPC"/>
                <w:sz w:val="28"/>
              </w:rPr>
              <w:t>50.98</w:t>
            </w:r>
          </w:p>
        </w:tc>
        <w:tc>
          <w:tcPr>
            <w:tcW w:w="1134" w:type="dxa"/>
            <w:shd w:val="clear" w:color="auto" w:fill="auto"/>
            <w:vAlign w:val="bottom"/>
          </w:tcPr>
          <w:p w14:paraId="1AE9BEA2" w14:textId="3EEE3AB8" w:rsidR="004959B6" w:rsidRPr="00AC1DFE" w:rsidRDefault="004959B6" w:rsidP="004959B6">
            <w:pPr>
              <w:pStyle w:val="NoSpacing"/>
              <w:jc w:val="center"/>
              <w:rPr>
                <w:rFonts w:asciiTheme="majorBidi" w:hAnsiTheme="majorBidi" w:cstheme="majorBidi"/>
                <w:sz w:val="28"/>
                <w:cs/>
              </w:rPr>
            </w:pPr>
            <w:r w:rsidRPr="00AC1DFE">
              <w:rPr>
                <w:rFonts w:asciiTheme="majorBidi" w:hAnsiTheme="majorBidi" w:cstheme="majorBidi"/>
                <w:sz w:val="28"/>
              </w:rPr>
              <w:t>50.98</w:t>
            </w:r>
          </w:p>
        </w:tc>
        <w:tc>
          <w:tcPr>
            <w:tcW w:w="1276" w:type="dxa"/>
            <w:shd w:val="clear" w:color="auto" w:fill="auto"/>
            <w:vAlign w:val="bottom"/>
          </w:tcPr>
          <w:p w14:paraId="144307D3" w14:textId="79A6853C" w:rsidR="004959B6" w:rsidRPr="00AC1DFE" w:rsidRDefault="004959B6" w:rsidP="004959B6">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14</w:t>
            </w:r>
            <w:r w:rsidRPr="00AC1DFE">
              <w:rPr>
                <w:rFonts w:ascii="AngsanaUPC" w:hAnsi="AngsanaUPC" w:cs="AngsanaUPC"/>
                <w:sz w:val="28"/>
              </w:rPr>
              <w:t>,</w:t>
            </w:r>
            <w:r w:rsidRPr="00AC1DFE">
              <w:rPr>
                <w:rFonts w:ascii="AngsanaUPC" w:hAnsi="AngsanaUPC" w:cs="AngsanaUPC" w:hint="cs"/>
                <w:sz w:val="28"/>
                <w:cs/>
              </w:rPr>
              <w:t>517</w:t>
            </w:r>
            <w:r w:rsidRPr="00AC1DFE">
              <w:rPr>
                <w:rFonts w:ascii="AngsanaUPC" w:hAnsi="AngsanaUPC" w:cs="AngsanaUPC"/>
                <w:sz w:val="28"/>
              </w:rPr>
              <w:t>,257</w:t>
            </w:r>
          </w:p>
        </w:tc>
        <w:tc>
          <w:tcPr>
            <w:tcW w:w="1277" w:type="dxa"/>
            <w:shd w:val="clear" w:color="auto" w:fill="auto"/>
            <w:vAlign w:val="bottom"/>
          </w:tcPr>
          <w:p w14:paraId="6A8FDB41" w14:textId="704F3F39" w:rsidR="004959B6" w:rsidRPr="00AC1DFE" w:rsidRDefault="004959B6" w:rsidP="004959B6">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8,614,025</w:t>
            </w:r>
          </w:p>
        </w:tc>
        <w:tc>
          <w:tcPr>
            <w:tcW w:w="1134" w:type="dxa"/>
            <w:shd w:val="clear" w:color="auto" w:fill="auto"/>
            <w:vAlign w:val="bottom"/>
          </w:tcPr>
          <w:p w14:paraId="2BDB2FE5" w14:textId="7378FFEA" w:rsidR="004959B6" w:rsidRPr="00AC1DFE" w:rsidRDefault="004959B6" w:rsidP="004959B6">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cs/>
              </w:rPr>
              <w:t>-</w:t>
            </w:r>
          </w:p>
        </w:tc>
        <w:tc>
          <w:tcPr>
            <w:tcW w:w="1134" w:type="dxa"/>
            <w:shd w:val="clear" w:color="auto" w:fill="auto"/>
            <w:vAlign w:val="bottom"/>
          </w:tcPr>
          <w:p w14:paraId="12C93185" w14:textId="3F39C3F2" w:rsidR="004959B6" w:rsidRPr="00AC1DFE" w:rsidRDefault="004959B6" w:rsidP="004959B6">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cs/>
              </w:rPr>
              <w:t>-</w:t>
            </w:r>
          </w:p>
        </w:tc>
      </w:tr>
      <w:tr w:rsidR="004959B6" w:rsidRPr="00AC1DFE" w14:paraId="4A43E000" w14:textId="77777777" w:rsidTr="004959B6">
        <w:trPr>
          <w:trHeight w:val="374"/>
        </w:trPr>
        <w:tc>
          <w:tcPr>
            <w:tcW w:w="2849" w:type="dxa"/>
            <w:shd w:val="clear" w:color="auto" w:fill="auto"/>
            <w:vAlign w:val="bottom"/>
          </w:tcPr>
          <w:p w14:paraId="2103E1DD" w14:textId="31D79E9B" w:rsidR="004959B6" w:rsidRPr="00AC1DFE" w:rsidRDefault="004959B6" w:rsidP="00432EC9">
            <w:pPr>
              <w:pStyle w:val="NoSpacing"/>
              <w:ind w:left="27" w:right="-107"/>
              <w:rPr>
                <w:rFonts w:asciiTheme="majorBidi" w:hAnsiTheme="majorBidi" w:cstheme="majorBidi"/>
                <w:sz w:val="28"/>
              </w:rPr>
            </w:pPr>
            <w:r w:rsidRPr="00AC1DFE">
              <w:rPr>
                <w:rFonts w:asciiTheme="majorBidi" w:hAnsiTheme="majorBidi" w:cstheme="majorBidi"/>
                <w:sz w:val="28"/>
              </w:rPr>
              <w:t>Total</w:t>
            </w:r>
            <w:r w:rsidR="00432EC9" w:rsidRPr="00AC1DFE">
              <w:rPr>
                <w:rFonts w:asciiTheme="majorBidi" w:hAnsiTheme="majorBidi" w:cstheme="majorBidi"/>
                <w:sz w:val="28"/>
              </w:rPr>
              <w:t xml:space="preserve"> Investments in associates - net</w:t>
            </w:r>
          </w:p>
        </w:tc>
        <w:tc>
          <w:tcPr>
            <w:tcW w:w="1136" w:type="dxa"/>
            <w:shd w:val="clear" w:color="auto" w:fill="auto"/>
            <w:vAlign w:val="bottom"/>
          </w:tcPr>
          <w:p w14:paraId="3C86B1A0" w14:textId="77777777" w:rsidR="004959B6" w:rsidRPr="00AC1DFE" w:rsidRDefault="004959B6" w:rsidP="004959B6">
            <w:pPr>
              <w:pStyle w:val="NoSpacing"/>
              <w:jc w:val="center"/>
              <w:rPr>
                <w:rFonts w:asciiTheme="majorBidi" w:hAnsiTheme="majorBidi" w:cstheme="majorBidi"/>
                <w:sz w:val="28"/>
              </w:rPr>
            </w:pPr>
          </w:p>
        </w:tc>
        <w:tc>
          <w:tcPr>
            <w:tcW w:w="1134" w:type="dxa"/>
            <w:shd w:val="clear" w:color="auto" w:fill="auto"/>
            <w:vAlign w:val="bottom"/>
          </w:tcPr>
          <w:p w14:paraId="2A35B208" w14:textId="1693BB57" w:rsidR="004959B6" w:rsidRPr="00AC1DFE" w:rsidRDefault="004959B6" w:rsidP="004959B6">
            <w:pPr>
              <w:pStyle w:val="NoSpacing"/>
              <w:jc w:val="center"/>
              <w:rPr>
                <w:rFonts w:asciiTheme="majorBidi" w:hAnsiTheme="majorBidi" w:cstheme="majorBidi"/>
                <w:sz w:val="28"/>
              </w:rPr>
            </w:pPr>
          </w:p>
        </w:tc>
        <w:tc>
          <w:tcPr>
            <w:tcW w:w="1276" w:type="dxa"/>
            <w:shd w:val="clear" w:color="auto" w:fill="auto"/>
            <w:vAlign w:val="bottom"/>
          </w:tcPr>
          <w:p w14:paraId="2CFC985A" w14:textId="04524C28" w:rsidR="004959B6" w:rsidRPr="00AC1DFE" w:rsidRDefault="004959B6" w:rsidP="004959B6">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14,517,257</w:t>
            </w:r>
          </w:p>
        </w:tc>
        <w:tc>
          <w:tcPr>
            <w:tcW w:w="1277" w:type="dxa"/>
            <w:shd w:val="clear" w:color="auto" w:fill="auto"/>
            <w:vAlign w:val="bottom"/>
          </w:tcPr>
          <w:p w14:paraId="716D8FF5" w14:textId="52EFEFC6" w:rsidR="004959B6" w:rsidRPr="00AC1DFE" w:rsidRDefault="004959B6" w:rsidP="004959B6">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8,614,025</w:t>
            </w:r>
          </w:p>
        </w:tc>
        <w:tc>
          <w:tcPr>
            <w:tcW w:w="1134" w:type="dxa"/>
            <w:shd w:val="clear" w:color="auto" w:fill="auto"/>
            <w:vAlign w:val="bottom"/>
          </w:tcPr>
          <w:p w14:paraId="13388CFD" w14:textId="03FEA2FB" w:rsidR="004959B6" w:rsidRPr="00AC1DFE" w:rsidRDefault="004959B6" w:rsidP="004959B6">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w:t>
            </w:r>
          </w:p>
        </w:tc>
        <w:tc>
          <w:tcPr>
            <w:tcW w:w="1134" w:type="dxa"/>
            <w:shd w:val="clear" w:color="auto" w:fill="auto"/>
            <w:vAlign w:val="bottom"/>
          </w:tcPr>
          <w:p w14:paraId="7B85776F" w14:textId="0B4A512E" w:rsidR="004959B6" w:rsidRPr="00AC1DFE" w:rsidRDefault="004959B6" w:rsidP="004959B6">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w:t>
            </w:r>
          </w:p>
        </w:tc>
      </w:tr>
    </w:tbl>
    <w:p w14:paraId="62830DE1" w14:textId="77777777" w:rsidR="001961FC" w:rsidRPr="00AC1DFE" w:rsidRDefault="001961FC">
      <w:pPr>
        <w:rPr>
          <w:rFonts w:asciiTheme="majorBidi" w:hAnsiTheme="majorBidi" w:cstheme="majorBidi"/>
          <w:sz w:val="28"/>
          <w:cs/>
        </w:rPr>
      </w:pPr>
      <w:r w:rsidRPr="00AC1DFE">
        <w:rPr>
          <w:rFonts w:asciiTheme="majorBidi" w:hAnsiTheme="majorBidi" w:cstheme="majorBidi"/>
          <w:sz w:val="28"/>
          <w:cs/>
        </w:rPr>
        <w:br w:type="page"/>
      </w:r>
    </w:p>
    <w:p w14:paraId="6F3EDE30" w14:textId="68B99932" w:rsidR="001C525B" w:rsidRPr="00AC1DFE" w:rsidRDefault="009A016C"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INVESTMENTS IN JOINT VENTURE</w:t>
      </w:r>
    </w:p>
    <w:tbl>
      <w:tblPr>
        <w:tblStyle w:val="TableGrid"/>
        <w:tblW w:w="996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2"/>
        <w:gridCol w:w="1125"/>
        <w:gridCol w:w="1170"/>
        <w:gridCol w:w="1134"/>
        <w:gridCol w:w="1134"/>
        <w:gridCol w:w="1134"/>
        <w:gridCol w:w="1134"/>
      </w:tblGrid>
      <w:tr w:rsidR="0090440B" w:rsidRPr="00AC1DFE" w14:paraId="4AA289F9" w14:textId="77777777" w:rsidTr="007C66A8">
        <w:tc>
          <w:tcPr>
            <w:tcW w:w="3132" w:type="dxa"/>
          </w:tcPr>
          <w:p w14:paraId="6EA361C2" w14:textId="77777777" w:rsidR="0090440B" w:rsidRPr="00AC1DFE" w:rsidRDefault="0090440B" w:rsidP="00660C22">
            <w:pPr>
              <w:pStyle w:val="NoSpacing"/>
              <w:rPr>
                <w:rFonts w:asciiTheme="majorBidi" w:hAnsiTheme="majorBidi" w:cstheme="majorBidi"/>
                <w:b/>
                <w:bCs/>
                <w:sz w:val="28"/>
              </w:rPr>
            </w:pPr>
          </w:p>
        </w:tc>
        <w:tc>
          <w:tcPr>
            <w:tcW w:w="1125" w:type="dxa"/>
          </w:tcPr>
          <w:p w14:paraId="0CEA51EE" w14:textId="77777777" w:rsidR="0090440B" w:rsidRPr="00AC1DFE" w:rsidRDefault="0090440B" w:rsidP="00660C22">
            <w:pPr>
              <w:pStyle w:val="NoSpacing"/>
              <w:jc w:val="right"/>
              <w:rPr>
                <w:rFonts w:asciiTheme="majorBidi" w:hAnsiTheme="majorBidi" w:cstheme="majorBidi"/>
                <w:sz w:val="28"/>
                <w:cs/>
              </w:rPr>
            </w:pPr>
          </w:p>
        </w:tc>
        <w:tc>
          <w:tcPr>
            <w:tcW w:w="1170" w:type="dxa"/>
          </w:tcPr>
          <w:p w14:paraId="1455D415" w14:textId="77777777" w:rsidR="0090440B" w:rsidRPr="00AC1DFE" w:rsidRDefault="0090440B" w:rsidP="00660C22">
            <w:pPr>
              <w:pStyle w:val="NoSpacing"/>
              <w:jc w:val="right"/>
              <w:rPr>
                <w:rFonts w:asciiTheme="majorBidi" w:hAnsiTheme="majorBidi" w:cstheme="majorBidi"/>
                <w:sz w:val="28"/>
                <w:cs/>
              </w:rPr>
            </w:pPr>
          </w:p>
        </w:tc>
        <w:tc>
          <w:tcPr>
            <w:tcW w:w="4536" w:type="dxa"/>
            <w:gridSpan w:val="4"/>
            <w:vAlign w:val="bottom"/>
          </w:tcPr>
          <w:p w14:paraId="3BB5DB15" w14:textId="0FCB992F" w:rsidR="0090440B" w:rsidRPr="00AC1DFE" w:rsidRDefault="009A016C" w:rsidP="00660C2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9A016C" w:rsidRPr="00AC1DFE" w14:paraId="54EF68B2" w14:textId="77777777" w:rsidTr="007C66A8">
        <w:tc>
          <w:tcPr>
            <w:tcW w:w="3132" w:type="dxa"/>
          </w:tcPr>
          <w:p w14:paraId="5893EB06" w14:textId="77777777" w:rsidR="009A016C" w:rsidRPr="00AC1DFE" w:rsidRDefault="009A016C" w:rsidP="009A016C">
            <w:pPr>
              <w:pStyle w:val="NoSpacing"/>
              <w:rPr>
                <w:rFonts w:asciiTheme="majorBidi" w:hAnsiTheme="majorBidi" w:cstheme="majorBidi"/>
                <w:b/>
                <w:bCs/>
                <w:sz w:val="28"/>
              </w:rPr>
            </w:pPr>
          </w:p>
        </w:tc>
        <w:tc>
          <w:tcPr>
            <w:tcW w:w="1125" w:type="dxa"/>
          </w:tcPr>
          <w:p w14:paraId="3DAC2FA7" w14:textId="77777777" w:rsidR="009A016C" w:rsidRPr="00AC1DFE" w:rsidRDefault="009A016C" w:rsidP="009A016C">
            <w:pPr>
              <w:pStyle w:val="NoSpacing"/>
              <w:jc w:val="center"/>
              <w:rPr>
                <w:rFonts w:asciiTheme="majorBidi" w:hAnsiTheme="majorBidi" w:cstheme="majorBidi"/>
                <w:sz w:val="28"/>
                <w:cs/>
              </w:rPr>
            </w:pPr>
          </w:p>
        </w:tc>
        <w:tc>
          <w:tcPr>
            <w:tcW w:w="1170" w:type="dxa"/>
          </w:tcPr>
          <w:p w14:paraId="11ACF7C8" w14:textId="77777777" w:rsidR="009A016C" w:rsidRPr="00AC1DFE" w:rsidRDefault="009A016C" w:rsidP="009A016C">
            <w:pPr>
              <w:pStyle w:val="NoSpacing"/>
              <w:jc w:val="center"/>
              <w:rPr>
                <w:rFonts w:asciiTheme="majorBidi" w:hAnsiTheme="majorBidi" w:cstheme="majorBidi"/>
                <w:sz w:val="28"/>
                <w:cs/>
              </w:rPr>
            </w:pPr>
          </w:p>
        </w:tc>
        <w:tc>
          <w:tcPr>
            <w:tcW w:w="2268" w:type="dxa"/>
            <w:gridSpan w:val="2"/>
          </w:tcPr>
          <w:p w14:paraId="33AA6C87" w14:textId="0CC876C6" w:rsidR="009A016C" w:rsidRPr="00AC1DFE" w:rsidRDefault="009A016C" w:rsidP="009A016C">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268" w:type="dxa"/>
            <w:gridSpan w:val="2"/>
          </w:tcPr>
          <w:p w14:paraId="2C124BB7" w14:textId="577680EF" w:rsidR="009A016C" w:rsidRPr="00AC1DFE" w:rsidRDefault="009A016C" w:rsidP="009A016C">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9A016C" w:rsidRPr="00AC1DFE" w14:paraId="3A6D2DB3" w14:textId="77777777" w:rsidTr="007C66A8">
        <w:tc>
          <w:tcPr>
            <w:tcW w:w="3132" w:type="dxa"/>
          </w:tcPr>
          <w:p w14:paraId="7F905DDC" w14:textId="77777777" w:rsidR="009A016C" w:rsidRPr="00AC1DFE" w:rsidRDefault="009A016C" w:rsidP="009A016C">
            <w:pPr>
              <w:pStyle w:val="NoSpacing"/>
              <w:rPr>
                <w:rFonts w:asciiTheme="majorBidi" w:hAnsiTheme="majorBidi" w:cstheme="majorBidi"/>
                <w:b/>
                <w:bCs/>
                <w:sz w:val="28"/>
              </w:rPr>
            </w:pPr>
          </w:p>
        </w:tc>
        <w:tc>
          <w:tcPr>
            <w:tcW w:w="2295" w:type="dxa"/>
            <w:gridSpan w:val="2"/>
          </w:tcPr>
          <w:p w14:paraId="606DC206" w14:textId="3459DABE" w:rsidR="009A016C" w:rsidRPr="00AC1DFE" w:rsidRDefault="009A016C" w:rsidP="009A016C">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Percentage of shareholding</w:t>
            </w:r>
          </w:p>
        </w:tc>
        <w:tc>
          <w:tcPr>
            <w:tcW w:w="2268" w:type="dxa"/>
            <w:gridSpan w:val="2"/>
            <w:vAlign w:val="bottom"/>
          </w:tcPr>
          <w:p w14:paraId="6DB938D1" w14:textId="3FA20D72" w:rsidR="009A016C" w:rsidRPr="00AC1DFE" w:rsidRDefault="009A016C" w:rsidP="009A016C">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Equity method</w:t>
            </w:r>
          </w:p>
        </w:tc>
        <w:tc>
          <w:tcPr>
            <w:tcW w:w="2268" w:type="dxa"/>
            <w:gridSpan w:val="2"/>
            <w:vAlign w:val="bottom"/>
          </w:tcPr>
          <w:p w14:paraId="75C5A58E" w14:textId="32D85C33" w:rsidR="009A016C" w:rsidRPr="00AC1DFE" w:rsidRDefault="009A016C" w:rsidP="009A016C">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Cost method</w:t>
            </w:r>
          </w:p>
        </w:tc>
      </w:tr>
      <w:tr w:rsidR="00940524" w:rsidRPr="00AC1DFE" w14:paraId="3E3ABE4F" w14:textId="77777777" w:rsidTr="007C66A8">
        <w:tc>
          <w:tcPr>
            <w:tcW w:w="3132" w:type="dxa"/>
          </w:tcPr>
          <w:p w14:paraId="097F0246" w14:textId="77777777" w:rsidR="00940524" w:rsidRPr="00AC1DFE" w:rsidRDefault="00940524" w:rsidP="00940524">
            <w:pPr>
              <w:pStyle w:val="NoSpacing"/>
              <w:rPr>
                <w:rFonts w:asciiTheme="majorBidi" w:hAnsiTheme="majorBidi" w:cstheme="majorBidi"/>
                <w:b/>
                <w:bCs/>
                <w:sz w:val="28"/>
              </w:rPr>
            </w:pPr>
          </w:p>
        </w:tc>
        <w:tc>
          <w:tcPr>
            <w:tcW w:w="1125" w:type="dxa"/>
            <w:shd w:val="clear" w:color="auto" w:fill="auto"/>
            <w:vAlign w:val="center"/>
          </w:tcPr>
          <w:p w14:paraId="6886ED87" w14:textId="3D615D1A"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170" w:type="dxa"/>
            <w:shd w:val="clear" w:color="auto" w:fill="auto"/>
            <w:vAlign w:val="bottom"/>
          </w:tcPr>
          <w:p w14:paraId="1B53336E" w14:textId="611B3BC7"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c>
          <w:tcPr>
            <w:tcW w:w="1134" w:type="dxa"/>
            <w:shd w:val="clear" w:color="auto" w:fill="auto"/>
            <w:vAlign w:val="center"/>
          </w:tcPr>
          <w:p w14:paraId="61E8BF34" w14:textId="307A5173"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134" w:type="dxa"/>
            <w:shd w:val="clear" w:color="auto" w:fill="auto"/>
            <w:vAlign w:val="bottom"/>
          </w:tcPr>
          <w:p w14:paraId="38FC093B" w14:textId="39B33150"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c>
          <w:tcPr>
            <w:tcW w:w="1134" w:type="dxa"/>
            <w:shd w:val="clear" w:color="auto" w:fill="auto"/>
            <w:vAlign w:val="center"/>
          </w:tcPr>
          <w:p w14:paraId="37FAE005" w14:textId="483704DA"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134" w:type="dxa"/>
            <w:shd w:val="clear" w:color="auto" w:fill="auto"/>
            <w:vAlign w:val="bottom"/>
          </w:tcPr>
          <w:p w14:paraId="2E70F383" w14:textId="0A3397AB" w:rsidR="00940524" w:rsidRPr="00AC1DFE" w:rsidRDefault="00940524" w:rsidP="00940524">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r>
      <w:tr w:rsidR="004959B6" w:rsidRPr="00AC1DFE" w14:paraId="52676C6D" w14:textId="77777777" w:rsidTr="007C66A8">
        <w:trPr>
          <w:trHeight w:val="374"/>
        </w:trPr>
        <w:tc>
          <w:tcPr>
            <w:tcW w:w="3132" w:type="dxa"/>
            <w:vAlign w:val="bottom"/>
          </w:tcPr>
          <w:p w14:paraId="6EA3AEBE" w14:textId="79783279" w:rsidR="004959B6" w:rsidRPr="00AC1DFE" w:rsidRDefault="004959B6" w:rsidP="004959B6">
            <w:pPr>
              <w:pStyle w:val="NoSpacing"/>
              <w:ind w:left="27"/>
              <w:rPr>
                <w:rFonts w:asciiTheme="majorBidi" w:hAnsiTheme="majorBidi" w:cstheme="majorBidi"/>
                <w:sz w:val="28"/>
                <w:cs/>
              </w:rPr>
            </w:pPr>
            <w:r w:rsidRPr="00AC1DFE">
              <w:rPr>
                <w:rFonts w:asciiTheme="majorBidi" w:hAnsiTheme="majorBidi" w:cstheme="majorBidi"/>
                <w:sz w:val="28"/>
              </w:rPr>
              <w:t>PPQ Joint Venture</w:t>
            </w:r>
          </w:p>
        </w:tc>
        <w:tc>
          <w:tcPr>
            <w:tcW w:w="1125" w:type="dxa"/>
            <w:shd w:val="clear" w:color="auto" w:fill="auto"/>
            <w:vAlign w:val="bottom"/>
          </w:tcPr>
          <w:p w14:paraId="1873AB42" w14:textId="4E71325E" w:rsidR="004959B6" w:rsidRPr="00AC1DFE" w:rsidRDefault="004959B6" w:rsidP="004959B6">
            <w:pPr>
              <w:pStyle w:val="NoSpacing"/>
              <w:jc w:val="center"/>
              <w:rPr>
                <w:rFonts w:asciiTheme="majorBidi" w:hAnsiTheme="majorBidi" w:cstheme="majorBidi"/>
                <w:sz w:val="28"/>
              </w:rPr>
            </w:pPr>
            <w:r w:rsidRPr="00AC1DFE">
              <w:rPr>
                <w:rFonts w:ascii="AngsanaUPC" w:hAnsi="AngsanaUPC" w:cs="AngsanaUPC" w:hint="cs"/>
                <w:sz w:val="28"/>
                <w:cs/>
              </w:rPr>
              <w:t>-</w:t>
            </w:r>
          </w:p>
        </w:tc>
        <w:tc>
          <w:tcPr>
            <w:tcW w:w="1170" w:type="dxa"/>
            <w:shd w:val="clear" w:color="auto" w:fill="auto"/>
            <w:vAlign w:val="bottom"/>
          </w:tcPr>
          <w:p w14:paraId="287DBCBF" w14:textId="49B076FF" w:rsidR="004959B6" w:rsidRPr="00AC1DFE" w:rsidRDefault="004959B6" w:rsidP="004959B6">
            <w:pPr>
              <w:pStyle w:val="NoSpacing"/>
              <w:jc w:val="center"/>
              <w:rPr>
                <w:rFonts w:asciiTheme="majorBidi" w:hAnsiTheme="majorBidi" w:cstheme="majorBidi"/>
                <w:sz w:val="28"/>
              </w:rPr>
            </w:pPr>
            <w:r w:rsidRPr="00AC1DFE">
              <w:rPr>
                <w:rFonts w:asciiTheme="majorBidi" w:hAnsiTheme="majorBidi" w:cstheme="majorBidi"/>
                <w:sz w:val="28"/>
              </w:rPr>
              <w:t>80</w:t>
            </w:r>
          </w:p>
        </w:tc>
        <w:tc>
          <w:tcPr>
            <w:tcW w:w="1134" w:type="dxa"/>
            <w:shd w:val="clear" w:color="auto" w:fill="auto"/>
            <w:vAlign w:val="bottom"/>
          </w:tcPr>
          <w:p w14:paraId="7ABEC6F2" w14:textId="061703B8"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hint="cs"/>
                <w:sz w:val="28"/>
                <w:cs/>
              </w:rPr>
              <w:t>3</w:t>
            </w:r>
            <w:r w:rsidRPr="00AC1DFE">
              <w:rPr>
                <w:rFonts w:ascii="AngsanaUPC" w:hAnsi="AngsanaUPC" w:cs="AngsanaUPC"/>
                <w:sz w:val="28"/>
              </w:rPr>
              <w:t>,278,366</w:t>
            </w:r>
          </w:p>
        </w:tc>
        <w:tc>
          <w:tcPr>
            <w:tcW w:w="1134" w:type="dxa"/>
            <w:shd w:val="clear" w:color="auto" w:fill="auto"/>
            <w:vAlign w:val="bottom"/>
          </w:tcPr>
          <w:p w14:paraId="03E330C6" w14:textId="504629A2"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rPr>
              <w:t>3,370,315</w:t>
            </w:r>
          </w:p>
        </w:tc>
        <w:tc>
          <w:tcPr>
            <w:tcW w:w="1134" w:type="dxa"/>
            <w:shd w:val="clear" w:color="auto" w:fill="auto"/>
            <w:vAlign w:val="bottom"/>
          </w:tcPr>
          <w:p w14:paraId="3DD2BCF9" w14:textId="6BB221F4"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hint="cs"/>
                <w:sz w:val="28"/>
                <w:cs/>
              </w:rPr>
              <w:t>2</w:t>
            </w:r>
            <w:r w:rsidRPr="00AC1DFE">
              <w:rPr>
                <w:rFonts w:ascii="AngsanaUPC" w:hAnsi="AngsanaUPC" w:cs="AngsanaUPC"/>
                <w:sz w:val="28"/>
              </w:rPr>
              <w:t>,640,000</w:t>
            </w:r>
          </w:p>
        </w:tc>
        <w:tc>
          <w:tcPr>
            <w:tcW w:w="1134" w:type="dxa"/>
            <w:vAlign w:val="bottom"/>
          </w:tcPr>
          <w:p w14:paraId="58A87A44" w14:textId="66E74F5A"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rPr>
              <w:t>2,640,000</w:t>
            </w:r>
          </w:p>
        </w:tc>
      </w:tr>
      <w:tr w:rsidR="004959B6" w:rsidRPr="00AC1DFE" w14:paraId="769ADB35" w14:textId="77777777" w:rsidTr="007C66A8">
        <w:trPr>
          <w:trHeight w:val="374"/>
        </w:trPr>
        <w:tc>
          <w:tcPr>
            <w:tcW w:w="3132" w:type="dxa"/>
            <w:vAlign w:val="bottom"/>
          </w:tcPr>
          <w:p w14:paraId="50C76155" w14:textId="6F36568F" w:rsidR="004959B6" w:rsidRPr="00AC1DFE" w:rsidRDefault="004959B6" w:rsidP="004959B6">
            <w:pPr>
              <w:pStyle w:val="NoSpacing"/>
              <w:ind w:left="27"/>
              <w:rPr>
                <w:rFonts w:asciiTheme="majorBidi" w:hAnsiTheme="majorBidi" w:cstheme="majorBidi"/>
                <w:sz w:val="28"/>
                <w:cs/>
              </w:rPr>
            </w:pPr>
            <w:r w:rsidRPr="00AC1DFE">
              <w:rPr>
                <w:rFonts w:asciiTheme="majorBidi" w:hAnsiTheme="majorBidi" w:cstheme="majorBidi"/>
                <w:sz w:val="28"/>
              </w:rPr>
              <w:t xml:space="preserve">Less: Dividend </w:t>
            </w:r>
          </w:p>
        </w:tc>
        <w:tc>
          <w:tcPr>
            <w:tcW w:w="1125" w:type="dxa"/>
            <w:shd w:val="clear" w:color="auto" w:fill="auto"/>
            <w:vAlign w:val="bottom"/>
          </w:tcPr>
          <w:p w14:paraId="0BEDE627" w14:textId="77777777" w:rsidR="004959B6" w:rsidRPr="00AC1DFE" w:rsidRDefault="004959B6" w:rsidP="004959B6">
            <w:pPr>
              <w:pStyle w:val="NoSpacing"/>
              <w:jc w:val="center"/>
              <w:rPr>
                <w:rFonts w:asciiTheme="majorBidi" w:hAnsiTheme="majorBidi" w:cstheme="majorBidi"/>
                <w:sz w:val="28"/>
              </w:rPr>
            </w:pPr>
          </w:p>
        </w:tc>
        <w:tc>
          <w:tcPr>
            <w:tcW w:w="1170" w:type="dxa"/>
            <w:shd w:val="clear" w:color="auto" w:fill="auto"/>
            <w:vAlign w:val="bottom"/>
          </w:tcPr>
          <w:p w14:paraId="40A32BB4" w14:textId="166BFF11" w:rsidR="004959B6" w:rsidRPr="00AC1DFE" w:rsidRDefault="004959B6" w:rsidP="004959B6">
            <w:pPr>
              <w:pStyle w:val="NoSpacing"/>
              <w:jc w:val="center"/>
              <w:rPr>
                <w:rFonts w:asciiTheme="majorBidi" w:hAnsiTheme="majorBidi" w:cstheme="majorBidi"/>
                <w:sz w:val="28"/>
                <w:cs/>
              </w:rPr>
            </w:pPr>
          </w:p>
        </w:tc>
        <w:tc>
          <w:tcPr>
            <w:tcW w:w="1134" w:type="dxa"/>
            <w:shd w:val="clear" w:color="auto" w:fill="auto"/>
            <w:vAlign w:val="bottom"/>
          </w:tcPr>
          <w:p w14:paraId="4ED06172" w14:textId="49D48B35"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hint="cs"/>
                <w:sz w:val="28"/>
                <w:cs/>
              </w:rPr>
              <w:t>-</w:t>
            </w:r>
          </w:p>
        </w:tc>
        <w:tc>
          <w:tcPr>
            <w:tcW w:w="1134" w:type="dxa"/>
            <w:shd w:val="clear" w:color="auto" w:fill="auto"/>
            <w:vAlign w:val="bottom"/>
          </w:tcPr>
          <w:p w14:paraId="2B373013" w14:textId="20B03BD7"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rPr>
              <w:t>-</w:t>
            </w:r>
          </w:p>
        </w:tc>
        <w:tc>
          <w:tcPr>
            <w:tcW w:w="1134" w:type="dxa"/>
            <w:shd w:val="clear" w:color="auto" w:fill="auto"/>
            <w:vAlign w:val="bottom"/>
          </w:tcPr>
          <w:p w14:paraId="7F3C24B0" w14:textId="71A847C3"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hint="cs"/>
                <w:sz w:val="28"/>
                <w:cs/>
              </w:rPr>
              <w:t>-</w:t>
            </w:r>
          </w:p>
        </w:tc>
        <w:tc>
          <w:tcPr>
            <w:tcW w:w="1134" w:type="dxa"/>
            <w:vAlign w:val="bottom"/>
          </w:tcPr>
          <w:p w14:paraId="41586155" w14:textId="2E7D41BB"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rPr>
              <w:t>-</w:t>
            </w:r>
          </w:p>
        </w:tc>
      </w:tr>
      <w:tr w:rsidR="004959B6" w:rsidRPr="00AC1DFE" w14:paraId="471E03FF" w14:textId="77777777" w:rsidTr="007C66A8">
        <w:trPr>
          <w:trHeight w:val="374"/>
        </w:trPr>
        <w:tc>
          <w:tcPr>
            <w:tcW w:w="3132" w:type="dxa"/>
            <w:vAlign w:val="bottom"/>
          </w:tcPr>
          <w:p w14:paraId="6C4D14AA" w14:textId="4CB1D500" w:rsidR="004959B6" w:rsidRPr="00AC1DFE" w:rsidRDefault="004959B6" w:rsidP="004959B6">
            <w:pPr>
              <w:pStyle w:val="NoSpacing"/>
              <w:ind w:left="27"/>
              <w:rPr>
                <w:rFonts w:asciiTheme="majorBidi" w:hAnsiTheme="majorBidi" w:cstheme="majorBidi"/>
                <w:sz w:val="28"/>
              </w:rPr>
            </w:pPr>
            <w:r w:rsidRPr="00AC1DFE">
              <w:rPr>
                <w:rFonts w:asciiTheme="majorBidi" w:hAnsiTheme="majorBidi" w:cstheme="majorBidi"/>
                <w:sz w:val="28"/>
              </w:rPr>
              <w:t>Less: Non-current assets held for sale</w:t>
            </w:r>
          </w:p>
        </w:tc>
        <w:tc>
          <w:tcPr>
            <w:tcW w:w="1125" w:type="dxa"/>
            <w:shd w:val="clear" w:color="auto" w:fill="auto"/>
            <w:vAlign w:val="bottom"/>
          </w:tcPr>
          <w:p w14:paraId="641EA60E" w14:textId="77777777" w:rsidR="004959B6" w:rsidRPr="00AC1DFE" w:rsidRDefault="004959B6" w:rsidP="004959B6">
            <w:pPr>
              <w:pStyle w:val="NoSpacing"/>
              <w:jc w:val="center"/>
              <w:rPr>
                <w:rFonts w:asciiTheme="majorBidi" w:hAnsiTheme="majorBidi" w:cstheme="majorBidi"/>
                <w:sz w:val="28"/>
              </w:rPr>
            </w:pPr>
          </w:p>
        </w:tc>
        <w:tc>
          <w:tcPr>
            <w:tcW w:w="1170" w:type="dxa"/>
            <w:shd w:val="clear" w:color="auto" w:fill="auto"/>
            <w:vAlign w:val="bottom"/>
          </w:tcPr>
          <w:p w14:paraId="06D5614C" w14:textId="77777777" w:rsidR="004959B6" w:rsidRPr="00AC1DFE" w:rsidRDefault="004959B6" w:rsidP="004959B6">
            <w:pPr>
              <w:pStyle w:val="NoSpacing"/>
              <w:jc w:val="center"/>
              <w:rPr>
                <w:rFonts w:asciiTheme="majorBidi" w:hAnsiTheme="majorBidi" w:cstheme="majorBidi"/>
                <w:sz w:val="28"/>
                <w:cs/>
              </w:rPr>
            </w:pPr>
          </w:p>
        </w:tc>
        <w:tc>
          <w:tcPr>
            <w:tcW w:w="1134" w:type="dxa"/>
            <w:shd w:val="clear" w:color="auto" w:fill="auto"/>
            <w:vAlign w:val="bottom"/>
          </w:tcPr>
          <w:p w14:paraId="43025DE7" w14:textId="739DD905" w:rsidR="004959B6" w:rsidRPr="00AC1DFE" w:rsidRDefault="004959B6" w:rsidP="004959B6">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(3</w:t>
            </w:r>
            <w:r w:rsidRPr="00AC1DFE">
              <w:rPr>
                <w:rFonts w:ascii="AngsanaUPC" w:hAnsi="AngsanaUPC" w:cs="AngsanaUPC"/>
                <w:sz w:val="28"/>
              </w:rPr>
              <w:t>,278,366</w:t>
            </w:r>
            <w:r w:rsidRPr="00AC1DFE">
              <w:rPr>
                <w:rFonts w:ascii="AngsanaUPC" w:hAnsi="AngsanaUPC" w:cs="AngsanaUPC" w:hint="cs"/>
                <w:sz w:val="28"/>
                <w:cs/>
              </w:rPr>
              <w:t>)</w:t>
            </w:r>
          </w:p>
        </w:tc>
        <w:tc>
          <w:tcPr>
            <w:tcW w:w="1134" w:type="dxa"/>
            <w:shd w:val="clear" w:color="auto" w:fill="auto"/>
            <w:vAlign w:val="bottom"/>
          </w:tcPr>
          <w:p w14:paraId="4CD930B9" w14:textId="52D1989B" w:rsidR="004959B6" w:rsidRPr="00AC1DFE" w:rsidRDefault="007C66A8" w:rsidP="004959B6">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134" w:type="dxa"/>
            <w:shd w:val="clear" w:color="auto" w:fill="auto"/>
            <w:vAlign w:val="bottom"/>
          </w:tcPr>
          <w:p w14:paraId="432EFFD3" w14:textId="0374BB16" w:rsidR="004959B6" w:rsidRPr="00AC1DFE" w:rsidRDefault="004959B6" w:rsidP="004959B6">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(2</w:t>
            </w:r>
            <w:r w:rsidRPr="00AC1DFE">
              <w:rPr>
                <w:rFonts w:ascii="AngsanaUPC" w:hAnsi="AngsanaUPC" w:cs="AngsanaUPC"/>
                <w:sz w:val="28"/>
              </w:rPr>
              <w:t>,640,000</w:t>
            </w:r>
            <w:r w:rsidRPr="00AC1DFE">
              <w:rPr>
                <w:rFonts w:ascii="AngsanaUPC" w:hAnsi="AngsanaUPC" w:cs="AngsanaUPC" w:hint="cs"/>
                <w:sz w:val="28"/>
                <w:cs/>
              </w:rPr>
              <w:t>)</w:t>
            </w:r>
          </w:p>
        </w:tc>
        <w:tc>
          <w:tcPr>
            <w:tcW w:w="1134" w:type="dxa"/>
            <w:vAlign w:val="bottom"/>
          </w:tcPr>
          <w:p w14:paraId="7D191A97" w14:textId="4DD861E0" w:rsidR="004959B6" w:rsidRPr="00AC1DFE" w:rsidRDefault="007C66A8" w:rsidP="004959B6">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r>
      <w:tr w:rsidR="004959B6" w:rsidRPr="00AC1DFE" w14:paraId="05786F3D" w14:textId="77777777" w:rsidTr="007C66A8">
        <w:trPr>
          <w:trHeight w:val="374"/>
        </w:trPr>
        <w:tc>
          <w:tcPr>
            <w:tcW w:w="3132" w:type="dxa"/>
            <w:vAlign w:val="bottom"/>
          </w:tcPr>
          <w:p w14:paraId="2DD87E96" w14:textId="35558F65" w:rsidR="004959B6" w:rsidRPr="00AC1DFE" w:rsidRDefault="004959B6" w:rsidP="007C66A8">
            <w:pPr>
              <w:pStyle w:val="NoSpacing"/>
              <w:ind w:left="27" w:right="-120"/>
              <w:rPr>
                <w:rFonts w:asciiTheme="majorBidi" w:hAnsiTheme="majorBidi" w:cstheme="majorBidi"/>
                <w:sz w:val="28"/>
              </w:rPr>
            </w:pPr>
            <w:r w:rsidRPr="00AC1DFE">
              <w:rPr>
                <w:rFonts w:asciiTheme="majorBidi" w:hAnsiTheme="majorBidi" w:cstheme="majorBidi"/>
                <w:sz w:val="28"/>
              </w:rPr>
              <w:t>Total</w:t>
            </w:r>
            <w:r w:rsidR="007C66A8" w:rsidRPr="00AC1DFE">
              <w:rPr>
                <w:rFonts w:asciiTheme="majorBidi" w:hAnsiTheme="majorBidi" w:cstheme="majorBidi"/>
                <w:sz w:val="28"/>
              </w:rPr>
              <w:t xml:space="preserve"> Investments in joint venture - net</w:t>
            </w:r>
          </w:p>
        </w:tc>
        <w:tc>
          <w:tcPr>
            <w:tcW w:w="1125" w:type="dxa"/>
            <w:shd w:val="clear" w:color="auto" w:fill="auto"/>
            <w:vAlign w:val="bottom"/>
          </w:tcPr>
          <w:p w14:paraId="657CFD8F" w14:textId="77777777" w:rsidR="004959B6" w:rsidRPr="00AC1DFE" w:rsidRDefault="004959B6" w:rsidP="004959B6">
            <w:pPr>
              <w:pStyle w:val="NoSpacing"/>
              <w:jc w:val="center"/>
              <w:rPr>
                <w:rFonts w:asciiTheme="majorBidi" w:hAnsiTheme="majorBidi" w:cstheme="majorBidi"/>
                <w:sz w:val="28"/>
              </w:rPr>
            </w:pPr>
          </w:p>
        </w:tc>
        <w:tc>
          <w:tcPr>
            <w:tcW w:w="1170" w:type="dxa"/>
            <w:shd w:val="clear" w:color="auto" w:fill="auto"/>
            <w:vAlign w:val="bottom"/>
          </w:tcPr>
          <w:p w14:paraId="07183237" w14:textId="77777777" w:rsidR="004959B6" w:rsidRPr="00AC1DFE" w:rsidRDefault="004959B6" w:rsidP="004959B6">
            <w:pPr>
              <w:pStyle w:val="NoSpacing"/>
              <w:jc w:val="center"/>
              <w:rPr>
                <w:rFonts w:asciiTheme="majorBidi" w:hAnsiTheme="majorBidi" w:cstheme="majorBidi"/>
                <w:sz w:val="28"/>
              </w:rPr>
            </w:pPr>
          </w:p>
        </w:tc>
        <w:tc>
          <w:tcPr>
            <w:tcW w:w="1134" w:type="dxa"/>
            <w:shd w:val="clear" w:color="auto" w:fill="auto"/>
            <w:vAlign w:val="bottom"/>
          </w:tcPr>
          <w:p w14:paraId="464B2499" w14:textId="099B97A5" w:rsidR="004959B6" w:rsidRPr="00AC1DFE" w:rsidRDefault="004959B6" w:rsidP="004959B6">
            <w:pPr>
              <w:pStyle w:val="NoSpacing"/>
              <w:pBdr>
                <w:bottom w:val="double" w:sz="4" w:space="1" w:color="auto"/>
              </w:pBdr>
              <w:jc w:val="right"/>
              <w:rPr>
                <w:rFonts w:asciiTheme="majorBidi" w:hAnsiTheme="majorBidi" w:cstheme="majorBidi"/>
                <w:sz w:val="28"/>
              </w:rPr>
            </w:pPr>
            <w:r w:rsidRPr="00AC1DFE">
              <w:rPr>
                <w:rFonts w:ascii="AngsanaUPC" w:hAnsi="AngsanaUPC" w:cs="AngsanaUPC" w:hint="cs"/>
                <w:sz w:val="28"/>
                <w:cs/>
              </w:rPr>
              <w:t>-</w:t>
            </w:r>
          </w:p>
        </w:tc>
        <w:tc>
          <w:tcPr>
            <w:tcW w:w="1134" w:type="dxa"/>
            <w:shd w:val="clear" w:color="auto" w:fill="auto"/>
            <w:vAlign w:val="bottom"/>
          </w:tcPr>
          <w:p w14:paraId="4BC7D966" w14:textId="4C2A6426" w:rsidR="004959B6" w:rsidRPr="00AC1DFE" w:rsidRDefault="004959B6" w:rsidP="004959B6">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3,370,315</w:t>
            </w:r>
          </w:p>
        </w:tc>
        <w:tc>
          <w:tcPr>
            <w:tcW w:w="1134" w:type="dxa"/>
            <w:shd w:val="clear" w:color="auto" w:fill="auto"/>
            <w:vAlign w:val="bottom"/>
          </w:tcPr>
          <w:p w14:paraId="4CEBF366" w14:textId="3039E34E" w:rsidR="004959B6" w:rsidRPr="00AC1DFE" w:rsidRDefault="004959B6" w:rsidP="004959B6">
            <w:pPr>
              <w:pStyle w:val="NoSpacing"/>
              <w:pBdr>
                <w:bottom w:val="double" w:sz="4" w:space="1" w:color="auto"/>
              </w:pBdr>
              <w:jc w:val="right"/>
              <w:rPr>
                <w:rFonts w:asciiTheme="majorBidi" w:hAnsiTheme="majorBidi" w:cstheme="majorBidi"/>
                <w:sz w:val="28"/>
              </w:rPr>
            </w:pPr>
            <w:r w:rsidRPr="00AC1DFE">
              <w:rPr>
                <w:rFonts w:ascii="AngsanaUPC" w:hAnsi="AngsanaUPC" w:cs="AngsanaUPC" w:hint="cs"/>
                <w:sz w:val="28"/>
                <w:cs/>
              </w:rPr>
              <w:t>-</w:t>
            </w:r>
          </w:p>
        </w:tc>
        <w:tc>
          <w:tcPr>
            <w:tcW w:w="1134" w:type="dxa"/>
            <w:vAlign w:val="bottom"/>
          </w:tcPr>
          <w:p w14:paraId="12E565A0" w14:textId="073DD89B" w:rsidR="004959B6" w:rsidRPr="00AC1DFE" w:rsidRDefault="004959B6" w:rsidP="004959B6">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2,640,000</w:t>
            </w:r>
          </w:p>
        </w:tc>
      </w:tr>
    </w:tbl>
    <w:p w14:paraId="570D74C2" w14:textId="61065461" w:rsidR="00940524" w:rsidRPr="00AC1DFE" w:rsidRDefault="00940524" w:rsidP="004959B6">
      <w:pPr>
        <w:spacing w:before="200" w:after="120" w:line="240" w:lineRule="auto"/>
        <w:ind w:left="425"/>
        <w:jc w:val="thaiDistribute"/>
        <w:rPr>
          <w:rFonts w:asciiTheme="majorBidi" w:hAnsiTheme="majorBidi" w:cstheme="majorBidi"/>
          <w:sz w:val="28"/>
        </w:rPr>
      </w:pPr>
      <w:r w:rsidRPr="00AC1DFE">
        <w:rPr>
          <w:rFonts w:asciiTheme="majorBidi" w:hAnsiTheme="majorBidi" w:cstheme="majorBidi"/>
          <w:sz w:val="28"/>
        </w:rPr>
        <w:t xml:space="preserve">According to the minutes of the </w:t>
      </w:r>
      <w:r w:rsidR="00786754" w:rsidRPr="00AC1DFE">
        <w:rPr>
          <w:rFonts w:asciiTheme="majorBidi" w:hAnsiTheme="majorBidi" w:cstheme="majorBidi"/>
          <w:sz w:val="28"/>
        </w:rPr>
        <w:t>executive committee</w:t>
      </w:r>
      <w:r w:rsidRPr="00AC1DFE">
        <w:rPr>
          <w:rFonts w:asciiTheme="majorBidi" w:hAnsiTheme="majorBidi" w:cstheme="majorBidi"/>
          <w:sz w:val="28"/>
        </w:rPr>
        <w:t xml:space="preserve"> meeting No.</w:t>
      </w:r>
      <w:r w:rsidR="00786754" w:rsidRPr="00AC1DFE">
        <w:rPr>
          <w:rFonts w:asciiTheme="majorBidi" w:hAnsiTheme="majorBidi" w:cstheme="majorBidi"/>
          <w:sz w:val="28"/>
        </w:rPr>
        <w:t>9</w:t>
      </w:r>
      <w:r w:rsidRPr="00AC1DFE">
        <w:rPr>
          <w:rFonts w:asciiTheme="majorBidi" w:hAnsiTheme="majorBidi" w:cstheme="majorBidi"/>
          <w:sz w:val="28"/>
        </w:rPr>
        <w:t xml:space="preserve">/2022 held on September </w:t>
      </w:r>
      <w:r w:rsidR="00786754" w:rsidRPr="00AC1DFE">
        <w:rPr>
          <w:rFonts w:asciiTheme="majorBidi" w:hAnsiTheme="majorBidi" w:cstheme="majorBidi"/>
          <w:sz w:val="28"/>
        </w:rPr>
        <w:t>1</w:t>
      </w:r>
      <w:r w:rsidRPr="00AC1DFE">
        <w:rPr>
          <w:rFonts w:asciiTheme="majorBidi" w:hAnsiTheme="majorBidi" w:cstheme="majorBidi"/>
          <w:sz w:val="28"/>
        </w:rPr>
        <w:t xml:space="preserve">2, 2022, </w:t>
      </w:r>
      <w:r w:rsidR="0058168E" w:rsidRPr="00AC1DFE">
        <w:rPr>
          <w:rFonts w:asciiTheme="majorBidi" w:hAnsiTheme="majorBidi" w:cstheme="majorBidi"/>
          <w:sz w:val="28"/>
        </w:rPr>
        <w:t>conclude to shut down PPQ Joint Venture. As on September 30, 2022, due to the work has been completed according to the objectives</w:t>
      </w:r>
      <w:r w:rsidR="004959B6" w:rsidRPr="00AC1DFE">
        <w:rPr>
          <w:rFonts w:asciiTheme="majorBidi" w:hAnsiTheme="majorBidi" w:cstheme="majorBidi"/>
          <w:sz w:val="28"/>
        </w:rPr>
        <w:t xml:space="preserve">. </w:t>
      </w:r>
      <w:r w:rsidR="004959B6" w:rsidRPr="00AC1DFE">
        <w:rPr>
          <w:rFonts w:ascii="AngsanaUPC" w:hAnsi="AngsanaUPC" w:cs="AngsanaUPC"/>
          <w:sz w:val="28"/>
        </w:rPr>
        <w:t>Currently, the joint venture is in the process of reviewing the dissolution registration with the Revenue Department.</w:t>
      </w:r>
    </w:p>
    <w:p w14:paraId="65B0992B" w14:textId="63BEB906" w:rsidR="00385010" w:rsidRPr="00AC1DFE" w:rsidRDefault="00385010" w:rsidP="008C4094">
      <w:pPr>
        <w:spacing w:before="200" w:after="120" w:line="240" w:lineRule="auto"/>
        <w:ind w:left="425"/>
        <w:jc w:val="both"/>
        <w:rPr>
          <w:rFonts w:asciiTheme="majorBidi" w:hAnsiTheme="majorBidi" w:cstheme="majorBidi"/>
          <w:sz w:val="28"/>
        </w:rPr>
      </w:pPr>
      <w:r w:rsidRPr="00AC1DFE">
        <w:rPr>
          <w:rFonts w:asciiTheme="majorBidi" w:hAnsiTheme="majorBidi" w:cstheme="majorBidi"/>
          <w:sz w:val="28"/>
        </w:rPr>
        <w:t xml:space="preserve">PPQ Joint Venture is established under the joint venture agreement between Project Planning Service Public Company Limited, </w:t>
      </w:r>
      <w:r w:rsidR="006C0D11" w:rsidRPr="00AC1DFE">
        <w:rPr>
          <w:rFonts w:asciiTheme="majorBidi" w:hAnsiTheme="majorBidi" w:cstheme="majorBidi"/>
          <w:sz w:val="28"/>
        </w:rPr>
        <w:t>PTF Service Co., Ltd.</w:t>
      </w:r>
      <w:r w:rsidRPr="00AC1DFE">
        <w:rPr>
          <w:rFonts w:asciiTheme="majorBidi" w:hAnsiTheme="majorBidi" w:cstheme="majorBidi"/>
          <w:sz w:val="28"/>
        </w:rPr>
        <w:t xml:space="preserve"> and QBIC Engineers and Architects Co., Ltd. on March 20, 2009 in proportionate of 80:15:5 respectively with the objective to engage in business of construction work control services for a public agency. At present, the completed construction </w:t>
      </w:r>
      <w:r w:rsidR="00A2193D" w:rsidRPr="00AC1DFE">
        <w:rPr>
          <w:rFonts w:asciiTheme="majorBidi" w:hAnsiTheme="majorBidi" w:cstheme="majorBidi"/>
          <w:sz w:val="28"/>
        </w:rPr>
        <w:t>has</w:t>
      </w:r>
      <w:r w:rsidRPr="00AC1DFE">
        <w:rPr>
          <w:rFonts w:asciiTheme="majorBidi" w:hAnsiTheme="majorBidi" w:cstheme="majorBidi"/>
          <w:sz w:val="28"/>
        </w:rPr>
        <w:t xml:space="preserve"> been assigned </w:t>
      </w:r>
      <w:r w:rsidR="004959B6" w:rsidRPr="00AC1DFE">
        <w:rPr>
          <w:rFonts w:asciiTheme="majorBidi" w:hAnsiTheme="majorBidi" w:cstheme="majorBidi"/>
          <w:sz w:val="28"/>
        </w:rPr>
        <w:t>and has already received a performance guarantee during the year 2022</w:t>
      </w:r>
    </w:p>
    <w:p w14:paraId="66B65996" w14:textId="132F8006" w:rsidR="003D7646" w:rsidRPr="00AC1DFE" w:rsidRDefault="00C43065" w:rsidP="008C4094">
      <w:pPr>
        <w:spacing w:before="120" w:after="120" w:line="240" w:lineRule="auto"/>
        <w:ind w:left="425"/>
        <w:jc w:val="both"/>
        <w:rPr>
          <w:rFonts w:asciiTheme="majorBidi" w:hAnsiTheme="majorBidi" w:cstheme="majorBidi"/>
          <w:sz w:val="28"/>
        </w:rPr>
      </w:pPr>
      <w:r w:rsidRPr="00AC1DFE">
        <w:rPr>
          <w:rFonts w:asciiTheme="majorBidi" w:hAnsiTheme="majorBidi" w:cstheme="majorBidi"/>
          <w:sz w:val="28"/>
        </w:rPr>
        <w:t>Summary financial information of investment in parties under common control in which the Company recorded such investment by using equity method base on its proportion.</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9"/>
        <w:gridCol w:w="1843"/>
        <w:gridCol w:w="1844"/>
      </w:tblGrid>
      <w:tr w:rsidR="0090440B" w:rsidRPr="00AC1DFE" w14:paraId="6C2694F0" w14:textId="77777777" w:rsidTr="00A930A3">
        <w:trPr>
          <w:trHeight w:val="369"/>
        </w:trPr>
        <w:tc>
          <w:tcPr>
            <w:tcW w:w="5669" w:type="dxa"/>
          </w:tcPr>
          <w:p w14:paraId="5AEEF32B" w14:textId="77777777" w:rsidR="0090440B" w:rsidRPr="00AC1DFE" w:rsidRDefault="0090440B" w:rsidP="00660C22">
            <w:pPr>
              <w:pStyle w:val="NoSpacing"/>
              <w:rPr>
                <w:rFonts w:asciiTheme="majorBidi" w:hAnsiTheme="majorBidi" w:cstheme="majorBidi"/>
                <w:b/>
                <w:bCs/>
                <w:sz w:val="28"/>
              </w:rPr>
            </w:pPr>
          </w:p>
        </w:tc>
        <w:tc>
          <w:tcPr>
            <w:tcW w:w="3687" w:type="dxa"/>
            <w:gridSpan w:val="2"/>
            <w:vAlign w:val="bottom"/>
          </w:tcPr>
          <w:p w14:paraId="1BF39EFA" w14:textId="62AE1477" w:rsidR="0090440B" w:rsidRPr="00AC1DFE" w:rsidRDefault="00C43065" w:rsidP="00660C2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C43065" w:rsidRPr="00AC1DFE" w14:paraId="52FC2C63" w14:textId="77777777" w:rsidTr="00A930A3">
        <w:trPr>
          <w:trHeight w:val="369"/>
        </w:trPr>
        <w:tc>
          <w:tcPr>
            <w:tcW w:w="5669" w:type="dxa"/>
          </w:tcPr>
          <w:p w14:paraId="37738F90" w14:textId="77777777" w:rsidR="00C43065" w:rsidRPr="00AC1DFE" w:rsidRDefault="00C43065" w:rsidP="00C43065">
            <w:pPr>
              <w:pStyle w:val="NoSpacing"/>
              <w:rPr>
                <w:rFonts w:asciiTheme="majorBidi" w:hAnsiTheme="majorBidi" w:cstheme="majorBidi"/>
                <w:b/>
                <w:bCs/>
                <w:sz w:val="28"/>
              </w:rPr>
            </w:pPr>
          </w:p>
        </w:tc>
        <w:tc>
          <w:tcPr>
            <w:tcW w:w="1843" w:type="dxa"/>
            <w:shd w:val="clear" w:color="auto" w:fill="auto"/>
            <w:vAlign w:val="center"/>
          </w:tcPr>
          <w:p w14:paraId="40F74BB0" w14:textId="2D7503CE" w:rsidR="00C43065" w:rsidRPr="00AC1DFE" w:rsidRDefault="004959B6" w:rsidP="002148CC">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 xml:space="preserve"> September </w:t>
            </w:r>
            <w:r w:rsidR="00966D7E" w:rsidRPr="00AC1DFE">
              <w:rPr>
                <w:rFonts w:ascii="AngsanaUPC" w:hAnsi="AngsanaUPC" w:cs="AngsanaUPC"/>
                <w:sz w:val="28"/>
              </w:rPr>
              <w:t xml:space="preserve">30, </w:t>
            </w:r>
            <w:r w:rsidR="00C43065" w:rsidRPr="00AC1DFE">
              <w:rPr>
                <w:rFonts w:ascii="AngsanaUPC" w:hAnsi="AngsanaUPC" w:cs="AngsanaUPC"/>
                <w:sz w:val="28"/>
              </w:rPr>
              <w:t>202</w:t>
            </w:r>
            <w:r w:rsidR="004B00E6" w:rsidRPr="00AC1DFE">
              <w:rPr>
                <w:rFonts w:ascii="AngsanaUPC" w:hAnsi="AngsanaUPC" w:cs="AngsanaUPC"/>
                <w:sz w:val="28"/>
              </w:rPr>
              <w:t>2</w:t>
            </w:r>
          </w:p>
        </w:tc>
        <w:tc>
          <w:tcPr>
            <w:tcW w:w="1844" w:type="dxa"/>
            <w:shd w:val="clear" w:color="auto" w:fill="auto"/>
            <w:vAlign w:val="bottom"/>
          </w:tcPr>
          <w:p w14:paraId="6A1F6F42" w14:textId="3A615119" w:rsidR="00C43065" w:rsidRPr="00AC1DFE" w:rsidRDefault="004959B6" w:rsidP="00C43065">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December</w:t>
            </w:r>
            <w:r w:rsidR="00966D7E" w:rsidRPr="00AC1DFE">
              <w:rPr>
                <w:rFonts w:ascii="AngsanaUPC" w:hAnsi="AngsanaUPC" w:cs="AngsanaUPC"/>
                <w:sz w:val="28"/>
              </w:rPr>
              <w:t xml:space="preserve"> 31,</w:t>
            </w:r>
            <w:r w:rsidRPr="00AC1DFE">
              <w:rPr>
                <w:rFonts w:ascii="AngsanaUPC" w:hAnsi="AngsanaUPC" w:cs="AngsanaUPC"/>
                <w:sz w:val="28"/>
              </w:rPr>
              <w:t xml:space="preserve"> </w:t>
            </w:r>
            <w:r w:rsidR="00C43065" w:rsidRPr="00AC1DFE">
              <w:rPr>
                <w:rFonts w:ascii="AngsanaUPC" w:hAnsi="AngsanaUPC" w:cs="AngsanaUPC"/>
                <w:sz w:val="28"/>
              </w:rPr>
              <w:t>202</w:t>
            </w:r>
            <w:r w:rsidR="004B00E6" w:rsidRPr="00AC1DFE">
              <w:rPr>
                <w:rFonts w:ascii="AngsanaUPC" w:hAnsi="AngsanaUPC" w:cs="AngsanaUPC"/>
                <w:sz w:val="28"/>
              </w:rPr>
              <w:t>1</w:t>
            </w:r>
          </w:p>
        </w:tc>
      </w:tr>
      <w:tr w:rsidR="004959B6" w:rsidRPr="00AC1DFE" w14:paraId="4A83B5A5" w14:textId="77777777" w:rsidTr="004959B6">
        <w:trPr>
          <w:trHeight w:val="369"/>
        </w:trPr>
        <w:tc>
          <w:tcPr>
            <w:tcW w:w="5669" w:type="dxa"/>
            <w:vAlign w:val="bottom"/>
          </w:tcPr>
          <w:p w14:paraId="2F3FC402" w14:textId="3530DC81" w:rsidR="004959B6" w:rsidRPr="00AC1DFE" w:rsidRDefault="004959B6" w:rsidP="004959B6">
            <w:pPr>
              <w:pStyle w:val="NoSpacing"/>
              <w:ind w:left="27"/>
              <w:rPr>
                <w:rFonts w:asciiTheme="majorBidi" w:hAnsiTheme="majorBidi" w:cstheme="majorBidi"/>
                <w:sz w:val="28"/>
              </w:rPr>
            </w:pPr>
            <w:r w:rsidRPr="00AC1DFE">
              <w:rPr>
                <w:rFonts w:asciiTheme="majorBidi" w:hAnsiTheme="majorBidi" w:cstheme="majorBidi"/>
                <w:sz w:val="28"/>
              </w:rPr>
              <w:t>Percentage owned</w:t>
            </w:r>
            <w:r w:rsidR="007C66A8" w:rsidRPr="00AC1DFE">
              <w:rPr>
                <w:rFonts w:asciiTheme="majorBidi" w:hAnsiTheme="majorBidi" w:cstheme="majorBidi"/>
                <w:sz w:val="28"/>
              </w:rPr>
              <w:t xml:space="preserve"> </w:t>
            </w:r>
          </w:p>
        </w:tc>
        <w:tc>
          <w:tcPr>
            <w:tcW w:w="1843" w:type="dxa"/>
            <w:shd w:val="clear" w:color="auto" w:fill="auto"/>
            <w:vAlign w:val="bottom"/>
          </w:tcPr>
          <w:p w14:paraId="6CB7B81D" w14:textId="5481285F"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hint="cs"/>
                <w:sz w:val="28"/>
                <w:cs/>
              </w:rPr>
              <w:t>80</w:t>
            </w:r>
          </w:p>
        </w:tc>
        <w:tc>
          <w:tcPr>
            <w:tcW w:w="1844" w:type="dxa"/>
            <w:vAlign w:val="bottom"/>
          </w:tcPr>
          <w:p w14:paraId="5F1F3010" w14:textId="425D5652"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rPr>
              <w:t>80</w:t>
            </w:r>
          </w:p>
        </w:tc>
      </w:tr>
      <w:tr w:rsidR="004959B6" w:rsidRPr="00AC1DFE" w14:paraId="3DA5EC10" w14:textId="77777777" w:rsidTr="004959B6">
        <w:trPr>
          <w:trHeight w:val="369"/>
        </w:trPr>
        <w:tc>
          <w:tcPr>
            <w:tcW w:w="5669" w:type="dxa"/>
            <w:vAlign w:val="bottom"/>
          </w:tcPr>
          <w:p w14:paraId="39DC60FF" w14:textId="582F5D98" w:rsidR="004959B6" w:rsidRPr="00AC1DFE" w:rsidRDefault="004959B6" w:rsidP="004959B6">
            <w:pPr>
              <w:pStyle w:val="NoSpacing"/>
              <w:ind w:left="311"/>
              <w:rPr>
                <w:rFonts w:asciiTheme="majorBidi" w:hAnsiTheme="majorBidi" w:cstheme="majorBidi"/>
                <w:sz w:val="28"/>
              </w:rPr>
            </w:pPr>
            <w:r w:rsidRPr="00AC1DFE">
              <w:rPr>
                <w:rFonts w:asciiTheme="majorBidi" w:hAnsiTheme="majorBidi" w:cstheme="majorBidi"/>
                <w:sz w:val="28"/>
              </w:rPr>
              <w:t>Current assets</w:t>
            </w:r>
          </w:p>
        </w:tc>
        <w:tc>
          <w:tcPr>
            <w:tcW w:w="1843" w:type="dxa"/>
            <w:shd w:val="clear" w:color="auto" w:fill="auto"/>
            <w:vAlign w:val="bottom"/>
          </w:tcPr>
          <w:p w14:paraId="7426348E" w14:textId="79F6A9BD"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rPr>
              <w:t>3,302,019</w:t>
            </w:r>
          </w:p>
        </w:tc>
        <w:tc>
          <w:tcPr>
            <w:tcW w:w="1844" w:type="dxa"/>
            <w:vAlign w:val="bottom"/>
          </w:tcPr>
          <w:p w14:paraId="78BB1F1F" w14:textId="5A7063FB"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rPr>
              <w:t>6,295,843</w:t>
            </w:r>
          </w:p>
        </w:tc>
      </w:tr>
      <w:tr w:rsidR="004959B6" w:rsidRPr="00AC1DFE" w14:paraId="7404B62F" w14:textId="77777777" w:rsidTr="004959B6">
        <w:trPr>
          <w:trHeight w:val="369"/>
        </w:trPr>
        <w:tc>
          <w:tcPr>
            <w:tcW w:w="5669" w:type="dxa"/>
            <w:vAlign w:val="bottom"/>
          </w:tcPr>
          <w:p w14:paraId="215DE8C6" w14:textId="13FFAB88" w:rsidR="004959B6" w:rsidRPr="00AC1DFE" w:rsidRDefault="004959B6" w:rsidP="004959B6">
            <w:pPr>
              <w:pStyle w:val="NoSpacing"/>
              <w:ind w:left="311"/>
              <w:rPr>
                <w:rFonts w:asciiTheme="majorBidi" w:hAnsiTheme="majorBidi" w:cstheme="majorBidi"/>
                <w:sz w:val="28"/>
              </w:rPr>
            </w:pPr>
            <w:r w:rsidRPr="00AC1DFE">
              <w:rPr>
                <w:rFonts w:asciiTheme="majorBidi" w:hAnsiTheme="majorBidi" w:cstheme="majorBidi"/>
                <w:sz w:val="28"/>
              </w:rPr>
              <w:t>Non-current assets</w:t>
            </w:r>
          </w:p>
        </w:tc>
        <w:tc>
          <w:tcPr>
            <w:tcW w:w="1843" w:type="dxa"/>
            <w:shd w:val="clear" w:color="auto" w:fill="auto"/>
            <w:vAlign w:val="bottom"/>
          </w:tcPr>
          <w:p w14:paraId="6923AAC3" w14:textId="06DAA0B7"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rPr>
              <w:t>1</w:t>
            </w:r>
          </w:p>
        </w:tc>
        <w:tc>
          <w:tcPr>
            <w:tcW w:w="1844" w:type="dxa"/>
            <w:vAlign w:val="bottom"/>
          </w:tcPr>
          <w:p w14:paraId="185AF20E" w14:textId="54027B19"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rPr>
              <w:t>48</w:t>
            </w:r>
          </w:p>
        </w:tc>
      </w:tr>
      <w:tr w:rsidR="004959B6" w:rsidRPr="00AC1DFE" w14:paraId="0FF3431C" w14:textId="77777777" w:rsidTr="004959B6">
        <w:trPr>
          <w:trHeight w:val="369"/>
        </w:trPr>
        <w:tc>
          <w:tcPr>
            <w:tcW w:w="5669" w:type="dxa"/>
            <w:vAlign w:val="bottom"/>
          </w:tcPr>
          <w:p w14:paraId="73CE24A1" w14:textId="71F6C9BB" w:rsidR="004959B6" w:rsidRPr="00AC1DFE" w:rsidRDefault="004959B6" w:rsidP="004959B6">
            <w:pPr>
              <w:pStyle w:val="NoSpacing"/>
              <w:ind w:left="311"/>
              <w:rPr>
                <w:rFonts w:asciiTheme="majorBidi" w:hAnsiTheme="majorBidi" w:cstheme="majorBidi"/>
                <w:sz w:val="28"/>
              </w:rPr>
            </w:pPr>
            <w:r w:rsidRPr="00AC1DFE">
              <w:rPr>
                <w:rFonts w:asciiTheme="majorBidi" w:hAnsiTheme="majorBidi" w:cstheme="majorBidi"/>
                <w:sz w:val="28"/>
              </w:rPr>
              <w:t>Current liabilities</w:t>
            </w:r>
          </w:p>
        </w:tc>
        <w:tc>
          <w:tcPr>
            <w:tcW w:w="1843" w:type="dxa"/>
            <w:shd w:val="clear" w:color="auto" w:fill="auto"/>
            <w:vAlign w:val="bottom"/>
          </w:tcPr>
          <w:p w14:paraId="24C65F2E" w14:textId="0C543312"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rPr>
              <w:t>23,654</w:t>
            </w:r>
          </w:p>
        </w:tc>
        <w:tc>
          <w:tcPr>
            <w:tcW w:w="1844" w:type="dxa"/>
            <w:vAlign w:val="bottom"/>
          </w:tcPr>
          <w:p w14:paraId="693E23E0" w14:textId="78E77F1E"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rPr>
              <w:t>2,925,576</w:t>
            </w:r>
          </w:p>
        </w:tc>
      </w:tr>
      <w:tr w:rsidR="004959B6" w:rsidRPr="00AC1DFE" w14:paraId="61BD84AF" w14:textId="77777777" w:rsidTr="004959B6">
        <w:trPr>
          <w:trHeight w:val="369"/>
        </w:trPr>
        <w:tc>
          <w:tcPr>
            <w:tcW w:w="5669" w:type="dxa"/>
            <w:vAlign w:val="bottom"/>
          </w:tcPr>
          <w:p w14:paraId="43B636A8" w14:textId="7CB0008C" w:rsidR="004959B6" w:rsidRPr="00AC1DFE" w:rsidRDefault="004959B6" w:rsidP="004959B6">
            <w:pPr>
              <w:pStyle w:val="NoSpacing"/>
              <w:ind w:left="311"/>
              <w:rPr>
                <w:rFonts w:asciiTheme="majorBidi" w:hAnsiTheme="majorBidi" w:cstheme="majorBidi"/>
                <w:sz w:val="28"/>
              </w:rPr>
            </w:pPr>
            <w:r w:rsidRPr="00AC1DFE">
              <w:rPr>
                <w:rFonts w:asciiTheme="majorBidi" w:hAnsiTheme="majorBidi" w:cstheme="majorBidi"/>
                <w:sz w:val="28"/>
              </w:rPr>
              <w:t>Other income</w:t>
            </w:r>
          </w:p>
        </w:tc>
        <w:tc>
          <w:tcPr>
            <w:tcW w:w="1843" w:type="dxa"/>
            <w:shd w:val="clear" w:color="auto" w:fill="auto"/>
            <w:vAlign w:val="bottom"/>
          </w:tcPr>
          <w:p w14:paraId="405BABEA" w14:textId="153801EC" w:rsidR="004959B6" w:rsidRPr="00AC1DFE" w:rsidRDefault="004959B6" w:rsidP="004959B6">
            <w:pPr>
              <w:pStyle w:val="NoSpacing"/>
              <w:jc w:val="right"/>
              <w:rPr>
                <w:rFonts w:ascii="AngsanaUPC" w:hAnsi="AngsanaUPC" w:cs="AngsanaUPC"/>
                <w:sz w:val="28"/>
              </w:rPr>
            </w:pPr>
            <w:r w:rsidRPr="00AC1DFE">
              <w:rPr>
                <w:rFonts w:ascii="AngsanaUPC" w:hAnsi="AngsanaUPC" w:cs="AngsanaUPC"/>
                <w:sz w:val="28"/>
              </w:rPr>
              <w:t>2,722</w:t>
            </w:r>
          </w:p>
        </w:tc>
        <w:tc>
          <w:tcPr>
            <w:tcW w:w="1844" w:type="dxa"/>
            <w:vAlign w:val="bottom"/>
          </w:tcPr>
          <w:p w14:paraId="17DF0488" w14:textId="1CE8FDF1"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rPr>
              <w:t>4,723</w:t>
            </w:r>
          </w:p>
        </w:tc>
      </w:tr>
      <w:tr w:rsidR="004959B6" w:rsidRPr="00AC1DFE" w14:paraId="7180BB3D" w14:textId="77777777" w:rsidTr="004959B6">
        <w:trPr>
          <w:trHeight w:val="369"/>
        </w:trPr>
        <w:tc>
          <w:tcPr>
            <w:tcW w:w="5669" w:type="dxa"/>
            <w:vAlign w:val="bottom"/>
          </w:tcPr>
          <w:p w14:paraId="700A1511" w14:textId="2D571133" w:rsidR="004959B6" w:rsidRPr="00AC1DFE" w:rsidRDefault="004959B6" w:rsidP="004959B6">
            <w:pPr>
              <w:pStyle w:val="NoSpacing"/>
              <w:ind w:left="311"/>
              <w:rPr>
                <w:rFonts w:asciiTheme="majorBidi" w:hAnsiTheme="majorBidi" w:cstheme="majorBidi"/>
                <w:sz w:val="28"/>
              </w:rPr>
            </w:pPr>
            <w:r w:rsidRPr="00AC1DFE">
              <w:rPr>
                <w:rFonts w:asciiTheme="majorBidi" w:hAnsiTheme="majorBidi" w:cstheme="majorBidi"/>
                <w:sz w:val="28"/>
              </w:rPr>
              <w:t>Administrative expenses</w:t>
            </w:r>
          </w:p>
        </w:tc>
        <w:tc>
          <w:tcPr>
            <w:tcW w:w="1843" w:type="dxa"/>
            <w:shd w:val="clear" w:color="auto" w:fill="auto"/>
            <w:vAlign w:val="bottom"/>
          </w:tcPr>
          <w:p w14:paraId="4DD71F71" w14:textId="20AE800C" w:rsidR="004959B6" w:rsidRPr="00AC1DFE" w:rsidRDefault="004959B6" w:rsidP="004959B6">
            <w:pPr>
              <w:pStyle w:val="NoSpacing"/>
              <w:jc w:val="right"/>
              <w:rPr>
                <w:rFonts w:ascii="AngsanaUPC" w:hAnsi="AngsanaUPC" w:cs="AngsanaUPC"/>
                <w:sz w:val="28"/>
              </w:rPr>
            </w:pPr>
            <w:r w:rsidRPr="00AC1DFE">
              <w:rPr>
                <w:rFonts w:ascii="AngsanaUPC" w:hAnsi="AngsanaUPC" w:cs="AngsanaUPC"/>
                <w:sz w:val="28"/>
              </w:rPr>
              <w:t>94,671</w:t>
            </w:r>
          </w:p>
        </w:tc>
        <w:tc>
          <w:tcPr>
            <w:tcW w:w="1844" w:type="dxa"/>
            <w:vAlign w:val="bottom"/>
          </w:tcPr>
          <w:p w14:paraId="50DE0C0A" w14:textId="3578B9D8" w:rsidR="004959B6" w:rsidRPr="00AC1DFE" w:rsidRDefault="004959B6" w:rsidP="004959B6">
            <w:pPr>
              <w:pStyle w:val="NoSpacing"/>
              <w:jc w:val="right"/>
              <w:rPr>
                <w:rFonts w:asciiTheme="majorBidi" w:hAnsiTheme="majorBidi" w:cstheme="majorBidi"/>
                <w:sz w:val="28"/>
              </w:rPr>
            </w:pPr>
            <w:r w:rsidRPr="00AC1DFE">
              <w:rPr>
                <w:rFonts w:ascii="AngsanaUPC" w:hAnsi="AngsanaUPC" w:cs="AngsanaUPC"/>
                <w:sz w:val="28"/>
              </w:rPr>
              <w:t>133,845</w:t>
            </w:r>
          </w:p>
        </w:tc>
      </w:tr>
    </w:tbl>
    <w:p w14:paraId="3293D15C" w14:textId="77777777" w:rsidR="00C437F6" w:rsidRPr="00AC1DFE" w:rsidRDefault="00C437F6" w:rsidP="00C437F6">
      <w:pPr>
        <w:pStyle w:val="NoSpacing"/>
        <w:spacing w:before="240" w:after="120"/>
        <w:ind w:left="426"/>
        <w:rPr>
          <w:rFonts w:asciiTheme="majorBidi" w:hAnsiTheme="majorBidi" w:cstheme="majorBidi"/>
          <w:b/>
          <w:bCs/>
          <w:sz w:val="28"/>
        </w:rPr>
      </w:pPr>
    </w:p>
    <w:p w14:paraId="2B21D0BE" w14:textId="77777777" w:rsidR="00C437F6" w:rsidRPr="00AC1DFE" w:rsidRDefault="00C437F6">
      <w:pPr>
        <w:rPr>
          <w:rFonts w:asciiTheme="majorBidi" w:hAnsiTheme="majorBidi" w:cstheme="majorBidi"/>
          <w:b/>
          <w:bCs/>
          <w:sz w:val="28"/>
        </w:rPr>
      </w:pPr>
      <w:r w:rsidRPr="00AC1DFE">
        <w:rPr>
          <w:rFonts w:asciiTheme="majorBidi" w:hAnsiTheme="majorBidi" w:cstheme="majorBidi"/>
          <w:b/>
          <w:bCs/>
          <w:sz w:val="28"/>
        </w:rPr>
        <w:br w:type="page"/>
      </w:r>
    </w:p>
    <w:p w14:paraId="19CD636E" w14:textId="6BD37AFB" w:rsidR="00A0751D" w:rsidRPr="00AC1DFE" w:rsidRDefault="00C43065" w:rsidP="004F48D8">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A0751D" w:rsidRPr="00AC1DFE" w14:paraId="518714E9" w14:textId="77777777" w:rsidTr="00674F33">
        <w:tc>
          <w:tcPr>
            <w:tcW w:w="4110" w:type="dxa"/>
          </w:tcPr>
          <w:p w14:paraId="4F97A3A3" w14:textId="77777777" w:rsidR="00A0751D" w:rsidRPr="00AC1DFE" w:rsidRDefault="00A0751D" w:rsidP="001A0498">
            <w:pPr>
              <w:pStyle w:val="NoSpacing"/>
              <w:spacing w:line="300" w:lineRule="exact"/>
              <w:rPr>
                <w:rFonts w:asciiTheme="majorBidi" w:hAnsiTheme="majorBidi" w:cstheme="majorBidi"/>
                <w:b/>
                <w:bCs/>
                <w:sz w:val="28"/>
              </w:rPr>
            </w:pPr>
          </w:p>
        </w:tc>
        <w:tc>
          <w:tcPr>
            <w:tcW w:w="5106" w:type="dxa"/>
            <w:gridSpan w:val="4"/>
            <w:vAlign w:val="bottom"/>
          </w:tcPr>
          <w:p w14:paraId="0D675DD3" w14:textId="7C58A6EA" w:rsidR="00A0751D" w:rsidRPr="00AC1DFE" w:rsidRDefault="00C43065" w:rsidP="001A0498">
            <w:pPr>
              <w:pStyle w:val="NoSpacing"/>
              <w:pBdr>
                <w:bottom w:val="single" w:sz="4" w:space="1" w:color="auto"/>
              </w:pBdr>
              <w:spacing w:line="300" w:lineRule="exact"/>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C43065" w:rsidRPr="00AC1DFE" w14:paraId="67A29D52" w14:textId="77777777" w:rsidTr="003A319B">
        <w:tc>
          <w:tcPr>
            <w:tcW w:w="4110" w:type="dxa"/>
          </w:tcPr>
          <w:p w14:paraId="4639FD65" w14:textId="77777777" w:rsidR="00C43065" w:rsidRPr="00AC1DFE" w:rsidRDefault="00C43065" w:rsidP="001A0498">
            <w:pPr>
              <w:pStyle w:val="NoSpacing"/>
              <w:spacing w:line="300" w:lineRule="exact"/>
              <w:rPr>
                <w:rFonts w:asciiTheme="majorBidi" w:hAnsiTheme="majorBidi" w:cstheme="majorBidi"/>
                <w:b/>
                <w:bCs/>
                <w:sz w:val="28"/>
              </w:rPr>
            </w:pPr>
          </w:p>
        </w:tc>
        <w:tc>
          <w:tcPr>
            <w:tcW w:w="2555" w:type="dxa"/>
            <w:gridSpan w:val="2"/>
          </w:tcPr>
          <w:p w14:paraId="51778A6A" w14:textId="45719749" w:rsidR="00C43065" w:rsidRPr="00AC1DFE" w:rsidRDefault="00C43065" w:rsidP="001A0498">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Consolidated</w:t>
            </w:r>
          </w:p>
        </w:tc>
        <w:tc>
          <w:tcPr>
            <w:tcW w:w="2551" w:type="dxa"/>
            <w:gridSpan w:val="2"/>
          </w:tcPr>
          <w:p w14:paraId="7205E803" w14:textId="0925CC6A" w:rsidR="00C43065" w:rsidRPr="00AC1DFE" w:rsidRDefault="00C43065" w:rsidP="001A0498">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Separate</w:t>
            </w:r>
          </w:p>
        </w:tc>
      </w:tr>
      <w:tr w:rsidR="004B00E6" w:rsidRPr="00AC1DFE" w14:paraId="6D2F1E57" w14:textId="77777777" w:rsidTr="00143E9F">
        <w:tc>
          <w:tcPr>
            <w:tcW w:w="4110" w:type="dxa"/>
          </w:tcPr>
          <w:p w14:paraId="647A31B9" w14:textId="77777777" w:rsidR="004B00E6" w:rsidRPr="00AC1DFE" w:rsidRDefault="004B00E6" w:rsidP="004B00E6">
            <w:pPr>
              <w:pStyle w:val="NoSpacing"/>
              <w:spacing w:line="300" w:lineRule="exact"/>
              <w:rPr>
                <w:rFonts w:asciiTheme="majorBidi" w:hAnsiTheme="majorBidi" w:cstheme="majorBidi"/>
                <w:b/>
                <w:bCs/>
                <w:sz w:val="28"/>
              </w:rPr>
            </w:pPr>
          </w:p>
        </w:tc>
        <w:tc>
          <w:tcPr>
            <w:tcW w:w="1276" w:type="dxa"/>
            <w:shd w:val="clear" w:color="auto" w:fill="auto"/>
            <w:vAlign w:val="center"/>
          </w:tcPr>
          <w:p w14:paraId="288794DA" w14:textId="6B3A0273" w:rsidR="004B00E6" w:rsidRPr="00AC1DFE" w:rsidRDefault="004B00E6" w:rsidP="004B00E6">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2022</w:t>
            </w:r>
          </w:p>
        </w:tc>
        <w:tc>
          <w:tcPr>
            <w:tcW w:w="1279" w:type="dxa"/>
            <w:shd w:val="clear" w:color="auto" w:fill="auto"/>
            <w:vAlign w:val="bottom"/>
          </w:tcPr>
          <w:p w14:paraId="74663088" w14:textId="6EE22A62" w:rsidR="004B00E6" w:rsidRPr="00AC1DFE" w:rsidRDefault="004B00E6" w:rsidP="004B00E6">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2021</w:t>
            </w:r>
          </w:p>
        </w:tc>
        <w:tc>
          <w:tcPr>
            <w:tcW w:w="1276" w:type="dxa"/>
            <w:shd w:val="clear" w:color="auto" w:fill="auto"/>
            <w:vAlign w:val="center"/>
          </w:tcPr>
          <w:p w14:paraId="0F60BA3C" w14:textId="6D33EFE4" w:rsidR="004B00E6" w:rsidRPr="00AC1DFE" w:rsidRDefault="004B00E6" w:rsidP="004B00E6">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2022</w:t>
            </w:r>
          </w:p>
        </w:tc>
        <w:tc>
          <w:tcPr>
            <w:tcW w:w="1275" w:type="dxa"/>
            <w:vAlign w:val="bottom"/>
          </w:tcPr>
          <w:p w14:paraId="0CD547C6" w14:textId="5EEC6BC2" w:rsidR="004B00E6" w:rsidRPr="00AC1DFE" w:rsidRDefault="004B00E6" w:rsidP="004B00E6">
            <w:pPr>
              <w:pStyle w:val="NoSpacing"/>
              <w:pBdr>
                <w:bottom w:val="single" w:sz="4" w:space="1" w:color="auto"/>
              </w:pBdr>
              <w:spacing w:line="300" w:lineRule="exact"/>
              <w:jc w:val="center"/>
              <w:rPr>
                <w:rFonts w:asciiTheme="majorBidi" w:hAnsiTheme="majorBidi" w:cstheme="majorBidi"/>
                <w:sz w:val="28"/>
              </w:rPr>
            </w:pPr>
            <w:r w:rsidRPr="00AC1DFE">
              <w:rPr>
                <w:rFonts w:ascii="AngsanaUPC" w:hAnsi="AngsanaUPC" w:cs="AngsanaUPC"/>
                <w:sz w:val="28"/>
              </w:rPr>
              <w:t>2021</w:t>
            </w:r>
          </w:p>
        </w:tc>
      </w:tr>
      <w:tr w:rsidR="00732C37" w:rsidRPr="00AC1DFE" w14:paraId="4C6F4239" w14:textId="77777777" w:rsidTr="00732C37">
        <w:trPr>
          <w:trHeight w:val="374"/>
        </w:trPr>
        <w:tc>
          <w:tcPr>
            <w:tcW w:w="4110" w:type="dxa"/>
            <w:vAlign w:val="bottom"/>
          </w:tcPr>
          <w:p w14:paraId="43ABDE46" w14:textId="208CDA2C" w:rsidR="00732C37" w:rsidRPr="00AC1DFE" w:rsidRDefault="00732C37" w:rsidP="00732C37">
            <w:pPr>
              <w:pStyle w:val="NoSpacing"/>
              <w:spacing w:line="300" w:lineRule="exact"/>
              <w:ind w:left="453" w:hanging="426"/>
              <w:rPr>
                <w:rFonts w:asciiTheme="majorBidi" w:hAnsiTheme="majorBidi" w:cstheme="majorBidi"/>
                <w:sz w:val="28"/>
                <w:cs/>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1276" w:type="dxa"/>
            <w:shd w:val="clear" w:color="auto" w:fill="auto"/>
            <w:vAlign w:val="bottom"/>
          </w:tcPr>
          <w:p w14:paraId="11F6BEDC" w14:textId="7C101434" w:rsidR="00732C37" w:rsidRPr="00AC1DFE" w:rsidRDefault="00732C37" w:rsidP="00732C37">
            <w:pPr>
              <w:pStyle w:val="NoSpacing"/>
              <w:spacing w:line="300" w:lineRule="exact"/>
              <w:jc w:val="right"/>
              <w:rPr>
                <w:rFonts w:asciiTheme="majorBidi" w:hAnsiTheme="majorBidi" w:cstheme="majorBidi"/>
                <w:sz w:val="28"/>
              </w:rPr>
            </w:pPr>
            <w:r w:rsidRPr="00AC1DFE">
              <w:rPr>
                <w:rFonts w:ascii="AngsanaUPC" w:hAnsi="AngsanaUPC" w:cs="AngsanaUPC" w:hint="cs"/>
                <w:sz w:val="28"/>
                <w:cs/>
              </w:rPr>
              <w:t>-</w:t>
            </w:r>
          </w:p>
        </w:tc>
        <w:tc>
          <w:tcPr>
            <w:tcW w:w="1279" w:type="dxa"/>
            <w:shd w:val="clear" w:color="auto" w:fill="auto"/>
            <w:vAlign w:val="bottom"/>
          </w:tcPr>
          <w:p w14:paraId="4204BD16" w14:textId="02F5A6AF" w:rsidR="00732C37" w:rsidRPr="00AC1DFE" w:rsidRDefault="00732C37" w:rsidP="00732C37">
            <w:pPr>
              <w:pStyle w:val="NoSpacing"/>
              <w:spacing w:line="300" w:lineRule="exact"/>
              <w:jc w:val="right"/>
              <w:rPr>
                <w:rFonts w:asciiTheme="majorBidi" w:hAnsiTheme="majorBidi" w:cstheme="majorBidi"/>
                <w:sz w:val="28"/>
              </w:rPr>
            </w:pPr>
            <w:r w:rsidRPr="00AC1DFE">
              <w:rPr>
                <w:rFonts w:ascii="AngsanaUPC" w:hAnsi="AngsanaUPC" w:cs="AngsanaUPC"/>
                <w:sz w:val="28"/>
              </w:rPr>
              <w:t>-</w:t>
            </w:r>
          </w:p>
        </w:tc>
        <w:tc>
          <w:tcPr>
            <w:tcW w:w="1276" w:type="dxa"/>
            <w:shd w:val="clear" w:color="auto" w:fill="auto"/>
            <w:vAlign w:val="bottom"/>
          </w:tcPr>
          <w:p w14:paraId="4AD6D38D" w14:textId="236A1FC2" w:rsidR="00732C37" w:rsidRPr="00AC1DFE" w:rsidRDefault="00732C37" w:rsidP="00732C37">
            <w:pPr>
              <w:pStyle w:val="NoSpacing"/>
              <w:spacing w:line="300" w:lineRule="exact"/>
              <w:jc w:val="right"/>
              <w:rPr>
                <w:rFonts w:asciiTheme="majorBidi" w:hAnsiTheme="majorBidi" w:cstheme="majorBidi"/>
                <w:sz w:val="28"/>
              </w:rPr>
            </w:pPr>
            <w:r w:rsidRPr="00AC1DFE">
              <w:rPr>
                <w:rFonts w:ascii="AngsanaUPC" w:hAnsi="AngsanaUPC" w:cs="AngsanaUPC"/>
                <w:sz w:val="28"/>
              </w:rPr>
              <w:t>200,000,000</w:t>
            </w:r>
          </w:p>
        </w:tc>
        <w:tc>
          <w:tcPr>
            <w:tcW w:w="1275" w:type="dxa"/>
            <w:shd w:val="clear" w:color="auto" w:fill="auto"/>
            <w:vAlign w:val="bottom"/>
          </w:tcPr>
          <w:p w14:paraId="2E7EAAE8" w14:textId="7E94E866" w:rsidR="00732C37" w:rsidRPr="00AC1DFE" w:rsidRDefault="00732C37" w:rsidP="00732C37">
            <w:pPr>
              <w:pStyle w:val="NoSpacing"/>
              <w:spacing w:line="300" w:lineRule="exact"/>
              <w:jc w:val="right"/>
              <w:rPr>
                <w:rFonts w:asciiTheme="majorBidi" w:hAnsiTheme="majorBidi" w:cstheme="majorBidi"/>
                <w:sz w:val="28"/>
              </w:rPr>
            </w:pPr>
            <w:r w:rsidRPr="00AC1DFE">
              <w:rPr>
                <w:rFonts w:ascii="AngsanaUPC" w:hAnsi="AngsanaUPC" w:cs="AngsanaUPC"/>
                <w:sz w:val="28"/>
              </w:rPr>
              <w:t>200,000,000</w:t>
            </w:r>
          </w:p>
        </w:tc>
      </w:tr>
      <w:tr w:rsidR="00732C37" w:rsidRPr="00AC1DFE" w14:paraId="06D0FC81" w14:textId="77777777" w:rsidTr="00732C37">
        <w:trPr>
          <w:trHeight w:val="374"/>
        </w:trPr>
        <w:tc>
          <w:tcPr>
            <w:tcW w:w="4110" w:type="dxa"/>
            <w:vAlign w:val="bottom"/>
          </w:tcPr>
          <w:p w14:paraId="634C6A88" w14:textId="18D3299A" w:rsidR="00732C37" w:rsidRPr="00AC1DFE" w:rsidRDefault="00732C37" w:rsidP="00732C37">
            <w:pPr>
              <w:pStyle w:val="NoSpacing"/>
              <w:spacing w:line="300" w:lineRule="exact"/>
              <w:ind w:left="453" w:hanging="426"/>
              <w:rPr>
                <w:rFonts w:asciiTheme="majorBidi" w:hAnsiTheme="majorBidi" w:cstheme="majorBidi"/>
                <w:sz w:val="28"/>
              </w:rPr>
            </w:pPr>
            <w:r w:rsidRPr="00AC1DFE">
              <w:rPr>
                <w:rFonts w:asciiTheme="majorBidi" w:hAnsiTheme="majorBidi" w:cstheme="majorBidi"/>
                <w:sz w:val="28"/>
              </w:rPr>
              <w:t>PROJECT TWO PROPERTY</w:t>
            </w:r>
            <w:r w:rsidRPr="00AC1DFE">
              <w:rPr>
                <w:rFonts w:asciiTheme="majorBidi" w:hAnsiTheme="majorBidi" w:cstheme="majorBidi"/>
                <w:sz w:val="28"/>
              </w:rPr>
              <w:br/>
              <w:t>DEVELOPMENT CO., LTD.</w:t>
            </w:r>
          </w:p>
        </w:tc>
        <w:tc>
          <w:tcPr>
            <w:tcW w:w="1276" w:type="dxa"/>
            <w:shd w:val="clear" w:color="auto" w:fill="auto"/>
            <w:vAlign w:val="bottom"/>
          </w:tcPr>
          <w:p w14:paraId="610E534D" w14:textId="0FE40355" w:rsidR="00732C37" w:rsidRPr="00AC1DFE" w:rsidRDefault="00732C37" w:rsidP="00732C37">
            <w:pPr>
              <w:pStyle w:val="NoSpacing"/>
              <w:spacing w:line="300" w:lineRule="exact"/>
              <w:jc w:val="right"/>
              <w:rPr>
                <w:rFonts w:asciiTheme="majorBidi" w:hAnsiTheme="majorBidi" w:cstheme="majorBidi"/>
                <w:sz w:val="28"/>
              </w:rPr>
            </w:pPr>
            <w:r w:rsidRPr="00AC1DFE">
              <w:rPr>
                <w:rFonts w:ascii="AngsanaUPC" w:hAnsi="AngsanaUPC" w:cs="AngsanaUPC"/>
                <w:sz w:val="28"/>
                <w:cs/>
              </w:rPr>
              <w:t>200</w:t>
            </w:r>
            <w:r w:rsidRPr="00AC1DFE">
              <w:rPr>
                <w:rFonts w:ascii="AngsanaUPC" w:hAnsi="AngsanaUPC" w:cs="AngsanaUPC"/>
                <w:sz w:val="28"/>
              </w:rPr>
              <w:t>,</w:t>
            </w:r>
            <w:r w:rsidRPr="00AC1DFE">
              <w:rPr>
                <w:rFonts w:ascii="AngsanaUPC" w:hAnsi="AngsanaUPC" w:cs="AngsanaUPC"/>
                <w:sz w:val="28"/>
                <w:cs/>
              </w:rPr>
              <w:t>870</w:t>
            </w:r>
            <w:r w:rsidRPr="00AC1DFE">
              <w:rPr>
                <w:rFonts w:ascii="AngsanaUPC" w:hAnsi="AngsanaUPC" w:cs="AngsanaUPC"/>
                <w:sz w:val="28"/>
              </w:rPr>
              <w:t>,</w:t>
            </w:r>
            <w:r w:rsidRPr="00AC1DFE">
              <w:rPr>
                <w:rFonts w:ascii="AngsanaUPC" w:hAnsi="AngsanaUPC" w:cs="AngsanaUPC"/>
                <w:sz w:val="28"/>
                <w:cs/>
              </w:rPr>
              <w:t>000</w:t>
            </w:r>
          </w:p>
        </w:tc>
        <w:tc>
          <w:tcPr>
            <w:tcW w:w="1279" w:type="dxa"/>
            <w:shd w:val="clear" w:color="auto" w:fill="auto"/>
            <w:vAlign w:val="bottom"/>
          </w:tcPr>
          <w:p w14:paraId="7D9E94C6" w14:textId="464D04BA" w:rsidR="00732C37" w:rsidRPr="00AC1DFE" w:rsidRDefault="00732C37" w:rsidP="00732C37">
            <w:pPr>
              <w:pStyle w:val="NoSpacing"/>
              <w:spacing w:line="300" w:lineRule="exact"/>
              <w:jc w:val="right"/>
              <w:rPr>
                <w:rFonts w:asciiTheme="majorBidi" w:hAnsiTheme="majorBidi" w:cstheme="majorBidi"/>
                <w:sz w:val="28"/>
              </w:rPr>
            </w:pPr>
            <w:r w:rsidRPr="00AC1DFE">
              <w:rPr>
                <w:rFonts w:ascii="AngsanaUPC" w:hAnsi="AngsanaUPC" w:cs="AngsanaUPC"/>
                <w:sz w:val="28"/>
              </w:rPr>
              <w:t>200,870,000</w:t>
            </w:r>
          </w:p>
        </w:tc>
        <w:tc>
          <w:tcPr>
            <w:tcW w:w="1276" w:type="dxa"/>
            <w:shd w:val="clear" w:color="auto" w:fill="auto"/>
            <w:vAlign w:val="bottom"/>
          </w:tcPr>
          <w:p w14:paraId="47BE6E09" w14:textId="39512DE5" w:rsidR="00732C37" w:rsidRPr="00AC1DFE" w:rsidRDefault="00732C37" w:rsidP="00732C37">
            <w:pPr>
              <w:pStyle w:val="NoSpacing"/>
              <w:spacing w:line="300" w:lineRule="exact"/>
              <w:jc w:val="right"/>
              <w:rPr>
                <w:rFonts w:asciiTheme="majorBidi" w:hAnsiTheme="majorBidi" w:cstheme="majorBidi"/>
                <w:sz w:val="28"/>
              </w:rPr>
            </w:pPr>
            <w:r w:rsidRPr="00AC1DFE">
              <w:rPr>
                <w:rFonts w:ascii="AngsanaUPC" w:hAnsi="AngsanaUPC" w:cs="AngsanaUPC"/>
                <w:sz w:val="28"/>
              </w:rPr>
              <w:t>-</w:t>
            </w:r>
          </w:p>
        </w:tc>
        <w:tc>
          <w:tcPr>
            <w:tcW w:w="1275" w:type="dxa"/>
            <w:shd w:val="clear" w:color="auto" w:fill="auto"/>
            <w:vAlign w:val="bottom"/>
          </w:tcPr>
          <w:p w14:paraId="6F901DB8" w14:textId="1384AA35" w:rsidR="00732C37" w:rsidRPr="00AC1DFE" w:rsidRDefault="00732C37" w:rsidP="00732C37">
            <w:pPr>
              <w:pStyle w:val="NoSpacing"/>
              <w:spacing w:line="300" w:lineRule="exact"/>
              <w:jc w:val="right"/>
              <w:rPr>
                <w:rFonts w:asciiTheme="majorBidi" w:hAnsiTheme="majorBidi" w:cstheme="majorBidi"/>
                <w:sz w:val="28"/>
              </w:rPr>
            </w:pPr>
            <w:r w:rsidRPr="00AC1DFE">
              <w:rPr>
                <w:rFonts w:ascii="AngsanaUPC" w:hAnsi="AngsanaUPC" w:cs="AngsanaUPC"/>
                <w:sz w:val="28"/>
              </w:rPr>
              <w:t>-</w:t>
            </w:r>
          </w:p>
        </w:tc>
      </w:tr>
      <w:tr w:rsidR="00732C37" w:rsidRPr="00AC1DFE" w14:paraId="68214E12" w14:textId="77777777" w:rsidTr="00732C37">
        <w:trPr>
          <w:trHeight w:val="374"/>
        </w:trPr>
        <w:tc>
          <w:tcPr>
            <w:tcW w:w="4110" w:type="dxa"/>
            <w:vAlign w:val="bottom"/>
          </w:tcPr>
          <w:p w14:paraId="1A73A0A1" w14:textId="5C017C71" w:rsidR="00732C37" w:rsidRPr="00AC1DFE" w:rsidRDefault="00732C37" w:rsidP="00732C37">
            <w:pPr>
              <w:pStyle w:val="NoSpacing"/>
              <w:spacing w:line="300" w:lineRule="exact"/>
              <w:ind w:left="323" w:hanging="296"/>
              <w:rPr>
                <w:rFonts w:asciiTheme="majorBidi" w:hAnsiTheme="majorBidi" w:cstheme="majorBidi"/>
                <w:sz w:val="28"/>
              </w:rPr>
            </w:pPr>
            <w:r w:rsidRPr="00AC1DFE">
              <w:rPr>
                <w:rFonts w:asciiTheme="majorBidi" w:hAnsiTheme="majorBidi" w:cstheme="majorBidi"/>
                <w:sz w:val="28"/>
              </w:rPr>
              <w:t>Less: Share of loss from investments in associates</w:t>
            </w:r>
            <w:r w:rsidRPr="00AC1DFE">
              <w:rPr>
                <w:rFonts w:asciiTheme="majorBidi" w:hAnsiTheme="majorBidi" w:cstheme="majorBidi"/>
                <w:sz w:val="28"/>
                <w:cs/>
              </w:rPr>
              <w:t xml:space="preserve"> </w:t>
            </w:r>
          </w:p>
        </w:tc>
        <w:tc>
          <w:tcPr>
            <w:tcW w:w="1276" w:type="dxa"/>
            <w:shd w:val="clear" w:color="auto" w:fill="auto"/>
            <w:vAlign w:val="bottom"/>
          </w:tcPr>
          <w:p w14:paraId="741D1640" w14:textId="396091D8" w:rsidR="00732C37" w:rsidRPr="00AC1DFE" w:rsidRDefault="00732C37" w:rsidP="00732C37">
            <w:pPr>
              <w:pStyle w:val="NoSpacing"/>
              <w:pBdr>
                <w:bottom w:val="single" w:sz="4" w:space="1" w:color="auto"/>
              </w:pBdr>
              <w:spacing w:line="300" w:lineRule="exact"/>
              <w:jc w:val="right"/>
              <w:rPr>
                <w:rFonts w:asciiTheme="majorBidi" w:hAnsiTheme="majorBidi" w:cstheme="majorBidi"/>
                <w:sz w:val="28"/>
              </w:rPr>
            </w:pPr>
            <w:r w:rsidRPr="00AC1DFE">
              <w:rPr>
                <w:rFonts w:ascii="AngsanaUPC" w:hAnsi="AngsanaUPC" w:cs="AngsanaUPC" w:hint="cs"/>
                <w:sz w:val="28"/>
                <w:cs/>
              </w:rPr>
              <w:t>(8</w:t>
            </w:r>
            <w:r w:rsidRPr="00AC1DFE">
              <w:rPr>
                <w:rFonts w:ascii="AngsanaUPC" w:hAnsi="AngsanaUPC" w:cs="AngsanaUPC"/>
                <w:sz w:val="28"/>
              </w:rPr>
              <w:t>,045,787</w:t>
            </w:r>
            <w:r w:rsidRPr="00AC1DFE">
              <w:rPr>
                <w:rFonts w:ascii="AngsanaUPC" w:hAnsi="AngsanaUPC" w:cs="AngsanaUPC" w:hint="cs"/>
                <w:sz w:val="28"/>
                <w:cs/>
              </w:rPr>
              <w:t>)</w:t>
            </w:r>
          </w:p>
        </w:tc>
        <w:tc>
          <w:tcPr>
            <w:tcW w:w="1279" w:type="dxa"/>
            <w:shd w:val="clear" w:color="auto" w:fill="auto"/>
            <w:vAlign w:val="bottom"/>
          </w:tcPr>
          <w:p w14:paraId="1AEB7A8E" w14:textId="0EB007FC" w:rsidR="00732C37" w:rsidRPr="00AC1DFE" w:rsidRDefault="00732C37" w:rsidP="00732C37">
            <w:pPr>
              <w:pStyle w:val="NoSpacing"/>
              <w:pBdr>
                <w:bottom w:val="single" w:sz="4" w:space="1" w:color="auto"/>
              </w:pBdr>
              <w:spacing w:line="300" w:lineRule="exact"/>
              <w:jc w:val="right"/>
              <w:rPr>
                <w:rFonts w:asciiTheme="majorBidi" w:hAnsiTheme="majorBidi" w:cstheme="majorBidi"/>
                <w:sz w:val="28"/>
              </w:rPr>
            </w:pPr>
            <w:r w:rsidRPr="00AC1DFE">
              <w:rPr>
                <w:rFonts w:ascii="AngsanaUPC" w:hAnsi="AngsanaUPC" w:cs="AngsanaUPC"/>
                <w:sz w:val="28"/>
              </w:rPr>
              <w:t>(2,593,436)</w:t>
            </w:r>
          </w:p>
        </w:tc>
        <w:tc>
          <w:tcPr>
            <w:tcW w:w="1276" w:type="dxa"/>
            <w:shd w:val="clear" w:color="auto" w:fill="auto"/>
            <w:vAlign w:val="bottom"/>
          </w:tcPr>
          <w:p w14:paraId="56C9633D" w14:textId="7A5A6A8D" w:rsidR="00732C37" w:rsidRPr="00AC1DFE" w:rsidRDefault="00732C37" w:rsidP="00732C37">
            <w:pPr>
              <w:pStyle w:val="NoSpacing"/>
              <w:pBdr>
                <w:bottom w:val="single" w:sz="4" w:space="1" w:color="auto"/>
              </w:pBdr>
              <w:spacing w:line="300" w:lineRule="exact"/>
              <w:jc w:val="right"/>
              <w:rPr>
                <w:rFonts w:asciiTheme="majorBidi" w:hAnsiTheme="majorBidi" w:cstheme="majorBidi"/>
                <w:sz w:val="28"/>
              </w:rPr>
            </w:pPr>
            <w:r w:rsidRPr="00AC1DFE">
              <w:rPr>
                <w:rFonts w:ascii="AngsanaUPC" w:hAnsi="AngsanaUPC" w:cs="AngsanaUPC"/>
                <w:sz w:val="28"/>
              </w:rPr>
              <w:t>-</w:t>
            </w:r>
          </w:p>
        </w:tc>
        <w:tc>
          <w:tcPr>
            <w:tcW w:w="1275" w:type="dxa"/>
            <w:shd w:val="clear" w:color="auto" w:fill="auto"/>
            <w:vAlign w:val="bottom"/>
          </w:tcPr>
          <w:p w14:paraId="06F10A35" w14:textId="209CD837" w:rsidR="00732C37" w:rsidRPr="00AC1DFE" w:rsidRDefault="00732C37" w:rsidP="00732C37">
            <w:pPr>
              <w:pStyle w:val="NoSpacing"/>
              <w:pBdr>
                <w:bottom w:val="single" w:sz="4" w:space="1" w:color="auto"/>
              </w:pBdr>
              <w:spacing w:line="300" w:lineRule="exact"/>
              <w:jc w:val="right"/>
              <w:rPr>
                <w:rFonts w:asciiTheme="majorBidi" w:hAnsiTheme="majorBidi" w:cstheme="majorBidi"/>
                <w:sz w:val="28"/>
              </w:rPr>
            </w:pPr>
            <w:r w:rsidRPr="00AC1DFE">
              <w:rPr>
                <w:rFonts w:ascii="AngsanaUPC" w:hAnsi="AngsanaUPC" w:cs="AngsanaUPC"/>
                <w:sz w:val="28"/>
              </w:rPr>
              <w:t>-</w:t>
            </w:r>
          </w:p>
        </w:tc>
      </w:tr>
      <w:tr w:rsidR="00732C37" w:rsidRPr="00AC1DFE" w14:paraId="5EC7E3B8" w14:textId="77777777" w:rsidTr="00732C37">
        <w:trPr>
          <w:trHeight w:val="374"/>
        </w:trPr>
        <w:tc>
          <w:tcPr>
            <w:tcW w:w="4110" w:type="dxa"/>
            <w:vAlign w:val="bottom"/>
          </w:tcPr>
          <w:p w14:paraId="7CC136AC" w14:textId="1145DA5C" w:rsidR="00732C37" w:rsidRPr="00AC1DFE" w:rsidRDefault="00732C37" w:rsidP="00732C37">
            <w:pPr>
              <w:pStyle w:val="NoSpacing"/>
              <w:spacing w:line="300" w:lineRule="exact"/>
              <w:ind w:left="323" w:hanging="296"/>
              <w:rPr>
                <w:rFonts w:asciiTheme="majorBidi" w:hAnsiTheme="majorBidi" w:cstheme="majorBidi"/>
                <w:sz w:val="28"/>
              </w:rPr>
            </w:pPr>
            <w:r w:rsidRPr="00AC1DFE">
              <w:rPr>
                <w:rFonts w:asciiTheme="majorBidi" w:hAnsiTheme="majorBidi" w:cstheme="majorBidi"/>
                <w:sz w:val="28"/>
              </w:rPr>
              <w:t xml:space="preserve">Total </w:t>
            </w:r>
          </w:p>
        </w:tc>
        <w:tc>
          <w:tcPr>
            <w:tcW w:w="1276" w:type="dxa"/>
            <w:shd w:val="clear" w:color="auto" w:fill="auto"/>
            <w:vAlign w:val="bottom"/>
          </w:tcPr>
          <w:p w14:paraId="1B5B527B" w14:textId="48C7EDA0" w:rsidR="00732C37" w:rsidRPr="00AC1DFE" w:rsidRDefault="00732C37" w:rsidP="00732C37">
            <w:pPr>
              <w:pStyle w:val="NoSpacing"/>
              <w:spacing w:line="300" w:lineRule="exact"/>
              <w:jc w:val="right"/>
              <w:rPr>
                <w:rFonts w:ascii="AngsanaUPC" w:hAnsi="AngsanaUPC" w:cs="AngsanaUPC"/>
                <w:sz w:val="28"/>
              </w:rPr>
            </w:pPr>
            <w:r w:rsidRPr="00AC1DFE">
              <w:rPr>
                <w:rFonts w:ascii="AngsanaUPC" w:hAnsi="AngsanaUPC" w:cs="AngsanaUPC"/>
                <w:sz w:val="28"/>
              </w:rPr>
              <w:t>192,824,213</w:t>
            </w:r>
          </w:p>
        </w:tc>
        <w:tc>
          <w:tcPr>
            <w:tcW w:w="1279" w:type="dxa"/>
            <w:shd w:val="clear" w:color="auto" w:fill="auto"/>
            <w:vAlign w:val="bottom"/>
          </w:tcPr>
          <w:p w14:paraId="1978050A" w14:textId="302B54D4" w:rsidR="00732C37" w:rsidRPr="00AC1DFE" w:rsidRDefault="00732C37" w:rsidP="00732C37">
            <w:pPr>
              <w:pStyle w:val="NoSpacing"/>
              <w:spacing w:line="300" w:lineRule="exact"/>
              <w:jc w:val="right"/>
              <w:rPr>
                <w:rFonts w:asciiTheme="majorBidi" w:hAnsiTheme="majorBidi" w:cstheme="majorBidi"/>
                <w:sz w:val="28"/>
              </w:rPr>
            </w:pPr>
            <w:r w:rsidRPr="00AC1DFE">
              <w:rPr>
                <w:rFonts w:ascii="AngsanaUPC" w:hAnsi="AngsanaUPC" w:cs="AngsanaUPC"/>
                <w:sz w:val="28"/>
              </w:rPr>
              <w:t>198,276,564</w:t>
            </w:r>
          </w:p>
        </w:tc>
        <w:tc>
          <w:tcPr>
            <w:tcW w:w="1276" w:type="dxa"/>
            <w:shd w:val="clear" w:color="auto" w:fill="auto"/>
            <w:vAlign w:val="bottom"/>
          </w:tcPr>
          <w:p w14:paraId="2C6607A2" w14:textId="79B6A48C" w:rsidR="00732C37" w:rsidRPr="00AC1DFE" w:rsidRDefault="00732C37" w:rsidP="00732C37">
            <w:pPr>
              <w:pStyle w:val="NoSpacing"/>
              <w:spacing w:line="300" w:lineRule="exact"/>
              <w:jc w:val="right"/>
              <w:rPr>
                <w:rFonts w:asciiTheme="majorBidi" w:hAnsiTheme="majorBidi" w:cstheme="majorBidi"/>
                <w:sz w:val="28"/>
              </w:rPr>
            </w:pPr>
            <w:r w:rsidRPr="00AC1DFE">
              <w:rPr>
                <w:rFonts w:ascii="AngsanaUPC" w:hAnsi="AngsanaUPC" w:cs="AngsanaUPC"/>
                <w:sz w:val="28"/>
              </w:rPr>
              <w:t>200,000,000</w:t>
            </w:r>
          </w:p>
        </w:tc>
        <w:tc>
          <w:tcPr>
            <w:tcW w:w="1275" w:type="dxa"/>
            <w:shd w:val="clear" w:color="auto" w:fill="auto"/>
            <w:vAlign w:val="bottom"/>
          </w:tcPr>
          <w:p w14:paraId="613F91C4" w14:textId="1DBE4C6D" w:rsidR="00732C37" w:rsidRPr="00AC1DFE" w:rsidRDefault="00732C37" w:rsidP="00732C37">
            <w:pPr>
              <w:pStyle w:val="NoSpacing"/>
              <w:spacing w:line="300" w:lineRule="exact"/>
              <w:jc w:val="right"/>
              <w:rPr>
                <w:rFonts w:asciiTheme="majorBidi" w:hAnsiTheme="majorBidi" w:cstheme="majorBidi"/>
                <w:sz w:val="28"/>
              </w:rPr>
            </w:pPr>
            <w:r w:rsidRPr="00AC1DFE">
              <w:rPr>
                <w:rFonts w:ascii="AngsanaUPC" w:hAnsi="AngsanaUPC" w:cs="AngsanaUPC"/>
                <w:sz w:val="28"/>
              </w:rPr>
              <w:t>200,000,000</w:t>
            </w:r>
          </w:p>
        </w:tc>
      </w:tr>
      <w:tr w:rsidR="00732C37" w:rsidRPr="00AC1DFE" w14:paraId="5FBA6F45" w14:textId="77777777" w:rsidTr="00732C37">
        <w:trPr>
          <w:trHeight w:val="374"/>
        </w:trPr>
        <w:tc>
          <w:tcPr>
            <w:tcW w:w="4110" w:type="dxa"/>
            <w:vAlign w:val="bottom"/>
          </w:tcPr>
          <w:p w14:paraId="7AA9F446" w14:textId="28623124" w:rsidR="00732C37" w:rsidRPr="00AC1DFE" w:rsidRDefault="00732C37" w:rsidP="00732C37">
            <w:pPr>
              <w:pStyle w:val="NoSpacing"/>
              <w:spacing w:line="300" w:lineRule="exact"/>
              <w:ind w:left="473" w:hanging="446"/>
              <w:rPr>
                <w:rFonts w:asciiTheme="majorBidi" w:hAnsiTheme="majorBidi" w:cstheme="majorBidi"/>
                <w:sz w:val="28"/>
              </w:rPr>
            </w:pPr>
            <w:r w:rsidRPr="00AC1DFE">
              <w:rPr>
                <w:rFonts w:asciiTheme="majorBidi" w:hAnsiTheme="majorBidi" w:cstheme="majorBidi"/>
                <w:sz w:val="28"/>
              </w:rPr>
              <w:t xml:space="preserve">Less: Current portion of long-term loans </w:t>
            </w:r>
            <w:r w:rsidRPr="00AC1DFE">
              <w:rPr>
                <w:rFonts w:asciiTheme="majorBidi" w:hAnsiTheme="majorBidi" w:cstheme="majorBidi"/>
                <w:sz w:val="28"/>
              </w:rPr>
              <w:br/>
              <w:t>to related parties</w:t>
            </w:r>
          </w:p>
        </w:tc>
        <w:tc>
          <w:tcPr>
            <w:tcW w:w="1276" w:type="dxa"/>
            <w:shd w:val="clear" w:color="auto" w:fill="auto"/>
            <w:vAlign w:val="bottom"/>
          </w:tcPr>
          <w:p w14:paraId="650D2993" w14:textId="38F3EB04" w:rsidR="00732C37" w:rsidRPr="00AC1DFE" w:rsidRDefault="00732C37" w:rsidP="00732C37">
            <w:pPr>
              <w:pStyle w:val="NoSpacing"/>
              <w:pBdr>
                <w:bottom w:val="single" w:sz="4" w:space="1" w:color="auto"/>
              </w:pBdr>
              <w:spacing w:line="300" w:lineRule="exact"/>
              <w:jc w:val="right"/>
              <w:rPr>
                <w:rFonts w:ascii="AngsanaUPC" w:hAnsi="AngsanaUPC" w:cs="AngsanaUPC"/>
                <w:sz w:val="28"/>
              </w:rPr>
            </w:pPr>
            <w:r w:rsidRPr="00AC1DFE">
              <w:rPr>
                <w:rFonts w:ascii="AngsanaUPC" w:hAnsi="AngsanaUPC" w:cs="AngsanaUPC" w:hint="cs"/>
                <w:sz w:val="28"/>
                <w:cs/>
              </w:rPr>
              <w:t>-</w:t>
            </w:r>
          </w:p>
        </w:tc>
        <w:tc>
          <w:tcPr>
            <w:tcW w:w="1279" w:type="dxa"/>
            <w:shd w:val="clear" w:color="auto" w:fill="auto"/>
            <w:vAlign w:val="bottom"/>
          </w:tcPr>
          <w:p w14:paraId="4500C7E4" w14:textId="11C3C10F" w:rsidR="00732C37" w:rsidRPr="00AC1DFE" w:rsidRDefault="00732C37" w:rsidP="00732C37">
            <w:pPr>
              <w:pStyle w:val="NoSpacing"/>
              <w:pBdr>
                <w:bottom w:val="single" w:sz="4" w:space="1" w:color="auto"/>
              </w:pBdr>
              <w:spacing w:line="300" w:lineRule="exact"/>
              <w:jc w:val="right"/>
              <w:rPr>
                <w:rFonts w:asciiTheme="majorBidi" w:hAnsiTheme="majorBidi" w:cstheme="majorBidi"/>
                <w:sz w:val="28"/>
              </w:rPr>
            </w:pPr>
            <w:r w:rsidRPr="00AC1DFE">
              <w:rPr>
                <w:rFonts w:ascii="AngsanaUPC" w:hAnsi="AngsanaUPC" w:cs="AngsanaUPC"/>
                <w:sz w:val="28"/>
              </w:rPr>
              <w:t>(198,276,564)</w:t>
            </w:r>
          </w:p>
        </w:tc>
        <w:tc>
          <w:tcPr>
            <w:tcW w:w="1276" w:type="dxa"/>
            <w:shd w:val="clear" w:color="auto" w:fill="auto"/>
            <w:vAlign w:val="bottom"/>
          </w:tcPr>
          <w:p w14:paraId="4A01475A" w14:textId="6ED37C7A" w:rsidR="00732C37" w:rsidRPr="00AC1DFE" w:rsidRDefault="00732C37" w:rsidP="00732C37">
            <w:pPr>
              <w:pStyle w:val="NoSpacing"/>
              <w:pBdr>
                <w:bottom w:val="single" w:sz="4" w:space="1" w:color="auto"/>
              </w:pBdr>
              <w:spacing w:line="300" w:lineRule="exact"/>
              <w:jc w:val="right"/>
              <w:rPr>
                <w:rFonts w:asciiTheme="majorBidi" w:hAnsiTheme="majorBidi" w:cstheme="majorBidi"/>
                <w:sz w:val="28"/>
              </w:rPr>
            </w:pPr>
            <w:r w:rsidRPr="00AC1DFE">
              <w:rPr>
                <w:rFonts w:ascii="AngsanaUPC" w:hAnsi="AngsanaUPC" w:cs="AngsanaUPC" w:hint="cs"/>
                <w:sz w:val="28"/>
                <w:cs/>
              </w:rPr>
              <w:t>-</w:t>
            </w:r>
          </w:p>
        </w:tc>
        <w:tc>
          <w:tcPr>
            <w:tcW w:w="1275" w:type="dxa"/>
            <w:shd w:val="clear" w:color="auto" w:fill="auto"/>
            <w:vAlign w:val="bottom"/>
          </w:tcPr>
          <w:p w14:paraId="2E1B1326" w14:textId="52D62049" w:rsidR="00732C37" w:rsidRPr="00AC1DFE" w:rsidRDefault="00732C37" w:rsidP="00732C37">
            <w:pPr>
              <w:pStyle w:val="NoSpacing"/>
              <w:pBdr>
                <w:bottom w:val="single" w:sz="4" w:space="1" w:color="auto"/>
              </w:pBdr>
              <w:spacing w:line="300" w:lineRule="exact"/>
              <w:jc w:val="right"/>
              <w:rPr>
                <w:rFonts w:asciiTheme="majorBidi" w:hAnsiTheme="majorBidi" w:cstheme="majorBidi"/>
                <w:sz w:val="28"/>
              </w:rPr>
            </w:pPr>
            <w:r w:rsidRPr="00AC1DFE">
              <w:rPr>
                <w:rFonts w:ascii="AngsanaUPC" w:hAnsi="AngsanaUPC" w:cs="AngsanaUPC"/>
                <w:sz w:val="28"/>
              </w:rPr>
              <w:t>(200,000,000)</w:t>
            </w:r>
          </w:p>
        </w:tc>
      </w:tr>
      <w:tr w:rsidR="00732C37" w:rsidRPr="00AC1DFE" w14:paraId="35FEE249" w14:textId="77777777" w:rsidTr="00732C37">
        <w:trPr>
          <w:trHeight w:val="253"/>
        </w:trPr>
        <w:tc>
          <w:tcPr>
            <w:tcW w:w="4110" w:type="dxa"/>
            <w:vAlign w:val="bottom"/>
          </w:tcPr>
          <w:p w14:paraId="60BCF8EE" w14:textId="27B2CBE3" w:rsidR="00732C37" w:rsidRPr="00AC1DFE" w:rsidRDefault="00732C37" w:rsidP="00732C37">
            <w:pPr>
              <w:pStyle w:val="NoSpacing"/>
              <w:spacing w:line="300" w:lineRule="exact"/>
              <w:ind w:left="453" w:hanging="426"/>
              <w:rPr>
                <w:rFonts w:asciiTheme="majorBidi" w:hAnsiTheme="majorBidi" w:cstheme="majorBidi"/>
                <w:sz w:val="28"/>
              </w:rPr>
            </w:pPr>
            <w:r w:rsidRPr="00AC1DFE">
              <w:rPr>
                <w:rFonts w:asciiTheme="majorBidi" w:hAnsiTheme="majorBidi" w:cstheme="majorBidi"/>
                <w:sz w:val="28"/>
              </w:rPr>
              <w:t>Long-term loans to related parties - net</w:t>
            </w:r>
          </w:p>
        </w:tc>
        <w:tc>
          <w:tcPr>
            <w:tcW w:w="1276" w:type="dxa"/>
            <w:shd w:val="clear" w:color="auto" w:fill="auto"/>
            <w:vAlign w:val="bottom"/>
          </w:tcPr>
          <w:p w14:paraId="316D6920" w14:textId="008BD4C5" w:rsidR="00732C37" w:rsidRPr="00AC1DFE" w:rsidRDefault="00732C37" w:rsidP="00732C37">
            <w:pPr>
              <w:pStyle w:val="NoSpacing"/>
              <w:pBdr>
                <w:bottom w:val="double" w:sz="4" w:space="1" w:color="auto"/>
              </w:pBdr>
              <w:spacing w:line="300" w:lineRule="exact"/>
              <w:jc w:val="right"/>
              <w:rPr>
                <w:rFonts w:asciiTheme="majorBidi" w:hAnsiTheme="majorBidi" w:cstheme="majorBidi"/>
                <w:sz w:val="28"/>
              </w:rPr>
            </w:pPr>
            <w:r w:rsidRPr="00AC1DFE">
              <w:rPr>
                <w:rFonts w:ascii="AngsanaUPC" w:hAnsi="AngsanaUPC" w:cs="AngsanaUPC"/>
                <w:sz w:val="28"/>
              </w:rPr>
              <w:t>192,824,213</w:t>
            </w:r>
          </w:p>
        </w:tc>
        <w:tc>
          <w:tcPr>
            <w:tcW w:w="1279" w:type="dxa"/>
            <w:shd w:val="clear" w:color="auto" w:fill="auto"/>
            <w:vAlign w:val="bottom"/>
          </w:tcPr>
          <w:p w14:paraId="4D66BC87" w14:textId="1D4139B7" w:rsidR="00732C37" w:rsidRPr="00AC1DFE" w:rsidRDefault="00732C37" w:rsidP="00732C37">
            <w:pPr>
              <w:pStyle w:val="NoSpacing"/>
              <w:pBdr>
                <w:bottom w:val="double" w:sz="4" w:space="1" w:color="auto"/>
              </w:pBdr>
              <w:spacing w:line="300" w:lineRule="exact"/>
              <w:jc w:val="right"/>
              <w:rPr>
                <w:rFonts w:asciiTheme="majorBidi" w:hAnsiTheme="majorBidi" w:cstheme="majorBidi"/>
                <w:sz w:val="28"/>
              </w:rPr>
            </w:pPr>
            <w:r w:rsidRPr="00AC1DFE">
              <w:rPr>
                <w:rFonts w:ascii="AngsanaUPC" w:hAnsi="AngsanaUPC" w:cs="AngsanaUPC"/>
                <w:sz w:val="28"/>
              </w:rPr>
              <w:t>-</w:t>
            </w:r>
          </w:p>
        </w:tc>
        <w:tc>
          <w:tcPr>
            <w:tcW w:w="1276" w:type="dxa"/>
            <w:shd w:val="clear" w:color="auto" w:fill="auto"/>
            <w:vAlign w:val="bottom"/>
          </w:tcPr>
          <w:p w14:paraId="795B60F4" w14:textId="425B4AA2" w:rsidR="00732C37" w:rsidRPr="00AC1DFE" w:rsidRDefault="00732C37" w:rsidP="00732C37">
            <w:pPr>
              <w:pStyle w:val="NoSpacing"/>
              <w:pBdr>
                <w:bottom w:val="double" w:sz="4" w:space="1" w:color="auto"/>
              </w:pBdr>
              <w:spacing w:line="300" w:lineRule="exact"/>
              <w:jc w:val="right"/>
              <w:rPr>
                <w:rFonts w:asciiTheme="majorBidi" w:hAnsiTheme="majorBidi" w:cstheme="majorBidi"/>
                <w:sz w:val="28"/>
              </w:rPr>
            </w:pPr>
            <w:r w:rsidRPr="00AC1DFE">
              <w:rPr>
                <w:rFonts w:ascii="AngsanaUPC" w:hAnsi="AngsanaUPC" w:cs="AngsanaUPC"/>
                <w:sz w:val="28"/>
              </w:rPr>
              <w:t>200,000,000</w:t>
            </w:r>
          </w:p>
        </w:tc>
        <w:tc>
          <w:tcPr>
            <w:tcW w:w="1275" w:type="dxa"/>
            <w:shd w:val="clear" w:color="auto" w:fill="auto"/>
            <w:vAlign w:val="bottom"/>
          </w:tcPr>
          <w:p w14:paraId="41A36FA5" w14:textId="7C5467C0" w:rsidR="00732C37" w:rsidRPr="00AC1DFE" w:rsidRDefault="00732C37" w:rsidP="00732C37">
            <w:pPr>
              <w:pStyle w:val="NoSpacing"/>
              <w:pBdr>
                <w:bottom w:val="double" w:sz="4" w:space="1" w:color="auto"/>
              </w:pBdr>
              <w:spacing w:line="300" w:lineRule="exact"/>
              <w:jc w:val="right"/>
              <w:rPr>
                <w:rFonts w:asciiTheme="majorBidi" w:hAnsiTheme="majorBidi" w:cstheme="majorBidi"/>
                <w:sz w:val="28"/>
              </w:rPr>
            </w:pPr>
            <w:r w:rsidRPr="00AC1DFE">
              <w:rPr>
                <w:rFonts w:ascii="AngsanaUPC" w:hAnsi="AngsanaUPC" w:cs="AngsanaUPC"/>
                <w:sz w:val="28"/>
              </w:rPr>
              <w:t>-</w:t>
            </w:r>
          </w:p>
        </w:tc>
      </w:tr>
    </w:tbl>
    <w:p w14:paraId="41689563" w14:textId="4D232FC1" w:rsidR="00E479AD" w:rsidRPr="00AC1DFE" w:rsidRDefault="00C43065" w:rsidP="008D373A">
      <w:pPr>
        <w:pStyle w:val="NoSpacing"/>
        <w:spacing w:before="120"/>
        <w:ind w:left="432"/>
        <w:jc w:val="both"/>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w:t>
      </w:r>
      <w:r w:rsidR="002942BA" w:rsidRPr="00AC1DFE">
        <w:rPr>
          <w:rFonts w:asciiTheme="majorBidi" w:hAnsiTheme="majorBidi" w:cstheme="majorBidi"/>
          <w:sz w:val="28"/>
        </w:rPr>
        <w:t xml:space="preserve">December 31, </w:t>
      </w:r>
      <w:r w:rsidRPr="00AC1DFE">
        <w:rPr>
          <w:rFonts w:asciiTheme="majorBidi" w:hAnsiTheme="majorBidi" w:cstheme="majorBidi"/>
          <w:sz w:val="28"/>
        </w:rPr>
        <w:t>202</w:t>
      </w:r>
      <w:r w:rsidR="004B00E6" w:rsidRPr="00AC1DFE">
        <w:rPr>
          <w:rFonts w:asciiTheme="majorBidi" w:hAnsiTheme="majorBidi" w:cstheme="majorBidi"/>
          <w:sz w:val="28"/>
        </w:rPr>
        <w:t>2</w:t>
      </w:r>
      <w:r w:rsidR="00A2193D" w:rsidRPr="00AC1DFE">
        <w:rPr>
          <w:rFonts w:asciiTheme="majorBidi" w:hAnsiTheme="majorBidi" w:cstheme="majorBidi"/>
          <w:sz w:val="28"/>
        </w:rPr>
        <w:t xml:space="preserve"> and 202</w:t>
      </w:r>
      <w:r w:rsidR="004B00E6" w:rsidRPr="00AC1DFE">
        <w:rPr>
          <w:rFonts w:asciiTheme="majorBidi" w:hAnsiTheme="majorBidi" w:cstheme="majorBidi"/>
          <w:sz w:val="28"/>
        </w:rPr>
        <w:t>1</w:t>
      </w:r>
      <w:r w:rsidR="00A2193D" w:rsidRPr="00AC1DFE">
        <w:rPr>
          <w:rFonts w:asciiTheme="majorBidi" w:hAnsiTheme="majorBidi" w:cstheme="majorBidi"/>
          <w:sz w:val="28"/>
        </w:rPr>
        <w:t>,</w:t>
      </w:r>
      <w:r w:rsidRPr="00AC1DFE">
        <w:rPr>
          <w:rFonts w:asciiTheme="majorBidi" w:hAnsiTheme="majorBidi" w:cstheme="majorBidi"/>
          <w:sz w:val="28"/>
        </w:rPr>
        <w:t xml:space="preserve"> the Company has loans to </w:t>
      </w:r>
      <w:r w:rsidR="000103E8" w:rsidRPr="00AC1DFE">
        <w:rPr>
          <w:rFonts w:asciiTheme="majorBidi" w:hAnsiTheme="majorBidi" w:cstheme="majorBidi" w:hint="cs"/>
          <w:sz w:val="28"/>
          <w:cs/>
        </w:rPr>
        <w:t>1</w:t>
      </w:r>
      <w:r w:rsidRPr="00AC1DFE">
        <w:rPr>
          <w:rFonts w:asciiTheme="majorBidi" w:hAnsiTheme="majorBidi" w:cstheme="majorBidi"/>
          <w:sz w:val="28"/>
        </w:rPr>
        <w:t xml:space="preserve"> subsidiary by entering into loan agreement in the amount</w:t>
      </w:r>
      <w:r w:rsidR="00A2193D" w:rsidRPr="00AC1DFE">
        <w:rPr>
          <w:rFonts w:asciiTheme="majorBidi" w:hAnsiTheme="majorBidi" w:cstheme="majorBidi"/>
          <w:sz w:val="28"/>
        </w:rPr>
        <w:t>s</w:t>
      </w:r>
      <w:r w:rsidRPr="00AC1DFE">
        <w:rPr>
          <w:rFonts w:asciiTheme="majorBidi" w:hAnsiTheme="majorBidi" w:cstheme="majorBidi"/>
          <w:sz w:val="28"/>
        </w:rPr>
        <w:t xml:space="preserve"> of Baht </w:t>
      </w:r>
      <w:r w:rsidR="000103E8" w:rsidRPr="00AC1DFE">
        <w:rPr>
          <w:rFonts w:asciiTheme="majorBidi" w:hAnsiTheme="majorBidi" w:cstheme="majorBidi"/>
          <w:sz w:val="28"/>
        </w:rPr>
        <w:t>200</w:t>
      </w:r>
      <w:r w:rsidRPr="00AC1DFE">
        <w:rPr>
          <w:rFonts w:asciiTheme="majorBidi" w:hAnsiTheme="majorBidi" w:cstheme="majorBidi"/>
          <w:sz w:val="28"/>
        </w:rPr>
        <w:t xml:space="preserve"> million which are due in </w:t>
      </w:r>
      <w:r w:rsidR="000103E8" w:rsidRPr="00AC1DFE">
        <w:rPr>
          <w:rFonts w:asciiTheme="majorBidi" w:hAnsiTheme="majorBidi" w:cstheme="majorBidi"/>
          <w:sz w:val="28"/>
        </w:rPr>
        <w:t>202</w:t>
      </w:r>
      <w:r w:rsidR="004B00E6" w:rsidRPr="00AC1DFE">
        <w:rPr>
          <w:rFonts w:asciiTheme="majorBidi" w:hAnsiTheme="majorBidi" w:cstheme="majorBidi"/>
          <w:sz w:val="28"/>
        </w:rPr>
        <w:t>4</w:t>
      </w:r>
      <w:r w:rsidRPr="00AC1DFE">
        <w:rPr>
          <w:rFonts w:asciiTheme="majorBidi" w:hAnsiTheme="majorBidi" w:cstheme="majorBidi"/>
          <w:sz w:val="28"/>
        </w:rPr>
        <w:t xml:space="preserve">, at the interest rate </w:t>
      </w:r>
      <w:r w:rsidR="000103E8" w:rsidRPr="00AC1DFE">
        <w:rPr>
          <w:rFonts w:asciiTheme="majorBidi" w:hAnsiTheme="majorBidi" w:cstheme="majorBidi"/>
          <w:sz w:val="28"/>
        </w:rPr>
        <w:t>8.97.</w:t>
      </w:r>
      <w:r w:rsidRPr="00AC1DFE">
        <w:rPr>
          <w:rFonts w:asciiTheme="majorBidi" w:hAnsiTheme="majorBidi" w:cstheme="majorBidi"/>
          <w:sz w:val="28"/>
        </w:rPr>
        <w:t xml:space="preserve"> The subsidiary taken out these loans to an associat</w:t>
      </w:r>
      <w:r w:rsidR="00844F52" w:rsidRPr="00AC1DFE">
        <w:rPr>
          <w:rFonts w:asciiTheme="majorBidi" w:hAnsiTheme="majorBidi" w:cstheme="majorBidi"/>
          <w:sz w:val="28"/>
        </w:rPr>
        <w:t>e at the same rate and maturity</w:t>
      </w:r>
      <w:r w:rsidRPr="00AC1DFE">
        <w:t xml:space="preserve"> </w:t>
      </w:r>
      <w:r w:rsidRPr="00AC1DFE">
        <w:rPr>
          <w:rFonts w:asciiTheme="majorBidi" w:hAnsiTheme="majorBidi" w:cstheme="majorBidi"/>
          <w:sz w:val="28"/>
        </w:rPr>
        <w:t>and guaranteed loans by the project land of that associate on behalf of the Company to the Company's debenture creditors as described in note 2</w:t>
      </w:r>
      <w:r w:rsidR="007A3211" w:rsidRPr="00AC1DFE">
        <w:rPr>
          <w:rFonts w:asciiTheme="majorBidi" w:hAnsiTheme="majorBidi" w:cstheme="majorBidi"/>
          <w:sz w:val="28"/>
        </w:rPr>
        <w:t>3</w:t>
      </w:r>
      <w:r w:rsidRPr="00AC1DFE">
        <w:rPr>
          <w:rFonts w:asciiTheme="majorBidi" w:hAnsiTheme="majorBidi" w:cstheme="majorBidi"/>
          <w:sz w:val="28"/>
        </w:rPr>
        <w:t>.</w:t>
      </w:r>
    </w:p>
    <w:p w14:paraId="71A19DB5" w14:textId="1E0BA96C" w:rsidR="00C43065" w:rsidRPr="00AC1DFE" w:rsidRDefault="00C43065" w:rsidP="008D373A">
      <w:pPr>
        <w:pStyle w:val="NoSpacing"/>
        <w:ind w:left="432"/>
        <w:jc w:val="both"/>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w:t>
      </w:r>
      <w:r w:rsidR="002942BA" w:rsidRPr="00AC1DFE">
        <w:rPr>
          <w:rFonts w:asciiTheme="majorBidi" w:hAnsiTheme="majorBidi" w:cstheme="majorBidi"/>
          <w:sz w:val="28"/>
        </w:rPr>
        <w:t>December 31, 202</w:t>
      </w:r>
      <w:r w:rsidR="004B00E6" w:rsidRPr="00AC1DFE">
        <w:rPr>
          <w:rFonts w:asciiTheme="majorBidi" w:hAnsiTheme="majorBidi" w:cstheme="majorBidi"/>
          <w:sz w:val="28"/>
        </w:rPr>
        <w:t>2</w:t>
      </w:r>
      <w:r w:rsidR="002942BA" w:rsidRPr="00AC1DFE">
        <w:rPr>
          <w:rFonts w:asciiTheme="majorBidi" w:hAnsiTheme="majorBidi" w:cstheme="majorBidi"/>
          <w:sz w:val="28"/>
        </w:rPr>
        <w:t xml:space="preserve"> and 202</w:t>
      </w:r>
      <w:r w:rsidR="004B00E6" w:rsidRPr="00AC1DFE">
        <w:rPr>
          <w:rFonts w:asciiTheme="majorBidi" w:hAnsiTheme="majorBidi" w:cstheme="majorBidi"/>
          <w:sz w:val="28"/>
        </w:rPr>
        <w:t>1</w:t>
      </w:r>
      <w:r w:rsidR="002942BA" w:rsidRPr="00AC1DFE">
        <w:rPr>
          <w:rFonts w:asciiTheme="majorBidi" w:hAnsiTheme="majorBidi" w:cstheme="majorBidi"/>
          <w:sz w:val="28"/>
        </w:rPr>
        <w:t xml:space="preserve">, </w:t>
      </w:r>
      <w:r w:rsidRPr="00AC1DFE">
        <w:rPr>
          <w:rFonts w:asciiTheme="majorBidi" w:hAnsiTheme="majorBidi" w:cstheme="majorBidi"/>
          <w:sz w:val="28"/>
        </w:rPr>
        <w:t>the subsidiary has long-term loan to an associate, in the form of loan agreement in the amount</w:t>
      </w:r>
      <w:r w:rsidR="00A2193D" w:rsidRPr="00AC1DFE">
        <w:rPr>
          <w:rFonts w:asciiTheme="majorBidi" w:hAnsiTheme="majorBidi" w:cstheme="majorBidi"/>
          <w:sz w:val="28"/>
        </w:rPr>
        <w:t>s</w:t>
      </w:r>
      <w:r w:rsidRPr="00AC1DFE">
        <w:rPr>
          <w:rFonts w:asciiTheme="majorBidi" w:hAnsiTheme="majorBidi" w:cstheme="majorBidi"/>
          <w:sz w:val="28"/>
        </w:rPr>
        <w:t xml:space="preserve"> of Baht </w:t>
      </w:r>
      <w:r w:rsidR="004C0530" w:rsidRPr="00AC1DFE">
        <w:rPr>
          <w:rFonts w:asciiTheme="majorBidi" w:hAnsiTheme="majorBidi" w:cstheme="majorBidi"/>
          <w:sz w:val="28"/>
        </w:rPr>
        <w:t>200.87</w:t>
      </w:r>
      <w:r w:rsidRPr="00AC1DFE">
        <w:rPr>
          <w:rFonts w:asciiTheme="majorBidi" w:hAnsiTheme="majorBidi" w:cstheme="majorBidi"/>
          <w:sz w:val="28"/>
        </w:rPr>
        <w:t xml:space="preserve"> million which are due in </w:t>
      </w:r>
      <w:r w:rsidR="004C0530" w:rsidRPr="00AC1DFE">
        <w:rPr>
          <w:rFonts w:asciiTheme="majorBidi" w:hAnsiTheme="majorBidi" w:cstheme="majorBidi"/>
          <w:sz w:val="28"/>
        </w:rPr>
        <w:t>202</w:t>
      </w:r>
      <w:r w:rsidR="004B00E6" w:rsidRPr="00AC1DFE">
        <w:rPr>
          <w:rFonts w:asciiTheme="majorBidi" w:hAnsiTheme="majorBidi" w:cstheme="majorBidi"/>
          <w:sz w:val="28"/>
        </w:rPr>
        <w:t>4</w:t>
      </w:r>
      <w:r w:rsidR="004C0530" w:rsidRPr="00AC1DFE">
        <w:rPr>
          <w:rFonts w:asciiTheme="majorBidi" w:hAnsiTheme="majorBidi" w:cstheme="majorBidi"/>
          <w:sz w:val="28"/>
        </w:rPr>
        <w:t>,</w:t>
      </w:r>
      <w:r w:rsidRPr="00AC1DFE">
        <w:rPr>
          <w:rFonts w:asciiTheme="majorBidi" w:hAnsiTheme="majorBidi" w:cstheme="majorBidi"/>
          <w:sz w:val="28"/>
        </w:rPr>
        <w:t xml:space="preserve"> at the interest rate </w:t>
      </w:r>
      <w:r w:rsidR="004C0530" w:rsidRPr="00AC1DFE">
        <w:rPr>
          <w:rFonts w:asciiTheme="majorBidi" w:hAnsiTheme="majorBidi" w:cstheme="majorBidi"/>
          <w:sz w:val="28"/>
        </w:rPr>
        <w:t>8.97</w:t>
      </w:r>
      <w:r w:rsidRPr="00AC1DFE">
        <w:rPr>
          <w:rFonts w:asciiTheme="majorBidi" w:hAnsiTheme="majorBidi" w:cstheme="majorBidi"/>
          <w:sz w:val="28"/>
        </w:rPr>
        <w:t>. Such loans have no collaterals.</w:t>
      </w:r>
    </w:p>
    <w:p w14:paraId="0E1683B4" w14:textId="5CA12CD0" w:rsidR="00850322" w:rsidRPr="00AC1DFE" w:rsidRDefault="00850322" w:rsidP="00850322">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INVESTMENT PROPERTIES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850322" w:rsidRPr="00AC1DFE" w14:paraId="59F86AA3" w14:textId="77777777" w:rsidTr="00456658">
        <w:tc>
          <w:tcPr>
            <w:tcW w:w="4110" w:type="dxa"/>
          </w:tcPr>
          <w:p w14:paraId="4805B1FE" w14:textId="77777777" w:rsidR="00850322" w:rsidRPr="00AC1DFE" w:rsidRDefault="00850322" w:rsidP="00850322">
            <w:pPr>
              <w:pStyle w:val="NoSpacing"/>
              <w:rPr>
                <w:rFonts w:asciiTheme="majorBidi" w:hAnsiTheme="majorBidi" w:cstheme="majorBidi"/>
                <w:b/>
                <w:bCs/>
                <w:sz w:val="28"/>
              </w:rPr>
            </w:pPr>
          </w:p>
        </w:tc>
        <w:tc>
          <w:tcPr>
            <w:tcW w:w="5106" w:type="dxa"/>
            <w:gridSpan w:val="4"/>
            <w:vAlign w:val="bottom"/>
          </w:tcPr>
          <w:p w14:paraId="1D8A33F8" w14:textId="71D000C6" w:rsidR="00850322" w:rsidRPr="00AC1DFE" w:rsidRDefault="00850322" w:rsidP="0085032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850322" w:rsidRPr="00AC1DFE" w14:paraId="28B94CC9" w14:textId="77777777" w:rsidTr="00F93060">
        <w:tc>
          <w:tcPr>
            <w:tcW w:w="4110" w:type="dxa"/>
          </w:tcPr>
          <w:p w14:paraId="2A1FDC3D" w14:textId="77777777" w:rsidR="00850322" w:rsidRPr="00AC1DFE" w:rsidRDefault="00850322" w:rsidP="00850322">
            <w:pPr>
              <w:pStyle w:val="NoSpacing"/>
              <w:rPr>
                <w:rFonts w:asciiTheme="majorBidi" w:hAnsiTheme="majorBidi" w:cstheme="majorBidi"/>
                <w:b/>
                <w:bCs/>
                <w:sz w:val="28"/>
              </w:rPr>
            </w:pPr>
          </w:p>
        </w:tc>
        <w:tc>
          <w:tcPr>
            <w:tcW w:w="2555" w:type="dxa"/>
            <w:gridSpan w:val="2"/>
          </w:tcPr>
          <w:p w14:paraId="2350CEA7" w14:textId="3C7B79E3" w:rsidR="00850322" w:rsidRPr="00AC1DFE" w:rsidRDefault="00850322" w:rsidP="00850322">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551" w:type="dxa"/>
            <w:gridSpan w:val="2"/>
          </w:tcPr>
          <w:p w14:paraId="6E14A2E0" w14:textId="5D31BF4F" w:rsidR="00850322" w:rsidRPr="00AC1DFE" w:rsidRDefault="00850322" w:rsidP="00850322">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4B00E6" w:rsidRPr="00AC1DFE" w14:paraId="06EA4A4C" w14:textId="77777777" w:rsidTr="00F93060">
        <w:tc>
          <w:tcPr>
            <w:tcW w:w="4110" w:type="dxa"/>
          </w:tcPr>
          <w:p w14:paraId="67C37397" w14:textId="77777777" w:rsidR="004B00E6" w:rsidRPr="00AC1DFE" w:rsidRDefault="004B00E6" w:rsidP="004B00E6">
            <w:pPr>
              <w:pStyle w:val="NoSpacing"/>
              <w:rPr>
                <w:rFonts w:asciiTheme="majorBidi" w:hAnsiTheme="majorBidi" w:cstheme="majorBidi"/>
                <w:b/>
                <w:bCs/>
                <w:sz w:val="28"/>
              </w:rPr>
            </w:pPr>
          </w:p>
        </w:tc>
        <w:tc>
          <w:tcPr>
            <w:tcW w:w="1276" w:type="dxa"/>
            <w:shd w:val="clear" w:color="auto" w:fill="auto"/>
            <w:vAlign w:val="center"/>
          </w:tcPr>
          <w:p w14:paraId="50364704" w14:textId="1D24C21C" w:rsidR="004B00E6" w:rsidRPr="00AC1DFE" w:rsidRDefault="004B00E6" w:rsidP="004B00E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279" w:type="dxa"/>
            <w:shd w:val="clear" w:color="auto" w:fill="auto"/>
            <w:vAlign w:val="bottom"/>
          </w:tcPr>
          <w:p w14:paraId="4D4F3227" w14:textId="353D9666" w:rsidR="004B00E6" w:rsidRPr="00AC1DFE" w:rsidRDefault="004B00E6" w:rsidP="004B00E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c>
          <w:tcPr>
            <w:tcW w:w="1276" w:type="dxa"/>
            <w:shd w:val="clear" w:color="auto" w:fill="auto"/>
            <w:vAlign w:val="center"/>
          </w:tcPr>
          <w:p w14:paraId="7243E9DE" w14:textId="5186579C" w:rsidR="004B00E6" w:rsidRPr="00AC1DFE" w:rsidRDefault="004B00E6" w:rsidP="004B00E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275" w:type="dxa"/>
            <w:vAlign w:val="bottom"/>
          </w:tcPr>
          <w:p w14:paraId="326FD279" w14:textId="754C89B6" w:rsidR="004B00E6" w:rsidRPr="00AC1DFE" w:rsidRDefault="004B00E6" w:rsidP="004B00E6">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r>
      <w:tr w:rsidR="00732C37" w:rsidRPr="00AC1DFE" w14:paraId="5D42A26F" w14:textId="77777777" w:rsidTr="00732C37">
        <w:trPr>
          <w:trHeight w:val="374"/>
        </w:trPr>
        <w:tc>
          <w:tcPr>
            <w:tcW w:w="4110" w:type="dxa"/>
            <w:shd w:val="clear" w:color="auto" w:fill="auto"/>
            <w:vAlign w:val="bottom"/>
          </w:tcPr>
          <w:p w14:paraId="6530ED05" w14:textId="3A8EE0D7" w:rsidR="00732C37" w:rsidRPr="00AC1DFE" w:rsidRDefault="00732C37" w:rsidP="00732C37">
            <w:pPr>
              <w:pStyle w:val="NoSpacing"/>
              <w:ind w:left="453" w:hanging="426"/>
              <w:rPr>
                <w:rFonts w:asciiTheme="majorBidi" w:hAnsiTheme="majorBidi" w:cstheme="majorBidi"/>
                <w:sz w:val="28"/>
                <w:cs/>
              </w:rPr>
            </w:pPr>
            <w:r w:rsidRPr="00AC1DFE">
              <w:rPr>
                <w:rFonts w:asciiTheme="majorBidi" w:hAnsiTheme="majorBidi" w:cstheme="majorBidi"/>
                <w:sz w:val="28"/>
              </w:rPr>
              <w:t>Carrying value - land</w:t>
            </w:r>
          </w:p>
        </w:tc>
        <w:tc>
          <w:tcPr>
            <w:tcW w:w="1276" w:type="dxa"/>
            <w:shd w:val="clear" w:color="auto" w:fill="auto"/>
            <w:vAlign w:val="bottom"/>
          </w:tcPr>
          <w:p w14:paraId="2101C77D" w14:textId="649D54DB" w:rsidR="00732C37" w:rsidRPr="00AC1DFE" w:rsidRDefault="00732C37" w:rsidP="00732C37">
            <w:pPr>
              <w:pStyle w:val="NoSpacing"/>
              <w:jc w:val="right"/>
              <w:rPr>
                <w:rFonts w:asciiTheme="majorBidi" w:hAnsiTheme="majorBidi" w:cstheme="majorBidi"/>
                <w:sz w:val="28"/>
              </w:rPr>
            </w:pPr>
            <w:r w:rsidRPr="00AC1DFE">
              <w:rPr>
                <w:rFonts w:ascii="AngsanaUPC" w:hAnsi="AngsanaUPC" w:cs="AngsanaUPC"/>
                <w:sz w:val="28"/>
              </w:rPr>
              <w:t>1,031,800</w:t>
            </w:r>
          </w:p>
        </w:tc>
        <w:tc>
          <w:tcPr>
            <w:tcW w:w="1279" w:type="dxa"/>
            <w:shd w:val="clear" w:color="auto" w:fill="auto"/>
            <w:vAlign w:val="bottom"/>
          </w:tcPr>
          <w:p w14:paraId="5C4EC4C0" w14:textId="4E6D0CB6" w:rsidR="00732C37" w:rsidRPr="00AC1DFE" w:rsidRDefault="00732C37" w:rsidP="00732C37">
            <w:pPr>
              <w:pStyle w:val="NoSpacing"/>
              <w:jc w:val="right"/>
              <w:rPr>
                <w:rFonts w:asciiTheme="majorBidi" w:hAnsiTheme="majorBidi" w:cstheme="majorBidi"/>
                <w:sz w:val="28"/>
              </w:rPr>
            </w:pPr>
            <w:r w:rsidRPr="00AC1DFE">
              <w:rPr>
                <w:rFonts w:ascii="AngsanaUPC" w:hAnsi="AngsanaUPC" w:cs="AngsanaUPC"/>
                <w:sz w:val="28"/>
              </w:rPr>
              <w:t>1,031,800</w:t>
            </w:r>
          </w:p>
        </w:tc>
        <w:tc>
          <w:tcPr>
            <w:tcW w:w="1276" w:type="dxa"/>
            <w:shd w:val="clear" w:color="auto" w:fill="auto"/>
            <w:vAlign w:val="bottom"/>
          </w:tcPr>
          <w:p w14:paraId="54DED862" w14:textId="4C007224" w:rsidR="00732C37" w:rsidRPr="00AC1DFE" w:rsidRDefault="00732C37" w:rsidP="00732C37">
            <w:pPr>
              <w:pStyle w:val="NoSpacing"/>
              <w:jc w:val="right"/>
              <w:rPr>
                <w:rFonts w:asciiTheme="majorBidi" w:hAnsiTheme="majorBidi" w:cstheme="majorBidi"/>
                <w:sz w:val="28"/>
              </w:rPr>
            </w:pPr>
            <w:r w:rsidRPr="00AC1DFE">
              <w:rPr>
                <w:rFonts w:ascii="AngsanaUPC" w:hAnsi="AngsanaUPC" w:cs="AngsanaUPC"/>
                <w:sz w:val="28"/>
              </w:rPr>
              <w:t>1,031,800</w:t>
            </w:r>
          </w:p>
        </w:tc>
        <w:tc>
          <w:tcPr>
            <w:tcW w:w="1275" w:type="dxa"/>
            <w:shd w:val="clear" w:color="auto" w:fill="auto"/>
            <w:vAlign w:val="bottom"/>
          </w:tcPr>
          <w:p w14:paraId="04201141" w14:textId="6482AAB3" w:rsidR="00732C37" w:rsidRPr="00AC1DFE" w:rsidRDefault="00732C37" w:rsidP="00732C37">
            <w:pPr>
              <w:pStyle w:val="NoSpacing"/>
              <w:jc w:val="right"/>
              <w:rPr>
                <w:rFonts w:asciiTheme="majorBidi" w:hAnsiTheme="majorBidi" w:cstheme="majorBidi"/>
                <w:sz w:val="28"/>
              </w:rPr>
            </w:pPr>
            <w:r w:rsidRPr="00AC1DFE">
              <w:rPr>
                <w:rFonts w:ascii="AngsanaUPC" w:hAnsi="AngsanaUPC" w:cs="AngsanaUPC"/>
                <w:sz w:val="28"/>
              </w:rPr>
              <w:t>1,031,800</w:t>
            </w:r>
          </w:p>
        </w:tc>
      </w:tr>
      <w:tr w:rsidR="00732C37" w:rsidRPr="00AC1DFE" w14:paraId="406DB173" w14:textId="77777777" w:rsidTr="00732C37">
        <w:trPr>
          <w:trHeight w:val="374"/>
        </w:trPr>
        <w:tc>
          <w:tcPr>
            <w:tcW w:w="4110" w:type="dxa"/>
            <w:shd w:val="clear" w:color="auto" w:fill="auto"/>
            <w:vAlign w:val="bottom"/>
          </w:tcPr>
          <w:p w14:paraId="605E6286" w14:textId="18963EBC" w:rsidR="00732C37" w:rsidRPr="00AC1DFE" w:rsidRDefault="00732C37" w:rsidP="00732C37">
            <w:pPr>
              <w:pStyle w:val="NoSpacing"/>
              <w:ind w:left="453" w:hanging="426"/>
              <w:rPr>
                <w:rFonts w:asciiTheme="majorBidi" w:hAnsiTheme="majorBidi" w:cstheme="majorBidi"/>
                <w:sz w:val="28"/>
              </w:rPr>
            </w:pPr>
            <w:r w:rsidRPr="00AC1DFE">
              <w:rPr>
                <w:rFonts w:asciiTheme="majorBidi" w:hAnsiTheme="majorBidi" w:cstheme="majorBidi"/>
                <w:sz w:val="28"/>
              </w:rPr>
              <w:t>Fair value</w:t>
            </w:r>
          </w:p>
        </w:tc>
        <w:tc>
          <w:tcPr>
            <w:tcW w:w="1276" w:type="dxa"/>
            <w:shd w:val="clear" w:color="auto" w:fill="auto"/>
            <w:vAlign w:val="bottom"/>
          </w:tcPr>
          <w:p w14:paraId="1FF6A598" w14:textId="02CD34A6" w:rsidR="00732C37" w:rsidRPr="00AC1DFE" w:rsidRDefault="00732C37" w:rsidP="00732C37">
            <w:pPr>
              <w:pStyle w:val="NoSpacing"/>
              <w:jc w:val="right"/>
              <w:rPr>
                <w:rFonts w:asciiTheme="majorBidi" w:hAnsiTheme="majorBidi" w:cstheme="majorBidi"/>
                <w:sz w:val="28"/>
              </w:rPr>
            </w:pPr>
            <w:r w:rsidRPr="00AC1DFE">
              <w:rPr>
                <w:rFonts w:ascii="AngsanaUPC" w:hAnsi="AngsanaUPC" w:cs="AngsanaUPC"/>
                <w:sz w:val="28"/>
              </w:rPr>
              <w:t>1,540,000</w:t>
            </w:r>
          </w:p>
        </w:tc>
        <w:tc>
          <w:tcPr>
            <w:tcW w:w="1279" w:type="dxa"/>
            <w:shd w:val="clear" w:color="auto" w:fill="auto"/>
            <w:vAlign w:val="bottom"/>
          </w:tcPr>
          <w:p w14:paraId="543B75CF" w14:textId="787CE4CB" w:rsidR="00732C37" w:rsidRPr="00AC1DFE" w:rsidRDefault="00732C37" w:rsidP="00732C37">
            <w:pPr>
              <w:pStyle w:val="NoSpacing"/>
              <w:jc w:val="right"/>
              <w:rPr>
                <w:rFonts w:asciiTheme="majorBidi" w:hAnsiTheme="majorBidi" w:cstheme="majorBidi"/>
                <w:sz w:val="28"/>
              </w:rPr>
            </w:pPr>
            <w:r w:rsidRPr="00AC1DFE">
              <w:rPr>
                <w:rFonts w:ascii="AngsanaUPC" w:hAnsi="AngsanaUPC" w:cs="AngsanaUPC"/>
                <w:sz w:val="28"/>
              </w:rPr>
              <w:t>1,540,000</w:t>
            </w:r>
          </w:p>
        </w:tc>
        <w:tc>
          <w:tcPr>
            <w:tcW w:w="1276" w:type="dxa"/>
            <w:shd w:val="clear" w:color="auto" w:fill="auto"/>
            <w:vAlign w:val="bottom"/>
          </w:tcPr>
          <w:p w14:paraId="08236BE1" w14:textId="4827B175" w:rsidR="00732C37" w:rsidRPr="00AC1DFE" w:rsidRDefault="00732C37" w:rsidP="00732C37">
            <w:pPr>
              <w:pStyle w:val="NoSpacing"/>
              <w:jc w:val="right"/>
              <w:rPr>
                <w:rFonts w:asciiTheme="majorBidi" w:hAnsiTheme="majorBidi" w:cstheme="majorBidi"/>
                <w:sz w:val="28"/>
              </w:rPr>
            </w:pPr>
            <w:r w:rsidRPr="00AC1DFE">
              <w:rPr>
                <w:rFonts w:ascii="AngsanaUPC" w:hAnsi="AngsanaUPC" w:cs="AngsanaUPC"/>
                <w:sz w:val="28"/>
              </w:rPr>
              <w:t>1,540,000</w:t>
            </w:r>
          </w:p>
        </w:tc>
        <w:tc>
          <w:tcPr>
            <w:tcW w:w="1275" w:type="dxa"/>
            <w:shd w:val="clear" w:color="auto" w:fill="auto"/>
            <w:vAlign w:val="bottom"/>
          </w:tcPr>
          <w:p w14:paraId="51EE5CDF" w14:textId="16A8D042" w:rsidR="00732C37" w:rsidRPr="00AC1DFE" w:rsidRDefault="00732C37" w:rsidP="00732C37">
            <w:pPr>
              <w:pStyle w:val="NoSpacing"/>
              <w:jc w:val="right"/>
              <w:rPr>
                <w:rFonts w:asciiTheme="majorBidi" w:hAnsiTheme="majorBidi" w:cstheme="majorBidi"/>
                <w:sz w:val="28"/>
              </w:rPr>
            </w:pPr>
            <w:r w:rsidRPr="00AC1DFE">
              <w:rPr>
                <w:rFonts w:ascii="AngsanaUPC" w:hAnsi="AngsanaUPC" w:cs="AngsanaUPC"/>
                <w:sz w:val="28"/>
              </w:rPr>
              <w:t>1,540,000</w:t>
            </w:r>
          </w:p>
        </w:tc>
      </w:tr>
    </w:tbl>
    <w:p w14:paraId="2E410A8B" w14:textId="77777777" w:rsidR="00850322" w:rsidRPr="00AC1DFE" w:rsidRDefault="00850322" w:rsidP="00850322">
      <w:pPr>
        <w:pStyle w:val="NoSpacing"/>
        <w:spacing w:before="240" w:after="120"/>
        <w:ind w:left="426"/>
        <w:rPr>
          <w:rFonts w:asciiTheme="majorBidi" w:hAnsiTheme="majorBidi" w:cstheme="majorBidi"/>
          <w:b/>
          <w:bCs/>
          <w:sz w:val="28"/>
        </w:rPr>
      </w:pPr>
    </w:p>
    <w:p w14:paraId="459DA32D" w14:textId="77777777" w:rsidR="00850322" w:rsidRPr="00AC1DFE" w:rsidRDefault="00850322" w:rsidP="008D373A">
      <w:pPr>
        <w:pStyle w:val="NoSpacing"/>
        <w:ind w:left="432"/>
        <w:jc w:val="both"/>
        <w:rPr>
          <w:rFonts w:asciiTheme="majorBidi" w:hAnsiTheme="majorBidi" w:cstheme="majorBidi"/>
          <w:sz w:val="28"/>
        </w:rPr>
      </w:pPr>
    </w:p>
    <w:p w14:paraId="453DA981" w14:textId="77777777" w:rsidR="00C62FA7" w:rsidRPr="00AC1DFE" w:rsidRDefault="00C62FA7" w:rsidP="008D373A">
      <w:pPr>
        <w:pStyle w:val="NoSpacing"/>
        <w:ind w:left="432"/>
        <w:jc w:val="both"/>
        <w:rPr>
          <w:rFonts w:asciiTheme="majorBidi" w:hAnsiTheme="majorBidi" w:cstheme="majorBidi"/>
          <w:sz w:val="28"/>
          <w:cs/>
        </w:rPr>
        <w:sectPr w:rsidR="00C62FA7" w:rsidRPr="00AC1DFE" w:rsidSect="00EB193E">
          <w:headerReference w:type="even" r:id="rId11"/>
          <w:headerReference w:type="default" r:id="rId12"/>
          <w:headerReference w:type="first" r:id="rId13"/>
          <w:pgSz w:w="11906" w:h="16838" w:code="9"/>
          <w:pgMar w:top="1440" w:right="992" w:bottom="1440" w:left="1440" w:header="709" w:footer="709" w:gutter="0"/>
          <w:cols w:space="720"/>
          <w:docGrid w:linePitch="360"/>
        </w:sectPr>
      </w:pPr>
    </w:p>
    <w:p w14:paraId="2B1A21B8" w14:textId="1F9822F8" w:rsidR="009C4C96" w:rsidRPr="00AC1DFE" w:rsidRDefault="0067101C" w:rsidP="004F583B">
      <w:pPr>
        <w:pStyle w:val="NoSpacing"/>
        <w:numPr>
          <w:ilvl w:val="0"/>
          <w:numId w:val="1"/>
        </w:numPr>
        <w:spacing w:before="240" w:after="120"/>
        <w:ind w:left="426" w:hanging="284"/>
        <w:rPr>
          <w:rFonts w:asciiTheme="majorBidi" w:hAnsiTheme="majorBidi" w:cstheme="majorBidi"/>
          <w:sz w:val="28"/>
        </w:rPr>
      </w:pPr>
      <w:r w:rsidRPr="00AC1DFE">
        <w:rPr>
          <w:rFonts w:asciiTheme="majorBidi" w:hAnsiTheme="majorBidi" w:cstheme="majorBidi"/>
          <w:b/>
          <w:bCs/>
          <w:sz w:val="28"/>
        </w:rPr>
        <w:lastRenderedPageBreak/>
        <w:t xml:space="preserve">PROPERTY, PLANT AND EQUIPMENT </w:t>
      </w:r>
    </w:p>
    <w:tbl>
      <w:tblPr>
        <w:tblStyle w:val="TableGrid"/>
        <w:tblW w:w="13442"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097"/>
        <w:gridCol w:w="1166"/>
        <w:gridCol w:w="1202"/>
        <w:gridCol w:w="1166"/>
        <w:gridCol w:w="1160"/>
        <w:gridCol w:w="1171"/>
        <w:gridCol w:w="1168"/>
        <w:gridCol w:w="1171"/>
        <w:gridCol w:w="1171"/>
      </w:tblGrid>
      <w:tr w:rsidR="00C62FA7" w:rsidRPr="00AC1DFE" w14:paraId="7860016A" w14:textId="77777777" w:rsidTr="007B431B">
        <w:trPr>
          <w:tblHeader/>
        </w:trPr>
        <w:tc>
          <w:tcPr>
            <w:tcW w:w="2970" w:type="dxa"/>
          </w:tcPr>
          <w:p w14:paraId="025C2DD0" w14:textId="77777777" w:rsidR="00C62FA7" w:rsidRPr="00AC1DFE" w:rsidRDefault="00C62FA7" w:rsidP="00CC3D6B">
            <w:pPr>
              <w:pStyle w:val="NoSpacing"/>
              <w:spacing w:line="340" w:lineRule="exact"/>
              <w:rPr>
                <w:rFonts w:asciiTheme="majorBidi" w:hAnsiTheme="majorBidi" w:cstheme="majorBidi"/>
                <w:sz w:val="28"/>
              </w:rPr>
            </w:pPr>
          </w:p>
        </w:tc>
        <w:tc>
          <w:tcPr>
            <w:tcW w:w="10472" w:type="dxa"/>
            <w:gridSpan w:val="9"/>
          </w:tcPr>
          <w:p w14:paraId="25563C9C" w14:textId="2193E66C" w:rsidR="00C62FA7" w:rsidRPr="00AC1DFE" w:rsidRDefault="00C62FA7" w:rsidP="00CC3D6B">
            <w:pPr>
              <w:pStyle w:val="NoSpacing"/>
              <w:spacing w:line="340" w:lineRule="exact"/>
              <w:jc w:val="right"/>
              <w:rPr>
                <w:rFonts w:asciiTheme="majorBidi" w:hAnsiTheme="majorBidi" w:cstheme="majorBidi"/>
                <w:sz w:val="28"/>
              </w:rPr>
            </w:pPr>
            <w:r w:rsidRPr="00AC1DFE">
              <w:rPr>
                <w:rFonts w:asciiTheme="majorBidi" w:hAnsiTheme="majorBidi" w:cs="Angsana New"/>
                <w:sz w:val="28"/>
                <w:cs/>
              </w:rPr>
              <w:t>(</w:t>
            </w:r>
            <w:r w:rsidRPr="00AC1DFE">
              <w:rPr>
                <w:rFonts w:asciiTheme="majorBidi" w:hAnsiTheme="majorBidi" w:cstheme="majorBidi"/>
                <w:sz w:val="28"/>
              </w:rPr>
              <w:t>Unit: Baht)</w:t>
            </w:r>
          </w:p>
        </w:tc>
      </w:tr>
      <w:tr w:rsidR="00C62FA7" w:rsidRPr="00AC1DFE" w14:paraId="154B42AE" w14:textId="77777777" w:rsidTr="007B431B">
        <w:trPr>
          <w:tblHeader/>
        </w:trPr>
        <w:tc>
          <w:tcPr>
            <w:tcW w:w="2970" w:type="dxa"/>
          </w:tcPr>
          <w:p w14:paraId="16234110" w14:textId="77777777" w:rsidR="00C62FA7" w:rsidRPr="00AC1DFE" w:rsidRDefault="00C62FA7" w:rsidP="00CC3D6B">
            <w:pPr>
              <w:pStyle w:val="NoSpacing"/>
              <w:spacing w:line="340" w:lineRule="exact"/>
              <w:rPr>
                <w:rFonts w:asciiTheme="majorBidi" w:hAnsiTheme="majorBidi" w:cstheme="majorBidi"/>
                <w:sz w:val="28"/>
              </w:rPr>
            </w:pPr>
          </w:p>
        </w:tc>
        <w:tc>
          <w:tcPr>
            <w:tcW w:w="10472" w:type="dxa"/>
            <w:gridSpan w:val="9"/>
          </w:tcPr>
          <w:p w14:paraId="6183B889" w14:textId="07E0571B" w:rsidR="00C62FA7" w:rsidRPr="00AC1DFE" w:rsidRDefault="00C62FA7" w:rsidP="00CC3D6B">
            <w:pPr>
              <w:pStyle w:val="NoSpacing"/>
              <w:pBdr>
                <w:top w:val="single" w:sz="4" w:space="1" w:color="auto"/>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Consolidated financial statements</w:t>
            </w:r>
          </w:p>
        </w:tc>
      </w:tr>
      <w:tr w:rsidR="00C62FA7" w:rsidRPr="00AC1DFE" w14:paraId="140509C2" w14:textId="77777777" w:rsidTr="007B431B">
        <w:trPr>
          <w:tblHeader/>
        </w:trPr>
        <w:tc>
          <w:tcPr>
            <w:tcW w:w="2970" w:type="dxa"/>
          </w:tcPr>
          <w:p w14:paraId="0349B7B3" w14:textId="77777777" w:rsidR="00C62FA7" w:rsidRPr="00AC1DFE" w:rsidRDefault="00C62FA7" w:rsidP="00CC3D6B">
            <w:pPr>
              <w:pStyle w:val="NoSpacing"/>
              <w:spacing w:line="340" w:lineRule="exact"/>
              <w:rPr>
                <w:rFonts w:asciiTheme="majorBidi" w:hAnsiTheme="majorBidi" w:cstheme="majorBidi"/>
                <w:sz w:val="28"/>
              </w:rPr>
            </w:pPr>
          </w:p>
        </w:tc>
        <w:tc>
          <w:tcPr>
            <w:tcW w:w="1097" w:type="dxa"/>
          </w:tcPr>
          <w:p w14:paraId="3E190121" w14:textId="7CA8C996"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Land</w:t>
            </w:r>
            <w:r w:rsidRPr="00AC1DFE">
              <w:rPr>
                <w:rFonts w:asciiTheme="majorBidi" w:hAnsiTheme="majorBidi" w:cstheme="majorBidi"/>
                <w:sz w:val="28"/>
              </w:rPr>
              <w:br/>
            </w:r>
          </w:p>
        </w:tc>
        <w:tc>
          <w:tcPr>
            <w:tcW w:w="1166" w:type="dxa"/>
          </w:tcPr>
          <w:p w14:paraId="604D242F" w14:textId="368DE577"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Building</w:t>
            </w:r>
            <w:r w:rsidRPr="00AC1DFE">
              <w:rPr>
                <w:rFonts w:asciiTheme="majorBidi" w:hAnsiTheme="majorBidi" w:cstheme="majorBidi"/>
                <w:sz w:val="28"/>
              </w:rPr>
              <w:br/>
            </w:r>
          </w:p>
        </w:tc>
        <w:tc>
          <w:tcPr>
            <w:tcW w:w="1202" w:type="dxa"/>
          </w:tcPr>
          <w:p w14:paraId="0A71FDB6" w14:textId="3F14065F"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Building improvement</w:t>
            </w:r>
          </w:p>
        </w:tc>
        <w:tc>
          <w:tcPr>
            <w:tcW w:w="1166" w:type="dxa"/>
          </w:tcPr>
          <w:p w14:paraId="521EF267" w14:textId="0B6819FC"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Office equipment</w:t>
            </w:r>
          </w:p>
        </w:tc>
        <w:tc>
          <w:tcPr>
            <w:tcW w:w="1160" w:type="dxa"/>
          </w:tcPr>
          <w:p w14:paraId="0846379B" w14:textId="229C7CF5"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Office furniture</w:t>
            </w:r>
          </w:p>
        </w:tc>
        <w:tc>
          <w:tcPr>
            <w:tcW w:w="1171" w:type="dxa"/>
          </w:tcPr>
          <w:p w14:paraId="08CFF527" w14:textId="14DE7DD4"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Vehicles</w:t>
            </w:r>
            <w:r w:rsidRPr="00AC1DFE">
              <w:rPr>
                <w:rFonts w:asciiTheme="majorBidi" w:hAnsiTheme="majorBidi" w:cstheme="majorBidi"/>
                <w:sz w:val="28"/>
              </w:rPr>
              <w:br/>
            </w:r>
          </w:p>
        </w:tc>
        <w:tc>
          <w:tcPr>
            <w:tcW w:w="1168" w:type="dxa"/>
          </w:tcPr>
          <w:p w14:paraId="2CFC835B" w14:textId="110AF7DF"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Computer accessories</w:t>
            </w:r>
          </w:p>
        </w:tc>
        <w:tc>
          <w:tcPr>
            <w:tcW w:w="1171" w:type="dxa"/>
          </w:tcPr>
          <w:p w14:paraId="6E47F7A6" w14:textId="4A55E068"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Construction in progress</w:t>
            </w:r>
          </w:p>
        </w:tc>
        <w:tc>
          <w:tcPr>
            <w:tcW w:w="1171" w:type="dxa"/>
          </w:tcPr>
          <w:p w14:paraId="59F480FB" w14:textId="2538F367" w:rsidR="00C62FA7" w:rsidRPr="00AC1DFE" w:rsidRDefault="00C62FA7" w:rsidP="00CC3D6B">
            <w:pPr>
              <w:pStyle w:val="NoSpacing"/>
              <w:pBdr>
                <w:bottom w:val="single" w:sz="4" w:space="1" w:color="auto"/>
              </w:pBdr>
              <w:spacing w:line="340" w:lineRule="exact"/>
              <w:jc w:val="center"/>
              <w:rPr>
                <w:rFonts w:asciiTheme="majorBidi" w:hAnsiTheme="majorBidi" w:cstheme="majorBidi"/>
                <w:sz w:val="28"/>
              </w:rPr>
            </w:pPr>
            <w:r w:rsidRPr="00AC1DFE">
              <w:rPr>
                <w:rFonts w:asciiTheme="majorBidi" w:hAnsiTheme="majorBidi" w:cstheme="majorBidi"/>
                <w:sz w:val="28"/>
              </w:rPr>
              <w:t>Total</w:t>
            </w:r>
            <w:r w:rsidRPr="00AC1DFE">
              <w:rPr>
                <w:rFonts w:asciiTheme="majorBidi" w:hAnsiTheme="majorBidi" w:cstheme="majorBidi"/>
                <w:sz w:val="28"/>
              </w:rPr>
              <w:br/>
            </w:r>
          </w:p>
        </w:tc>
      </w:tr>
      <w:tr w:rsidR="00C62FA7" w:rsidRPr="00AC1DFE" w14:paraId="503C22F1" w14:textId="77777777" w:rsidTr="007B431B">
        <w:tc>
          <w:tcPr>
            <w:tcW w:w="2970" w:type="dxa"/>
          </w:tcPr>
          <w:p w14:paraId="20541286" w14:textId="491E7D5C" w:rsidR="00C62FA7" w:rsidRPr="00AC1DFE" w:rsidRDefault="00516D37" w:rsidP="00CC3D6B">
            <w:pPr>
              <w:pStyle w:val="NoSpacing"/>
              <w:spacing w:line="340" w:lineRule="exact"/>
              <w:rPr>
                <w:rFonts w:asciiTheme="majorBidi" w:hAnsiTheme="majorBidi" w:cstheme="majorBidi"/>
                <w:sz w:val="28"/>
              </w:rPr>
            </w:pPr>
            <w:r w:rsidRPr="00AC1DFE">
              <w:rPr>
                <w:rFonts w:asciiTheme="majorBidi" w:hAnsiTheme="majorBidi" w:cstheme="majorBidi"/>
                <w:sz w:val="28"/>
              </w:rPr>
              <w:t>Cost</w:t>
            </w:r>
          </w:p>
        </w:tc>
        <w:tc>
          <w:tcPr>
            <w:tcW w:w="1097" w:type="dxa"/>
          </w:tcPr>
          <w:p w14:paraId="54575740"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66" w:type="dxa"/>
          </w:tcPr>
          <w:p w14:paraId="35BB1169"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202" w:type="dxa"/>
          </w:tcPr>
          <w:p w14:paraId="6497B6D8"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66" w:type="dxa"/>
          </w:tcPr>
          <w:p w14:paraId="2B4E642C"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60" w:type="dxa"/>
          </w:tcPr>
          <w:p w14:paraId="7965AE71"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71" w:type="dxa"/>
          </w:tcPr>
          <w:p w14:paraId="4CE229AC"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68" w:type="dxa"/>
          </w:tcPr>
          <w:p w14:paraId="1B6598CF"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71" w:type="dxa"/>
          </w:tcPr>
          <w:p w14:paraId="23A3F134" w14:textId="77777777" w:rsidR="00C62FA7" w:rsidRPr="00AC1DFE" w:rsidRDefault="00C62FA7" w:rsidP="00CC3D6B">
            <w:pPr>
              <w:pStyle w:val="NoSpacing"/>
              <w:spacing w:line="340" w:lineRule="exact"/>
              <w:jc w:val="right"/>
              <w:rPr>
                <w:rFonts w:asciiTheme="majorBidi" w:hAnsiTheme="majorBidi" w:cstheme="majorBidi"/>
                <w:sz w:val="28"/>
              </w:rPr>
            </w:pPr>
          </w:p>
        </w:tc>
        <w:tc>
          <w:tcPr>
            <w:tcW w:w="1171" w:type="dxa"/>
          </w:tcPr>
          <w:p w14:paraId="63690D9D" w14:textId="77777777" w:rsidR="00C62FA7" w:rsidRPr="00AC1DFE" w:rsidRDefault="00C62FA7" w:rsidP="00CC3D6B">
            <w:pPr>
              <w:pStyle w:val="NoSpacing"/>
              <w:spacing w:line="340" w:lineRule="exact"/>
              <w:jc w:val="right"/>
              <w:rPr>
                <w:rFonts w:asciiTheme="majorBidi" w:hAnsiTheme="majorBidi" w:cstheme="majorBidi"/>
                <w:sz w:val="28"/>
              </w:rPr>
            </w:pPr>
          </w:p>
        </w:tc>
      </w:tr>
      <w:tr w:rsidR="00427A13" w:rsidRPr="00AC1DFE" w14:paraId="0845DF53" w14:textId="77777777" w:rsidTr="007B431B">
        <w:tc>
          <w:tcPr>
            <w:tcW w:w="2970" w:type="dxa"/>
          </w:tcPr>
          <w:p w14:paraId="2E154866" w14:textId="32B003DB" w:rsidR="00427A13" w:rsidRPr="00AC1DFE" w:rsidRDefault="00427A13" w:rsidP="00427A13">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January </w:t>
            </w:r>
            <w:r w:rsidRPr="00AC1DFE">
              <w:rPr>
                <w:rFonts w:asciiTheme="majorBidi" w:hAnsiTheme="majorBidi" w:cs="Angsana New"/>
                <w:sz w:val="28"/>
                <w:cs/>
              </w:rPr>
              <w:t>1</w:t>
            </w:r>
            <w:r w:rsidRPr="00AC1DFE">
              <w:rPr>
                <w:rFonts w:asciiTheme="majorBidi" w:hAnsiTheme="majorBidi" w:cstheme="majorBidi"/>
                <w:sz w:val="28"/>
              </w:rPr>
              <w:t>, 2021</w:t>
            </w:r>
          </w:p>
        </w:tc>
        <w:tc>
          <w:tcPr>
            <w:tcW w:w="1097" w:type="dxa"/>
          </w:tcPr>
          <w:p w14:paraId="01874A86" w14:textId="73632D14" w:rsidR="00427A13" w:rsidRPr="00AC1DFE" w:rsidRDefault="00427A13" w:rsidP="00427A13">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2,900,000</w:t>
            </w:r>
          </w:p>
        </w:tc>
        <w:tc>
          <w:tcPr>
            <w:tcW w:w="1166" w:type="dxa"/>
          </w:tcPr>
          <w:p w14:paraId="3E42A583" w14:textId="331F2DEE" w:rsidR="00427A13" w:rsidRPr="00AC1DFE" w:rsidRDefault="00427A13" w:rsidP="00427A13">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9,214,852</w:t>
            </w:r>
          </w:p>
        </w:tc>
        <w:tc>
          <w:tcPr>
            <w:tcW w:w="1202" w:type="dxa"/>
          </w:tcPr>
          <w:p w14:paraId="1DD45A3A" w14:textId="6B14B85B" w:rsidR="00427A13" w:rsidRPr="00AC1DFE" w:rsidRDefault="00427A13" w:rsidP="00427A13">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18,542,819</w:t>
            </w:r>
          </w:p>
        </w:tc>
        <w:tc>
          <w:tcPr>
            <w:tcW w:w="1166" w:type="dxa"/>
          </w:tcPr>
          <w:p w14:paraId="76961485" w14:textId="0DD3795F" w:rsidR="00427A13" w:rsidRPr="00AC1DFE" w:rsidRDefault="00427A13" w:rsidP="00427A13">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11,214,574</w:t>
            </w:r>
          </w:p>
        </w:tc>
        <w:tc>
          <w:tcPr>
            <w:tcW w:w="1160" w:type="dxa"/>
          </w:tcPr>
          <w:p w14:paraId="769E2E05" w14:textId="35533567" w:rsidR="00427A13" w:rsidRPr="00AC1DFE" w:rsidRDefault="00427A13" w:rsidP="00427A13">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2,726,587</w:t>
            </w:r>
          </w:p>
        </w:tc>
        <w:tc>
          <w:tcPr>
            <w:tcW w:w="1171" w:type="dxa"/>
          </w:tcPr>
          <w:p w14:paraId="2D5871D3" w14:textId="7DA3436A" w:rsidR="00427A13" w:rsidRPr="00AC1DFE" w:rsidRDefault="00427A13" w:rsidP="00427A13">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1,569,000</w:t>
            </w:r>
          </w:p>
        </w:tc>
        <w:tc>
          <w:tcPr>
            <w:tcW w:w="1168" w:type="dxa"/>
          </w:tcPr>
          <w:p w14:paraId="351376CE" w14:textId="677CFC96" w:rsidR="00427A13" w:rsidRPr="00AC1DFE" w:rsidRDefault="00427A13" w:rsidP="00427A13">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9,424,706</w:t>
            </w:r>
          </w:p>
        </w:tc>
        <w:tc>
          <w:tcPr>
            <w:tcW w:w="1171" w:type="dxa"/>
          </w:tcPr>
          <w:p w14:paraId="46C19DCB" w14:textId="429A5746" w:rsidR="00427A13" w:rsidRPr="00AC1DFE" w:rsidRDefault="00427A13" w:rsidP="00427A13">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w:t>
            </w:r>
          </w:p>
        </w:tc>
        <w:tc>
          <w:tcPr>
            <w:tcW w:w="1171" w:type="dxa"/>
          </w:tcPr>
          <w:p w14:paraId="0CCF503D" w14:textId="0DE569C3" w:rsidR="00427A13" w:rsidRPr="00AC1DFE" w:rsidRDefault="00427A13" w:rsidP="00427A13">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55,592,538</w:t>
            </w:r>
          </w:p>
        </w:tc>
      </w:tr>
      <w:tr w:rsidR="00427A13" w:rsidRPr="00AC1DFE" w14:paraId="714A0049" w14:textId="77777777" w:rsidTr="00DC4EB4">
        <w:tc>
          <w:tcPr>
            <w:tcW w:w="2970" w:type="dxa"/>
          </w:tcPr>
          <w:p w14:paraId="7B95183D" w14:textId="058F21E3" w:rsidR="00427A13" w:rsidRPr="00AC1DFE" w:rsidRDefault="00427A13" w:rsidP="00427A13">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Increase</w:t>
            </w:r>
          </w:p>
        </w:tc>
        <w:tc>
          <w:tcPr>
            <w:tcW w:w="1097" w:type="dxa"/>
            <w:vAlign w:val="bottom"/>
          </w:tcPr>
          <w:p w14:paraId="21CFD8FE" w14:textId="51A11ADB"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vAlign w:val="bottom"/>
          </w:tcPr>
          <w:p w14:paraId="3DC4536D" w14:textId="2F9C658A"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202" w:type="dxa"/>
            <w:vAlign w:val="bottom"/>
          </w:tcPr>
          <w:p w14:paraId="2FC15D8E" w14:textId="20DB1BC1"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vAlign w:val="bottom"/>
          </w:tcPr>
          <w:p w14:paraId="282EEC13" w14:textId="601A6BBE"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13,168</w:t>
            </w:r>
          </w:p>
        </w:tc>
        <w:tc>
          <w:tcPr>
            <w:tcW w:w="1160" w:type="dxa"/>
            <w:vAlign w:val="bottom"/>
          </w:tcPr>
          <w:p w14:paraId="2B23666D" w14:textId="68F99BD9"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081D2F0E" w14:textId="11D3D092"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8" w:type="dxa"/>
            <w:vAlign w:val="bottom"/>
          </w:tcPr>
          <w:p w14:paraId="62A2DC30" w14:textId="280DF30F"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182,263</w:t>
            </w:r>
          </w:p>
        </w:tc>
        <w:tc>
          <w:tcPr>
            <w:tcW w:w="1171" w:type="dxa"/>
            <w:vAlign w:val="bottom"/>
          </w:tcPr>
          <w:p w14:paraId="1CE60ECE" w14:textId="36C4E9AA"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40D2C7DB" w14:textId="5D10B923"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195,431</w:t>
            </w:r>
          </w:p>
        </w:tc>
      </w:tr>
      <w:tr w:rsidR="00427A13" w:rsidRPr="00AC1DFE" w14:paraId="6243BA1F" w14:textId="77777777" w:rsidTr="00DC4EB4">
        <w:tc>
          <w:tcPr>
            <w:tcW w:w="2970" w:type="dxa"/>
          </w:tcPr>
          <w:p w14:paraId="07BBCBB7" w14:textId="3E9B807D" w:rsidR="00427A13" w:rsidRPr="00AC1DFE" w:rsidRDefault="00427A13" w:rsidP="00427A13">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Transfer in (out)</w:t>
            </w:r>
          </w:p>
        </w:tc>
        <w:tc>
          <w:tcPr>
            <w:tcW w:w="1097" w:type="dxa"/>
            <w:vAlign w:val="bottom"/>
          </w:tcPr>
          <w:p w14:paraId="4A82E720" w14:textId="12BE8977"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vAlign w:val="bottom"/>
          </w:tcPr>
          <w:p w14:paraId="1AE98095" w14:textId="1B1BFD2A"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202" w:type="dxa"/>
            <w:vAlign w:val="bottom"/>
          </w:tcPr>
          <w:p w14:paraId="0AF69253" w14:textId="7AC4CF1A"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vAlign w:val="bottom"/>
          </w:tcPr>
          <w:p w14:paraId="3058247D" w14:textId="11C64AE7"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0" w:type="dxa"/>
            <w:vAlign w:val="bottom"/>
          </w:tcPr>
          <w:p w14:paraId="407C9AF0" w14:textId="13451D1B"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0750C6A0" w14:textId="36597405"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8" w:type="dxa"/>
            <w:vAlign w:val="bottom"/>
          </w:tcPr>
          <w:p w14:paraId="40E0AF02" w14:textId="378CDD9E"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06A6B320" w14:textId="60E89FB2"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44328C78" w14:textId="4E1F4C3D"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r>
      <w:tr w:rsidR="00427A13" w:rsidRPr="00AC1DFE" w14:paraId="2BEBB531" w14:textId="77777777" w:rsidTr="00DC4EB4">
        <w:tc>
          <w:tcPr>
            <w:tcW w:w="2970" w:type="dxa"/>
          </w:tcPr>
          <w:p w14:paraId="5B4831FE" w14:textId="7C88250B" w:rsidR="00427A13" w:rsidRPr="00AC1DFE" w:rsidRDefault="00427A13" w:rsidP="00427A13">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Disposal/write off</w:t>
            </w:r>
          </w:p>
        </w:tc>
        <w:tc>
          <w:tcPr>
            <w:tcW w:w="1097" w:type="dxa"/>
            <w:vAlign w:val="bottom"/>
          </w:tcPr>
          <w:p w14:paraId="7BB2CB57" w14:textId="5B614430"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vAlign w:val="bottom"/>
          </w:tcPr>
          <w:p w14:paraId="152FC24B" w14:textId="37FAFCCA"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202" w:type="dxa"/>
            <w:vAlign w:val="bottom"/>
          </w:tcPr>
          <w:p w14:paraId="643D6A1F" w14:textId="24757B62"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vAlign w:val="bottom"/>
          </w:tcPr>
          <w:p w14:paraId="231D0DEA" w14:textId="25B01BB7"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0" w:type="dxa"/>
            <w:vAlign w:val="bottom"/>
          </w:tcPr>
          <w:p w14:paraId="2CAB9E01" w14:textId="313654C7"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4ED95797" w14:textId="361A8FD3"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8" w:type="dxa"/>
            <w:vAlign w:val="bottom"/>
          </w:tcPr>
          <w:p w14:paraId="030223C9" w14:textId="59A767EA"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04238707" w14:textId="6BC3C366"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61FFC314" w14:textId="47209E42" w:rsidR="00427A13" w:rsidRPr="00AC1DFE" w:rsidRDefault="00427A13" w:rsidP="00427A13">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r>
      <w:tr w:rsidR="00427A13" w:rsidRPr="00AC1DFE" w14:paraId="70ED3E48" w14:textId="77777777" w:rsidTr="00DC4EB4">
        <w:tc>
          <w:tcPr>
            <w:tcW w:w="2970" w:type="dxa"/>
          </w:tcPr>
          <w:p w14:paraId="0C92E8AE" w14:textId="46546B39" w:rsidR="00427A13" w:rsidRPr="00AC1DFE" w:rsidRDefault="00427A13" w:rsidP="00427A13">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sidRPr="00AC1DFE">
              <w:rPr>
                <w:rFonts w:asciiTheme="majorBidi" w:hAnsiTheme="majorBidi" w:cs="Angsana New"/>
                <w:sz w:val="28"/>
              </w:rPr>
              <w:t>1</w:t>
            </w:r>
          </w:p>
        </w:tc>
        <w:tc>
          <w:tcPr>
            <w:tcW w:w="1097" w:type="dxa"/>
            <w:vAlign w:val="bottom"/>
          </w:tcPr>
          <w:p w14:paraId="7AF50072" w14:textId="233D2966" w:rsidR="00427A13" w:rsidRPr="00AC1DFE" w:rsidRDefault="00427A13" w:rsidP="00427A13">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2,900,000</w:t>
            </w:r>
          </w:p>
        </w:tc>
        <w:tc>
          <w:tcPr>
            <w:tcW w:w="1166" w:type="dxa"/>
            <w:vAlign w:val="bottom"/>
          </w:tcPr>
          <w:p w14:paraId="241F202F" w14:textId="0905E1A7" w:rsidR="00427A13" w:rsidRPr="00AC1DFE" w:rsidRDefault="00427A13" w:rsidP="00427A13">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9,214,852</w:t>
            </w:r>
          </w:p>
        </w:tc>
        <w:tc>
          <w:tcPr>
            <w:tcW w:w="1202" w:type="dxa"/>
            <w:vAlign w:val="bottom"/>
          </w:tcPr>
          <w:p w14:paraId="59226DD6" w14:textId="5F903BEB" w:rsidR="00427A13" w:rsidRPr="00AC1DFE" w:rsidRDefault="00427A13" w:rsidP="00427A13">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18,542,819</w:t>
            </w:r>
          </w:p>
        </w:tc>
        <w:tc>
          <w:tcPr>
            <w:tcW w:w="1166" w:type="dxa"/>
            <w:vAlign w:val="bottom"/>
          </w:tcPr>
          <w:p w14:paraId="18DC7E84" w14:textId="2A25C387" w:rsidR="00427A13" w:rsidRPr="00AC1DFE" w:rsidRDefault="00427A13" w:rsidP="00427A13">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11,227,742</w:t>
            </w:r>
          </w:p>
        </w:tc>
        <w:tc>
          <w:tcPr>
            <w:tcW w:w="1160" w:type="dxa"/>
            <w:vAlign w:val="bottom"/>
          </w:tcPr>
          <w:p w14:paraId="5DEE4446" w14:textId="529A67DD" w:rsidR="00427A13" w:rsidRPr="00AC1DFE" w:rsidRDefault="00427A13" w:rsidP="00427A13">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2,726,587</w:t>
            </w:r>
          </w:p>
        </w:tc>
        <w:tc>
          <w:tcPr>
            <w:tcW w:w="1171" w:type="dxa"/>
            <w:vAlign w:val="bottom"/>
          </w:tcPr>
          <w:p w14:paraId="18BE25B9" w14:textId="7EDD9FAD" w:rsidR="00427A13" w:rsidRPr="00AC1DFE" w:rsidRDefault="00427A13" w:rsidP="00427A13">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1,569,000</w:t>
            </w:r>
          </w:p>
        </w:tc>
        <w:tc>
          <w:tcPr>
            <w:tcW w:w="1168" w:type="dxa"/>
            <w:vAlign w:val="bottom"/>
          </w:tcPr>
          <w:p w14:paraId="51B9DA16" w14:textId="178F9976" w:rsidR="00427A13" w:rsidRPr="00AC1DFE" w:rsidRDefault="00427A13" w:rsidP="00427A13">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9,606,969</w:t>
            </w:r>
          </w:p>
        </w:tc>
        <w:tc>
          <w:tcPr>
            <w:tcW w:w="1171" w:type="dxa"/>
            <w:vAlign w:val="bottom"/>
          </w:tcPr>
          <w:p w14:paraId="61F05A74" w14:textId="21C5A3C1" w:rsidR="00427A13" w:rsidRPr="00AC1DFE" w:rsidRDefault="00427A13" w:rsidP="00427A13">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5CCAF386" w14:textId="368A750A" w:rsidR="00427A13" w:rsidRPr="00AC1DFE" w:rsidRDefault="00427A13" w:rsidP="00427A13">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55,787,969</w:t>
            </w:r>
          </w:p>
        </w:tc>
      </w:tr>
      <w:tr w:rsidR="00732C37" w:rsidRPr="00AC1DFE" w14:paraId="57DF3F56" w14:textId="77777777" w:rsidTr="00732C37">
        <w:tc>
          <w:tcPr>
            <w:tcW w:w="2970" w:type="dxa"/>
          </w:tcPr>
          <w:p w14:paraId="587B51DB" w14:textId="251E85DC" w:rsidR="00732C37" w:rsidRPr="00AC1DFE" w:rsidRDefault="00732C37" w:rsidP="00732C37">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Increase</w:t>
            </w:r>
          </w:p>
        </w:tc>
        <w:tc>
          <w:tcPr>
            <w:tcW w:w="1097" w:type="dxa"/>
            <w:shd w:val="clear" w:color="auto" w:fill="auto"/>
            <w:vAlign w:val="bottom"/>
          </w:tcPr>
          <w:p w14:paraId="0E002896" w14:textId="4ECAD681"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shd w:val="clear" w:color="auto" w:fill="auto"/>
            <w:vAlign w:val="bottom"/>
          </w:tcPr>
          <w:p w14:paraId="3721B6CB" w14:textId="5693EB21"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202" w:type="dxa"/>
            <w:shd w:val="clear" w:color="auto" w:fill="auto"/>
            <w:vAlign w:val="bottom"/>
          </w:tcPr>
          <w:p w14:paraId="236E5B58" w14:textId="03B029C8"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shd w:val="clear" w:color="auto" w:fill="auto"/>
            <w:vAlign w:val="bottom"/>
          </w:tcPr>
          <w:p w14:paraId="5BB31163" w14:textId="183F9A80"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496,514</w:t>
            </w:r>
          </w:p>
        </w:tc>
        <w:tc>
          <w:tcPr>
            <w:tcW w:w="1160" w:type="dxa"/>
            <w:shd w:val="clear" w:color="auto" w:fill="auto"/>
            <w:vAlign w:val="bottom"/>
          </w:tcPr>
          <w:p w14:paraId="7FAEFBAC" w14:textId="5B16E6DB"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3,290</w:t>
            </w:r>
          </w:p>
        </w:tc>
        <w:tc>
          <w:tcPr>
            <w:tcW w:w="1171" w:type="dxa"/>
            <w:shd w:val="clear" w:color="auto" w:fill="auto"/>
            <w:vAlign w:val="bottom"/>
          </w:tcPr>
          <w:p w14:paraId="76F9E739" w14:textId="18A34EE8"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8" w:type="dxa"/>
            <w:shd w:val="clear" w:color="auto" w:fill="auto"/>
            <w:vAlign w:val="bottom"/>
          </w:tcPr>
          <w:p w14:paraId="6C286BB7" w14:textId="4C16CA9C"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761,588</w:t>
            </w:r>
          </w:p>
        </w:tc>
        <w:tc>
          <w:tcPr>
            <w:tcW w:w="1171" w:type="dxa"/>
            <w:shd w:val="clear" w:color="auto" w:fill="auto"/>
            <w:vAlign w:val="bottom"/>
          </w:tcPr>
          <w:p w14:paraId="65B94EFA" w14:textId="2167A295"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shd w:val="clear" w:color="auto" w:fill="auto"/>
            <w:vAlign w:val="bottom"/>
          </w:tcPr>
          <w:p w14:paraId="1117C4A2" w14:textId="1FD4F4CA"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1,261,392</w:t>
            </w:r>
          </w:p>
        </w:tc>
      </w:tr>
      <w:tr w:rsidR="00732C37" w:rsidRPr="00AC1DFE" w14:paraId="06A5F19A" w14:textId="77777777" w:rsidTr="00732C37">
        <w:tc>
          <w:tcPr>
            <w:tcW w:w="2970" w:type="dxa"/>
          </w:tcPr>
          <w:p w14:paraId="32343C68" w14:textId="0312532A" w:rsidR="00732C37" w:rsidRPr="00AC1DFE" w:rsidRDefault="00732C37" w:rsidP="00732C37">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Transfer in (out)</w:t>
            </w:r>
          </w:p>
        </w:tc>
        <w:tc>
          <w:tcPr>
            <w:tcW w:w="1097" w:type="dxa"/>
            <w:shd w:val="clear" w:color="auto" w:fill="auto"/>
            <w:vAlign w:val="bottom"/>
          </w:tcPr>
          <w:p w14:paraId="18FE2CA3" w14:textId="47BFA7DF"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shd w:val="clear" w:color="auto" w:fill="auto"/>
            <w:vAlign w:val="bottom"/>
          </w:tcPr>
          <w:p w14:paraId="6A032E4C" w14:textId="1E980296"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202" w:type="dxa"/>
            <w:shd w:val="clear" w:color="auto" w:fill="auto"/>
            <w:vAlign w:val="bottom"/>
          </w:tcPr>
          <w:p w14:paraId="17140595" w14:textId="48A7EF89"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shd w:val="clear" w:color="auto" w:fill="auto"/>
            <w:vAlign w:val="bottom"/>
          </w:tcPr>
          <w:p w14:paraId="7626F526" w14:textId="6D9D39B4"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0" w:type="dxa"/>
            <w:shd w:val="clear" w:color="auto" w:fill="auto"/>
            <w:vAlign w:val="bottom"/>
          </w:tcPr>
          <w:p w14:paraId="4F97B2B5" w14:textId="43BB8D8D"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shd w:val="clear" w:color="auto" w:fill="auto"/>
            <w:vAlign w:val="bottom"/>
          </w:tcPr>
          <w:p w14:paraId="09AFA5FF" w14:textId="0D322814"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8" w:type="dxa"/>
            <w:shd w:val="clear" w:color="auto" w:fill="auto"/>
            <w:vAlign w:val="bottom"/>
          </w:tcPr>
          <w:p w14:paraId="327FCBC1" w14:textId="5838302D"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shd w:val="clear" w:color="auto" w:fill="auto"/>
            <w:vAlign w:val="bottom"/>
          </w:tcPr>
          <w:p w14:paraId="6BB873B7" w14:textId="7E9D0EED"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shd w:val="clear" w:color="auto" w:fill="auto"/>
            <w:vAlign w:val="bottom"/>
          </w:tcPr>
          <w:p w14:paraId="1E3C340F" w14:textId="6A529F78"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r>
      <w:tr w:rsidR="00732C37" w:rsidRPr="00AC1DFE" w14:paraId="69DFBFA0" w14:textId="77777777" w:rsidTr="00732C37">
        <w:tc>
          <w:tcPr>
            <w:tcW w:w="2970" w:type="dxa"/>
          </w:tcPr>
          <w:p w14:paraId="273265BB" w14:textId="797645C3" w:rsidR="00732C37" w:rsidRPr="00AC1DFE" w:rsidRDefault="00732C37" w:rsidP="00732C37">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Disposal/write off</w:t>
            </w:r>
          </w:p>
        </w:tc>
        <w:tc>
          <w:tcPr>
            <w:tcW w:w="1097" w:type="dxa"/>
            <w:shd w:val="clear" w:color="auto" w:fill="auto"/>
            <w:vAlign w:val="bottom"/>
          </w:tcPr>
          <w:p w14:paraId="53758708" w14:textId="7EBCA4B8"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shd w:val="clear" w:color="auto" w:fill="auto"/>
            <w:vAlign w:val="bottom"/>
          </w:tcPr>
          <w:p w14:paraId="5ECA1E6A" w14:textId="260816CA"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202" w:type="dxa"/>
            <w:shd w:val="clear" w:color="auto" w:fill="auto"/>
            <w:vAlign w:val="bottom"/>
          </w:tcPr>
          <w:p w14:paraId="0AFDA08D" w14:textId="1F5F053F"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shd w:val="clear" w:color="auto" w:fill="auto"/>
            <w:vAlign w:val="bottom"/>
          </w:tcPr>
          <w:p w14:paraId="3F05051C" w14:textId="1B590EC4"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(3,161,843)</w:t>
            </w:r>
          </w:p>
        </w:tc>
        <w:tc>
          <w:tcPr>
            <w:tcW w:w="1160" w:type="dxa"/>
            <w:shd w:val="clear" w:color="auto" w:fill="auto"/>
            <w:vAlign w:val="bottom"/>
          </w:tcPr>
          <w:p w14:paraId="3EA1CC61" w14:textId="4298369E"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(15,600)</w:t>
            </w:r>
          </w:p>
        </w:tc>
        <w:tc>
          <w:tcPr>
            <w:tcW w:w="1171" w:type="dxa"/>
            <w:shd w:val="clear" w:color="auto" w:fill="auto"/>
            <w:vAlign w:val="bottom"/>
          </w:tcPr>
          <w:p w14:paraId="602A6A78" w14:textId="647414D4"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8" w:type="dxa"/>
            <w:shd w:val="clear" w:color="auto" w:fill="auto"/>
            <w:vAlign w:val="bottom"/>
          </w:tcPr>
          <w:p w14:paraId="56437780" w14:textId="544FE327"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(781,337)</w:t>
            </w:r>
          </w:p>
        </w:tc>
        <w:tc>
          <w:tcPr>
            <w:tcW w:w="1171" w:type="dxa"/>
            <w:shd w:val="clear" w:color="auto" w:fill="auto"/>
            <w:vAlign w:val="bottom"/>
          </w:tcPr>
          <w:p w14:paraId="754C57A4" w14:textId="17CA3CB7"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shd w:val="clear" w:color="auto" w:fill="auto"/>
            <w:vAlign w:val="bottom"/>
          </w:tcPr>
          <w:p w14:paraId="0CCB2F3C" w14:textId="44880163"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(3,958,780)</w:t>
            </w:r>
          </w:p>
        </w:tc>
      </w:tr>
      <w:tr w:rsidR="00732C37" w:rsidRPr="00AC1DFE" w14:paraId="463691F4" w14:textId="77777777" w:rsidTr="00732C37">
        <w:tc>
          <w:tcPr>
            <w:tcW w:w="2970" w:type="dxa"/>
          </w:tcPr>
          <w:p w14:paraId="47C74B1F" w14:textId="461D6D32" w:rsidR="00732C37" w:rsidRPr="00AC1DFE" w:rsidRDefault="00732C37" w:rsidP="00732C37">
            <w:pPr>
              <w:pStyle w:val="NoSpacing"/>
              <w:spacing w:line="340" w:lineRule="exact"/>
              <w:ind w:left="270"/>
              <w:rPr>
                <w:rFonts w:asciiTheme="majorBidi" w:hAnsiTheme="majorBidi" w:cstheme="majorBidi"/>
                <w:sz w:val="28"/>
                <w:cs/>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sidRPr="00AC1DFE">
              <w:rPr>
                <w:rFonts w:asciiTheme="majorBidi" w:hAnsiTheme="majorBidi" w:cs="Angsana New"/>
                <w:sz w:val="28"/>
              </w:rPr>
              <w:t>2</w:t>
            </w:r>
          </w:p>
        </w:tc>
        <w:tc>
          <w:tcPr>
            <w:tcW w:w="1097" w:type="dxa"/>
            <w:shd w:val="clear" w:color="auto" w:fill="auto"/>
            <w:vAlign w:val="bottom"/>
          </w:tcPr>
          <w:p w14:paraId="4399B09D" w14:textId="30AA02B1"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2,900,000</w:t>
            </w:r>
          </w:p>
        </w:tc>
        <w:tc>
          <w:tcPr>
            <w:tcW w:w="1166" w:type="dxa"/>
            <w:shd w:val="clear" w:color="auto" w:fill="auto"/>
            <w:vAlign w:val="bottom"/>
          </w:tcPr>
          <w:p w14:paraId="7A195465" w14:textId="0535FDF8"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9,214,852</w:t>
            </w:r>
          </w:p>
        </w:tc>
        <w:tc>
          <w:tcPr>
            <w:tcW w:w="1202" w:type="dxa"/>
            <w:shd w:val="clear" w:color="auto" w:fill="auto"/>
            <w:vAlign w:val="bottom"/>
          </w:tcPr>
          <w:p w14:paraId="38C78CF8" w14:textId="035CD961"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18,542,819</w:t>
            </w:r>
          </w:p>
        </w:tc>
        <w:tc>
          <w:tcPr>
            <w:tcW w:w="1166" w:type="dxa"/>
            <w:shd w:val="clear" w:color="auto" w:fill="auto"/>
            <w:vAlign w:val="bottom"/>
          </w:tcPr>
          <w:p w14:paraId="5A77DDAF" w14:textId="1C0C2041"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8,562,413</w:t>
            </w:r>
          </w:p>
        </w:tc>
        <w:tc>
          <w:tcPr>
            <w:tcW w:w="1160" w:type="dxa"/>
            <w:shd w:val="clear" w:color="auto" w:fill="auto"/>
            <w:vAlign w:val="bottom"/>
          </w:tcPr>
          <w:p w14:paraId="43806960" w14:textId="183E1211"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2,714,277</w:t>
            </w:r>
          </w:p>
        </w:tc>
        <w:tc>
          <w:tcPr>
            <w:tcW w:w="1171" w:type="dxa"/>
            <w:shd w:val="clear" w:color="auto" w:fill="auto"/>
            <w:vAlign w:val="bottom"/>
          </w:tcPr>
          <w:p w14:paraId="305769CF" w14:textId="2047CF59"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1,569,000</w:t>
            </w:r>
          </w:p>
        </w:tc>
        <w:tc>
          <w:tcPr>
            <w:tcW w:w="1168" w:type="dxa"/>
            <w:shd w:val="clear" w:color="auto" w:fill="auto"/>
            <w:vAlign w:val="bottom"/>
          </w:tcPr>
          <w:p w14:paraId="2482ED30" w14:textId="7DEA5382"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9,587,220</w:t>
            </w:r>
          </w:p>
        </w:tc>
        <w:tc>
          <w:tcPr>
            <w:tcW w:w="1171" w:type="dxa"/>
            <w:shd w:val="clear" w:color="auto" w:fill="auto"/>
            <w:vAlign w:val="bottom"/>
          </w:tcPr>
          <w:p w14:paraId="4DD20CC0" w14:textId="21929BB0"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shd w:val="clear" w:color="auto" w:fill="auto"/>
            <w:vAlign w:val="bottom"/>
          </w:tcPr>
          <w:p w14:paraId="0E3FF214" w14:textId="106B735A"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53,090,581</w:t>
            </w:r>
          </w:p>
        </w:tc>
      </w:tr>
      <w:tr w:rsidR="00732C37" w:rsidRPr="00AC1DFE" w14:paraId="6CB38B38" w14:textId="77777777" w:rsidTr="007B431B">
        <w:tc>
          <w:tcPr>
            <w:tcW w:w="2970" w:type="dxa"/>
          </w:tcPr>
          <w:p w14:paraId="7708FDD6" w14:textId="77777777" w:rsidR="00732C37" w:rsidRPr="00AC1DFE" w:rsidRDefault="00732C37" w:rsidP="00732C37">
            <w:pPr>
              <w:pStyle w:val="NoSpacing"/>
              <w:spacing w:line="340" w:lineRule="exact"/>
              <w:rPr>
                <w:rFonts w:asciiTheme="majorBidi" w:hAnsiTheme="majorBidi" w:cstheme="majorBidi"/>
                <w:sz w:val="28"/>
              </w:rPr>
            </w:pPr>
          </w:p>
          <w:p w14:paraId="03B7CCA7" w14:textId="77777777" w:rsidR="00732C37" w:rsidRPr="00AC1DFE" w:rsidRDefault="00732C37" w:rsidP="00732C37">
            <w:pPr>
              <w:pStyle w:val="NoSpacing"/>
              <w:spacing w:line="340" w:lineRule="exact"/>
              <w:rPr>
                <w:rFonts w:asciiTheme="majorBidi" w:hAnsiTheme="majorBidi" w:cstheme="majorBidi"/>
                <w:sz w:val="28"/>
              </w:rPr>
            </w:pPr>
          </w:p>
          <w:p w14:paraId="61B00239" w14:textId="77777777" w:rsidR="00732C37" w:rsidRPr="00AC1DFE" w:rsidRDefault="00732C37" w:rsidP="00732C37">
            <w:pPr>
              <w:pStyle w:val="NoSpacing"/>
              <w:spacing w:line="340" w:lineRule="exact"/>
              <w:rPr>
                <w:rFonts w:asciiTheme="majorBidi" w:hAnsiTheme="majorBidi" w:cstheme="majorBidi"/>
                <w:sz w:val="28"/>
              </w:rPr>
            </w:pPr>
          </w:p>
          <w:p w14:paraId="4692172C" w14:textId="77777777" w:rsidR="00732C37" w:rsidRPr="00AC1DFE" w:rsidRDefault="00732C37" w:rsidP="00732C37">
            <w:pPr>
              <w:pStyle w:val="NoSpacing"/>
              <w:spacing w:line="340" w:lineRule="exact"/>
              <w:rPr>
                <w:rFonts w:asciiTheme="majorBidi" w:hAnsiTheme="majorBidi" w:cstheme="majorBidi"/>
                <w:sz w:val="28"/>
              </w:rPr>
            </w:pPr>
          </w:p>
          <w:p w14:paraId="3EDD0168" w14:textId="77777777" w:rsidR="00732C37" w:rsidRPr="00AC1DFE" w:rsidRDefault="00732C37" w:rsidP="00732C37">
            <w:pPr>
              <w:pStyle w:val="NoSpacing"/>
              <w:spacing w:line="340" w:lineRule="exact"/>
              <w:rPr>
                <w:rFonts w:asciiTheme="majorBidi" w:hAnsiTheme="majorBidi" w:cstheme="majorBidi"/>
                <w:sz w:val="28"/>
              </w:rPr>
            </w:pPr>
          </w:p>
          <w:p w14:paraId="6E55E28A" w14:textId="71F2FDAA" w:rsidR="00732C37" w:rsidRPr="00AC1DFE" w:rsidRDefault="00732C37" w:rsidP="00732C37">
            <w:pPr>
              <w:pStyle w:val="NoSpacing"/>
              <w:spacing w:line="340" w:lineRule="exact"/>
              <w:rPr>
                <w:rFonts w:asciiTheme="majorBidi" w:hAnsiTheme="majorBidi" w:cstheme="majorBidi"/>
                <w:sz w:val="28"/>
              </w:rPr>
            </w:pPr>
          </w:p>
          <w:p w14:paraId="11FA4F2F" w14:textId="77777777" w:rsidR="00732C37" w:rsidRPr="00AC1DFE" w:rsidRDefault="00732C37" w:rsidP="00732C37">
            <w:pPr>
              <w:pStyle w:val="NoSpacing"/>
              <w:spacing w:line="340" w:lineRule="exact"/>
              <w:rPr>
                <w:rFonts w:asciiTheme="majorBidi" w:hAnsiTheme="majorBidi" w:cstheme="majorBidi"/>
                <w:sz w:val="28"/>
              </w:rPr>
            </w:pPr>
          </w:p>
          <w:p w14:paraId="1A813EE0" w14:textId="77777777" w:rsidR="00732C37" w:rsidRPr="00AC1DFE" w:rsidRDefault="00732C37" w:rsidP="00732C37">
            <w:pPr>
              <w:pStyle w:val="NoSpacing"/>
              <w:spacing w:line="340" w:lineRule="exact"/>
              <w:rPr>
                <w:rFonts w:asciiTheme="majorBidi" w:hAnsiTheme="majorBidi" w:cstheme="majorBidi"/>
                <w:sz w:val="28"/>
              </w:rPr>
            </w:pPr>
          </w:p>
          <w:p w14:paraId="368A0952" w14:textId="6FE0B4B4" w:rsidR="00732C37" w:rsidRPr="00AC1DFE" w:rsidRDefault="00732C37" w:rsidP="00732C37">
            <w:pPr>
              <w:pStyle w:val="NoSpacing"/>
              <w:spacing w:line="340" w:lineRule="exact"/>
              <w:rPr>
                <w:rFonts w:asciiTheme="majorBidi" w:hAnsiTheme="majorBidi" w:cstheme="majorBidi"/>
                <w:sz w:val="28"/>
                <w:cs/>
              </w:rPr>
            </w:pPr>
            <w:r w:rsidRPr="00AC1DFE">
              <w:rPr>
                <w:rFonts w:asciiTheme="majorBidi" w:hAnsiTheme="majorBidi" w:cstheme="majorBidi"/>
                <w:sz w:val="28"/>
              </w:rPr>
              <w:lastRenderedPageBreak/>
              <w:t>Accumulated depreciation</w:t>
            </w:r>
          </w:p>
        </w:tc>
        <w:tc>
          <w:tcPr>
            <w:tcW w:w="1097" w:type="dxa"/>
          </w:tcPr>
          <w:p w14:paraId="689453CC"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166" w:type="dxa"/>
          </w:tcPr>
          <w:p w14:paraId="1D5F9E1D"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202" w:type="dxa"/>
          </w:tcPr>
          <w:p w14:paraId="784192AD"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166" w:type="dxa"/>
          </w:tcPr>
          <w:p w14:paraId="06A4F661"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160" w:type="dxa"/>
          </w:tcPr>
          <w:p w14:paraId="018CA0B6"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171" w:type="dxa"/>
          </w:tcPr>
          <w:p w14:paraId="0AFE25CF"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168" w:type="dxa"/>
          </w:tcPr>
          <w:p w14:paraId="52FD38D0"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171" w:type="dxa"/>
          </w:tcPr>
          <w:p w14:paraId="577954E5"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171" w:type="dxa"/>
          </w:tcPr>
          <w:p w14:paraId="64BAC8BB" w14:textId="77777777" w:rsidR="00732C37" w:rsidRPr="00AC1DFE" w:rsidRDefault="00732C37" w:rsidP="00732C37">
            <w:pPr>
              <w:pStyle w:val="NoSpacing"/>
              <w:spacing w:line="340" w:lineRule="exact"/>
              <w:jc w:val="right"/>
              <w:rPr>
                <w:rFonts w:asciiTheme="majorBidi" w:hAnsiTheme="majorBidi" w:cstheme="majorBidi"/>
                <w:sz w:val="28"/>
              </w:rPr>
            </w:pPr>
          </w:p>
        </w:tc>
      </w:tr>
      <w:tr w:rsidR="00732C37" w:rsidRPr="00AC1DFE" w14:paraId="4695A1B7" w14:textId="77777777" w:rsidTr="007B431B">
        <w:tc>
          <w:tcPr>
            <w:tcW w:w="2970" w:type="dxa"/>
          </w:tcPr>
          <w:p w14:paraId="3EF0C2A7" w14:textId="396B8AC2" w:rsidR="00732C37" w:rsidRPr="00AC1DFE" w:rsidRDefault="00732C37" w:rsidP="00732C37">
            <w:pPr>
              <w:pStyle w:val="NoSpacing"/>
              <w:spacing w:line="340" w:lineRule="exact"/>
              <w:ind w:left="270"/>
              <w:rPr>
                <w:rFonts w:asciiTheme="majorBidi" w:hAnsiTheme="majorBidi" w:cstheme="majorBidi"/>
                <w:sz w:val="28"/>
                <w:cs/>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January </w:t>
            </w:r>
            <w:r w:rsidRPr="00AC1DFE">
              <w:rPr>
                <w:rFonts w:asciiTheme="majorBidi" w:hAnsiTheme="majorBidi" w:cs="Angsana New"/>
                <w:sz w:val="28"/>
                <w:cs/>
              </w:rPr>
              <w:t>1</w:t>
            </w:r>
            <w:r w:rsidRPr="00AC1DFE">
              <w:rPr>
                <w:rFonts w:asciiTheme="majorBidi" w:hAnsiTheme="majorBidi" w:cstheme="majorBidi"/>
                <w:sz w:val="28"/>
              </w:rPr>
              <w:t>, 2021</w:t>
            </w:r>
          </w:p>
        </w:tc>
        <w:tc>
          <w:tcPr>
            <w:tcW w:w="1097" w:type="dxa"/>
          </w:tcPr>
          <w:p w14:paraId="35685C4E" w14:textId="11AC2EA6" w:rsidR="00732C37" w:rsidRPr="00AC1DFE" w:rsidRDefault="00732C37" w:rsidP="00732C37">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w:t>
            </w:r>
          </w:p>
        </w:tc>
        <w:tc>
          <w:tcPr>
            <w:tcW w:w="1166" w:type="dxa"/>
          </w:tcPr>
          <w:p w14:paraId="7FA9FBCB" w14:textId="5A1A22BA" w:rsidR="00732C37" w:rsidRPr="00AC1DFE" w:rsidRDefault="00732C37" w:rsidP="00732C37">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(9,214,847)</w:t>
            </w:r>
          </w:p>
        </w:tc>
        <w:tc>
          <w:tcPr>
            <w:tcW w:w="1202" w:type="dxa"/>
          </w:tcPr>
          <w:p w14:paraId="372D8452" w14:textId="6C91EE17" w:rsidR="00732C37" w:rsidRPr="00AC1DFE" w:rsidRDefault="00732C37" w:rsidP="00732C37">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(7,143,449)</w:t>
            </w:r>
          </w:p>
        </w:tc>
        <w:tc>
          <w:tcPr>
            <w:tcW w:w="1166" w:type="dxa"/>
          </w:tcPr>
          <w:p w14:paraId="683A1514" w14:textId="6AE1EF44" w:rsidR="00732C37" w:rsidRPr="00AC1DFE" w:rsidRDefault="00732C37" w:rsidP="00732C37">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(8,867,041)</w:t>
            </w:r>
          </w:p>
        </w:tc>
        <w:tc>
          <w:tcPr>
            <w:tcW w:w="1160" w:type="dxa"/>
          </w:tcPr>
          <w:p w14:paraId="1747918F" w14:textId="6DD00A3C" w:rsidR="00732C37" w:rsidRPr="00AC1DFE" w:rsidRDefault="00732C37" w:rsidP="00732C37">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(890,926)</w:t>
            </w:r>
          </w:p>
        </w:tc>
        <w:tc>
          <w:tcPr>
            <w:tcW w:w="1171" w:type="dxa"/>
          </w:tcPr>
          <w:p w14:paraId="2FA7E701" w14:textId="79F10355" w:rsidR="00732C37" w:rsidRPr="00AC1DFE" w:rsidRDefault="00732C37" w:rsidP="00732C37">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(1,568,999)</w:t>
            </w:r>
          </w:p>
        </w:tc>
        <w:tc>
          <w:tcPr>
            <w:tcW w:w="1168" w:type="dxa"/>
          </w:tcPr>
          <w:p w14:paraId="5755D2D9" w14:textId="2EA52A11" w:rsidR="00732C37" w:rsidRPr="00AC1DFE" w:rsidRDefault="00732C37" w:rsidP="00732C37">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(4,048,795)</w:t>
            </w:r>
          </w:p>
        </w:tc>
        <w:tc>
          <w:tcPr>
            <w:tcW w:w="1171" w:type="dxa"/>
          </w:tcPr>
          <w:p w14:paraId="1286C599" w14:textId="1B8B34E2" w:rsidR="00732C37" w:rsidRPr="00AC1DFE" w:rsidRDefault="00732C37" w:rsidP="00732C37">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w:t>
            </w:r>
          </w:p>
        </w:tc>
        <w:tc>
          <w:tcPr>
            <w:tcW w:w="1171" w:type="dxa"/>
          </w:tcPr>
          <w:p w14:paraId="57572E3C" w14:textId="1668DEC2" w:rsidR="00732C37" w:rsidRPr="00AC1DFE" w:rsidRDefault="00732C37" w:rsidP="00732C37">
            <w:pPr>
              <w:pStyle w:val="NoSpacing"/>
              <w:spacing w:line="340" w:lineRule="exact"/>
              <w:jc w:val="right"/>
              <w:rPr>
                <w:rFonts w:asciiTheme="majorBidi" w:hAnsiTheme="majorBidi" w:cstheme="majorBidi"/>
                <w:sz w:val="28"/>
              </w:rPr>
            </w:pPr>
            <w:r w:rsidRPr="00AC1DFE">
              <w:rPr>
                <w:rFonts w:asciiTheme="majorBidi" w:hAnsiTheme="majorBidi" w:cstheme="majorBidi"/>
                <w:sz w:val="28"/>
              </w:rPr>
              <w:t>(31,734,057)</w:t>
            </w:r>
          </w:p>
        </w:tc>
      </w:tr>
      <w:tr w:rsidR="00732C37" w:rsidRPr="00AC1DFE" w14:paraId="0318C008" w14:textId="77777777" w:rsidTr="00E01D00">
        <w:tc>
          <w:tcPr>
            <w:tcW w:w="2970" w:type="dxa"/>
          </w:tcPr>
          <w:p w14:paraId="7569D539" w14:textId="48AAE47F" w:rsidR="00732C37" w:rsidRPr="00AC1DFE" w:rsidRDefault="00732C37" w:rsidP="00732C37">
            <w:pPr>
              <w:pStyle w:val="NoSpacing"/>
              <w:spacing w:line="340" w:lineRule="exact"/>
              <w:ind w:left="270"/>
              <w:rPr>
                <w:rFonts w:asciiTheme="majorBidi" w:hAnsiTheme="majorBidi" w:cstheme="majorBidi"/>
                <w:sz w:val="28"/>
                <w:cs/>
              </w:rPr>
            </w:pPr>
            <w:r w:rsidRPr="00AC1DFE">
              <w:rPr>
                <w:rFonts w:asciiTheme="majorBidi" w:hAnsiTheme="majorBidi" w:cstheme="majorBidi"/>
                <w:sz w:val="28"/>
              </w:rPr>
              <w:t>Depreciation for the year</w:t>
            </w:r>
          </w:p>
        </w:tc>
        <w:tc>
          <w:tcPr>
            <w:tcW w:w="1097" w:type="dxa"/>
            <w:vAlign w:val="bottom"/>
          </w:tcPr>
          <w:p w14:paraId="7825F38D" w14:textId="563F3A20"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hint="cs"/>
                <w:sz w:val="28"/>
                <w:cs/>
              </w:rPr>
              <w:t>-</w:t>
            </w:r>
          </w:p>
        </w:tc>
        <w:tc>
          <w:tcPr>
            <w:tcW w:w="1166" w:type="dxa"/>
            <w:vAlign w:val="bottom"/>
          </w:tcPr>
          <w:p w14:paraId="62FD4E33" w14:textId="3D02E4CE"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202" w:type="dxa"/>
            <w:vAlign w:val="bottom"/>
          </w:tcPr>
          <w:p w14:paraId="2AADDC9C" w14:textId="1BE6468D"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(4,154,338)</w:t>
            </w:r>
          </w:p>
        </w:tc>
        <w:tc>
          <w:tcPr>
            <w:tcW w:w="1166" w:type="dxa"/>
            <w:vAlign w:val="bottom"/>
          </w:tcPr>
          <w:p w14:paraId="6AF51D98" w14:textId="1F450020"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(1,020,945)</w:t>
            </w:r>
          </w:p>
        </w:tc>
        <w:tc>
          <w:tcPr>
            <w:tcW w:w="1160" w:type="dxa"/>
            <w:vAlign w:val="bottom"/>
          </w:tcPr>
          <w:p w14:paraId="587D30A6" w14:textId="086FCEBD"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(470,859)</w:t>
            </w:r>
          </w:p>
        </w:tc>
        <w:tc>
          <w:tcPr>
            <w:tcW w:w="1171" w:type="dxa"/>
            <w:vAlign w:val="bottom"/>
          </w:tcPr>
          <w:p w14:paraId="55C047D0" w14:textId="6FCF98F3"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8" w:type="dxa"/>
            <w:vAlign w:val="bottom"/>
          </w:tcPr>
          <w:p w14:paraId="4C8FEBE6" w14:textId="4475B7EB"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(1,598,824)</w:t>
            </w:r>
          </w:p>
        </w:tc>
        <w:tc>
          <w:tcPr>
            <w:tcW w:w="1171" w:type="dxa"/>
            <w:vAlign w:val="bottom"/>
          </w:tcPr>
          <w:p w14:paraId="4859C1A1" w14:textId="4DA77BA9"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3666069F" w14:textId="093DD573"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(7,244,966)</w:t>
            </w:r>
          </w:p>
        </w:tc>
      </w:tr>
      <w:tr w:rsidR="00732C37" w:rsidRPr="00AC1DFE" w14:paraId="051587C3" w14:textId="77777777" w:rsidTr="00E01D00">
        <w:tc>
          <w:tcPr>
            <w:tcW w:w="2970" w:type="dxa"/>
          </w:tcPr>
          <w:p w14:paraId="699AAB10" w14:textId="50DA18F1" w:rsidR="00732C37" w:rsidRPr="00AC1DFE" w:rsidRDefault="00732C37" w:rsidP="00732C37">
            <w:pPr>
              <w:pStyle w:val="NoSpacing"/>
              <w:spacing w:line="340" w:lineRule="exact"/>
              <w:ind w:left="270"/>
              <w:rPr>
                <w:rFonts w:asciiTheme="majorBidi" w:hAnsiTheme="majorBidi" w:cstheme="majorBidi"/>
                <w:sz w:val="28"/>
                <w:cs/>
              </w:rPr>
            </w:pPr>
            <w:r w:rsidRPr="00AC1DFE">
              <w:rPr>
                <w:rFonts w:asciiTheme="majorBidi" w:hAnsiTheme="majorBidi" w:cstheme="majorBidi"/>
                <w:sz w:val="28"/>
              </w:rPr>
              <w:t>Disposal/write off</w:t>
            </w:r>
          </w:p>
        </w:tc>
        <w:tc>
          <w:tcPr>
            <w:tcW w:w="1097" w:type="dxa"/>
            <w:vAlign w:val="bottom"/>
          </w:tcPr>
          <w:p w14:paraId="6DA16192" w14:textId="3B938463"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hint="cs"/>
                <w:sz w:val="28"/>
                <w:cs/>
              </w:rPr>
              <w:t>-</w:t>
            </w:r>
          </w:p>
        </w:tc>
        <w:tc>
          <w:tcPr>
            <w:tcW w:w="1166" w:type="dxa"/>
            <w:vAlign w:val="bottom"/>
          </w:tcPr>
          <w:p w14:paraId="6329194B" w14:textId="396FBF0C"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202" w:type="dxa"/>
            <w:vAlign w:val="bottom"/>
          </w:tcPr>
          <w:p w14:paraId="3ABC4ACE" w14:textId="332459B9"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vAlign w:val="bottom"/>
          </w:tcPr>
          <w:p w14:paraId="648EA4A3" w14:textId="5F1151BE"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0" w:type="dxa"/>
            <w:vAlign w:val="bottom"/>
          </w:tcPr>
          <w:p w14:paraId="4F4EFF52" w14:textId="79773F4C"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24A5BB2B" w14:textId="78E941CF"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8" w:type="dxa"/>
            <w:vAlign w:val="bottom"/>
          </w:tcPr>
          <w:p w14:paraId="050A13F3" w14:textId="252FE438"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6EAC1503" w14:textId="41245B4F"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5AAEF5B8" w14:textId="7F587E46"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r>
      <w:tr w:rsidR="00732C37" w:rsidRPr="00AC1DFE" w14:paraId="36BC450E" w14:textId="77777777" w:rsidTr="00E01D00">
        <w:tc>
          <w:tcPr>
            <w:tcW w:w="2970" w:type="dxa"/>
          </w:tcPr>
          <w:p w14:paraId="2605F73E" w14:textId="22BE4A53" w:rsidR="00732C37" w:rsidRPr="00AC1DFE" w:rsidRDefault="00732C37" w:rsidP="00732C37">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sidRPr="00AC1DFE">
              <w:rPr>
                <w:rFonts w:asciiTheme="majorBidi" w:hAnsiTheme="majorBidi" w:cs="Angsana New"/>
                <w:sz w:val="28"/>
              </w:rPr>
              <w:t>1</w:t>
            </w:r>
          </w:p>
        </w:tc>
        <w:tc>
          <w:tcPr>
            <w:tcW w:w="1097" w:type="dxa"/>
            <w:vAlign w:val="bottom"/>
          </w:tcPr>
          <w:p w14:paraId="4DEAD03A" w14:textId="440CC064" w:rsidR="00732C37" w:rsidRPr="00AC1DFE" w:rsidRDefault="00732C37" w:rsidP="00732C37">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hint="cs"/>
                <w:sz w:val="28"/>
                <w:cs/>
              </w:rPr>
              <w:t>-</w:t>
            </w:r>
          </w:p>
        </w:tc>
        <w:tc>
          <w:tcPr>
            <w:tcW w:w="1166" w:type="dxa"/>
            <w:vAlign w:val="bottom"/>
          </w:tcPr>
          <w:p w14:paraId="44431E95" w14:textId="3020D0F4" w:rsidR="00732C37" w:rsidRPr="00AC1DFE" w:rsidRDefault="00732C37" w:rsidP="00732C37">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(9,214,847)</w:t>
            </w:r>
          </w:p>
        </w:tc>
        <w:tc>
          <w:tcPr>
            <w:tcW w:w="1202" w:type="dxa"/>
            <w:vAlign w:val="bottom"/>
          </w:tcPr>
          <w:p w14:paraId="5DF907FA" w14:textId="0350674F" w:rsidR="00732C37" w:rsidRPr="00AC1DFE" w:rsidRDefault="00732C37" w:rsidP="00732C37">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(11,297,787)</w:t>
            </w:r>
          </w:p>
        </w:tc>
        <w:tc>
          <w:tcPr>
            <w:tcW w:w="1166" w:type="dxa"/>
            <w:vAlign w:val="bottom"/>
          </w:tcPr>
          <w:p w14:paraId="35B3F775" w14:textId="68E47728" w:rsidR="00732C37" w:rsidRPr="00AC1DFE" w:rsidRDefault="00732C37" w:rsidP="00732C37">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(9,887,986)</w:t>
            </w:r>
          </w:p>
        </w:tc>
        <w:tc>
          <w:tcPr>
            <w:tcW w:w="1160" w:type="dxa"/>
            <w:vAlign w:val="bottom"/>
          </w:tcPr>
          <w:p w14:paraId="54292416" w14:textId="0DD84E55" w:rsidR="00732C37" w:rsidRPr="00AC1DFE" w:rsidRDefault="00732C37" w:rsidP="00732C37">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(1,361,785)</w:t>
            </w:r>
          </w:p>
        </w:tc>
        <w:tc>
          <w:tcPr>
            <w:tcW w:w="1171" w:type="dxa"/>
            <w:vAlign w:val="bottom"/>
          </w:tcPr>
          <w:p w14:paraId="495A3F00" w14:textId="7E156F33" w:rsidR="00732C37" w:rsidRPr="00AC1DFE" w:rsidRDefault="00732C37" w:rsidP="00732C37">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(1,568,999)</w:t>
            </w:r>
          </w:p>
        </w:tc>
        <w:tc>
          <w:tcPr>
            <w:tcW w:w="1168" w:type="dxa"/>
            <w:vAlign w:val="bottom"/>
          </w:tcPr>
          <w:p w14:paraId="262FC921" w14:textId="237181FF" w:rsidR="00732C37" w:rsidRPr="00AC1DFE" w:rsidRDefault="00732C37" w:rsidP="00732C37">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(5,647,6</w:t>
            </w:r>
            <w:r w:rsidRPr="00AC1DFE">
              <w:rPr>
                <w:rFonts w:ascii="AngsanaUPC" w:hAnsi="AngsanaUPC" w:cs="AngsanaUPC" w:hint="cs"/>
                <w:sz w:val="28"/>
                <w:cs/>
              </w:rPr>
              <w:t>19</w:t>
            </w:r>
            <w:r w:rsidRPr="00AC1DFE">
              <w:rPr>
                <w:rFonts w:ascii="AngsanaUPC" w:hAnsi="AngsanaUPC" w:cs="AngsanaUPC"/>
                <w:sz w:val="28"/>
              </w:rPr>
              <w:t>)</w:t>
            </w:r>
          </w:p>
        </w:tc>
        <w:tc>
          <w:tcPr>
            <w:tcW w:w="1171" w:type="dxa"/>
            <w:vAlign w:val="bottom"/>
          </w:tcPr>
          <w:p w14:paraId="1243C092" w14:textId="6F16E21F" w:rsidR="00732C37" w:rsidRPr="00AC1DFE" w:rsidRDefault="00732C37" w:rsidP="00732C37">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4C3F62C0" w14:textId="484A8742" w:rsidR="00732C37" w:rsidRPr="00AC1DFE" w:rsidRDefault="00732C37" w:rsidP="00732C37">
            <w:pPr>
              <w:pStyle w:val="NoSpacing"/>
              <w:pBdr>
                <w:top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(38,979,023)</w:t>
            </w:r>
          </w:p>
        </w:tc>
      </w:tr>
      <w:tr w:rsidR="00732C37" w:rsidRPr="00AC1DFE" w14:paraId="79A9109E" w14:textId="77777777" w:rsidTr="00732C37">
        <w:tc>
          <w:tcPr>
            <w:tcW w:w="2970" w:type="dxa"/>
          </w:tcPr>
          <w:p w14:paraId="6FB1F3BD" w14:textId="608FDC56" w:rsidR="00732C37" w:rsidRPr="00AC1DFE" w:rsidRDefault="00732C37" w:rsidP="00732C37">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Depreciation for the year</w:t>
            </w:r>
          </w:p>
        </w:tc>
        <w:tc>
          <w:tcPr>
            <w:tcW w:w="1097" w:type="dxa"/>
            <w:shd w:val="clear" w:color="auto" w:fill="auto"/>
            <w:vAlign w:val="bottom"/>
          </w:tcPr>
          <w:p w14:paraId="18E088B5" w14:textId="13D8F403"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shd w:val="clear" w:color="auto" w:fill="auto"/>
            <w:vAlign w:val="bottom"/>
          </w:tcPr>
          <w:p w14:paraId="78E942B8" w14:textId="0515D210"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202" w:type="dxa"/>
            <w:shd w:val="clear" w:color="auto" w:fill="auto"/>
            <w:vAlign w:val="bottom"/>
          </w:tcPr>
          <w:p w14:paraId="27B18B2D" w14:textId="3128616B"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(2,371,608)</w:t>
            </w:r>
          </w:p>
        </w:tc>
        <w:tc>
          <w:tcPr>
            <w:tcW w:w="1166" w:type="dxa"/>
            <w:shd w:val="clear" w:color="auto" w:fill="auto"/>
            <w:vAlign w:val="bottom"/>
          </w:tcPr>
          <w:p w14:paraId="6134FA6A" w14:textId="752E02C9"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(633,097)</w:t>
            </w:r>
          </w:p>
        </w:tc>
        <w:tc>
          <w:tcPr>
            <w:tcW w:w="1160" w:type="dxa"/>
            <w:shd w:val="clear" w:color="auto" w:fill="auto"/>
            <w:vAlign w:val="bottom"/>
          </w:tcPr>
          <w:p w14:paraId="48778FC5" w14:textId="012DCCB7"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(465,606)</w:t>
            </w:r>
          </w:p>
        </w:tc>
        <w:tc>
          <w:tcPr>
            <w:tcW w:w="1171" w:type="dxa"/>
            <w:shd w:val="clear" w:color="auto" w:fill="auto"/>
            <w:vAlign w:val="bottom"/>
          </w:tcPr>
          <w:p w14:paraId="2DD35B8C" w14:textId="551326FA"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8" w:type="dxa"/>
            <w:shd w:val="clear" w:color="auto" w:fill="auto"/>
            <w:vAlign w:val="bottom"/>
          </w:tcPr>
          <w:p w14:paraId="206BE1AD" w14:textId="5ACB1BE3"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(1,545,006)</w:t>
            </w:r>
          </w:p>
        </w:tc>
        <w:tc>
          <w:tcPr>
            <w:tcW w:w="1171" w:type="dxa"/>
            <w:shd w:val="clear" w:color="auto" w:fill="auto"/>
            <w:vAlign w:val="bottom"/>
          </w:tcPr>
          <w:p w14:paraId="65BD7F30" w14:textId="3CF9BB51"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shd w:val="clear" w:color="auto" w:fill="auto"/>
            <w:vAlign w:val="bottom"/>
          </w:tcPr>
          <w:p w14:paraId="31C5505F" w14:textId="5393E2D3"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(5,015,317)</w:t>
            </w:r>
          </w:p>
        </w:tc>
      </w:tr>
      <w:tr w:rsidR="00732C37" w:rsidRPr="00AC1DFE" w14:paraId="61201CA4" w14:textId="77777777" w:rsidTr="00732C37">
        <w:tc>
          <w:tcPr>
            <w:tcW w:w="2970" w:type="dxa"/>
          </w:tcPr>
          <w:p w14:paraId="3309D09E" w14:textId="020EAC43" w:rsidR="00732C37" w:rsidRPr="00AC1DFE" w:rsidRDefault="00732C37" w:rsidP="00732C37">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Disposal/write off</w:t>
            </w:r>
          </w:p>
        </w:tc>
        <w:tc>
          <w:tcPr>
            <w:tcW w:w="1097" w:type="dxa"/>
            <w:shd w:val="clear" w:color="auto" w:fill="auto"/>
            <w:vAlign w:val="bottom"/>
          </w:tcPr>
          <w:p w14:paraId="1A950A81" w14:textId="6B718EAB"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shd w:val="clear" w:color="auto" w:fill="auto"/>
            <w:vAlign w:val="bottom"/>
          </w:tcPr>
          <w:p w14:paraId="62C0A6D1" w14:textId="7E7B240A"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202" w:type="dxa"/>
            <w:shd w:val="clear" w:color="auto" w:fill="auto"/>
            <w:vAlign w:val="bottom"/>
          </w:tcPr>
          <w:p w14:paraId="13CC835C" w14:textId="55227F74"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shd w:val="clear" w:color="auto" w:fill="auto"/>
            <w:vAlign w:val="bottom"/>
          </w:tcPr>
          <w:p w14:paraId="27D81553" w14:textId="27806DAB"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3,161,575</w:t>
            </w:r>
          </w:p>
        </w:tc>
        <w:tc>
          <w:tcPr>
            <w:tcW w:w="1160" w:type="dxa"/>
            <w:shd w:val="clear" w:color="auto" w:fill="auto"/>
            <w:vAlign w:val="bottom"/>
          </w:tcPr>
          <w:p w14:paraId="27B6CDC5" w14:textId="04FBFB83"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15,599</w:t>
            </w:r>
          </w:p>
        </w:tc>
        <w:tc>
          <w:tcPr>
            <w:tcW w:w="1171" w:type="dxa"/>
            <w:shd w:val="clear" w:color="auto" w:fill="auto"/>
            <w:vAlign w:val="bottom"/>
          </w:tcPr>
          <w:p w14:paraId="2B00D662" w14:textId="51EC8184"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68" w:type="dxa"/>
            <w:shd w:val="clear" w:color="auto" w:fill="auto"/>
            <w:vAlign w:val="bottom"/>
          </w:tcPr>
          <w:p w14:paraId="5A2D42F2" w14:textId="7931963E"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781,274</w:t>
            </w:r>
          </w:p>
        </w:tc>
        <w:tc>
          <w:tcPr>
            <w:tcW w:w="1171" w:type="dxa"/>
            <w:shd w:val="clear" w:color="auto" w:fill="auto"/>
            <w:vAlign w:val="bottom"/>
          </w:tcPr>
          <w:p w14:paraId="156E137C" w14:textId="7E5DBAEF"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shd w:val="clear" w:color="auto" w:fill="auto"/>
            <w:vAlign w:val="bottom"/>
          </w:tcPr>
          <w:p w14:paraId="3AEE4028" w14:textId="6CD9711C"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3,958,448</w:t>
            </w:r>
          </w:p>
        </w:tc>
      </w:tr>
      <w:tr w:rsidR="00732C37" w:rsidRPr="00AC1DFE" w14:paraId="13493D38" w14:textId="77777777" w:rsidTr="00732C37">
        <w:tc>
          <w:tcPr>
            <w:tcW w:w="2970" w:type="dxa"/>
          </w:tcPr>
          <w:p w14:paraId="27F79ED0" w14:textId="2A7CAC67" w:rsidR="00732C37" w:rsidRPr="00AC1DFE" w:rsidRDefault="00732C37" w:rsidP="00732C37">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sidRPr="00AC1DFE">
              <w:rPr>
                <w:rFonts w:asciiTheme="majorBidi" w:hAnsiTheme="majorBidi" w:cs="Angsana New"/>
                <w:sz w:val="28"/>
              </w:rPr>
              <w:t>2</w:t>
            </w:r>
          </w:p>
        </w:tc>
        <w:tc>
          <w:tcPr>
            <w:tcW w:w="1097" w:type="dxa"/>
            <w:shd w:val="clear" w:color="auto" w:fill="auto"/>
            <w:vAlign w:val="bottom"/>
          </w:tcPr>
          <w:p w14:paraId="6194663B" w14:textId="6CD53CF9"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w:t>
            </w:r>
          </w:p>
        </w:tc>
        <w:tc>
          <w:tcPr>
            <w:tcW w:w="1166" w:type="dxa"/>
            <w:shd w:val="clear" w:color="auto" w:fill="auto"/>
            <w:vAlign w:val="bottom"/>
          </w:tcPr>
          <w:p w14:paraId="1522C904" w14:textId="4B911BC3"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(9,214,847)</w:t>
            </w:r>
          </w:p>
        </w:tc>
        <w:tc>
          <w:tcPr>
            <w:tcW w:w="1202" w:type="dxa"/>
            <w:shd w:val="clear" w:color="auto" w:fill="auto"/>
            <w:vAlign w:val="bottom"/>
          </w:tcPr>
          <w:p w14:paraId="72866149" w14:textId="18E2D2B2"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(13,669,395)</w:t>
            </w:r>
          </w:p>
        </w:tc>
        <w:tc>
          <w:tcPr>
            <w:tcW w:w="1166" w:type="dxa"/>
            <w:shd w:val="clear" w:color="auto" w:fill="auto"/>
            <w:vAlign w:val="bottom"/>
          </w:tcPr>
          <w:p w14:paraId="284F2E9F" w14:textId="50B9BBBF"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(7,359,508)</w:t>
            </w:r>
          </w:p>
        </w:tc>
        <w:tc>
          <w:tcPr>
            <w:tcW w:w="1160" w:type="dxa"/>
            <w:shd w:val="clear" w:color="auto" w:fill="auto"/>
            <w:vAlign w:val="bottom"/>
          </w:tcPr>
          <w:p w14:paraId="00BC6268" w14:textId="00647A5D"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(1,811,792)</w:t>
            </w:r>
          </w:p>
        </w:tc>
        <w:tc>
          <w:tcPr>
            <w:tcW w:w="1171" w:type="dxa"/>
            <w:shd w:val="clear" w:color="auto" w:fill="auto"/>
            <w:vAlign w:val="bottom"/>
          </w:tcPr>
          <w:p w14:paraId="5617DEAF" w14:textId="29B6EB72"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(1,568,999)</w:t>
            </w:r>
          </w:p>
        </w:tc>
        <w:tc>
          <w:tcPr>
            <w:tcW w:w="1168" w:type="dxa"/>
            <w:shd w:val="clear" w:color="auto" w:fill="auto"/>
            <w:vAlign w:val="bottom"/>
          </w:tcPr>
          <w:p w14:paraId="6CC6D489" w14:textId="69734DF4"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(6,411,351)</w:t>
            </w:r>
          </w:p>
        </w:tc>
        <w:tc>
          <w:tcPr>
            <w:tcW w:w="1171" w:type="dxa"/>
            <w:shd w:val="clear" w:color="auto" w:fill="auto"/>
            <w:vAlign w:val="bottom"/>
          </w:tcPr>
          <w:p w14:paraId="22D485D4" w14:textId="07827431"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shd w:val="clear" w:color="auto" w:fill="auto"/>
            <w:vAlign w:val="bottom"/>
          </w:tcPr>
          <w:p w14:paraId="4E1EEBCF" w14:textId="32B03A84" w:rsidR="00732C37" w:rsidRPr="00AC1DFE" w:rsidRDefault="00732C37" w:rsidP="00732C37">
            <w:pPr>
              <w:pStyle w:val="NoSpacing"/>
              <w:pBdr>
                <w:top w:val="single" w:sz="4" w:space="1" w:color="auto"/>
                <w:bottom w:val="single" w:sz="4" w:space="1" w:color="auto"/>
              </w:pBdr>
              <w:spacing w:line="340" w:lineRule="exact"/>
              <w:jc w:val="right"/>
              <w:rPr>
                <w:rFonts w:asciiTheme="majorBidi" w:hAnsiTheme="majorBidi" w:cstheme="majorBidi"/>
                <w:sz w:val="28"/>
              </w:rPr>
            </w:pPr>
            <w:r w:rsidRPr="00AC1DFE">
              <w:rPr>
                <w:rFonts w:ascii="AngsanaUPC" w:hAnsi="AngsanaUPC" w:cs="AngsanaUPC"/>
                <w:sz w:val="28"/>
              </w:rPr>
              <w:t>(40,035,892)</w:t>
            </w:r>
          </w:p>
        </w:tc>
      </w:tr>
      <w:tr w:rsidR="00732C37" w:rsidRPr="00AC1DFE" w14:paraId="2BC2E0E9" w14:textId="77777777" w:rsidTr="00732C37">
        <w:tc>
          <w:tcPr>
            <w:tcW w:w="2970" w:type="dxa"/>
          </w:tcPr>
          <w:p w14:paraId="7BBE38B9" w14:textId="6C0BA173" w:rsidR="00732C37" w:rsidRPr="00AC1DFE" w:rsidRDefault="00732C37" w:rsidP="00732C37">
            <w:pPr>
              <w:pStyle w:val="NoSpacing"/>
              <w:spacing w:line="340" w:lineRule="exact"/>
              <w:rPr>
                <w:rFonts w:asciiTheme="majorBidi" w:hAnsiTheme="majorBidi" w:cstheme="majorBidi"/>
                <w:sz w:val="28"/>
              </w:rPr>
            </w:pPr>
            <w:r w:rsidRPr="00AC1DFE">
              <w:rPr>
                <w:rFonts w:asciiTheme="majorBidi" w:hAnsiTheme="majorBidi" w:cstheme="majorBidi"/>
                <w:sz w:val="28"/>
              </w:rPr>
              <w:t>Net book value</w:t>
            </w:r>
          </w:p>
        </w:tc>
        <w:tc>
          <w:tcPr>
            <w:tcW w:w="1097" w:type="dxa"/>
            <w:shd w:val="clear" w:color="auto" w:fill="auto"/>
            <w:vAlign w:val="bottom"/>
          </w:tcPr>
          <w:p w14:paraId="4B9317ED"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166" w:type="dxa"/>
            <w:shd w:val="clear" w:color="auto" w:fill="auto"/>
            <w:vAlign w:val="bottom"/>
          </w:tcPr>
          <w:p w14:paraId="6509CFB7"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202" w:type="dxa"/>
            <w:shd w:val="clear" w:color="auto" w:fill="auto"/>
            <w:vAlign w:val="bottom"/>
          </w:tcPr>
          <w:p w14:paraId="4472798B"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166" w:type="dxa"/>
            <w:shd w:val="clear" w:color="auto" w:fill="auto"/>
            <w:vAlign w:val="bottom"/>
          </w:tcPr>
          <w:p w14:paraId="76ADB012"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160" w:type="dxa"/>
            <w:shd w:val="clear" w:color="auto" w:fill="auto"/>
            <w:vAlign w:val="bottom"/>
          </w:tcPr>
          <w:p w14:paraId="004895EF"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171" w:type="dxa"/>
            <w:shd w:val="clear" w:color="auto" w:fill="auto"/>
            <w:vAlign w:val="bottom"/>
          </w:tcPr>
          <w:p w14:paraId="7BAC9ACF"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168" w:type="dxa"/>
            <w:shd w:val="clear" w:color="auto" w:fill="auto"/>
            <w:vAlign w:val="bottom"/>
          </w:tcPr>
          <w:p w14:paraId="27BBDEC1"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171" w:type="dxa"/>
            <w:shd w:val="clear" w:color="auto" w:fill="auto"/>
            <w:vAlign w:val="bottom"/>
          </w:tcPr>
          <w:p w14:paraId="6D5D5506" w14:textId="77777777" w:rsidR="00732C37" w:rsidRPr="00AC1DFE" w:rsidRDefault="00732C37" w:rsidP="00732C37">
            <w:pPr>
              <w:pStyle w:val="NoSpacing"/>
              <w:spacing w:line="340" w:lineRule="exact"/>
              <w:jc w:val="right"/>
              <w:rPr>
                <w:rFonts w:asciiTheme="majorBidi" w:hAnsiTheme="majorBidi" w:cstheme="majorBidi"/>
                <w:sz w:val="28"/>
              </w:rPr>
            </w:pPr>
          </w:p>
        </w:tc>
        <w:tc>
          <w:tcPr>
            <w:tcW w:w="1171" w:type="dxa"/>
            <w:shd w:val="clear" w:color="auto" w:fill="auto"/>
            <w:vAlign w:val="bottom"/>
          </w:tcPr>
          <w:p w14:paraId="3093A8E3" w14:textId="77777777" w:rsidR="00732C37" w:rsidRPr="00AC1DFE" w:rsidRDefault="00732C37" w:rsidP="00732C37">
            <w:pPr>
              <w:pStyle w:val="NoSpacing"/>
              <w:spacing w:line="340" w:lineRule="exact"/>
              <w:jc w:val="right"/>
              <w:rPr>
                <w:rFonts w:asciiTheme="majorBidi" w:hAnsiTheme="majorBidi" w:cstheme="majorBidi"/>
                <w:sz w:val="28"/>
              </w:rPr>
            </w:pPr>
          </w:p>
        </w:tc>
      </w:tr>
      <w:tr w:rsidR="00732C37" w:rsidRPr="00AC1DFE" w14:paraId="6C9F46FB" w14:textId="77777777" w:rsidTr="00732C37">
        <w:tc>
          <w:tcPr>
            <w:tcW w:w="2970" w:type="dxa"/>
          </w:tcPr>
          <w:p w14:paraId="6E3B1951" w14:textId="5CD1032C" w:rsidR="00732C37" w:rsidRPr="00AC1DFE" w:rsidRDefault="00732C37" w:rsidP="00732C37">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sidRPr="00AC1DFE">
              <w:rPr>
                <w:rFonts w:asciiTheme="majorBidi" w:hAnsiTheme="majorBidi" w:cs="Angsana New"/>
                <w:sz w:val="28"/>
              </w:rPr>
              <w:t>2</w:t>
            </w:r>
          </w:p>
        </w:tc>
        <w:tc>
          <w:tcPr>
            <w:tcW w:w="1097" w:type="dxa"/>
            <w:shd w:val="clear" w:color="auto" w:fill="auto"/>
            <w:vAlign w:val="bottom"/>
          </w:tcPr>
          <w:p w14:paraId="6C472DFC" w14:textId="2DC1B511"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2,900,000</w:t>
            </w:r>
          </w:p>
        </w:tc>
        <w:tc>
          <w:tcPr>
            <w:tcW w:w="1166" w:type="dxa"/>
            <w:shd w:val="clear" w:color="auto" w:fill="auto"/>
            <w:vAlign w:val="bottom"/>
          </w:tcPr>
          <w:p w14:paraId="01BC1C9A" w14:textId="7B4C2237"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5</w:t>
            </w:r>
          </w:p>
        </w:tc>
        <w:tc>
          <w:tcPr>
            <w:tcW w:w="1202" w:type="dxa"/>
            <w:shd w:val="clear" w:color="auto" w:fill="auto"/>
            <w:vAlign w:val="bottom"/>
          </w:tcPr>
          <w:p w14:paraId="28A203C2" w14:textId="32C99E67"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4,873,424</w:t>
            </w:r>
          </w:p>
        </w:tc>
        <w:tc>
          <w:tcPr>
            <w:tcW w:w="1166" w:type="dxa"/>
            <w:shd w:val="clear" w:color="auto" w:fill="auto"/>
            <w:vAlign w:val="bottom"/>
          </w:tcPr>
          <w:p w14:paraId="6A76EBB7" w14:textId="7BCEAA29"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1,202,905</w:t>
            </w:r>
          </w:p>
        </w:tc>
        <w:tc>
          <w:tcPr>
            <w:tcW w:w="1160" w:type="dxa"/>
            <w:shd w:val="clear" w:color="auto" w:fill="auto"/>
            <w:vAlign w:val="bottom"/>
          </w:tcPr>
          <w:p w14:paraId="6F3DABD6" w14:textId="4262D171"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902,485</w:t>
            </w:r>
          </w:p>
        </w:tc>
        <w:tc>
          <w:tcPr>
            <w:tcW w:w="1171" w:type="dxa"/>
            <w:shd w:val="clear" w:color="auto" w:fill="auto"/>
            <w:vAlign w:val="bottom"/>
          </w:tcPr>
          <w:p w14:paraId="2BF62136" w14:textId="6409C147"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1</w:t>
            </w:r>
          </w:p>
        </w:tc>
        <w:tc>
          <w:tcPr>
            <w:tcW w:w="1168" w:type="dxa"/>
            <w:shd w:val="clear" w:color="auto" w:fill="auto"/>
            <w:vAlign w:val="bottom"/>
          </w:tcPr>
          <w:p w14:paraId="1C64E0D2" w14:textId="6548A9D7"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3,175,869</w:t>
            </w:r>
          </w:p>
        </w:tc>
        <w:tc>
          <w:tcPr>
            <w:tcW w:w="1171" w:type="dxa"/>
            <w:shd w:val="clear" w:color="auto" w:fill="auto"/>
            <w:vAlign w:val="bottom"/>
          </w:tcPr>
          <w:p w14:paraId="6511A7B6" w14:textId="2FA89046"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shd w:val="clear" w:color="auto" w:fill="auto"/>
            <w:vAlign w:val="bottom"/>
          </w:tcPr>
          <w:p w14:paraId="715BDFA2" w14:textId="70B387DF" w:rsidR="00732C37" w:rsidRPr="00AC1DFE" w:rsidRDefault="00732C37" w:rsidP="00732C37">
            <w:pPr>
              <w:pStyle w:val="NoSpacing"/>
              <w:spacing w:line="340" w:lineRule="exact"/>
              <w:jc w:val="right"/>
              <w:rPr>
                <w:rFonts w:asciiTheme="majorBidi" w:hAnsiTheme="majorBidi" w:cstheme="majorBidi"/>
                <w:sz w:val="28"/>
              </w:rPr>
            </w:pPr>
            <w:r w:rsidRPr="00AC1DFE">
              <w:rPr>
                <w:rFonts w:ascii="AngsanaUPC" w:hAnsi="AngsanaUPC" w:cs="AngsanaUPC"/>
                <w:sz w:val="28"/>
              </w:rPr>
              <w:t>13,054,689</w:t>
            </w:r>
          </w:p>
        </w:tc>
      </w:tr>
      <w:tr w:rsidR="00732C37" w:rsidRPr="00AC1DFE" w14:paraId="2FF5AA02" w14:textId="77777777" w:rsidTr="001D4D9D">
        <w:tc>
          <w:tcPr>
            <w:tcW w:w="2970" w:type="dxa"/>
          </w:tcPr>
          <w:p w14:paraId="3572F236" w14:textId="41D606FF" w:rsidR="00732C37" w:rsidRPr="00AC1DFE" w:rsidRDefault="00732C37" w:rsidP="00732C37">
            <w:pPr>
              <w:pStyle w:val="NoSpacing"/>
              <w:spacing w:line="340" w:lineRule="exact"/>
              <w:ind w:left="270"/>
              <w:rPr>
                <w:rFonts w:asciiTheme="majorBidi" w:hAnsiTheme="majorBidi" w:cstheme="majorBidi"/>
                <w:sz w:val="28"/>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sidRPr="00AC1DFE">
              <w:rPr>
                <w:rFonts w:asciiTheme="majorBidi" w:hAnsiTheme="majorBidi" w:cs="Angsana New"/>
                <w:sz w:val="28"/>
              </w:rPr>
              <w:t>1</w:t>
            </w:r>
          </w:p>
        </w:tc>
        <w:tc>
          <w:tcPr>
            <w:tcW w:w="1097" w:type="dxa"/>
            <w:vAlign w:val="bottom"/>
          </w:tcPr>
          <w:p w14:paraId="15C2D22B" w14:textId="1D9C82F0" w:rsidR="00732C37" w:rsidRPr="00AC1DFE" w:rsidRDefault="00732C37" w:rsidP="00732C37">
            <w:pPr>
              <w:pStyle w:val="NoSpacing"/>
              <w:pBdr>
                <w:top w:val="double" w:sz="4" w:space="1" w:color="auto"/>
                <w:bottom w:val="double" w:sz="4" w:space="1" w:color="auto"/>
              </w:pBdr>
              <w:spacing w:line="340" w:lineRule="exact"/>
              <w:jc w:val="right"/>
              <w:rPr>
                <w:rFonts w:asciiTheme="majorBidi" w:hAnsiTheme="majorBidi" w:cstheme="majorBidi"/>
                <w:sz w:val="28"/>
              </w:rPr>
            </w:pPr>
            <w:r w:rsidRPr="00AC1DFE">
              <w:rPr>
                <w:rFonts w:ascii="AngsanaUPC" w:hAnsi="AngsanaUPC" w:cs="AngsanaUPC" w:hint="cs"/>
                <w:sz w:val="28"/>
                <w:cs/>
              </w:rPr>
              <w:t>2</w:t>
            </w:r>
            <w:r w:rsidRPr="00AC1DFE">
              <w:rPr>
                <w:rFonts w:ascii="AngsanaUPC" w:hAnsi="AngsanaUPC" w:cs="AngsanaUPC"/>
                <w:sz w:val="28"/>
              </w:rPr>
              <w:t>,900,000</w:t>
            </w:r>
          </w:p>
        </w:tc>
        <w:tc>
          <w:tcPr>
            <w:tcW w:w="1166" w:type="dxa"/>
            <w:vAlign w:val="bottom"/>
          </w:tcPr>
          <w:p w14:paraId="6E057936" w14:textId="03728B51" w:rsidR="00732C37" w:rsidRPr="00AC1DFE" w:rsidRDefault="00732C37" w:rsidP="00732C37">
            <w:pPr>
              <w:pStyle w:val="NoSpacing"/>
              <w:pBdr>
                <w:top w:val="double" w:sz="4" w:space="1" w:color="auto"/>
                <w:bottom w:val="double" w:sz="4" w:space="1" w:color="auto"/>
              </w:pBdr>
              <w:spacing w:line="340" w:lineRule="exact"/>
              <w:jc w:val="right"/>
              <w:rPr>
                <w:rFonts w:asciiTheme="majorBidi" w:hAnsiTheme="majorBidi" w:cstheme="majorBidi"/>
                <w:sz w:val="28"/>
              </w:rPr>
            </w:pPr>
            <w:r w:rsidRPr="00AC1DFE">
              <w:rPr>
                <w:rFonts w:ascii="AngsanaUPC" w:hAnsi="AngsanaUPC" w:cs="AngsanaUPC"/>
                <w:sz w:val="28"/>
              </w:rPr>
              <w:t>5</w:t>
            </w:r>
          </w:p>
        </w:tc>
        <w:tc>
          <w:tcPr>
            <w:tcW w:w="1202" w:type="dxa"/>
            <w:vAlign w:val="bottom"/>
          </w:tcPr>
          <w:p w14:paraId="6307F24B" w14:textId="1BC9C4A3" w:rsidR="00732C37" w:rsidRPr="00AC1DFE" w:rsidRDefault="00732C37" w:rsidP="00732C37">
            <w:pPr>
              <w:pStyle w:val="NoSpacing"/>
              <w:pBdr>
                <w:top w:val="double" w:sz="4" w:space="1" w:color="auto"/>
                <w:bottom w:val="double" w:sz="4" w:space="1" w:color="auto"/>
              </w:pBdr>
              <w:spacing w:line="340" w:lineRule="exact"/>
              <w:jc w:val="right"/>
              <w:rPr>
                <w:rFonts w:asciiTheme="majorBidi" w:hAnsiTheme="majorBidi" w:cstheme="majorBidi"/>
                <w:sz w:val="28"/>
              </w:rPr>
            </w:pPr>
            <w:r w:rsidRPr="00AC1DFE">
              <w:rPr>
                <w:rFonts w:ascii="AngsanaUPC" w:hAnsi="AngsanaUPC" w:cs="AngsanaUPC"/>
                <w:sz w:val="28"/>
              </w:rPr>
              <w:t>7,245,032</w:t>
            </w:r>
          </w:p>
        </w:tc>
        <w:tc>
          <w:tcPr>
            <w:tcW w:w="1166" w:type="dxa"/>
            <w:vAlign w:val="bottom"/>
          </w:tcPr>
          <w:p w14:paraId="42E713D1" w14:textId="012ED1B0" w:rsidR="00732C37" w:rsidRPr="00AC1DFE" w:rsidRDefault="00732C37" w:rsidP="00732C37">
            <w:pPr>
              <w:pStyle w:val="NoSpacing"/>
              <w:pBdr>
                <w:top w:val="double" w:sz="4" w:space="1" w:color="auto"/>
                <w:bottom w:val="double" w:sz="4" w:space="1" w:color="auto"/>
              </w:pBdr>
              <w:spacing w:line="340" w:lineRule="exact"/>
              <w:jc w:val="right"/>
              <w:rPr>
                <w:rFonts w:asciiTheme="majorBidi" w:hAnsiTheme="majorBidi" w:cstheme="majorBidi"/>
                <w:sz w:val="28"/>
              </w:rPr>
            </w:pPr>
            <w:r w:rsidRPr="00AC1DFE">
              <w:rPr>
                <w:rFonts w:ascii="AngsanaUPC" w:hAnsi="AngsanaUPC" w:cs="AngsanaUPC"/>
                <w:sz w:val="28"/>
              </w:rPr>
              <w:t>1,339,756</w:t>
            </w:r>
          </w:p>
        </w:tc>
        <w:tc>
          <w:tcPr>
            <w:tcW w:w="1160" w:type="dxa"/>
            <w:vAlign w:val="bottom"/>
          </w:tcPr>
          <w:p w14:paraId="35F01A55" w14:textId="31639D5D" w:rsidR="00732C37" w:rsidRPr="00AC1DFE" w:rsidRDefault="00732C37" w:rsidP="00732C37">
            <w:pPr>
              <w:pStyle w:val="NoSpacing"/>
              <w:pBdr>
                <w:top w:val="double" w:sz="4" w:space="1" w:color="auto"/>
                <w:bottom w:val="double" w:sz="4" w:space="1" w:color="auto"/>
              </w:pBdr>
              <w:spacing w:line="340" w:lineRule="exact"/>
              <w:jc w:val="right"/>
              <w:rPr>
                <w:rFonts w:asciiTheme="majorBidi" w:hAnsiTheme="majorBidi" w:cstheme="majorBidi"/>
                <w:sz w:val="28"/>
              </w:rPr>
            </w:pPr>
            <w:r w:rsidRPr="00AC1DFE">
              <w:rPr>
                <w:rFonts w:ascii="AngsanaUPC" w:hAnsi="AngsanaUPC" w:cs="AngsanaUPC"/>
                <w:sz w:val="28"/>
              </w:rPr>
              <w:t>1,364,802</w:t>
            </w:r>
          </w:p>
        </w:tc>
        <w:tc>
          <w:tcPr>
            <w:tcW w:w="1171" w:type="dxa"/>
            <w:vAlign w:val="bottom"/>
          </w:tcPr>
          <w:p w14:paraId="572F0DD0" w14:textId="625C5B3A" w:rsidR="00732C37" w:rsidRPr="00AC1DFE" w:rsidRDefault="00732C37" w:rsidP="00732C37">
            <w:pPr>
              <w:pStyle w:val="NoSpacing"/>
              <w:pBdr>
                <w:top w:val="double" w:sz="4" w:space="1" w:color="auto"/>
                <w:bottom w:val="double" w:sz="4" w:space="1" w:color="auto"/>
              </w:pBdr>
              <w:spacing w:line="340" w:lineRule="exact"/>
              <w:jc w:val="right"/>
              <w:rPr>
                <w:rFonts w:asciiTheme="majorBidi" w:hAnsiTheme="majorBidi" w:cstheme="majorBidi"/>
                <w:sz w:val="28"/>
              </w:rPr>
            </w:pPr>
            <w:r w:rsidRPr="00AC1DFE">
              <w:rPr>
                <w:rFonts w:ascii="AngsanaUPC" w:hAnsi="AngsanaUPC" w:cs="AngsanaUPC"/>
                <w:sz w:val="28"/>
              </w:rPr>
              <w:t>1</w:t>
            </w:r>
          </w:p>
        </w:tc>
        <w:tc>
          <w:tcPr>
            <w:tcW w:w="1168" w:type="dxa"/>
            <w:vAlign w:val="bottom"/>
          </w:tcPr>
          <w:p w14:paraId="4331C3B9" w14:textId="76113035" w:rsidR="00732C37" w:rsidRPr="00AC1DFE" w:rsidRDefault="00732C37" w:rsidP="00732C37">
            <w:pPr>
              <w:pStyle w:val="NoSpacing"/>
              <w:pBdr>
                <w:top w:val="double" w:sz="4" w:space="1" w:color="auto"/>
                <w:bottom w:val="double" w:sz="4" w:space="1" w:color="auto"/>
              </w:pBdr>
              <w:spacing w:line="340" w:lineRule="exact"/>
              <w:jc w:val="right"/>
              <w:rPr>
                <w:rFonts w:asciiTheme="majorBidi" w:hAnsiTheme="majorBidi" w:cstheme="majorBidi"/>
                <w:sz w:val="28"/>
              </w:rPr>
            </w:pPr>
            <w:r w:rsidRPr="00AC1DFE">
              <w:rPr>
                <w:rFonts w:ascii="AngsanaUPC" w:hAnsi="AngsanaUPC" w:cs="AngsanaUPC"/>
                <w:sz w:val="28"/>
              </w:rPr>
              <w:t>3,959,3</w:t>
            </w:r>
            <w:r w:rsidRPr="00AC1DFE">
              <w:rPr>
                <w:rFonts w:ascii="AngsanaUPC" w:hAnsi="AngsanaUPC" w:cs="AngsanaUPC" w:hint="cs"/>
                <w:sz w:val="28"/>
                <w:cs/>
              </w:rPr>
              <w:t>50</w:t>
            </w:r>
          </w:p>
        </w:tc>
        <w:tc>
          <w:tcPr>
            <w:tcW w:w="1171" w:type="dxa"/>
            <w:vAlign w:val="bottom"/>
          </w:tcPr>
          <w:p w14:paraId="672E5DE8" w14:textId="3E7D7922" w:rsidR="00732C37" w:rsidRPr="00AC1DFE" w:rsidRDefault="00732C37" w:rsidP="00732C37">
            <w:pPr>
              <w:pStyle w:val="NoSpacing"/>
              <w:pBdr>
                <w:top w:val="double" w:sz="4" w:space="1" w:color="auto"/>
                <w:bottom w:val="double" w:sz="4" w:space="1" w:color="auto"/>
              </w:pBdr>
              <w:spacing w:line="340" w:lineRule="exact"/>
              <w:jc w:val="right"/>
              <w:rPr>
                <w:rFonts w:asciiTheme="majorBidi" w:hAnsiTheme="majorBidi" w:cstheme="majorBidi"/>
                <w:sz w:val="28"/>
              </w:rPr>
            </w:pPr>
            <w:r w:rsidRPr="00AC1DFE">
              <w:rPr>
                <w:rFonts w:ascii="AngsanaUPC" w:hAnsi="AngsanaUPC" w:cs="AngsanaUPC"/>
                <w:sz w:val="28"/>
              </w:rPr>
              <w:t>-</w:t>
            </w:r>
          </w:p>
        </w:tc>
        <w:tc>
          <w:tcPr>
            <w:tcW w:w="1171" w:type="dxa"/>
            <w:vAlign w:val="bottom"/>
          </w:tcPr>
          <w:p w14:paraId="78D574FB" w14:textId="162CDFA7" w:rsidR="00732C37" w:rsidRPr="00AC1DFE" w:rsidRDefault="00732C37" w:rsidP="00732C37">
            <w:pPr>
              <w:pStyle w:val="NoSpacing"/>
              <w:pBdr>
                <w:top w:val="double" w:sz="4" w:space="1" w:color="auto"/>
                <w:bottom w:val="double" w:sz="4" w:space="1" w:color="auto"/>
              </w:pBdr>
              <w:spacing w:line="340" w:lineRule="exact"/>
              <w:jc w:val="right"/>
              <w:rPr>
                <w:rFonts w:asciiTheme="majorBidi" w:hAnsiTheme="majorBidi" w:cstheme="majorBidi"/>
                <w:sz w:val="28"/>
              </w:rPr>
            </w:pPr>
            <w:r w:rsidRPr="00AC1DFE">
              <w:rPr>
                <w:rFonts w:ascii="AngsanaUPC" w:hAnsi="AngsanaUPC" w:cs="AngsanaUPC"/>
                <w:sz w:val="28"/>
              </w:rPr>
              <w:t>16,808,946</w:t>
            </w:r>
          </w:p>
        </w:tc>
      </w:tr>
    </w:tbl>
    <w:p w14:paraId="00CAA9E2" w14:textId="42A6B4BD" w:rsidR="004C0530" w:rsidRPr="00AC1DFE" w:rsidRDefault="004C0530"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t xml:space="preserve">Depreciation </w:t>
      </w:r>
      <w:r w:rsidR="0088604B" w:rsidRPr="00AC1DFE">
        <w:rPr>
          <w:rFonts w:asciiTheme="majorBidi" w:hAnsiTheme="majorBidi" w:cstheme="majorBidi"/>
          <w:sz w:val="28"/>
        </w:rPr>
        <w:t xml:space="preserve">for the year ended </w:t>
      </w:r>
      <w:r w:rsidRPr="00AC1DFE">
        <w:rPr>
          <w:rFonts w:asciiTheme="majorBidi" w:hAnsiTheme="majorBidi" w:cstheme="majorBidi"/>
          <w:sz w:val="28"/>
        </w:rPr>
        <w:t xml:space="preserve">December 31, </w:t>
      </w:r>
      <w:proofErr w:type="gramStart"/>
      <w:r w:rsidRPr="00AC1DFE">
        <w:rPr>
          <w:rFonts w:asciiTheme="majorBidi" w:hAnsiTheme="majorBidi" w:cstheme="majorBidi"/>
          <w:sz w:val="28"/>
        </w:rPr>
        <w:t>202</w:t>
      </w:r>
      <w:r w:rsidR="00427A13" w:rsidRPr="00AC1DFE">
        <w:rPr>
          <w:rFonts w:asciiTheme="majorBidi" w:hAnsiTheme="majorBidi" w:cstheme="majorBidi"/>
          <w:sz w:val="28"/>
        </w:rPr>
        <w:t>2</w:t>
      </w:r>
      <w:proofErr w:type="gramEnd"/>
      <w:r w:rsidRPr="00AC1DFE">
        <w:rPr>
          <w:rFonts w:asciiTheme="majorBidi" w:hAnsiTheme="majorBidi" w:cstheme="majorBidi"/>
          <w:sz w:val="28"/>
        </w:rPr>
        <w:t xml:space="preserve"> and 202</w:t>
      </w:r>
      <w:r w:rsidR="00427A13" w:rsidRPr="00AC1DFE">
        <w:rPr>
          <w:rFonts w:asciiTheme="majorBidi" w:hAnsiTheme="majorBidi" w:cstheme="majorBidi"/>
          <w:sz w:val="28"/>
        </w:rPr>
        <w:t>1</w:t>
      </w:r>
      <w:r w:rsidRPr="00AC1DFE">
        <w:rPr>
          <w:rFonts w:asciiTheme="majorBidi" w:hAnsiTheme="majorBidi" w:cstheme="majorBidi"/>
          <w:sz w:val="28"/>
        </w:rPr>
        <w:t xml:space="preserve"> amount of Baht </w:t>
      </w:r>
      <w:r w:rsidR="00732C37" w:rsidRPr="00AC1DFE">
        <w:rPr>
          <w:rFonts w:asciiTheme="majorBidi" w:hAnsiTheme="majorBidi" w:cstheme="majorBidi"/>
          <w:sz w:val="28"/>
        </w:rPr>
        <w:t>5.02</w:t>
      </w:r>
      <w:r w:rsidR="00427A13" w:rsidRPr="00AC1DFE">
        <w:rPr>
          <w:rFonts w:asciiTheme="majorBidi" w:hAnsiTheme="majorBidi" w:cstheme="majorBidi"/>
          <w:sz w:val="28"/>
        </w:rPr>
        <w:t xml:space="preserve"> </w:t>
      </w:r>
      <w:r w:rsidRPr="00AC1DFE">
        <w:rPr>
          <w:rFonts w:asciiTheme="majorBidi" w:hAnsiTheme="majorBidi" w:cstheme="majorBidi"/>
          <w:sz w:val="28"/>
        </w:rPr>
        <w:t>million and Baht 7.</w:t>
      </w:r>
      <w:r w:rsidR="00427A13" w:rsidRPr="00AC1DFE">
        <w:rPr>
          <w:rFonts w:asciiTheme="majorBidi" w:hAnsiTheme="majorBidi" w:cstheme="majorBidi"/>
          <w:sz w:val="28"/>
        </w:rPr>
        <w:t>24</w:t>
      </w:r>
      <w:r w:rsidRPr="00AC1DFE">
        <w:rPr>
          <w:rFonts w:asciiTheme="majorBidi" w:hAnsiTheme="majorBidi" w:cstheme="majorBidi"/>
          <w:sz w:val="28"/>
        </w:rPr>
        <w:t xml:space="preserve"> million respectively </w:t>
      </w:r>
    </w:p>
    <w:p w14:paraId="3D664124" w14:textId="34E2D304" w:rsidR="00516D37" w:rsidRPr="00AC1DFE" w:rsidRDefault="00516D37"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31, 202</w:t>
      </w:r>
      <w:r w:rsidR="00427A13" w:rsidRPr="00AC1DFE">
        <w:rPr>
          <w:rFonts w:asciiTheme="majorBidi" w:hAnsiTheme="majorBidi" w:cstheme="majorBidi"/>
          <w:sz w:val="28"/>
        </w:rPr>
        <w:t>2</w:t>
      </w:r>
      <w:r w:rsidRPr="00AC1DFE">
        <w:rPr>
          <w:rFonts w:asciiTheme="majorBidi" w:hAnsiTheme="majorBidi" w:cstheme="majorBidi"/>
          <w:sz w:val="28"/>
        </w:rPr>
        <w:t xml:space="preserve"> and 20</w:t>
      </w:r>
      <w:r w:rsidR="00072BFF" w:rsidRPr="00AC1DFE">
        <w:rPr>
          <w:rFonts w:asciiTheme="majorBidi" w:hAnsiTheme="majorBidi" w:cstheme="majorBidi"/>
          <w:sz w:val="28"/>
        </w:rPr>
        <w:t>2</w:t>
      </w:r>
      <w:r w:rsidR="00427A13" w:rsidRPr="00AC1DFE">
        <w:rPr>
          <w:rFonts w:asciiTheme="majorBidi" w:hAnsiTheme="majorBidi" w:cstheme="majorBidi"/>
          <w:sz w:val="28"/>
        </w:rPr>
        <w:t>1</w:t>
      </w:r>
      <w:r w:rsidRPr="00AC1DFE">
        <w:rPr>
          <w:rFonts w:asciiTheme="majorBidi" w:hAnsiTheme="majorBidi" w:cstheme="majorBidi"/>
          <w:sz w:val="28"/>
        </w:rPr>
        <w:t xml:space="preserve">, the Company' s land, building and part of building improvement-net amount of Baht </w:t>
      </w:r>
      <w:r w:rsidR="006D6EF6" w:rsidRPr="00AC1DFE">
        <w:rPr>
          <w:rFonts w:asciiTheme="majorBidi" w:hAnsiTheme="majorBidi" w:cstheme="majorBidi"/>
          <w:sz w:val="28"/>
        </w:rPr>
        <w:t>5.55</w:t>
      </w:r>
      <w:r w:rsidRPr="00AC1DFE">
        <w:rPr>
          <w:rFonts w:asciiTheme="majorBidi" w:hAnsiTheme="majorBidi" w:cstheme="majorBidi"/>
          <w:sz w:val="28"/>
        </w:rPr>
        <w:t xml:space="preserve"> million and Baht </w:t>
      </w:r>
      <w:r w:rsidR="00072BFF" w:rsidRPr="00AC1DFE">
        <w:rPr>
          <w:rFonts w:asciiTheme="majorBidi" w:hAnsiTheme="majorBidi" w:cstheme="majorBidi"/>
          <w:sz w:val="28"/>
        </w:rPr>
        <w:t>6.</w:t>
      </w:r>
      <w:r w:rsidR="00427A13" w:rsidRPr="00AC1DFE">
        <w:rPr>
          <w:rFonts w:asciiTheme="majorBidi" w:hAnsiTheme="majorBidi" w:cstheme="majorBidi"/>
          <w:sz w:val="28"/>
        </w:rPr>
        <w:t>06</w:t>
      </w:r>
      <w:r w:rsidRPr="00AC1DFE">
        <w:rPr>
          <w:rFonts w:asciiTheme="majorBidi" w:hAnsiTheme="majorBidi" w:cstheme="majorBidi"/>
          <w:sz w:val="28"/>
        </w:rPr>
        <w:t xml:space="preserve"> million respectively were used as guarantee against letter of guarantee issued by banks as stated in notes 2</w:t>
      </w:r>
      <w:r w:rsidR="007A3211" w:rsidRPr="00AC1DFE">
        <w:rPr>
          <w:rFonts w:asciiTheme="majorBidi" w:hAnsiTheme="majorBidi" w:cstheme="majorBidi"/>
          <w:sz w:val="28"/>
        </w:rPr>
        <w:t>0</w:t>
      </w:r>
      <w:r w:rsidRPr="00AC1DFE">
        <w:rPr>
          <w:rFonts w:asciiTheme="majorBidi" w:hAnsiTheme="majorBidi" w:cstheme="majorBidi"/>
          <w:sz w:val="28"/>
        </w:rPr>
        <w:t xml:space="preserve">, </w:t>
      </w:r>
      <w:r w:rsidR="00EB1EF9" w:rsidRPr="00AC1DFE">
        <w:rPr>
          <w:rFonts w:asciiTheme="majorBidi" w:hAnsiTheme="majorBidi" w:cstheme="majorBidi"/>
          <w:sz w:val="28"/>
        </w:rPr>
        <w:t>31.3</w:t>
      </w:r>
      <w:r w:rsidRPr="00AC1DFE">
        <w:rPr>
          <w:rFonts w:asciiTheme="majorBidi" w:hAnsiTheme="majorBidi" w:cstheme="majorBidi"/>
          <w:sz w:val="28"/>
        </w:rPr>
        <w:t xml:space="preserve"> and 3</w:t>
      </w:r>
      <w:r w:rsidR="00EB1EF9" w:rsidRPr="00AC1DFE">
        <w:rPr>
          <w:rFonts w:asciiTheme="majorBidi" w:hAnsiTheme="majorBidi" w:cstheme="majorBidi"/>
          <w:sz w:val="28"/>
        </w:rPr>
        <w:t>1</w:t>
      </w:r>
      <w:r w:rsidR="00A2164A" w:rsidRPr="00AC1DFE">
        <w:rPr>
          <w:rFonts w:asciiTheme="majorBidi" w:hAnsiTheme="majorBidi" w:cstheme="majorBidi"/>
          <w:sz w:val="28"/>
        </w:rPr>
        <w:t>.4</w:t>
      </w:r>
      <w:r w:rsidRPr="00AC1DFE">
        <w:rPr>
          <w:rFonts w:asciiTheme="majorBidi" w:hAnsiTheme="majorBidi" w:cstheme="majorBidi"/>
          <w:sz w:val="28"/>
        </w:rPr>
        <w:t xml:space="preserve"> respectively.</w:t>
      </w:r>
    </w:p>
    <w:p w14:paraId="2F105457" w14:textId="0A21783A" w:rsidR="007D0A19" w:rsidRPr="00AC1DFE" w:rsidRDefault="00072BFF"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31, 202</w:t>
      </w:r>
      <w:r w:rsidR="00427A13" w:rsidRPr="00AC1DFE">
        <w:rPr>
          <w:rFonts w:asciiTheme="majorBidi" w:hAnsiTheme="majorBidi" w:cstheme="majorBidi"/>
          <w:sz w:val="28"/>
        </w:rPr>
        <w:t>2</w:t>
      </w:r>
      <w:r w:rsidRPr="00AC1DFE">
        <w:rPr>
          <w:rFonts w:asciiTheme="majorBidi" w:hAnsiTheme="majorBidi" w:cstheme="majorBidi"/>
          <w:sz w:val="28"/>
        </w:rPr>
        <w:t xml:space="preserve"> and 202</w:t>
      </w:r>
      <w:r w:rsidR="00427A13" w:rsidRPr="00AC1DFE">
        <w:rPr>
          <w:rFonts w:asciiTheme="majorBidi" w:hAnsiTheme="majorBidi" w:cstheme="majorBidi"/>
          <w:sz w:val="28"/>
        </w:rPr>
        <w:t>1</w:t>
      </w:r>
      <w:r w:rsidRPr="00AC1DFE">
        <w:rPr>
          <w:rFonts w:asciiTheme="majorBidi" w:hAnsiTheme="majorBidi" w:cstheme="majorBidi"/>
          <w:sz w:val="28"/>
        </w:rPr>
        <w:t xml:space="preserve">, the Group's fixed assets at the cost of Baht </w:t>
      </w:r>
      <w:r w:rsidR="006D6EF6" w:rsidRPr="00AC1DFE">
        <w:rPr>
          <w:rFonts w:asciiTheme="majorBidi" w:hAnsiTheme="majorBidi" w:cstheme="majorBidi"/>
          <w:sz w:val="28"/>
        </w:rPr>
        <w:t>23.59</w:t>
      </w:r>
      <w:r w:rsidRPr="00AC1DFE">
        <w:rPr>
          <w:rFonts w:asciiTheme="majorBidi" w:hAnsiTheme="majorBidi" w:cstheme="majorBidi"/>
          <w:sz w:val="28"/>
        </w:rPr>
        <w:t xml:space="preserve"> million and Baht </w:t>
      </w:r>
      <w:r w:rsidR="00427A13" w:rsidRPr="00AC1DFE">
        <w:rPr>
          <w:rFonts w:asciiTheme="majorBidi" w:hAnsiTheme="majorBidi" w:cstheme="majorBidi"/>
          <w:sz w:val="28"/>
        </w:rPr>
        <w:t>2</w:t>
      </w:r>
      <w:r w:rsidRPr="00AC1DFE">
        <w:rPr>
          <w:rFonts w:asciiTheme="majorBidi" w:hAnsiTheme="majorBidi" w:cstheme="majorBidi"/>
          <w:sz w:val="28"/>
        </w:rPr>
        <w:t>1.</w:t>
      </w:r>
      <w:r w:rsidR="00427A13" w:rsidRPr="00AC1DFE">
        <w:rPr>
          <w:rFonts w:asciiTheme="majorBidi" w:hAnsiTheme="majorBidi" w:cstheme="majorBidi"/>
          <w:sz w:val="28"/>
        </w:rPr>
        <w:t>81</w:t>
      </w:r>
      <w:r w:rsidRPr="00AC1DFE">
        <w:rPr>
          <w:rFonts w:asciiTheme="majorBidi" w:hAnsiTheme="majorBidi" w:cstheme="majorBidi"/>
          <w:sz w:val="28"/>
        </w:rPr>
        <w:t xml:space="preserve"> million respectively have been fully depreciated but are still in use.      </w:t>
      </w:r>
      <w:r w:rsidR="007D0A19" w:rsidRPr="00AC1DFE">
        <w:rPr>
          <w:rFonts w:asciiTheme="majorBidi" w:hAnsiTheme="majorBidi" w:cstheme="majorBidi"/>
          <w:sz w:val="28"/>
        </w:rPr>
        <w:br w:type="page"/>
      </w:r>
    </w:p>
    <w:tbl>
      <w:tblPr>
        <w:tblStyle w:val="TableGrid"/>
        <w:tblW w:w="1344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098"/>
        <w:gridCol w:w="1166"/>
        <w:gridCol w:w="1202"/>
        <w:gridCol w:w="1166"/>
        <w:gridCol w:w="1160"/>
        <w:gridCol w:w="1171"/>
        <w:gridCol w:w="1168"/>
        <w:gridCol w:w="1171"/>
        <w:gridCol w:w="1171"/>
      </w:tblGrid>
      <w:tr w:rsidR="00072BFF" w:rsidRPr="00AC1DFE" w14:paraId="7A6F91D1" w14:textId="77777777" w:rsidTr="007B431B">
        <w:trPr>
          <w:tblHeader/>
        </w:trPr>
        <w:tc>
          <w:tcPr>
            <w:tcW w:w="2970" w:type="dxa"/>
          </w:tcPr>
          <w:p w14:paraId="2520C3C0" w14:textId="77777777" w:rsidR="00072BFF" w:rsidRPr="00AC1DFE" w:rsidRDefault="00072BFF" w:rsidP="00FA215F">
            <w:pPr>
              <w:pStyle w:val="NoSpacing"/>
              <w:spacing w:line="340" w:lineRule="exact"/>
              <w:rPr>
                <w:rFonts w:ascii="AngsanaUPC" w:hAnsi="AngsanaUPC" w:cs="AngsanaUPC"/>
                <w:sz w:val="28"/>
              </w:rPr>
            </w:pPr>
          </w:p>
        </w:tc>
        <w:tc>
          <w:tcPr>
            <w:tcW w:w="10473" w:type="dxa"/>
            <w:gridSpan w:val="9"/>
          </w:tcPr>
          <w:p w14:paraId="750275D6" w14:textId="1CB1F19C" w:rsidR="00072BFF" w:rsidRPr="00AC1DFE" w:rsidRDefault="007B431B" w:rsidP="00FA215F">
            <w:pPr>
              <w:pStyle w:val="NoSpacing"/>
              <w:spacing w:line="340" w:lineRule="exact"/>
              <w:jc w:val="right"/>
              <w:rPr>
                <w:rFonts w:ascii="AngsanaUPC" w:hAnsi="AngsanaUPC" w:cs="AngsanaUPC"/>
                <w:sz w:val="28"/>
              </w:rPr>
            </w:pPr>
            <w:r w:rsidRPr="00AC1DFE">
              <w:rPr>
                <w:rFonts w:asciiTheme="majorBidi" w:hAnsiTheme="majorBidi" w:cs="Angsana New"/>
                <w:sz w:val="28"/>
                <w:cs/>
              </w:rPr>
              <w:t>(</w:t>
            </w:r>
            <w:r w:rsidRPr="00AC1DFE">
              <w:rPr>
                <w:rFonts w:asciiTheme="majorBidi" w:hAnsiTheme="majorBidi" w:cstheme="majorBidi"/>
                <w:sz w:val="28"/>
              </w:rPr>
              <w:t>Unit: Baht)</w:t>
            </w:r>
          </w:p>
        </w:tc>
      </w:tr>
      <w:tr w:rsidR="00072BFF" w:rsidRPr="00AC1DFE" w14:paraId="29285728" w14:textId="77777777" w:rsidTr="007B431B">
        <w:trPr>
          <w:tblHeader/>
        </w:trPr>
        <w:tc>
          <w:tcPr>
            <w:tcW w:w="2970" w:type="dxa"/>
          </w:tcPr>
          <w:p w14:paraId="253A0187" w14:textId="77777777" w:rsidR="00072BFF" w:rsidRPr="00AC1DFE" w:rsidRDefault="00072BFF" w:rsidP="00FA215F">
            <w:pPr>
              <w:pStyle w:val="NoSpacing"/>
              <w:spacing w:line="340" w:lineRule="exact"/>
              <w:rPr>
                <w:rFonts w:ascii="AngsanaUPC" w:hAnsi="AngsanaUPC" w:cs="AngsanaUPC"/>
                <w:sz w:val="28"/>
              </w:rPr>
            </w:pPr>
          </w:p>
        </w:tc>
        <w:tc>
          <w:tcPr>
            <w:tcW w:w="10473" w:type="dxa"/>
            <w:gridSpan w:val="9"/>
          </w:tcPr>
          <w:p w14:paraId="3D596299" w14:textId="3E135D25" w:rsidR="00072BFF" w:rsidRPr="00AC1DFE" w:rsidRDefault="007B431B" w:rsidP="00FA215F">
            <w:pPr>
              <w:pStyle w:val="NoSpacing"/>
              <w:pBdr>
                <w:top w:val="single" w:sz="4" w:space="1" w:color="auto"/>
                <w:bottom w:val="single" w:sz="4" w:space="1" w:color="auto"/>
              </w:pBdr>
              <w:spacing w:line="340" w:lineRule="exact"/>
              <w:jc w:val="center"/>
              <w:rPr>
                <w:rFonts w:ascii="AngsanaUPC" w:hAnsi="AngsanaUPC" w:cs="AngsanaUPC"/>
                <w:sz w:val="28"/>
              </w:rPr>
            </w:pPr>
            <w:r w:rsidRPr="00AC1DFE">
              <w:rPr>
                <w:rFonts w:ascii="AngsanaUPC" w:hAnsi="AngsanaUPC" w:cs="AngsanaUPC"/>
                <w:sz w:val="28"/>
              </w:rPr>
              <w:t>Separate financial statements</w:t>
            </w:r>
          </w:p>
        </w:tc>
      </w:tr>
      <w:tr w:rsidR="007B431B" w:rsidRPr="00AC1DFE" w14:paraId="4660AA67" w14:textId="77777777" w:rsidTr="007B431B">
        <w:trPr>
          <w:tblHeader/>
        </w:trPr>
        <w:tc>
          <w:tcPr>
            <w:tcW w:w="2970" w:type="dxa"/>
          </w:tcPr>
          <w:p w14:paraId="0BA46FA1" w14:textId="77777777" w:rsidR="007B431B" w:rsidRPr="00AC1DFE" w:rsidRDefault="007B431B" w:rsidP="00FA215F">
            <w:pPr>
              <w:pStyle w:val="NoSpacing"/>
              <w:spacing w:line="340" w:lineRule="exact"/>
              <w:rPr>
                <w:rFonts w:ascii="AngsanaUPC" w:hAnsi="AngsanaUPC" w:cs="AngsanaUPC"/>
                <w:sz w:val="28"/>
              </w:rPr>
            </w:pPr>
          </w:p>
        </w:tc>
        <w:tc>
          <w:tcPr>
            <w:tcW w:w="1098" w:type="dxa"/>
          </w:tcPr>
          <w:p w14:paraId="3E5B1BA6" w14:textId="6C82E05B"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Land</w:t>
            </w:r>
            <w:r w:rsidRPr="00AC1DFE">
              <w:rPr>
                <w:rFonts w:asciiTheme="majorBidi" w:hAnsiTheme="majorBidi" w:cstheme="majorBidi"/>
                <w:sz w:val="28"/>
              </w:rPr>
              <w:br/>
            </w:r>
          </w:p>
        </w:tc>
        <w:tc>
          <w:tcPr>
            <w:tcW w:w="1166" w:type="dxa"/>
          </w:tcPr>
          <w:p w14:paraId="484096EE" w14:textId="562CC04C"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Building</w:t>
            </w:r>
            <w:r w:rsidRPr="00AC1DFE">
              <w:rPr>
                <w:rFonts w:asciiTheme="majorBidi" w:hAnsiTheme="majorBidi" w:cstheme="majorBidi"/>
                <w:sz w:val="28"/>
              </w:rPr>
              <w:br/>
            </w:r>
          </w:p>
        </w:tc>
        <w:tc>
          <w:tcPr>
            <w:tcW w:w="1202" w:type="dxa"/>
          </w:tcPr>
          <w:p w14:paraId="70EB0A51" w14:textId="7DF700CB"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Building improvement</w:t>
            </w:r>
          </w:p>
        </w:tc>
        <w:tc>
          <w:tcPr>
            <w:tcW w:w="1166" w:type="dxa"/>
          </w:tcPr>
          <w:p w14:paraId="03F7A7D0" w14:textId="2B60F6B4"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Office equipment</w:t>
            </w:r>
          </w:p>
        </w:tc>
        <w:tc>
          <w:tcPr>
            <w:tcW w:w="1160" w:type="dxa"/>
          </w:tcPr>
          <w:p w14:paraId="4EED76B5" w14:textId="0BC78DD9"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Office furniture</w:t>
            </w:r>
          </w:p>
        </w:tc>
        <w:tc>
          <w:tcPr>
            <w:tcW w:w="1171" w:type="dxa"/>
          </w:tcPr>
          <w:p w14:paraId="06EFD4AD" w14:textId="7843425B"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Vehicles</w:t>
            </w:r>
            <w:r w:rsidRPr="00AC1DFE">
              <w:rPr>
                <w:rFonts w:asciiTheme="majorBidi" w:hAnsiTheme="majorBidi" w:cstheme="majorBidi"/>
                <w:sz w:val="28"/>
              </w:rPr>
              <w:br/>
            </w:r>
          </w:p>
        </w:tc>
        <w:tc>
          <w:tcPr>
            <w:tcW w:w="1168" w:type="dxa"/>
          </w:tcPr>
          <w:p w14:paraId="39BE98EF" w14:textId="3BA1437D"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Computer accessories</w:t>
            </w:r>
          </w:p>
        </w:tc>
        <w:tc>
          <w:tcPr>
            <w:tcW w:w="1171" w:type="dxa"/>
          </w:tcPr>
          <w:p w14:paraId="5FFDE97B" w14:textId="0365FD8E"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Construction in progress</w:t>
            </w:r>
          </w:p>
        </w:tc>
        <w:tc>
          <w:tcPr>
            <w:tcW w:w="1171" w:type="dxa"/>
          </w:tcPr>
          <w:p w14:paraId="2AF2F9AA" w14:textId="3ABFB469" w:rsidR="007B431B" w:rsidRPr="00AC1DFE" w:rsidRDefault="007B431B" w:rsidP="00FA215F">
            <w:pPr>
              <w:pStyle w:val="NoSpacing"/>
              <w:pBdr>
                <w:bottom w:val="single" w:sz="4" w:space="1" w:color="auto"/>
              </w:pBdr>
              <w:spacing w:line="340" w:lineRule="exact"/>
              <w:jc w:val="center"/>
              <w:rPr>
                <w:rFonts w:ascii="AngsanaUPC" w:hAnsi="AngsanaUPC" w:cs="AngsanaUPC"/>
                <w:sz w:val="28"/>
              </w:rPr>
            </w:pPr>
            <w:r w:rsidRPr="00AC1DFE">
              <w:rPr>
                <w:rFonts w:asciiTheme="majorBidi" w:hAnsiTheme="majorBidi" w:cstheme="majorBidi"/>
                <w:sz w:val="28"/>
              </w:rPr>
              <w:t>Total</w:t>
            </w:r>
            <w:r w:rsidRPr="00AC1DFE">
              <w:rPr>
                <w:rFonts w:asciiTheme="majorBidi" w:hAnsiTheme="majorBidi" w:cstheme="majorBidi"/>
                <w:sz w:val="28"/>
              </w:rPr>
              <w:br/>
            </w:r>
          </w:p>
        </w:tc>
      </w:tr>
      <w:tr w:rsidR="007B431B" w:rsidRPr="00AC1DFE" w14:paraId="0D67D99C" w14:textId="77777777" w:rsidTr="007B431B">
        <w:tc>
          <w:tcPr>
            <w:tcW w:w="2970" w:type="dxa"/>
          </w:tcPr>
          <w:p w14:paraId="0575FB60" w14:textId="52121D90" w:rsidR="007B431B" w:rsidRPr="00AC1DFE" w:rsidRDefault="007B431B" w:rsidP="00FA215F">
            <w:pPr>
              <w:pStyle w:val="NoSpacing"/>
              <w:spacing w:line="340" w:lineRule="exact"/>
              <w:rPr>
                <w:rFonts w:ascii="AngsanaUPC" w:hAnsi="AngsanaUPC" w:cs="AngsanaUPC"/>
                <w:sz w:val="28"/>
              </w:rPr>
            </w:pPr>
            <w:r w:rsidRPr="00AC1DFE">
              <w:rPr>
                <w:rFonts w:asciiTheme="majorBidi" w:hAnsiTheme="majorBidi" w:cstheme="majorBidi"/>
                <w:sz w:val="28"/>
              </w:rPr>
              <w:t>Cost</w:t>
            </w:r>
          </w:p>
        </w:tc>
        <w:tc>
          <w:tcPr>
            <w:tcW w:w="1098" w:type="dxa"/>
          </w:tcPr>
          <w:p w14:paraId="1A395011" w14:textId="77777777" w:rsidR="007B431B" w:rsidRPr="00AC1DFE" w:rsidRDefault="007B431B" w:rsidP="00FA215F">
            <w:pPr>
              <w:pStyle w:val="NoSpacing"/>
              <w:spacing w:line="340" w:lineRule="exact"/>
              <w:jc w:val="right"/>
              <w:rPr>
                <w:rFonts w:ascii="AngsanaUPC" w:hAnsi="AngsanaUPC" w:cs="AngsanaUPC"/>
                <w:sz w:val="28"/>
              </w:rPr>
            </w:pPr>
          </w:p>
        </w:tc>
        <w:tc>
          <w:tcPr>
            <w:tcW w:w="1166" w:type="dxa"/>
          </w:tcPr>
          <w:p w14:paraId="23C16CE0" w14:textId="77777777" w:rsidR="007B431B" w:rsidRPr="00AC1DFE" w:rsidRDefault="007B431B" w:rsidP="00FA215F">
            <w:pPr>
              <w:pStyle w:val="NoSpacing"/>
              <w:spacing w:line="340" w:lineRule="exact"/>
              <w:jc w:val="right"/>
              <w:rPr>
                <w:rFonts w:ascii="AngsanaUPC" w:hAnsi="AngsanaUPC" w:cs="AngsanaUPC"/>
                <w:sz w:val="28"/>
              </w:rPr>
            </w:pPr>
          </w:p>
        </w:tc>
        <w:tc>
          <w:tcPr>
            <w:tcW w:w="1202" w:type="dxa"/>
          </w:tcPr>
          <w:p w14:paraId="4E7A98E7" w14:textId="77777777" w:rsidR="007B431B" w:rsidRPr="00AC1DFE" w:rsidRDefault="007B431B" w:rsidP="00FA215F">
            <w:pPr>
              <w:pStyle w:val="NoSpacing"/>
              <w:spacing w:line="340" w:lineRule="exact"/>
              <w:jc w:val="right"/>
              <w:rPr>
                <w:rFonts w:ascii="AngsanaUPC" w:hAnsi="AngsanaUPC" w:cs="AngsanaUPC"/>
                <w:sz w:val="28"/>
              </w:rPr>
            </w:pPr>
          </w:p>
        </w:tc>
        <w:tc>
          <w:tcPr>
            <w:tcW w:w="1166" w:type="dxa"/>
          </w:tcPr>
          <w:p w14:paraId="5048B35A" w14:textId="77777777" w:rsidR="007B431B" w:rsidRPr="00AC1DFE" w:rsidRDefault="007B431B" w:rsidP="00FA215F">
            <w:pPr>
              <w:pStyle w:val="NoSpacing"/>
              <w:spacing w:line="340" w:lineRule="exact"/>
              <w:jc w:val="right"/>
              <w:rPr>
                <w:rFonts w:ascii="AngsanaUPC" w:hAnsi="AngsanaUPC" w:cs="AngsanaUPC"/>
                <w:sz w:val="28"/>
              </w:rPr>
            </w:pPr>
          </w:p>
        </w:tc>
        <w:tc>
          <w:tcPr>
            <w:tcW w:w="1160" w:type="dxa"/>
          </w:tcPr>
          <w:p w14:paraId="101570F2" w14:textId="77777777" w:rsidR="007B431B" w:rsidRPr="00AC1DFE" w:rsidRDefault="007B431B" w:rsidP="00FA215F">
            <w:pPr>
              <w:pStyle w:val="NoSpacing"/>
              <w:spacing w:line="340" w:lineRule="exact"/>
              <w:jc w:val="right"/>
              <w:rPr>
                <w:rFonts w:ascii="AngsanaUPC" w:hAnsi="AngsanaUPC" w:cs="AngsanaUPC"/>
                <w:sz w:val="28"/>
              </w:rPr>
            </w:pPr>
          </w:p>
        </w:tc>
        <w:tc>
          <w:tcPr>
            <w:tcW w:w="1171" w:type="dxa"/>
          </w:tcPr>
          <w:p w14:paraId="219AA0F3" w14:textId="77777777" w:rsidR="007B431B" w:rsidRPr="00AC1DFE" w:rsidRDefault="007B431B" w:rsidP="00FA215F">
            <w:pPr>
              <w:pStyle w:val="NoSpacing"/>
              <w:spacing w:line="340" w:lineRule="exact"/>
              <w:jc w:val="right"/>
              <w:rPr>
                <w:rFonts w:ascii="AngsanaUPC" w:hAnsi="AngsanaUPC" w:cs="AngsanaUPC"/>
                <w:sz w:val="28"/>
              </w:rPr>
            </w:pPr>
          </w:p>
        </w:tc>
        <w:tc>
          <w:tcPr>
            <w:tcW w:w="1168" w:type="dxa"/>
          </w:tcPr>
          <w:p w14:paraId="441D441F" w14:textId="77777777" w:rsidR="007B431B" w:rsidRPr="00AC1DFE" w:rsidRDefault="007B431B" w:rsidP="00FA215F">
            <w:pPr>
              <w:pStyle w:val="NoSpacing"/>
              <w:spacing w:line="340" w:lineRule="exact"/>
              <w:jc w:val="right"/>
              <w:rPr>
                <w:rFonts w:ascii="AngsanaUPC" w:hAnsi="AngsanaUPC" w:cs="AngsanaUPC"/>
                <w:sz w:val="28"/>
              </w:rPr>
            </w:pPr>
          </w:p>
        </w:tc>
        <w:tc>
          <w:tcPr>
            <w:tcW w:w="1171" w:type="dxa"/>
          </w:tcPr>
          <w:p w14:paraId="31CB3BCB" w14:textId="77777777" w:rsidR="007B431B" w:rsidRPr="00AC1DFE" w:rsidRDefault="007B431B" w:rsidP="00FA215F">
            <w:pPr>
              <w:pStyle w:val="NoSpacing"/>
              <w:spacing w:line="340" w:lineRule="exact"/>
              <w:jc w:val="right"/>
              <w:rPr>
                <w:rFonts w:ascii="AngsanaUPC" w:hAnsi="AngsanaUPC" w:cs="AngsanaUPC"/>
                <w:sz w:val="28"/>
              </w:rPr>
            </w:pPr>
          </w:p>
        </w:tc>
        <w:tc>
          <w:tcPr>
            <w:tcW w:w="1171" w:type="dxa"/>
          </w:tcPr>
          <w:p w14:paraId="5CC1AF1D" w14:textId="77777777" w:rsidR="007B431B" w:rsidRPr="00AC1DFE" w:rsidRDefault="007B431B" w:rsidP="00FA215F">
            <w:pPr>
              <w:pStyle w:val="NoSpacing"/>
              <w:spacing w:line="340" w:lineRule="exact"/>
              <w:jc w:val="right"/>
              <w:rPr>
                <w:rFonts w:ascii="AngsanaUPC" w:hAnsi="AngsanaUPC" w:cs="AngsanaUPC"/>
                <w:sz w:val="28"/>
              </w:rPr>
            </w:pPr>
          </w:p>
        </w:tc>
      </w:tr>
      <w:tr w:rsidR="00427A13" w:rsidRPr="00AC1DFE" w14:paraId="1539BDE4" w14:textId="77777777" w:rsidTr="00B57825">
        <w:tc>
          <w:tcPr>
            <w:tcW w:w="2970" w:type="dxa"/>
          </w:tcPr>
          <w:p w14:paraId="6413E2A1" w14:textId="2D8C65B1" w:rsidR="00427A13" w:rsidRPr="00AC1DFE" w:rsidRDefault="00427A13" w:rsidP="00427A13">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January </w:t>
            </w:r>
            <w:r w:rsidRPr="00AC1DFE">
              <w:rPr>
                <w:rFonts w:asciiTheme="majorBidi" w:hAnsiTheme="majorBidi" w:cs="Angsana New"/>
                <w:sz w:val="28"/>
                <w:cs/>
              </w:rPr>
              <w:t>1</w:t>
            </w:r>
            <w:r w:rsidRPr="00AC1DFE">
              <w:rPr>
                <w:rFonts w:asciiTheme="majorBidi" w:hAnsiTheme="majorBidi" w:cstheme="majorBidi"/>
                <w:sz w:val="28"/>
              </w:rPr>
              <w:t>, 2021</w:t>
            </w:r>
          </w:p>
        </w:tc>
        <w:tc>
          <w:tcPr>
            <w:tcW w:w="1098" w:type="dxa"/>
            <w:vAlign w:val="bottom"/>
          </w:tcPr>
          <w:p w14:paraId="69EA13BA" w14:textId="48FE2D39"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2,900,000</w:t>
            </w:r>
          </w:p>
        </w:tc>
        <w:tc>
          <w:tcPr>
            <w:tcW w:w="1166" w:type="dxa"/>
            <w:vAlign w:val="bottom"/>
          </w:tcPr>
          <w:p w14:paraId="5403AD39" w14:textId="26059281"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9,214,852</w:t>
            </w:r>
          </w:p>
        </w:tc>
        <w:tc>
          <w:tcPr>
            <w:tcW w:w="1202" w:type="dxa"/>
            <w:vAlign w:val="bottom"/>
          </w:tcPr>
          <w:p w14:paraId="2C1937B4" w14:textId="1C6121EB"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18,542,818</w:t>
            </w:r>
          </w:p>
        </w:tc>
        <w:tc>
          <w:tcPr>
            <w:tcW w:w="1166" w:type="dxa"/>
            <w:vAlign w:val="bottom"/>
          </w:tcPr>
          <w:p w14:paraId="5E7ABF9E" w14:textId="3610B492"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9,014,622</w:t>
            </w:r>
          </w:p>
        </w:tc>
        <w:tc>
          <w:tcPr>
            <w:tcW w:w="1160" w:type="dxa"/>
            <w:vAlign w:val="bottom"/>
          </w:tcPr>
          <w:p w14:paraId="2615F853" w14:textId="62C969F0"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2,441,4</w:t>
            </w:r>
            <w:r w:rsidR="00EB1EF9" w:rsidRPr="00AC1DFE">
              <w:rPr>
                <w:rFonts w:ascii="AngsanaUPC" w:hAnsi="AngsanaUPC" w:cs="AngsanaUPC"/>
                <w:sz w:val="28"/>
              </w:rPr>
              <w:t>50</w:t>
            </w:r>
          </w:p>
        </w:tc>
        <w:tc>
          <w:tcPr>
            <w:tcW w:w="1171" w:type="dxa"/>
            <w:vAlign w:val="bottom"/>
          </w:tcPr>
          <w:p w14:paraId="33E45F85" w14:textId="58385105"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1,569,00</w:t>
            </w:r>
            <w:r w:rsidR="00EB1EF9" w:rsidRPr="00AC1DFE">
              <w:rPr>
                <w:rFonts w:ascii="AngsanaUPC" w:hAnsi="AngsanaUPC" w:cs="AngsanaUPC"/>
                <w:sz w:val="28"/>
              </w:rPr>
              <w:t>0</w:t>
            </w:r>
          </w:p>
        </w:tc>
        <w:tc>
          <w:tcPr>
            <w:tcW w:w="1168" w:type="dxa"/>
            <w:vAlign w:val="bottom"/>
          </w:tcPr>
          <w:p w14:paraId="5B314336" w14:textId="23E4B585"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7,157,838</w:t>
            </w:r>
          </w:p>
        </w:tc>
        <w:tc>
          <w:tcPr>
            <w:tcW w:w="1171" w:type="dxa"/>
            <w:vAlign w:val="bottom"/>
          </w:tcPr>
          <w:p w14:paraId="0BEC5CEA" w14:textId="630D412C"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05B53EE0" w14:textId="6458A470"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50,840,580</w:t>
            </w:r>
          </w:p>
        </w:tc>
      </w:tr>
      <w:tr w:rsidR="00427A13" w:rsidRPr="00AC1DFE" w14:paraId="2C7A819F" w14:textId="77777777" w:rsidTr="00B57825">
        <w:tc>
          <w:tcPr>
            <w:tcW w:w="2970" w:type="dxa"/>
          </w:tcPr>
          <w:p w14:paraId="6336953D" w14:textId="52237E88" w:rsidR="00427A13" w:rsidRPr="00AC1DFE" w:rsidRDefault="00427A13" w:rsidP="00427A13">
            <w:pPr>
              <w:pStyle w:val="NoSpacing"/>
              <w:spacing w:line="340" w:lineRule="exact"/>
              <w:ind w:left="270"/>
              <w:rPr>
                <w:rFonts w:ascii="AngsanaUPC" w:hAnsi="AngsanaUPC" w:cs="AngsanaUPC"/>
                <w:sz w:val="28"/>
              </w:rPr>
            </w:pPr>
            <w:r w:rsidRPr="00AC1DFE">
              <w:rPr>
                <w:rFonts w:asciiTheme="majorBidi" w:hAnsiTheme="majorBidi" w:cstheme="majorBidi"/>
                <w:sz w:val="28"/>
              </w:rPr>
              <w:t>Increase</w:t>
            </w:r>
          </w:p>
        </w:tc>
        <w:tc>
          <w:tcPr>
            <w:tcW w:w="1098" w:type="dxa"/>
            <w:vAlign w:val="bottom"/>
          </w:tcPr>
          <w:p w14:paraId="400834F4" w14:textId="767772D8"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vAlign w:val="bottom"/>
          </w:tcPr>
          <w:p w14:paraId="15E44EC8" w14:textId="75211BE7"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202" w:type="dxa"/>
            <w:vAlign w:val="bottom"/>
          </w:tcPr>
          <w:p w14:paraId="72AF15D6" w14:textId="1AA7E576"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vAlign w:val="bottom"/>
          </w:tcPr>
          <w:p w14:paraId="41E5A203" w14:textId="3639F5A1"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0" w:type="dxa"/>
            <w:vAlign w:val="bottom"/>
          </w:tcPr>
          <w:p w14:paraId="21851CE4" w14:textId="1E28EA21"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0AB21B77" w14:textId="08B368B9"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8" w:type="dxa"/>
            <w:vAlign w:val="bottom"/>
          </w:tcPr>
          <w:p w14:paraId="6DD46664" w14:textId="5B96B752"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94,298</w:t>
            </w:r>
          </w:p>
        </w:tc>
        <w:tc>
          <w:tcPr>
            <w:tcW w:w="1171" w:type="dxa"/>
            <w:vAlign w:val="bottom"/>
          </w:tcPr>
          <w:p w14:paraId="0868F315" w14:textId="6692F087"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3D421DB5" w14:textId="777698B4"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94,298</w:t>
            </w:r>
          </w:p>
        </w:tc>
      </w:tr>
      <w:tr w:rsidR="00427A13" w:rsidRPr="00AC1DFE" w14:paraId="71315B9A" w14:textId="77777777" w:rsidTr="00B57825">
        <w:tc>
          <w:tcPr>
            <w:tcW w:w="2970" w:type="dxa"/>
          </w:tcPr>
          <w:p w14:paraId="5E2C46E3" w14:textId="6B9B949D" w:rsidR="00427A13" w:rsidRPr="00AC1DFE" w:rsidRDefault="00427A13" w:rsidP="00427A13">
            <w:pPr>
              <w:pStyle w:val="NoSpacing"/>
              <w:spacing w:line="340" w:lineRule="exact"/>
              <w:ind w:left="270"/>
              <w:rPr>
                <w:rFonts w:ascii="AngsanaUPC" w:hAnsi="AngsanaUPC" w:cs="AngsanaUPC"/>
                <w:sz w:val="28"/>
              </w:rPr>
            </w:pPr>
            <w:r w:rsidRPr="00AC1DFE">
              <w:rPr>
                <w:rFonts w:asciiTheme="majorBidi" w:hAnsiTheme="majorBidi" w:cstheme="majorBidi"/>
                <w:sz w:val="28"/>
              </w:rPr>
              <w:t>Transfer in (out)</w:t>
            </w:r>
          </w:p>
        </w:tc>
        <w:tc>
          <w:tcPr>
            <w:tcW w:w="1098" w:type="dxa"/>
            <w:vAlign w:val="bottom"/>
          </w:tcPr>
          <w:p w14:paraId="63A85598" w14:textId="2B3377B0"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vAlign w:val="bottom"/>
          </w:tcPr>
          <w:p w14:paraId="4BE88DF9" w14:textId="7AD98DDB"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202" w:type="dxa"/>
            <w:vAlign w:val="bottom"/>
          </w:tcPr>
          <w:p w14:paraId="339B568F" w14:textId="09AA1007"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vAlign w:val="bottom"/>
          </w:tcPr>
          <w:p w14:paraId="69548244" w14:textId="0B9B5BBF"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0" w:type="dxa"/>
            <w:vAlign w:val="bottom"/>
          </w:tcPr>
          <w:p w14:paraId="6A164E21" w14:textId="4E585A89"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74C0499C" w14:textId="5004E7A0"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8" w:type="dxa"/>
            <w:vAlign w:val="bottom"/>
          </w:tcPr>
          <w:p w14:paraId="0FD4EF05" w14:textId="3BD8696D"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76E24457" w14:textId="63747A9B"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6164C047" w14:textId="71B35789"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r>
      <w:tr w:rsidR="00427A13" w:rsidRPr="00AC1DFE" w14:paraId="1B0DF4C7" w14:textId="77777777" w:rsidTr="00B57825">
        <w:tc>
          <w:tcPr>
            <w:tcW w:w="2970" w:type="dxa"/>
          </w:tcPr>
          <w:p w14:paraId="0D940DCC" w14:textId="249485BD" w:rsidR="00427A13" w:rsidRPr="00AC1DFE" w:rsidRDefault="00427A13" w:rsidP="00427A13">
            <w:pPr>
              <w:pStyle w:val="NoSpacing"/>
              <w:spacing w:line="340" w:lineRule="exact"/>
              <w:ind w:left="270"/>
              <w:rPr>
                <w:rFonts w:ascii="AngsanaUPC" w:hAnsi="AngsanaUPC" w:cs="AngsanaUPC"/>
                <w:sz w:val="28"/>
              </w:rPr>
            </w:pPr>
            <w:r w:rsidRPr="00AC1DFE">
              <w:rPr>
                <w:rFonts w:asciiTheme="majorBidi" w:hAnsiTheme="majorBidi" w:cstheme="majorBidi"/>
                <w:sz w:val="28"/>
              </w:rPr>
              <w:t>Disposal/write off</w:t>
            </w:r>
          </w:p>
        </w:tc>
        <w:tc>
          <w:tcPr>
            <w:tcW w:w="1098" w:type="dxa"/>
            <w:vAlign w:val="bottom"/>
          </w:tcPr>
          <w:p w14:paraId="03E1FF7D" w14:textId="05AB4543"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vAlign w:val="bottom"/>
          </w:tcPr>
          <w:p w14:paraId="1013109E" w14:textId="311DEE29"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202" w:type="dxa"/>
            <w:vAlign w:val="bottom"/>
          </w:tcPr>
          <w:p w14:paraId="46712556" w14:textId="7E5DBD70"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vAlign w:val="bottom"/>
          </w:tcPr>
          <w:p w14:paraId="7DB226F6" w14:textId="51235A5E"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0" w:type="dxa"/>
            <w:vAlign w:val="bottom"/>
          </w:tcPr>
          <w:p w14:paraId="368D9996" w14:textId="6A161CA5"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7149F0D2" w14:textId="122EB958"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8" w:type="dxa"/>
            <w:vAlign w:val="bottom"/>
          </w:tcPr>
          <w:p w14:paraId="3CA8A69E" w14:textId="165C2C05"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2D0CDED4" w14:textId="611A718C"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61CD4647" w14:textId="12C52BE7" w:rsidR="00427A13" w:rsidRPr="00AC1DFE" w:rsidRDefault="00427A13" w:rsidP="00427A13">
            <w:pPr>
              <w:pStyle w:val="NoSpacing"/>
              <w:spacing w:line="340" w:lineRule="exact"/>
              <w:jc w:val="right"/>
              <w:rPr>
                <w:rFonts w:ascii="AngsanaUPC" w:hAnsi="AngsanaUPC" w:cs="AngsanaUPC"/>
                <w:sz w:val="28"/>
              </w:rPr>
            </w:pPr>
            <w:r w:rsidRPr="00AC1DFE">
              <w:rPr>
                <w:rFonts w:ascii="AngsanaUPC" w:hAnsi="AngsanaUPC" w:cs="AngsanaUPC"/>
                <w:sz w:val="28"/>
              </w:rPr>
              <w:t>-</w:t>
            </w:r>
          </w:p>
        </w:tc>
      </w:tr>
      <w:tr w:rsidR="00427A13" w:rsidRPr="00AC1DFE" w14:paraId="61E17BFB" w14:textId="77777777" w:rsidTr="00B57825">
        <w:tc>
          <w:tcPr>
            <w:tcW w:w="2970" w:type="dxa"/>
          </w:tcPr>
          <w:p w14:paraId="017427C0" w14:textId="134FFC11" w:rsidR="00427A13" w:rsidRPr="00AC1DFE" w:rsidRDefault="00427A13" w:rsidP="00427A13">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sidRPr="00AC1DFE">
              <w:rPr>
                <w:rFonts w:asciiTheme="majorBidi" w:hAnsiTheme="majorBidi" w:cs="Angsana New"/>
                <w:sz w:val="28"/>
              </w:rPr>
              <w:t>1</w:t>
            </w:r>
          </w:p>
        </w:tc>
        <w:tc>
          <w:tcPr>
            <w:tcW w:w="1098" w:type="dxa"/>
            <w:vAlign w:val="bottom"/>
          </w:tcPr>
          <w:p w14:paraId="60259FBA" w14:textId="659AD072" w:rsidR="00427A13" w:rsidRPr="00AC1DFE" w:rsidRDefault="00427A13" w:rsidP="00427A13">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2,900,000</w:t>
            </w:r>
          </w:p>
        </w:tc>
        <w:tc>
          <w:tcPr>
            <w:tcW w:w="1166" w:type="dxa"/>
            <w:vAlign w:val="bottom"/>
          </w:tcPr>
          <w:p w14:paraId="1E6D9E81" w14:textId="2B1D14CD" w:rsidR="00427A13" w:rsidRPr="00AC1DFE" w:rsidRDefault="00427A13" w:rsidP="00427A13">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9,214,852</w:t>
            </w:r>
          </w:p>
        </w:tc>
        <w:tc>
          <w:tcPr>
            <w:tcW w:w="1202" w:type="dxa"/>
            <w:vAlign w:val="bottom"/>
          </w:tcPr>
          <w:p w14:paraId="6E668A6F" w14:textId="2C51ADD8" w:rsidR="00427A13" w:rsidRPr="00AC1DFE" w:rsidRDefault="00427A13" w:rsidP="00427A13">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18,542,818</w:t>
            </w:r>
          </w:p>
        </w:tc>
        <w:tc>
          <w:tcPr>
            <w:tcW w:w="1166" w:type="dxa"/>
            <w:vAlign w:val="bottom"/>
          </w:tcPr>
          <w:p w14:paraId="6ED9C0C7" w14:textId="59BEB741" w:rsidR="00427A13" w:rsidRPr="00AC1DFE" w:rsidRDefault="00427A13" w:rsidP="00427A13">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9,014,622</w:t>
            </w:r>
          </w:p>
        </w:tc>
        <w:tc>
          <w:tcPr>
            <w:tcW w:w="1160" w:type="dxa"/>
            <w:vAlign w:val="bottom"/>
          </w:tcPr>
          <w:p w14:paraId="32C58742" w14:textId="0A37283D" w:rsidR="00427A13" w:rsidRPr="00AC1DFE" w:rsidRDefault="00427A13" w:rsidP="00427A13">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2,441,4</w:t>
            </w:r>
            <w:r w:rsidR="00EB1EF9" w:rsidRPr="00AC1DFE">
              <w:rPr>
                <w:rFonts w:ascii="AngsanaUPC" w:hAnsi="AngsanaUPC" w:cs="AngsanaUPC"/>
                <w:sz w:val="28"/>
              </w:rPr>
              <w:t>50</w:t>
            </w:r>
          </w:p>
        </w:tc>
        <w:tc>
          <w:tcPr>
            <w:tcW w:w="1171" w:type="dxa"/>
            <w:vAlign w:val="bottom"/>
          </w:tcPr>
          <w:p w14:paraId="5EE2B748" w14:textId="48A9214C" w:rsidR="00427A13" w:rsidRPr="00AC1DFE" w:rsidRDefault="00427A13" w:rsidP="00427A13">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1,569,00</w:t>
            </w:r>
            <w:r w:rsidR="00EB1EF9" w:rsidRPr="00AC1DFE">
              <w:rPr>
                <w:rFonts w:ascii="AngsanaUPC" w:hAnsi="AngsanaUPC" w:cs="AngsanaUPC"/>
                <w:sz w:val="28"/>
              </w:rPr>
              <w:t>0</w:t>
            </w:r>
          </w:p>
        </w:tc>
        <w:tc>
          <w:tcPr>
            <w:tcW w:w="1168" w:type="dxa"/>
            <w:vAlign w:val="bottom"/>
          </w:tcPr>
          <w:p w14:paraId="3A9E29DC" w14:textId="73D10008" w:rsidR="00427A13" w:rsidRPr="00AC1DFE" w:rsidRDefault="00427A13" w:rsidP="00427A13">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7,252,136</w:t>
            </w:r>
          </w:p>
        </w:tc>
        <w:tc>
          <w:tcPr>
            <w:tcW w:w="1171" w:type="dxa"/>
            <w:vAlign w:val="bottom"/>
          </w:tcPr>
          <w:p w14:paraId="60B8BB8E" w14:textId="440A6BC4" w:rsidR="00427A13" w:rsidRPr="00AC1DFE" w:rsidRDefault="00427A13" w:rsidP="00427A13">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2A00203D" w14:textId="32A5F189" w:rsidR="00427A13" w:rsidRPr="00AC1DFE" w:rsidRDefault="00427A13" w:rsidP="00427A13">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50,934,878</w:t>
            </w:r>
          </w:p>
        </w:tc>
      </w:tr>
      <w:tr w:rsidR="006D6EF6" w:rsidRPr="00AC1DFE" w14:paraId="7500F34F" w14:textId="77777777" w:rsidTr="006D6EF6">
        <w:tc>
          <w:tcPr>
            <w:tcW w:w="2970" w:type="dxa"/>
          </w:tcPr>
          <w:p w14:paraId="225E3263" w14:textId="47FB11DE" w:rsidR="006D6EF6" w:rsidRPr="00AC1DFE" w:rsidRDefault="006D6EF6" w:rsidP="006D6EF6">
            <w:pPr>
              <w:pStyle w:val="NoSpacing"/>
              <w:spacing w:line="340" w:lineRule="exact"/>
              <w:ind w:left="270"/>
              <w:rPr>
                <w:rFonts w:ascii="AngsanaUPC" w:hAnsi="AngsanaUPC" w:cs="AngsanaUPC"/>
                <w:sz w:val="28"/>
              </w:rPr>
            </w:pPr>
            <w:r w:rsidRPr="00AC1DFE">
              <w:rPr>
                <w:rFonts w:asciiTheme="majorBidi" w:hAnsiTheme="majorBidi" w:cstheme="majorBidi"/>
                <w:sz w:val="28"/>
              </w:rPr>
              <w:t>Increase</w:t>
            </w:r>
          </w:p>
        </w:tc>
        <w:tc>
          <w:tcPr>
            <w:tcW w:w="1098" w:type="dxa"/>
            <w:shd w:val="clear" w:color="auto" w:fill="auto"/>
            <w:vAlign w:val="bottom"/>
          </w:tcPr>
          <w:p w14:paraId="12BFD084" w14:textId="29EE1F4B"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shd w:val="clear" w:color="auto" w:fill="auto"/>
            <w:vAlign w:val="bottom"/>
          </w:tcPr>
          <w:p w14:paraId="63AF158B" w14:textId="2F333BAA"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202" w:type="dxa"/>
            <w:shd w:val="clear" w:color="auto" w:fill="auto"/>
            <w:vAlign w:val="bottom"/>
          </w:tcPr>
          <w:p w14:paraId="4EDA5B2C" w14:textId="5B84C42B"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shd w:val="clear" w:color="auto" w:fill="auto"/>
            <w:vAlign w:val="bottom"/>
          </w:tcPr>
          <w:p w14:paraId="29E8937B" w14:textId="0F66968B"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331,250</w:t>
            </w:r>
          </w:p>
        </w:tc>
        <w:tc>
          <w:tcPr>
            <w:tcW w:w="1160" w:type="dxa"/>
            <w:shd w:val="clear" w:color="auto" w:fill="auto"/>
            <w:vAlign w:val="bottom"/>
          </w:tcPr>
          <w:p w14:paraId="5A6EB01F" w14:textId="6DA9FBB4"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shd w:val="clear" w:color="auto" w:fill="auto"/>
            <w:vAlign w:val="bottom"/>
          </w:tcPr>
          <w:p w14:paraId="63677851" w14:textId="2D2A24D9"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8" w:type="dxa"/>
            <w:shd w:val="clear" w:color="auto" w:fill="auto"/>
            <w:vAlign w:val="bottom"/>
          </w:tcPr>
          <w:p w14:paraId="137F9A37" w14:textId="44D4676F"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556,400</w:t>
            </w:r>
          </w:p>
        </w:tc>
        <w:tc>
          <w:tcPr>
            <w:tcW w:w="1171" w:type="dxa"/>
            <w:shd w:val="clear" w:color="auto" w:fill="auto"/>
            <w:vAlign w:val="bottom"/>
          </w:tcPr>
          <w:p w14:paraId="214BDAD7" w14:textId="2390D58F"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shd w:val="clear" w:color="auto" w:fill="auto"/>
            <w:vAlign w:val="bottom"/>
          </w:tcPr>
          <w:p w14:paraId="7617400C" w14:textId="065D8653"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887,650</w:t>
            </w:r>
          </w:p>
        </w:tc>
      </w:tr>
      <w:tr w:rsidR="006D6EF6" w:rsidRPr="00AC1DFE" w14:paraId="0170E62C" w14:textId="77777777" w:rsidTr="006D6EF6">
        <w:tc>
          <w:tcPr>
            <w:tcW w:w="2970" w:type="dxa"/>
          </w:tcPr>
          <w:p w14:paraId="2D6062D0" w14:textId="00ED08C5" w:rsidR="006D6EF6" w:rsidRPr="00AC1DFE" w:rsidRDefault="006D6EF6" w:rsidP="006D6EF6">
            <w:pPr>
              <w:pStyle w:val="NoSpacing"/>
              <w:spacing w:line="340" w:lineRule="exact"/>
              <w:ind w:left="270"/>
              <w:rPr>
                <w:rFonts w:ascii="AngsanaUPC" w:hAnsi="AngsanaUPC" w:cs="AngsanaUPC"/>
                <w:sz w:val="28"/>
              </w:rPr>
            </w:pPr>
            <w:r w:rsidRPr="00AC1DFE">
              <w:rPr>
                <w:rFonts w:asciiTheme="majorBidi" w:hAnsiTheme="majorBidi" w:cstheme="majorBidi"/>
                <w:sz w:val="28"/>
              </w:rPr>
              <w:t>Transfer in (out)</w:t>
            </w:r>
          </w:p>
        </w:tc>
        <w:tc>
          <w:tcPr>
            <w:tcW w:w="1098" w:type="dxa"/>
            <w:shd w:val="clear" w:color="auto" w:fill="auto"/>
            <w:vAlign w:val="bottom"/>
          </w:tcPr>
          <w:p w14:paraId="65BB7F41" w14:textId="4CF6DA8B"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shd w:val="clear" w:color="auto" w:fill="auto"/>
            <w:vAlign w:val="bottom"/>
          </w:tcPr>
          <w:p w14:paraId="650DDB92" w14:textId="352AEFC5"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202" w:type="dxa"/>
            <w:shd w:val="clear" w:color="auto" w:fill="auto"/>
            <w:vAlign w:val="bottom"/>
          </w:tcPr>
          <w:p w14:paraId="5FAD4CA6" w14:textId="4B3D3A46"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shd w:val="clear" w:color="auto" w:fill="auto"/>
            <w:vAlign w:val="bottom"/>
          </w:tcPr>
          <w:p w14:paraId="166269A1" w14:textId="06F163E1"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0" w:type="dxa"/>
            <w:shd w:val="clear" w:color="auto" w:fill="auto"/>
            <w:vAlign w:val="bottom"/>
          </w:tcPr>
          <w:p w14:paraId="587AF97D" w14:textId="7591570C"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shd w:val="clear" w:color="auto" w:fill="auto"/>
            <w:vAlign w:val="bottom"/>
          </w:tcPr>
          <w:p w14:paraId="00C20C80" w14:textId="63C55CEC"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8" w:type="dxa"/>
            <w:shd w:val="clear" w:color="auto" w:fill="auto"/>
            <w:vAlign w:val="bottom"/>
          </w:tcPr>
          <w:p w14:paraId="2F66470B" w14:textId="258AA36D"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shd w:val="clear" w:color="auto" w:fill="auto"/>
            <w:vAlign w:val="bottom"/>
          </w:tcPr>
          <w:p w14:paraId="01C041D9" w14:textId="52AC5055"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shd w:val="clear" w:color="auto" w:fill="auto"/>
            <w:vAlign w:val="bottom"/>
          </w:tcPr>
          <w:p w14:paraId="47AAE06F" w14:textId="3792AE83"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r>
      <w:tr w:rsidR="006D6EF6" w:rsidRPr="00AC1DFE" w14:paraId="080901C7" w14:textId="77777777" w:rsidTr="006D6EF6">
        <w:tc>
          <w:tcPr>
            <w:tcW w:w="2970" w:type="dxa"/>
          </w:tcPr>
          <w:p w14:paraId="633ADEA1" w14:textId="6DCA8115" w:rsidR="006D6EF6" w:rsidRPr="00AC1DFE" w:rsidRDefault="006D6EF6" w:rsidP="006D6EF6">
            <w:pPr>
              <w:pStyle w:val="NoSpacing"/>
              <w:spacing w:line="340" w:lineRule="exact"/>
              <w:ind w:left="270"/>
              <w:rPr>
                <w:rFonts w:ascii="AngsanaUPC" w:hAnsi="AngsanaUPC" w:cs="AngsanaUPC"/>
                <w:sz w:val="28"/>
              </w:rPr>
            </w:pPr>
            <w:r w:rsidRPr="00AC1DFE">
              <w:rPr>
                <w:rFonts w:asciiTheme="majorBidi" w:hAnsiTheme="majorBidi" w:cstheme="majorBidi"/>
                <w:sz w:val="28"/>
              </w:rPr>
              <w:t>Disposal/write off</w:t>
            </w:r>
          </w:p>
        </w:tc>
        <w:tc>
          <w:tcPr>
            <w:tcW w:w="1098" w:type="dxa"/>
            <w:shd w:val="clear" w:color="auto" w:fill="auto"/>
            <w:vAlign w:val="bottom"/>
          </w:tcPr>
          <w:p w14:paraId="647BAC9D" w14:textId="113DA512"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shd w:val="clear" w:color="auto" w:fill="auto"/>
            <w:vAlign w:val="bottom"/>
          </w:tcPr>
          <w:p w14:paraId="7799FE70" w14:textId="04F24FFA"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202" w:type="dxa"/>
            <w:shd w:val="clear" w:color="auto" w:fill="auto"/>
            <w:vAlign w:val="bottom"/>
          </w:tcPr>
          <w:p w14:paraId="69C3151B" w14:textId="5EF2D248"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shd w:val="clear" w:color="auto" w:fill="auto"/>
            <w:vAlign w:val="bottom"/>
          </w:tcPr>
          <w:p w14:paraId="7C0DA7EA" w14:textId="2479F14B"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(3,161,843)</w:t>
            </w:r>
          </w:p>
        </w:tc>
        <w:tc>
          <w:tcPr>
            <w:tcW w:w="1160" w:type="dxa"/>
            <w:shd w:val="clear" w:color="auto" w:fill="auto"/>
            <w:vAlign w:val="bottom"/>
          </w:tcPr>
          <w:p w14:paraId="32EFA68F" w14:textId="752A9B9E"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(15,600)</w:t>
            </w:r>
          </w:p>
        </w:tc>
        <w:tc>
          <w:tcPr>
            <w:tcW w:w="1171" w:type="dxa"/>
            <w:shd w:val="clear" w:color="auto" w:fill="auto"/>
            <w:vAlign w:val="bottom"/>
          </w:tcPr>
          <w:p w14:paraId="2ED57AD1" w14:textId="7EA0E046"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8" w:type="dxa"/>
            <w:shd w:val="clear" w:color="auto" w:fill="auto"/>
            <w:vAlign w:val="bottom"/>
          </w:tcPr>
          <w:p w14:paraId="4ED5669D" w14:textId="7CC8E293"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(781,337)</w:t>
            </w:r>
          </w:p>
        </w:tc>
        <w:tc>
          <w:tcPr>
            <w:tcW w:w="1171" w:type="dxa"/>
            <w:shd w:val="clear" w:color="auto" w:fill="auto"/>
            <w:vAlign w:val="bottom"/>
          </w:tcPr>
          <w:p w14:paraId="6BCE61D6" w14:textId="41A91910"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shd w:val="clear" w:color="auto" w:fill="auto"/>
            <w:vAlign w:val="bottom"/>
          </w:tcPr>
          <w:p w14:paraId="678C2F8C" w14:textId="0F3357CD"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(3,958,780)</w:t>
            </w:r>
          </w:p>
        </w:tc>
      </w:tr>
      <w:tr w:rsidR="006D6EF6" w:rsidRPr="00AC1DFE" w14:paraId="6D22F3A1" w14:textId="77777777" w:rsidTr="006D6EF6">
        <w:tc>
          <w:tcPr>
            <w:tcW w:w="2970" w:type="dxa"/>
          </w:tcPr>
          <w:p w14:paraId="5C95E2B1" w14:textId="6EF68AEC" w:rsidR="006D6EF6" w:rsidRPr="00AC1DFE" w:rsidRDefault="006D6EF6" w:rsidP="006D6EF6">
            <w:pPr>
              <w:pStyle w:val="NoSpacing"/>
              <w:spacing w:line="340" w:lineRule="exact"/>
              <w:ind w:left="270"/>
              <w:rPr>
                <w:rFonts w:ascii="AngsanaUPC" w:hAnsi="AngsanaUPC" w:cs="AngsanaUPC"/>
                <w:sz w:val="28"/>
                <w:cs/>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sidRPr="00AC1DFE">
              <w:rPr>
                <w:rFonts w:asciiTheme="majorBidi" w:hAnsiTheme="majorBidi" w:cs="Angsana New"/>
                <w:sz w:val="28"/>
              </w:rPr>
              <w:t>2</w:t>
            </w:r>
          </w:p>
        </w:tc>
        <w:tc>
          <w:tcPr>
            <w:tcW w:w="1098" w:type="dxa"/>
            <w:shd w:val="clear" w:color="auto" w:fill="auto"/>
            <w:vAlign w:val="bottom"/>
          </w:tcPr>
          <w:p w14:paraId="7D26915D" w14:textId="3FBC16E9"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2,900,000</w:t>
            </w:r>
          </w:p>
        </w:tc>
        <w:tc>
          <w:tcPr>
            <w:tcW w:w="1166" w:type="dxa"/>
            <w:shd w:val="clear" w:color="auto" w:fill="auto"/>
            <w:vAlign w:val="bottom"/>
          </w:tcPr>
          <w:p w14:paraId="4BA3A0A9" w14:textId="2DC7AE67"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9,214,852</w:t>
            </w:r>
          </w:p>
        </w:tc>
        <w:tc>
          <w:tcPr>
            <w:tcW w:w="1202" w:type="dxa"/>
            <w:shd w:val="clear" w:color="auto" w:fill="auto"/>
            <w:vAlign w:val="bottom"/>
          </w:tcPr>
          <w:p w14:paraId="5F57413E" w14:textId="607A8360"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18,542,818</w:t>
            </w:r>
          </w:p>
        </w:tc>
        <w:tc>
          <w:tcPr>
            <w:tcW w:w="1166" w:type="dxa"/>
            <w:shd w:val="clear" w:color="auto" w:fill="auto"/>
            <w:vAlign w:val="bottom"/>
          </w:tcPr>
          <w:p w14:paraId="316EDD29" w14:textId="570EF189"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6,184,029</w:t>
            </w:r>
          </w:p>
        </w:tc>
        <w:tc>
          <w:tcPr>
            <w:tcW w:w="1160" w:type="dxa"/>
            <w:shd w:val="clear" w:color="auto" w:fill="auto"/>
            <w:vAlign w:val="bottom"/>
          </w:tcPr>
          <w:p w14:paraId="05274E7B" w14:textId="7354F1AE"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2,425,850</w:t>
            </w:r>
          </w:p>
        </w:tc>
        <w:tc>
          <w:tcPr>
            <w:tcW w:w="1171" w:type="dxa"/>
            <w:shd w:val="clear" w:color="auto" w:fill="auto"/>
            <w:vAlign w:val="bottom"/>
          </w:tcPr>
          <w:p w14:paraId="4FFA7D54" w14:textId="1CC8830B"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1,569,000</w:t>
            </w:r>
          </w:p>
        </w:tc>
        <w:tc>
          <w:tcPr>
            <w:tcW w:w="1168" w:type="dxa"/>
            <w:shd w:val="clear" w:color="auto" w:fill="auto"/>
            <w:vAlign w:val="bottom"/>
          </w:tcPr>
          <w:p w14:paraId="57A6E5A4" w14:textId="535806F3"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7,027,199</w:t>
            </w:r>
          </w:p>
        </w:tc>
        <w:tc>
          <w:tcPr>
            <w:tcW w:w="1171" w:type="dxa"/>
            <w:shd w:val="clear" w:color="auto" w:fill="auto"/>
            <w:vAlign w:val="bottom"/>
          </w:tcPr>
          <w:p w14:paraId="38C4B486" w14:textId="730F7CD4"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w:t>
            </w:r>
          </w:p>
        </w:tc>
        <w:tc>
          <w:tcPr>
            <w:tcW w:w="1171" w:type="dxa"/>
            <w:shd w:val="clear" w:color="auto" w:fill="auto"/>
            <w:vAlign w:val="bottom"/>
          </w:tcPr>
          <w:p w14:paraId="6D4E3A64" w14:textId="3434C814"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47,863,748</w:t>
            </w:r>
          </w:p>
        </w:tc>
      </w:tr>
      <w:tr w:rsidR="006D6EF6" w:rsidRPr="00AC1DFE" w14:paraId="7AC96E61" w14:textId="77777777" w:rsidTr="00B57825">
        <w:tc>
          <w:tcPr>
            <w:tcW w:w="2970" w:type="dxa"/>
          </w:tcPr>
          <w:p w14:paraId="70E95781" w14:textId="72201CF4" w:rsidR="006D6EF6" w:rsidRPr="00AC1DFE" w:rsidRDefault="006D6EF6" w:rsidP="006D6EF6">
            <w:pPr>
              <w:pStyle w:val="NoSpacing"/>
              <w:spacing w:line="340" w:lineRule="exact"/>
              <w:rPr>
                <w:rFonts w:ascii="AngsanaUPC" w:hAnsi="AngsanaUPC" w:cs="AngsanaUPC"/>
                <w:sz w:val="28"/>
                <w:cs/>
              </w:rPr>
            </w:pPr>
            <w:r w:rsidRPr="00AC1DFE">
              <w:rPr>
                <w:rFonts w:asciiTheme="majorBidi" w:hAnsiTheme="majorBidi" w:cstheme="majorBidi"/>
                <w:sz w:val="28"/>
              </w:rPr>
              <w:t>Accumulated depreciation</w:t>
            </w:r>
          </w:p>
        </w:tc>
        <w:tc>
          <w:tcPr>
            <w:tcW w:w="1098" w:type="dxa"/>
            <w:vAlign w:val="bottom"/>
          </w:tcPr>
          <w:p w14:paraId="42CEDEFB" w14:textId="77777777" w:rsidR="006D6EF6" w:rsidRPr="00AC1DFE" w:rsidRDefault="006D6EF6" w:rsidP="006D6EF6">
            <w:pPr>
              <w:pStyle w:val="NoSpacing"/>
              <w:spacing w:line="340" w:lineRule="exact"/>
              <w:jc w:val="right"/>
              <w:rPr>
                <w:rFonts w:ascii="AngsanaUPC" w:hAnsi="AngsanaUPC" w:cs="AngsanaUPC"/>
                <w:sz w:val="28"/>
              </w:rPr>
            </w:pPr>
          </w:p>
        </w:tc>
        <w:tc>
          <w:tcPr>
            <w:tcW w:w="1166" w:type="dxa"/>
            <w:vAlign w:val="bottom"/>
          </w:tcPr>
          <w:p w14:paraId="154D2B69" w14:textId="77777777" w:rsidR="006D6EF6" w:rsidRPr="00AC1DFE" w:rsidRDefault="006D6EF6" w:rsidP="006D6EF6">
            <w:pPr>
              <w:pStyle w:val="NoSpacing"/>
              <w:spacing w:line="340" w:lineRule="exact"/>
              <w:jc w:val="right"/>
              <w:rPr>
                <w:rFonts w:ascii="AngsanaUPC" w:hAnsi="AngsanaUPC" w:cs="AngsanaUPC"/>
                <w:sz w:val="28"/>
              </w:rPr>
            </w:pPr>
          </w:p>
        </w:tc>
        <w:tc>
          <w:tcPr>
            <w:tcW w:w="1202" w:type="dxa"/>
            <w:vAlign w:val="bottom"/>
          </w:tcPr>
          <w:p w14:paraId="4C872805" w14:textId="77777777" w:rsidR="006D6EF6" w:rsidRPr="00AC1DFE" w:rsidRDefault="006D6EF6" w:rsidP="006D6EF6">
            <w:pPr>
              <w:pStyle w:val="NoSpacing"/>
              <w:spacing w:line="340" w:lineRule="exact"/>
              <w:jc w:val="right"/>
              <w:rPr>
                <w:rFonts w:ascii="AngsanaUPC" w:hAnsi="AngsanaUPC" w:cs="AngsanaUPC"/>
                <w:sz w:val="28"/>
              </w:rPr>
            </w:pPr>
          </w:p>
        </w:tc>
        <w:tc>
          <w:tcPr>
            <w:tcW w:w="1166" w:type="dxa"/>
            <w:vAlign w:val="bottom"/>
          </w:tcPr>
          <w:p w14:paraId="78172F97" w14:textId="77777777" w:rsidR="006D6EF6" w:rsidRPr="00AC1DFE" w:rsidRDefault="006D6EF6" w:rsidP="006D6EF6">
            <w:pPr>
              <w:pStyle w:val="NoSpacing"/>
              <w:spacing w:line="340" w:lineRule="exact"/>
              <w:jc w:val="right"/>
              <w:rPr>
                <w:rFonts w:ascii="AngsanaUPC" w:hAnsi="AngsanaUPC" w:cs="AngsanaUPC"/>
                <w:sz w:val="28"/>
              </w:rPr>
            </w:pPr>
          </w:p>
        </w:tc>
        <w:tc>
          <w:tcPr>
            <w:tcW w:w="1160" w:type="dxa"/>
            <w:vAlign w:val="bottom"/>
          </w:tcPr>
          <w:p w14:paraId="2C89A3A6" w14:textId="77777777" w:rsidR="006D6EF6" w:rsidRPr="00AC1DFE" w:rsidRDefault="006D6EF6" w:rsidP="006D6EF6">
            <w:pPr>
              <w:pStyle w:val="NoSpacing"/>
              <w:spacing w:line="340" w:lineRule="exact"/>
              <w:jc w:val="right"/>
              <w:rPr>
                <w:rFonts w:ascii="AngsanaUPC" w:hAnsi="AngsanaUPC" w:cs="AngsanaUPC"/>
                <w:sz w:val="28"/>
              </w:rPr>
            </w:pPr>
          </w:p>
        </w:tc>
        <w:tc>
          <w:tcPr>
            <w:tcW w:w="1171" w:type="dxa"/>
            <w:vAlign w:val="bottom"/>
          </w:tcPr>
          <w:p w14:paraId="3757F172" w14:textId="77777777" w:rsidR="006D6EF6" w:rsidRPr="00AC1DFE" w:rsidRDefault="006D6EF6" w:rsidP="006D6EF6">
            <w:pPr>
              <w:pStyle w:val="NoSpacing"/>
              <w:spacing w:line="340" w:lineRule="exact"/>
              <w:jc w:val="right"/>
              <w:rPr>
                <w:rFonts w:ascii="AngsanaUPC" w:hAnsi="AngsanaUPC" w:cs="AngsanaUPC"/>
                <w:sz w:val="28"/>
              </w:rPr>
            </w:pPr>
          </w:p>
        </w:tc>
        <w:tc>
          <w:tcPr>
            <w:tcW w:w="1168" w:type="dxa"/>
            <w:vAlign w:val="bottom"/>
          </w:tcPr>
          <w:p w14:paraId="43D66999" w14:textId="77777777" w:rsidR="006D6EF6" w:rsidRPr="00AC1DFE" w:rsidRDefault="006D6EF6" w:rsidP="006D6EF6">
            <w:pPr>
              <w:pStyle w:val="NoSpacing"/>
              <w:spacing w:line="340" w:lineRule="exact"/>
              <w:jc w:val="right"/>
              <w:rPr>
                <w:rFonts w:ascii="AngsanaUPC" w:hAnsi="AngsanaUPC" w:cs="AngsanaUPC"/>
                <w:sz w:val="28"/>
              </w:rPr>
            </w:pPr>
          </w:p>
        </w:tc>
        <w:tc>
          <w:tcPr>
            <w:tcW w:w="1171" w:type="dxa"/>
            <w:vAlign w:val="bottom"/>
          </w:tcPr>
          <w:p w14:paraId="139DDB7E" w14:textId="77777777" w:rsidR="006D6EF6" w:rsidRPr="00AC1DFE" w:rsidRDefault="006D6EF6" w:rsidP="006D6EF6">
            <w:pPr>
              <w:pStyle w:val="NoSpacing"/>
              <w:spacing w:line="340" w:lineRule="exact"/>
              <w:jc w:val="right"/>
              <w:rPr>
                <w:rFonts w:ascii="AngsanaUPC" w:hAnsi="AngsanaUPC" w:cs="AngsanaUPC"/>
                <w:sz w:val="28"/>
              </w:rPr>
            </w:pPr>
          </w:p>
        </w:tc>
        <w:tc>
          <w:tcPr>
            <w:tcW w:w="1171" w:type="dxa"/>
            <w:vAlign w:val="bottom"/>
          </w:tcPr>
          <w:p w14:paraId="29FA1A23" w14:textId="77777777" w:rsidR="006D6EF6" w:rsidRPr="00AC1DFE" w:rsidRDefault="006D6EF6" w:rsidP="006D6EF6">
            <w:pPr>
              <w:pStyle w:val="NoSpacing"/>
              <w:spacing w:line="340" w:lineRule="exact"/>
              <w:jc w:val="right"/>
              <w:rPr>
                <w:rFonts w:ascii="AngsanaUPC" w:hAnsi="AngsanaUPC" w:cs="AngsanaUPC"/>
                <w:sz w:val="28"/>
              </w:rPr>
            </w:pPr>
          </w:p>
        </w:tc>
      </w:tr>
      <w:tr w:rsidR="006D6EF6" w:rsidRPr="00AC1DFE" w14:paraId="4B6F58AF" w14:textId="77777777" w:rsidTr="00B57825">
        <w:tc>
          <w:tcPr>
            <w:tcW w:w="2970" w:type="dxa"/>
          </w:tcPr>
          <w:p w14:paraId="1C9C6BE3" w14:textId="412D8125" w:rsidR="006D6EF6" w:rsidRPr="00AC1DFE" w:rsidRDefault="006D6EF6" w:rsidP="006D6EF6">
            <w:pPr>
              <w:pStyle w:val="NoSpacing"/>
              <w:spacing w:line="340" w:lineRule="exact"/>
              <w:ind w:left="270"/>
              <w:rPr>
                <w:rFonts w:ascii="AngsanaUPC" w:hAnsi="AngsanaUPC" w:cs="AngsanaUPC"/>
                <w:sz w:val="28"/>
                <w:cs/>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January </w:t>
            </w:r>
            <w:r w:rsidRPr="00AC1DFE">
              <w:rPr>
                <w:rFonts w:asciiTheme="majorBidi" w:hAnsiTheme="majorBidi" w:cs="Angsana New"/>
                <w:sz w:val="28"/>
                <w:cs/>
              </w:rPr>
              <w:t>1</w:t>
            </w:r>
            <w:r w:rsidRPr="00AC1DFE">
              <w:rPr>
                <w:rFonts w:asciiTheme="majorBidi" w:hAnsiTheme="majorBidi" w:cstheme="majorBidi"/>
                <w:sz w:val="28"/>
              </w:rPr>
              <w:t>, 2021</w:t>
            </w:r>
          </w:p>
        </w:tc>
        <w:tc>
          <w:tcPr>
            <w:tcW w:w="1098" w:type="dxa"/>
            <w:vAlign w:val="bottom"/>
          </w:tcPr>
          <w:p w14:paraId="37E3A5A1" w14:textId="5B711636"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vAlign w:val="bottom"/>
          </w:tcPr>
          <w:p w14:paraId="3355D3E0" w14:textId="40011341"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(9,214,847)</w:t>
            </w:r>
          </w:p>
        </w:tc>
        <w:tc>
          <w:tcPr>
            <w:tcW w:w="1202" w:type="dxa"/>
            <w:vAlign w:val="bottom"/>
          </w:tcPr>
          <w:p w14:paraId="7EAE0FAA" w14:textId="05D2975C"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(7,143,450)</w:t>
            </w:r>
          </w:p>
        </w:tc>
        <w:tc>
          <w:tcPr>
            <w:tcW w:w="1166" w:type="dxa"/>
            <w:vAlign w:val="bottom"/>
          </w:tcPr>
          <w:p w14:paraId="769BDE0C" w14:textId="16BC47B9"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(7,106,220)</w:t>
            </w:r>
          </w:p>
        </w:tc>
        <w:tc>
          <w:tcPr>
            <w:tcW w:w="1160" w:type="dxa"/>
            <w:vAlign w:val="bottom"/>
          </w:tcPr>
          <w:p w14:paraId="54A264C6" w14:textId="14A97059"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(786,44</w:t>
            </w:r>
            <w:r w:rsidR="00EB1EF9" w:rsidRPr="00AC1DFE">
              <w:rPr>
                <w:rFonts w:ascii="AngsanaUPC" w:hAnsi="AngsanaUPC" w:cs="AngsanaUPC"/>
                <w:sz w:val="28"/>
              </w:rPr>
              <w:t>1</w:t>
            </w:r>
            <w:r w:rsidRPr="00AC1DFE">
              <w:rPr>
                <w:rFonts w:ascii="AngsanaUPC" w:hAnsi="AngsanaUPC" w:cs="AngsanaUPC"/>
                <w:sz w:val="28"/>
              </w:rPr>
              <w:t>)</w:t>
            </w:r>
          </w:p>
        </w:tc>
        <w:tc>
          <w:tcPr>
            <w:tcW w:w="1171" w:type="dxa"/>
            <w:vAlign w:val="bottom"/>
          </w:tcPr>
          <w:p w14:paraId="7500E7DA" w14:textId="353A6B5C"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(1,56</w:t>
            </w:r>
            <w:r w:rsidR="00C74FB5" w:rsidRPr="00AC1DFE">
              <w:rPr>
                <w:rFonts w:ascii="AngsanaUPC" w:hAnsi="AngsanaUPC" w:cs="AngsanaUPC"/>
                <w:sz w:val="28"/>
              </w:rPr>
              <w:t>8</w:t>
            </w:r>
            <w:r w:rsidRPr="00AC1DFE">
              <w:rPr>
                <w:rFonts w:ascii="AngsanaUPC" w:hAnsi="AngsanaUPC" w:cs="AngsanaUPC"/>
                <w:sz w:val="28"/>
              </w:rPr>
              <w:t>,</w:t>
            </w:r>
            <w:r w:rsidR="00EB1EF9" w:rsidRPr="00AC1DFE">
              <w:rPr>
                <w:rFonts w:ascii="AngsanaUPC" w:hAnsi="AngsanaUPC" w:cs="AngsanaUPC"/>
                <w:sz w:val="28"/>
              </w:rPr>
              <w:t>999</w:t>
            </w:r>
            <w:r w:rsidRPr="00AC1DFE">
              <w:rPr>
                <w:rFonts w:ascii="AngsanaUPC" w:hAnsi="AngsanaUPC" w:cs="AngsanaUPC"/>
                <w:sz w:val="28"/>
              </w:rPr>
              <w:t>)</w:t>
            </w:r>
          </w:p>
        </w:tc>
        <w:tc>
          <w:tcPr>
            <w:tcW w:w="1168" w:type="dxa"/>
            <w:vAlign w:val="bottom"/>
          </w:tcPr>
          <w:p w14:paraId="3ECB93ED" w14:textId="3E3F6342"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(2,919,875)</w:t>
            </w:r>
          </w:p>
        </w:tc>
        <w:tc>
          <w:tcPr>
            <w:tcW w:w="1171" w:type="dxa"/>
            <w:vAlign w:val="bottom"/>
          </w:tcPr>
          <w:p w14:paraId="22F6BD25" w14:textId="582DEC11"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6EC30A4F" w14:textId="71B1B280"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(28,739,832)</w:t>
            </w:r>
          </w:p>
        </w:tc>
      </w:tr>
      <w:tr w:rsidR="006D6EF6" w:rsidRPr="00AC1DFE" w14:paraId="7AA94451" w14:textId="77777777" w:rsidTr="00B57825">
        <w:tc>
          <w:tcPr>
            <w:tcW w:w="2970" w:type="dxa"/>
          </w:tcPr>
          <w:p w14:paraId="09A9FF47" w14:textId="00C3A143" w:rsidR="006D6EF6" w:rsidRPr="00AC1DFE" w:rsidRDefault="006D6EF6" w:rsidP="006D6EF6">
            <w:pPr>
              <w:pStyle w:val="NoSpacing"/>
              <w:spacing w:line="340" w:lineRule="exact"/>
              <w:ind w:left="270"/>
              <w:rPr>
                <w:rFonts w:ascii="AngsanaUPC" w:hAnsi="AngsanaUPC" w:cs="AngsanaUPC"/>
                <w:sz w:val="28"/>
                <w:cs/>
              </w:rPr>
            </w:pPr>
            <w:r w:rsidRPr="00AC1DFE">
              <w:rPr>
                <w:rFonts w:asciiTheme="majorBidi" w:hAnsiTheme="majorBidi" w:cstheme="majorBidi"/>
                <w:sz w:val="28"/>
              </w:rPr>
              <w:t>Depreciation for the year</w:t>
            </w:r>
          </w:p>
        </w:tc>
        <w:tc>
          <w:tcPr>
            <w:tcW w:w="1098" w:type="dxa"/>
            <w:vAlign w:val="bottom"/>
          </w:tcPr>
          <w:p w14:paraId="59B30821" w14:textId="7CDDE2B1"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vAlign w:val="bottom"/>
          </w:tcPr>
          <w:p w14:paraId="444BC2D0" w14:textId="4AE10FAE"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202" w:type="dxa"/>
            <w:vAlign w:val="bottom"/>
          </w:tcPr>
          <w:p w14:paraId="297D83D3" w14:textId="657BA99F"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(4,154,339)</w:t>
            </w:r>
          </w:p>
        </w:tc>
        <w:tc>
          <w:tcPr>
            <w:tcW w:w="1166" w:type="dxa"/>
            <w:vAlign w:val="bottom"/>
          </w:tcPr>
          <w:p w14:paraId="4F36FC75" w14:textId="7E541DD3"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(844,181)</w:t>
            </w:r>
          </w:p>
        </w:tc>
        <w:tc>
          <w:tcPr>
            <w:tcW w:w="1160" w:type="dxa"/>
            <w:vAlign w:val="bottom"/>
          </w:tcPr>
          <w:p w14:paraId="0B80074C" w14:textId="042B86D4"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(427,688)</w:t>
            </w:r>
          </w:p>
        </w:tc>
        <w:tc>
          <w:tcPr>
            <w:tcW w:w="1171" w:type="dxa"/>
            <w:vAlign w:val="bottom"/>
          </w:tcPr>
          <w:p w14:paraId="49A4AC93" w14:textId="74379834"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8" w:type="dxa"/>
            <w:vAlign w:val="bottom"/>
          </w:tcPr>
          <w:p w14:paraId="4D7D658F" w14:textId="3A034873"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(1,223,933)</w:t>
            </w:r>
          </w:p>
        </w:tc>
        <w:tc>
          <w:tcPr>
            <w:tcW w:w="1171" w:type="dxa"/>
            <w:vAlign w:val="bottom"/>
          </w:tcPr>
          <w:p w14:paraId="5EADF6D7" w14:textId="1CC08A03"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52E3726B" w14:textId="150E2CA6"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(6,650,141)</w:t>
            </w:r>
          </w:p>
        </w:tc>
      </w:tr>
      <w:tr w:rsidR="006D6EF6" w:rsidRPr="00AC1DFE" w14:paraId="72F25140" w14:textId="77777777" w:rsidTr="00B57825">
        <w:tc>
          <w:tcPr>
            <w:tcW w:w="2970" w:type="dxa"/>
          </w:tcPr>
          <w:p w14:paraId="04325032" w14:textId="0F6A849F" w:rsidR="006D6EF6" w:rsidRPr="00AC1DFE" w:rsidRDefault="006D6EF6" w:rsidP="006D6EF6">
            <w:pPr>
              <w:pStyle w:val="NoSpacing"/>
              <w:spacing w:line="340" w:lineRule="exact"/>
              <w:ind w:left="270"/>
              <w:rPr>
                <w:rFonts w:ascii="AngsanaUPC" w:hAnsi="AngsanaUPC" w:cs="AngsanaUPC"/>
                <w:sz w:val="28"/>
                <w:cs/>
              </w:rPr>
            </w:pPr>
            <w:r w:rsidRPr="00AC1DFE">
              <w:rPr>
                <w:rFonts w:asciiTheme="majorBidi" w:hAnsiTheme="majorBidi" w:cstheme="majorBidi"/>
                <w:sz w:val="28"/>
              </w:rPr>
              <w:t>Disposal/write off</w:t>
            </w:r>
          </w:p>
        </w:tc>
        <w:tc>
          <w:tcPr>
            <w:tcW w:w="1098" w:type="dxa"/>
            <w:vAlign w:val="bottom"/>
          </w:tcPr>
          <w:p w14:paraId="193B3308" w14:textId="5E4E1CAE"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vAlign w:val="bottom"/>
          </w:tcPr>
          <w:p w14:paraId="0F217B79" w14:textId="5BF8DB85"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202" w:type="dxa"/>
            <w:vAlign w:val="bottom"/>
          </w:tcPr>
          <w:p w14:paraId="128A81F7" w14:textId="29C11F91"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vAlign w:val="bottom"/>
          </w:tcPr>
          <w:p w14:paraId="66A88C43" w14:textId="124461A2"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0" w:type="dxa"/>
            <w:vAlign w:val="bottom"/>
          </w:tcPr>
          <w:p w14:paraId="6B19D4A2" w14:textId="29194A5C"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58FF3313" w14:textId="0ACA172D"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8" w:type="dxa"/>
            <w:vAlign w:val="bottom"/>
          </w:tcPr>
          <w:p w14:paraId="51575337" w14:textId="28B50BCF"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1E2053BA" w14:textId="4ED35488"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5938CBE1" w14:textId="7B6293F8"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r>
      <w:tr w:rsidR="006D6EF6" w:rsidRPr="00AC1DFE" w14:paraId="4EE2073D" w14:textId="77777777" w:rsidTr="00B57825">
        <w:tc>
          <w:tcPr>
            <w:tcW w:w="2970" w:type="dxa"/>
          </w:tcPr>
          <w:p w14:paraId="5523EE46" w14:textId="2E825AEE" w:rsidR="006D6EF6" w:rsidRPr="00AC1DFE" w:rsidRDefault="006D6EF6" w:rsidP="006D6EF6">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sidRPr="00AC1DFE">
              <w:rPr>
                <w:rFonts w:asciiTheme="majorBidi" w:hAnsiTheme="majorBidi" w:cs="Angsana New"/>
                <w:sz w:val="28"/>
              </w:rPr>
              <w:t>1</w:t>
            </w:r>
          </w:p>
        </w:tc>
        <w:tc>
          <w:tcPr>
            <w:tcW w:w="1098" w:type="dxa"/>
            <w:vAlign w:val="bottom"/>
          </w:tcPr>
          <w:p w14:paraId="5E78CE2B" w14:textId="3EE7CB7B" w:rsidR="006D6EF6" w:rsidRPr="00AC1DFE" w:rsidRDefault="006D6EF6" w:rsidP="006D6EF6">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w:t>
            </w:r>
          </w:p>
        </w:tc>
        <w:tc>
          <w:tcPr>
            <w:tcW w:w="1166" w:type="dxa"/>
            <w:vAlign w:val="bottom"/>
          </w:tcPr>
          <w:p w14:paraId="5B8A202F" w14:textId="15F13B80" w:rsidR="006D6EF6" w:rsidRPr="00AC1DFE" w:rsidRDefault="006D6EF6" w:rsidP="006D6EF6">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(9,214,847)</w:t>
            </w:r>
          </w:p>
        </w:tc>
        <w:tc>
          <w:tcPr>
            <w:tcW w:w="1202" w:type="dxa"/>
            <w:vAlign w:val="bottom"/>
          </w:tcPr>
          <w:p w14:paraId="5D019FBC" w14:textId="082F037D" w:rsidR="006D6EF6" w:rsidRPr="00AC1DFE" w:rsidRDefault="006D6EF6" w:rsidP="006D6EF6">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(11,297,789)</w:t>
            </w:r>
          </w:p>
        </w:tc>
        <w:tc>
          <w:tcPr>
            <w:tcW w:w="1166" w:type="dxa"/>
            <w:vAlign w:val="bottom"/>
          </w:tcPr>
          <w:p w14:paraId="2259E862" w14:textId="7FBD7F3F" w:rsidR="006D6EF6" w:rsidRPr="00AC1DFE" w:rsidRDefault="006D6EF6" w:rsidP="006D6EF6">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(7,950,401)</w:t>
            </w:r>
          </w:p>
        </w:tc>
        <w:tc>
          <w:tcPr>
            <w:tcW w:w="1160" w:type="dxa"/>
            <w:vAlign w:val="bottom"/>
          </w:tcPr>
          <w:p w14:paraId="6E34BF75" w14:textId="315BAC06" w:rsidR="006D6EF6" w:rsidRPr="00AC1DFE" w:rsidRDefault="006D6EF6" w:rsidP="006D6EF6">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(1,214,12</w:t>
            </w:r>
            <w:r w:rsidR="00EB1EF9" w:rsidRPr="00AC1DFE">
              <w:rPr>
                <w:rFonts w:ascii="AngsanaUPC" w:hAnsi="AngsanaUPC" w:cs="AngsanaUPC"/>
                <w:sz w:val="28"/>
              </w:rPr>
              <w:t>9</w:t>
            </w:r>
            <w:r w:rsidRPr="00AC1DFE">
              <w:rPr>
                <w:rFonts w:ascii="AngsanaUPC" w:hAnsi="AngsanaUPC" w:cs="AngsanaUPC"/>
                <w:sz w:val="28"/>
              </w:rPr>
              <w:t>)</w:t>
            </w:r>
          </w:p>
        </w:tc>
        <w:tc>
          <w:tcPr>
            <w:tcW w:w="1171" w:type="dxa"/>
            <w:vAlign w:val="bottom"/>
          </w:tcPr>
          <w:p w14:paraId="78A1CCC2" w14:textId="2979CE83" w:rsidR="006D6EF6" w:rsidRPr="00AC1DFE" w:rsidRDefault="006D6EF6" w:rsidP="006D6EF6">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(1,56</w:t>
            </w:r>
            <w:r w:rsidR="00C74FB5" w:rsidRPr="00AC1DFE">
              <w:rPr>
                <w:rFonts w:ascii="AngsanaUPC" w:hAnsi="AngsanaUPC" w:cs="AngsanaUPC"/>
                <w:sz w:val="28"/>
              </w:rPr>
              <w:t>8</w:t>
            </w:r>
            <w:r w:rsidRPr="00AC1DFE">
              <w:rPr>
                <w:rFonts w:ascii="AngsanaUPC" w:hAnsi="AngsanaUPC" w:cs="AngsanaUPC"/>
                <w:sz w:val="28"/>
              </w:rPr>
              <w:t>,</w:t>
            </w:r>
            <w:r w:rsidR="00EB1EF9" w:rsidRPr="00AC1DFE">
              <w:rPr>
                <w:rFonts w:ascii="AngsanaUPC" w:hAnsi="AngsanaUPC" w:cs="AngsanaUPC"/>
                <w:sz w:val="28"/>
              </w:rPr>
              <w:t>999</w:t>
            </w:r>
            <w:r w:rsidRPr="00AC1DFE">
              <w:rPr>
                <w:rFonts w:ascii="AngsanaUPC" w:hAnsi="AngsanaUPC" w:cs="AngsanaUPC"/>
                <w:sz w:val="28"/>
              </w:rPr>
              <w:t>)</w:t>
            </w:r>
          </w:p>
        </w:tc>
        <w:tc>
          <w:tcPr>
            <w:tcW w:w="1168" w:type="dxa"/>
            <w:vAlign w:val="bottom"/>
          </w:tcPr>
          <w:p w14:paraId="723925FC" w14:textId="5E531913" w:rsidR="006D6EF6" w:rsidRPr="00AC1DFE" w:rsidRDefault="006D6EF6" w:rsidP="006D6EF6">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(4,143,808)</w:t>
            </w:r>
          </w:p>
        </w:tc>
        <w:tc>
          <w:tcPr>
            <w:tcW w:w="1171" w:type="dxa"/>
            <w:vAlign w:val="bottom"/>
          </w:tcPr>
          <w:p w14:paraId="157329F6" w14:textId="53F9B5D3" w:rsidR="006D6EF6" w:rsidRPr="00AC1DFE" w:rsidRDefault="006D6EF6" w:rsidP="006D6EF6">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w:t>
            </w:r>
          </w:p>
        </w:tc>
        <w:tc>
          <w:tcPr>
            <w:tcW w:w="1171" w:type="dxa"/>
            <w:vAlign w:val="bottom"/>
          </w:tcPr>
          <w:p w14:paraId="7E1D8E1E" w14:textId="6954421B" w:rsidR="006D6EF6" w:rsidRPr="00AC1DFE" w:rsidRDefault="006D6EF6" w:rsidP="006D6EF6">
            <w:pPr>
              <w:pStyle w:val="NoSpacing"/>
              <w:pBdr>
                <w:top w:val="single" w:sz="4" w:space="1" w:color="auto"/>
              </w:pBdr>
              <w:spacing w:line="340" w:lineRule="exact"/>
              <w:jc w:val="right"/>
              <w:rPr>
                <w:rFonts w:ascii="AngsanaUPC" w:hAnsi="AngsanaUPC" w:cs="AngsanaUPC"/>
                <w:sz w:val="28"/>
              </w:rPr>
            </w:pPr>
            <w:r w:rsidRPr="00AC1DFE">
              <w:rPr>
                <w:rFonts w:ascii="AngsanaUPC" w:hAnsi="AngsanaUPC" w:cs="AngsanaUPC"/>
                <w:sz w:val="28"/>
              </w:rPr>
              <w:t>(35,389,973)</w:t>
            </w:r>
          </w:p>
        </w:tc>
      </w:tr>
      <w:tr w:rsidR="006D6EF6" w:rsidRPr="00AC1DFE" w14:paraId="46C3DC6D" w14:textId="77777777" w:rsidTr="006D6EF6">
        <w:tc>
          <w:tcPr>
            <w:tcW w:w="2970" w:type="dxa"/>
          </w:tcPr>
          <w:p w14:paraId="503C9031" w14:textId="7C2107CF" w:rsidR="006D6EF6" w:rsidRPr="00AC1DFE" w:rsidRDefault="006D6EF6" w:rsidP="006D6EF6">
            <w:pPr>
              <w:pStyle w:val="NoSpacing"/>
              <w:spacing w:line="340" w:lineRule="exact"/>
              <w:ind w:left="270"/>
              <w:rPr>
                <w:rFonts w:ascii="AngsanaUPC" w:hAnsi="AngsanaUPC" w:cs="AngsanaUPC"/>
                <w:sz w:val="28"/>
              </w:rPr>
            </w:pPr>
            <w:r w:rsidRPr="00AC1DFE">
              <w:rPr>
                <w:rFonts w:asciiTheme="majorBidi" w:hAnsiTheme="majorBidi" w:cstheme="majorBidi"/>
                <w:sz w:val="28"/>
              </w:rPr>
              <w:t>Depreciation for the year</w:t>
            </w:r>
          </w:p>
        </w:tc>
        <w:tc>
          <w:tcPr>
            <w:tcW w:w="1098" w:type="dxa"/>
            <w:shd w:val="clear" w:color="auto" w:fill="auto"/>
            <w:vAlign w:val="bottom"/>
          </w:tcPr>
          <w:p w14:paraId="3E748A42" w14:textId="6E32F7E7"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shd w:val="clear" w:color="auto" w:fill="auto"/>
            <w:vAlign w:val="bottom"/>
          </w:tcPr>
          <w:p w14:paraId="17E8D361" w14:textId="345D57B3"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202" w:type="dxa"/>
            <w:shd w:val="clear" w:color="auto" w:fill="auto"/>
            <w:vAlign w:val="bottom"/>
          </w:tcPr>
          <w:p w14:paraId="5A01FC10" w14:textId="7BFA2E63"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(2,371,608)</w:t>
            </w:r>
          </w:p>
        </w:tc>
        <w:tc>
          <w:tcPr>
            <w:tcW w:w="1166" w:type="dxa"/>
            <w:shd w:val="clear" w:color="auto" w:fill="auto"/>
            <w:vAlign w:val="bottom"/>
          </w:tcPr>
          <w:p w14:paraId="192FEB20" w14:textId="47D28D4A"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(491,234)</w:t>
            </w:r>
          </w:p>
        </w:tc>
        <w:tc>
          <w:tcPr>
            <w:tcW w:w="1160" w:type="dxa"/>
            <w:shd w:val="clear" w:color="auto" w:fill="auto"/>
            <w:vAlign w:val="bottom"/>
          </w:tcPr>
          <w:p w14:paraId="5E5BE105" w14:textId="73833D80"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(424,680)</w:t>
            </w:r>
          </w:p>
        </w:tc>
        <w:tc>
          <w:tcPr>
            <w:tcW w:w="1171" w:type="dxa"/>
            <w:shd w:val="clear" w:color="auto" w:fill="auto"/>
            <w:vAlign w:val="bottom"/>
          </w:tcPr>
          <w:p w14:paraId="05D47814" w14:textId="0CDB4DBE"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8" w:type="dxa"/>
            <w:shd w:val="clear" w:color="auto" w:fill="auto"/>
            <w:vAlign w:val="bottom"/>
          </w:tcPr>
          <w:p w14:paraId="430F4306" w14:textId="54421769"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(1,188,462)</w:t>
            </w:r>
          </w:p>
        </w:tc>
        <w:tc>
          <w:tcPr>
            <w:tcW w:w="1171" w:type="dxa"/>
            <w:shd w:val="clear" w:color="auto" w:fill="auto"/>
            <w:vAlign w:val="bottom"/>
          </w:tcPr>
          <w:p w14:paraId="3B8B1A04" w14:textId="0689097D"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shd w:val="clear" w:color="auto" w:fill="auto"/>
            <w:vAlign w:val="bottom"/>
          </w:tcPr>
          <w:p w14:paraId="6271E750" w14:textId="523DBAEE"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(4,475,984)</w:t>
            </w:r>
          </w:p>
        </w:tc>
      </w:tr>
      <w:tr w:rsidR="006D6EF6" w:rsidRPr="00AC1DFE" w14:paraId="181753A4" w14:textId="77777777" w:rsidTr="006D6EF6">
        <w:tc>
          <w:tcPr>
            <w:tcW w:w="2970" w:type="dxa"/>
          </w:tcPr>
          <w:p w14:paraId="16BFA5D1" w14:textId="6AEE7789" w:rsidR="006D6EF6" w:rsidRPr="00AC1DFE" w:rsidRDefault="006D6EF6" w:rsidP="006D6EF6">
            <w:pPr>
              <w:pStyle w:val="NoSpacing"/>
              <w:spacing w:line="340" w:lineRule="exact"/>
              <w:ind w:left="270"/>
              <w:rPr>
                <w:rFonts w:ascii="AngsanaUPC" w:hAnsi="AngsanaUPC" w:cs="AngsanaUPC"/>
                <w:sz w:val="28"/>
              </w:rPr>
            </w:pPr>
            <w:r w:rsidRPr="00AC1DFE">
              <w:rPr>
                <w:rFonts w:asciiTheme="majorBidi" w:hAnsiTheme="majorBidi" w:cstheme="majorBidi"/>
                <w:sz w:val="28"/>
              </w:rPr>
              <w:t>Disposal/write off</w:t>
            </w:r>
          </w:p>
        </w:tc>
        <w:tc>
          <w:tcPr>
            <w:tcW w:w="1098" w:type="dxa"/>
            <w:shd w:val="clear" w:color="auto" w:fill="auto"/>
            <w:vAlign w:val="bottom"/>
          </w:tcPr>
          <w:p w14:paraId="51491173" w14:textId="253910FB"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shd w:val="clear" w:color="auto" w:fill="auto"/>
            <w:vAlign w:val="bottom"/>
          </w:tcPr>
          <w:p w14:paraId="7B2F5066" w14:textId="194D42D4"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202" w:type="dxa"/>
            <w:shd w:val="clear" w:color="auto" w:fill="auto"/>
            <w:vAlign w:val="bottom"/>
          </w:tcPr>
          <w:p w14:paraId="612C6146" w14:textId="44098A18"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6" w:type="dxa"/>
            <w:shd w:val="clear" w:color="auto" w:fill="auto"/>
            <w:vAlign w:val="bottom"/>
          </w:tcPr>
          <w:p w14:paraId="7E9C9CF5" w14:textId="3D0394B5"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3,161,575</w:t>
            </w:r>
          </w:p>
        </w:tc>
        <w:tc>
          <w:tcPr>
            <w:tcW w:w="1160" w:type="dxa"/>
            <w:shd w:val="clear" w:color="auto" w:fill="auto"/>
            <w:vAlign w:val="bottom"/>
          </w:tcPr>
          <w:p w14:paraId="593E5DBC" w14:textId="4D6CC35D"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15,599</w:t>
            </w:r>
          </w:p>
        </w:tc>
        <w:tc>
          <w:tcPr>
            <w:tcW w:w="1171" w:type="dxa"/>
            <w:shd w:val="clear" w:color="auto" w:fill="auto"/>
            <w:vAlign w:val="bottom"/>
          </w:tcPr>
          <w:p w14:paraId="489EE384" w14:textId="608F97EE"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68" w:type="dxa"/>
            <w:shd w:val="clear" w:color="auto" w:fill="auto"/>
            <w:vAlign w:val="bottom"/>
          </w:tcPr>
          <w:p w14:paraId="128B2037" w14:textId="7FC47ACC"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781,274</w:t>
            </w:r>
          </w:p>
        </w:tc>
        <w:tc>
          <w:tcPr>
            <w:tcW w:w="1171" w:type="dxa"/>
            <w:shd w:val="clear" w:color="auto" w:fill="auto"/>
            <w:vAlign w:val="bottom"/>
          </w:tcPr>
          <w:p w14:paraId="7E5F889C" w14:textId="2FA7CF2F"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shd w:val="clear" w:color="auto" w:fill="auto"/>
            <w:vAlign w:val="bottom"/>
          </w:tcPr>
          <w:p w14:paraId="3208D670" w14:textId="53C40747"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3,958,448</w:t>
            </w:r>
          </w:p>
        </w:tc>
      </w:tr>
      <w:tr w:rsidR="006D6EF6" w:rsidRPr="00AC1DFE" w14:paraId="3244232F" w14:textId="77777777" w:rsidTr="006D6EF6">
        <w:tc>
          <w:tcPr>
            <w:tcW w:w="2970" w:type="dxa"/>
          </w:tcPr>
          <w:p w14:paraId="51F082F5" w14:textId="13019D57" w:rsidR="006D6EF6" w:rsidRPr="00AC1DFE" w:rsidRDefault="006D6EF6" w:rsidP="006D6EF6">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sidRPr="00AC1DFE">
              <w:rPr>
                <w:rFonts w:asciiTheme="majorBidi" w:hAnsiTheme="majorBidi" w:cs="Angsana New"/>
                <w:sz w:val="28"/>
              </w:rPr>
              <w:t>2</w:t>
            </w:r>
          </w:p>
        </w:tc>
        <w:tc>
          <w:tcPr>
            <w:tcW w:w="1098" w:type="dxa"/>
            <w:shd w:val="clear" w:color="auto" w:fill="auto"/>
            <w:vAlign w:val="bottom"/>
          </w:tcPr>
          <w:p w14:paraId="12DCDCAE" w14:textId="22581A64"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w:t>
            </w:r>
          </w:p>
        </w:tc>
        <w:tc>
          <w:tcPr>
            <w:tcW w:w="1166" w:type="dxa"/>
            <w:shd w:val="clear" w:color="auto" w:fill="auto"/>
            <w:vAlign w:val="bottom"/>
          </w:tcPr>
          <w:p w14:paraId="3E0AB35D" w14:textId="28F941E0"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(9,214,847)</w:t>
            </w:r>
          </w:p>
        </w:tc>
        <w:tc>
          <w:tcPr>
            <w:tcW w:w="1202" w:type="dxa"/>
            <w:shd w:val="clear" w:color="auto" w:fill="auto"/>
            <w:vAlign w:val="bottom"/>
          </w:tcPr>
          <w:p w14:paraId="3B8FBA72" w14:textId="7D60F627"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(13,669,397)</w:t>
            </w:r>
          </w:p>
        </w:tc>
        <w:tc>
          <w:tcPr>
            <w:tcW w:w="1166" w:type="dxa"/>
            <w:shd w:val="clear" w:color="auto" w:fill="auto"/>
            <w:vAlign w:val="bottom"/>
          </w:tcPr>
          <w:p w14:paraId="13F08215" w14:textId="0BD036D3"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(5,280,060)</w:t>
            </w:r>
          </w:p>
        </w:tc>
        <w:tc>
          <w:tcPr>
            <w:tcW w:w="1160" w:type="dxa"/>
            <w:shd w:val="clear" w:color="auto" w:fill="auto"/>
            <w:vAlign w:val="bottom"/>
          </w:tcPr>
          <w:p w14:paraId="0CBB0ADE" w14:textId="4DD3EB7B"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(1,623,210)</w:t>
            </w:r>
          </w:p>
        </w:tc>
        <w:tc>
          <w:tcPr>
            <w:tcW w:w="1171" w:type="dxa"/>
            <w:shd w:val="clear" w:color="auto" w:fill="auto"/>
            <w:vAlign w:val="bottom"/>
          </w:tcPr>
          <w:p w14:paraId="7E9C92B4" w14:textId="55FDBBAD"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(1,568,999)</w:t>
            </w:r>
          </w:p>
        </w:tc>
        <w:tc>
          <w:tcPr>
            <w:tcW w:w="1168" w:type="dxa"/>
            <w:shd w:val="clear" w:color="auto" w:fill="auto"/>
            <w:vAlign w:val="bottom"/>
          </w:tcPr>
          <w:p w14:paraId="57B4FC19" w14:textId="0215CE91"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(4,550,996)</w:t>
            </w:r>
          </w:p>
        </w:tc>
        <w:tc>
          <w:tcPr>
            <w:tcW w:w="1171" w:type="dxa"/>
            <w:shd w:val="clear" w:color="auto" w:fill="auto"/>
            <w:vAlign w:val="bottom"/>
          </w:tcPr>
          <w:p w14:paraId="55383CE6" w14:textId="19A247AD"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w:t>
            </w:r>
          </w:p>
        </w:tc>
        <w:tc>
          <w:tcPr>
            <w:tcW w:w="1171" w:type="dxa"/>
            <w:shd w:val="clear" w:color="auto" w:fill="auto"/>
            <w:vAlign w:val="bottom"/>
          </w:tcPr>
          <w:p w14:paraId="69851A05" w14:textId="01A477C5" w:rsidR="006D6EF6" w:rsidRPr="00AC1DFE" w:rsidRDefault="006D6EF6" w:rsidP="006D6EF6">
            <w:pPr>
              <w:pStyle w:val="NoSpacing"/>
              <w:pBdr>
                <w:top w:val="single" w:sz="4" w:space="1" w:color="auto"/>
                <w:bottom w:val="single" w:sz="4" w:space="1" w:color="auto"/>
              </w:pBdr>
              <w:spacing w:line="340" w:lineRule="exact"/>
              <w:jc w:val="right"/>
              <w:rPr>
                <w:rFonts w:ascii="AngsanaUPC" w:hAnsi="AngsanaUPC" w:cs="AngsanaUPC"/>
                <w:sz w:val="28"/>
              </w:rPr>
            </w:pPr>
            <w:r w:rsidRPr="00AC1DFE">
              <w:rPr>
                <w:rFonts w:ascii="AngsanaUPC" w:hAnsi="AngsanaUPC" w:cs="AngsanaUPC"/>
                <w:sz w:val="28"/>
              </w:rPr>
              <w:t>(35,907,509)</w:t>
            </w:r>
          </w:p>
        </w:tc>
      </w:tr>
      <w:tr w:rsidR="006D6EF6" w:rsidRPr="00AC1DFE" w14:paraId="6FF68F82" w14:textId="77777777" w:rsidTr="004C0530">
        <w:tc>
          <w:tcPr>
            <w:tcW w:w="2970" w:type="dxa"/>
          </w:tcPr>
          <w:p w14:paraId="2A666662" w14:textId="77777777" w:rsidR="006D6EF6" w:rsidRPr="00AC1DFE" w:rsidRDefault="006D6EF6" w:rsidP="006D6EF6">
            <w:pPr>
              <w:pStyle w:val="NoSpacing"/>
              <w:spacing w:line="340" w:lineRule="exact"/>
              <w:ind w:left="270"/>
              <w:rPr>
                <w:rFonts w:asciiTheme="majorBidi" w:hAnsiTheme="majorBidi" w:cstheme="majorBidi"/>
                <w:sz w:val="28"/>
              </w:rPr>
            </w:pPr>
          </w:p>
        </w:tc>
        <w:tc>
          <w:tcPr>
            <w:tcW w:w="1098" w:type="dxa"/>
            <w:shd w:val="clear" w:color="auto" w:fill="auto"/>
            <w:vAlign w:val="bottom"/>
          </w:tcPr>
          <w:p w14:paraId="35727832" w14:textId="77777777" w:rsidR="006D6EF6" w:rsidRPr="00AC1DFE" w:rsidRDefault="006D6EF6" w:rsidP="006D6EF6">
            <w:pPr>
              <w:pStyle w:val="NoSpacing"/>
              <w:spacing w:line="340" w:lineRule="exact"/>
              <w:jc w:val="right"/>
              <w:rPr>
                <w:rFonts w:ascii="AngsanaUPC" w:hAnsi="AngsanaUPC" w:cs="AngsanaUPC"/>
                <w:sz w:val="28"/>
              </w:rPr>
            </w:pPr>
          </w:p>
        </w:tc>
        <w:tc>
          <w:tcPr>
            <w:tcW w:w="1166" w:type="dxa"/>
            <w:shd w:val="clear" w:color="auto" w:fill="auto"/>
            <w:vAlign w:val="bottom"/>
          </w:tcPr>
          <w:p w14:paraId="0379F1A8" w14:textId="77777777" w:rsidR="006D6EF6" w:rsidRPr="00AC1DFE" w:rsidRDefault="006D6EF6" w:rsidP="006D6EF6">
            <w:pPr>
              <w:pStyle w:val="NoSpacing"/>
              <w:spacing w:line="340" w:lineRule="exact"/>
              <w:jc w:val="right"/>
              <w:rPr>
                <w:rFonts w:ascii="AngsanaUPC" w:hAnsi="AngsanaUPC" w:cs="AngsanaUPC"/>
                <w:sz w:val="28"/>
              </w:rPr>
            </w:pPr>
          </w:p>
        </w:tc>
        <w:tc>
          <w:tcPr>
            <w:tcW w:w="1202" w:type="dxa"/>
            <w:shd w:val="clear" w:color="auto" w:fill="auto"/>
            <w:vAlign w:val="bottom"/>
          </w:tcPr>
          <w:p w14:paraId="78386530" w14:textId="77777777" w:rsidR="006D6EF6" w:rsidRPr="00AC1DFE" w:rsidRDefault="006D6EF6" w:rsidP="006D6EF6">
            <w:pPr>
              <w:pStyle w:val="NoSpacing"/>
              <w:spacing w:line="340" w:lineRule="exact"/>
              <w:jc w:val="right"/>
              <w:rPr>
                <w:rFonts w:ascii="AngsanaUPC" w:hAnsi="AngsanaUPC" w:cs="AngsanaUPC"/>
                <w:sz w:val="28"/>
              </w:rPr>
            </w:pPr>
          </w:p>
        </w:tc>
        <w:tc>
          <w:tcPr>
            <w:tcW w:w="1166" w:type="dxa"/>
            <w:shd w:val="clear" w:color="auto" w:fill="auto"/>
            <w:vAlign w:val="bottom"/>
          </w:tcPr>
          <w:p w14:paraId="268ED441" w14:textId="77777777" w:rsidR="006D6EF6" w:rsidRPr="00AC1DFE" w:rsidRDefault="006D6EF6" w:rsidP="006D6EF6">
            <w:pPr>
              <w:pStyle w:val="NoSpacing"/>
              <w:spacing w:line="340" w:lineRule="exact"/>
              <w:jc w:val="right"/>
              <w:rPr>
                <w:rFonts w:ascii="AngsanaUPC" w:hAnsi="AngsanaUPC" w:cs="AngsanaUPC"/>
                <w:sz w:val="28"/>
              </w:rPr>
            </w:pPr>
          </w:p>
        </w:tc>
        <w:tc>
          <w:tcPr>
            <w:tcW w:w="1160" w:type="dxa"/>
            <w:shd w:val="clear" w:color="auto" w:fill="auto"/>
            <w:vAlign w:val="bottom"/>
          </w:tcPr>
          <w:p w14:paraId="50719828" w14:textId="77777777" w:rsidR="006D6EF6" w:rsidRPr="00AC1DFE" w:rsidRDefault="006D6EF6" w:rsidP="006D6EF6">
            <w:pPr>
              <w:pStyle w:val="NoSpacing"/>
              <w:spacing w:line="340" w:lineRule="exact"/>
              <w:jc w:val="right"/>
              <w:rPr>
                <w:rFonts w:ascii="AngsanaUPC" w:hAnsi="AngsanaUPC" w:cs="AngsanaUPC"/>
                <w:sz w:val="28"/>
              </w:rPr>
            </w:pPr>
          </w:p>
        </w:tc>
        <w:tc>
          <w:tcPr>
            <w:tcW w:w="1171" w:type="dxa"/>
            <w:shd w:val="clear" w:color="auto" w:fill="auto"/>
            <w:vAlign w:val="bottom"/>
          </w:tcPr>
          <w:p w14:paraId="30E70881" w14:textId="77777777" w:rsidR="006D6EF6" w:rsidRPr="00AC1DFE" w:rsidRDefault="006D6EF6" w:rsidP="006D6EF6">
            <w:pPr>
              <w:pStyle w:val="NoSpacing"/>
              <w:spacing w:line="340" w:lineRule="exact"/>
              <w:jc w:val="right"/>
              <w:rPr>
                <w:rFonts w:ascii="AngsanaUPC" w:hAnsi="AngsanaUPC" w:cs="AngsanaUPC"/>
                <w:sz w:val="28"/>
              </w:rPr>
            </w:pPr>
          </w:p>
        </w:tc>
        <w:tc>
          <w:tcPr>
            <w:tcW w:w="1168" w:type="dxa"/>
            <w:shd w:val="clear" w:color="auto" w:fill="auto"/>
            <w:vAlign w:val="bottom"/>
          </w:tcPr>
          <w:p w14:paraId="2A3E0BC4" w14:textId="77777777" w:rsidR="006D6EF6" w:rsidRPr="00AC1DFE" w:rsidRDefault="006D6EF6" w:rsidP="006D6EF6">
            <w:pPr>
              <w:pStyle w:val="NoSpacing"/>
              <w:spacing w:line="340" w:lineRule="exact"/>
              <w:jc w:val="right"/>
              <w:rPr>
                <w:rFonts w:ascii="AngsanaUPC" w:hAnsi="AngsanaUPC" w:cs="AngsanaUPC"/>
                <w:sz w:val="28"/>
              </w:rPr>
            </w:pPr>
          </w:p>
        </w:tc>
        <w:tc>
          <w:tcPr>
            <w:tcW w:w="1171" w:type="dxa"/>
            <w:shd w:val="clear" w:color="auto" w:fill="auto"/>
            <w:vAlign w:val="bottom"/>
          </w:tcPr>
          <w:p w14:paraId="29561BF2" w14:textId="77777777" w:rsidR="006D6EF6" w:rsidRPr="00AC1DFE" w:rsidRDefault="006D6EF6" w:rsidP="006D6EF6">
            <w:pPr>
              <w:pStyle w:val="NoSpacing"/>
              <w:spacing w:line="340" w:lineRule="exact"/>
              <w:jc w:val="right"/>
              <w:rPr>
                <w:rFonts w:ascii="AngsanaUPC" w:hAnsi="AngsanaUPC" w:cs="AngsanaUPC"/>
                <w:sz w:val="28"/>
              </w:rPr>
            </w:pPr>
          </w:p>
        </w:tc>
        <w:tc>
          <w:tcPr>
            <w:tcW w:w="1171" w:type="dxa"/>
            <w:shd w:val="clear" w:color="auto" w:fill="auto"/>
            <w:vAlign w:val="bottom"/>
          </w:tcPr>
          <w:p w14:paraId="677AE02A" w14:textId="77777777" w:rsidR="006D6EF6" w:rsidRPr="00AC1DFE" w:rsidRDefault="006D6EF6" w:rsidP="006D6EF6">
            <w:pPr>
              <w:pStyle w:val="NoSpacing"/>
              <w:spacing w:line="340" w:lineRule="exact"/>
              <w:jc w:val="right"/>
              <w:rPr>
                <w:rFonts w:ascii="AngsanaUPC" w:hAnsi="AngsanaUPC" w:cs="AngsanaUPC"/>
                <w:sz w:val="28"/>
              </w:rPr>
            </w:pPr>
          </w:p>
        </w:tc>
      </w:tr>
      <w:tr w:rsidR="006D6EF6" w:rsidRPr="00AC1DFE" w14:paraId="21B0C0CA" w14:textId="77777777" w:rsidTr="004C0530">
        <w:tc>
          <w:tcPr>
            <w:tcW w:w="2970" w:type="dxa"/>
          </w:tcPr>
          <w:p w14:paraId="60E9C350" w14:textId="77777777" w:rsidR="006D6EF6" w:rsidRPr="00AC1DFE" w:rsidRDefault="006D6EF6" w:rsidP="006D6EF6">
            <w:pPr>
              <w:pStyle w:val="NoSpacing"/>
              <w:spacing w:line="340" w:lineRule="exact"/>
              <w:ind w:left="270"/>
              <w:rPr>
                <w:rFonts w:asciiTheme="majorBidi" w:hAnsiTheme="majorBidi" w:cstheme="majorBidi"/>
                <w:sz w:val="28"/>
              </w:rPr>
            </w:pPr>
          </w:p>
        </w:tc>
        <w:tc>
          <w:tcPr>
            <w:tcW w:w="1098" w:type="dxa"/>
            <w:shd w:val="clear" w:color="auto" w:fill="auto"/>
            <w:vAlign w:val="bottom"/>
          </w:tcPr>
          <w:p w14:paraId="02F6B2C7" w14:textId="77777777" w:rsidR="006D6EF6" w:rsidRPr="00AC1DFE" w:rsidRDefault="006D6EF6" w:rsidP="006D6EF6">
            <w:pPr>
              <w:pStyle w:val="NoSpacing"/>
              <w:spacing w:line="340" w:lineRule="exact"/>
              <w:jc w:val="right"/>
              <w:rPr>
                <w:rFonts w:ascii="AngsanaUPC" w:hAnsi="AngsanaUPC" w:cs="AngsanaUPC"/>
                <w:sz w:val="28"/>
              </w:rPr>
            </w:pPr>
          </w:p>
        </w:tc>
        <w:tc>
          <w:tcPr>
            <w:tcW w:w="1166" w:type="dxa"/>
            <w:shd w:val="clear" w:color="auto" w:fill="auto"/>
            <w:vAlign w:val="bottom"/>
          </w:tcPr>
          <w:p w14:paraId="4D35202F" w14:textId="77777777" w:rsidR="006D6EF6" w:rsidRPr="00AC1DFE" w:rsidRDefault="006D6EF6" w:rsidP="006D6EF6">
            <w:pPr>
              <w:pStyle w:val="NoSpacing"/>
              <w:spacing w:line="340" w:lineRule="exact"/>
              <w:jc w:val="right"/>
              <w:rPr>
                <w:rFonts w:ascii="AngsanaUPC" w:hAnsi="AngsanaUPC" w:cs="AngsanaUPC"/>
                <w:sz w:val="28"/>
              </w:rPr>
            </w:pPr>
          </w:p>
        </w:tc>
        <w:tc>
          <w:tcPr>
            <w:tcW w:w="1202" w:type="dxa"/>
            <w:shd w:val="clear" w:color="auto" w:fill="auto"/>
            <w:vAlign w:val="bottom"/>
          </w:tcPr>
          <w:p w14:paraId="0A208525" w14:textId="77777777" w:rsidR="006D6EF6" w:rsidRPr="00AC1DFE" w:rsidRDefault="006D6EF6" w:rsidP="006D6EF6">
            <w:pPr>
              <w:pStyle w:val="NoSpacing"/>
              <w:spacing w:line="340" w:lineRule="exact"/>
              <w:jc w:val="right"/>
              <w:rPr>
                <w:rFonts w:ascii="AngsanaUPC" w:hAnsi="AngsanaUPC" w:cs="AngsanaUPC"/>
                <w:sz w:val="28"/>
              </w:rPr>
            </w:pPr>
          </w:p>
        </w:tc>
        <w:tc>
          <w:tcPr>
            <w:tcW w:w="1166" w:type="dxa"/>
            <w:shd w:val="clear" w:color="auto" w:fill="auto"/>
            <w:vAlign w:val="bottom"/>
          </w:tcPr>
          <w:p w14:paraId="1CA08D4C" w14:textId="77777777" w:rsidR="006D6EF6" w:rsidRPr="00AC1DFE" w:rsidRDefault="006D6EF6" w:rsidP="006D6EF6">
            <w:pPr>
              <w:pStyle w:val="NoSpacing"/>
              <w:spacing w:line="340" w:lineRule="exact"/>
              <w:jc w:val="right"/>
              <w:rPr>
                <w:rFonts w:ascii="AngsanaUPC" w:hAnsi="AngsanaUPC" w:cs="AngsanaUPC"/>
                <w:sz w:val="28"/>
              </w:rPr>
            </w:pPr>
          </w:p>
        </w:tc>
        <w:tc>
          <w:tcPr>
            <w:tcW w:w="1160" w:type="dxa"/>
            <w:shd w:val="clear" w:color="auto" w:fill="auto"/>
            <w:vAlign w:val="bottom"/>
          </w:tcPr>
          <w:p w14:paraId="56596091" w14:textId="77777777" w:rsidR="006D6EF6" w:rsidRPr="00AC1DFE" w:rsidRDefault="006D6EF6" w:rsidP="006D6EF6">
            <w:pPr>
              <w:pStyle w:val="NoSpacing"/>
              <w:spacing w:line="340" w:lineRule="exact"/>
              <w:jc w:val="right"/>
              <w:rPr>
                <w:rFonts w:ascii="AngsanaUPC" w:hAnsi="AngsanaUPC" w:cs="AngsanaUPC"/>
                <w:sz w:val="28"/>
              </w:rPr>
            </w:pPr>
          </w:p>
        </w:tc>
        <w:tc>
          <w:tcPr>
            <w:tcW w:w="1171" w:type="dxa"/>
            <w:shd w:val="clear" w:color="auto" w:fill="auto"/>
            <w:vAlign w:val="bottom"/>
          </w:tcPr>
          <w:p w14:paraId="3DDA9136" w14:textId="77777777" w:rsidR="006D6EF6" w:rsidRPr="00AC1DFE" w:rsidRDefault="006D6EF6" w:rsidP="006D6EF6">
            <w:pPr>
              <w:pStyle w:val="NoSpacing"/>
              <w:spacing w:line="340" w:lineRule="exact"/>
              <w:jc w:val="right"/>
              <w:rPr>
                <w:rFonts w:ascii="AngsanaUPC" w:hAnsi="AngsanaUPC" w:cs="AngsanaUPC"/>
                <w:sz w:val="28"/>
              </w:rPr>
            </w:pPr>
          </w:p>
        </w:tc>
        <w:tc>
          <w:tcPr>
            <w:tcW w:w="1168" w:type="dxa"/>
            <w:shd w:val="clear" w:color="auto" w:fill="auto"/>
            <w:vAlign w:val="bottom"/>
          </w:tcPr>
          <w:p w14:paraId="0501AC19" w14:textId="77777777" w:rsidR="006D6EF6" w:rsidRPr="00AC1DFE" w:rsidRDefault="006D6EF6" w:rsidP="006D6EF6">
            <w:pPr>
              <w:pStyle w:val="NoSpacing"/>
              <w:spacing w:line="340" w:lineRule="exact"/>
              <w:jc w:val="right"/>
              <w:rPr>
                <w:rFonts w:ascii="AngsanaUPC" w:hAnsi="AngsanaUPC" w:cs="AngsanaUPC"/>
                <w:sz w:val="28"/>
              </w:rPr>
            </w:pPr>
          </w:p>
        </w:tc>
        <w:tc>
          <w:tcPr>
            <w:tcW w:w="1171" w:type="dxa"/>
            <w:shd w:val="clear" w:color="auto" w:fill="auto"/>
            <w:vAlign w:val="bottom"/>
          </w:tcPr>
          <w:p w14:paraId="2C33E8A4" w14:textId="77777777" w:rsidR="006D6EF6" w:rsidRPr="00AC1DFE" w:rsidRDefault="006D6EF6" w:rsidP="006D6EF6">
            <w:pPr>
              <w:pStyle w:val="NoSpacing"/>
              <w:spacing w:line="340" w:lineRule="exact"/>
              <w:jc w:val="right"/>
              <w:rPr>
                <w:rFonts w:ascii="AngsanaUPC" w:hAnsi="AngsanaUPC" w:cs="AngsanaUPC"/>
                <w:sz w:val="28"/>
              </w:rPr>
            </w:pPr>
          </w:p>
        </w:tc>
        <w:tc>
          <w:tcPr>
            <w:tcW w:w="1171" w:type="dxa"/>
            <w:shd w:val="clear" w:color="auto" w:fill="auto"/>
            <w:vAlign w:val="bottom"/>
          </w:tcPr>
          <w:p w14:paraId="5E709FD6" w14:textId="77777777" w:rsidR="006D6EF6" w:rsidRPr="00AC1DFE" w:rsidRDefault="006D6EF6" w:rsidP="006D6EF6">
            <w:pPr>
              <w:pStyle w:val="NoSpacing"/>
              <w:spacing w:line="340" w:lineRule="exact"/>
              <w:jc w:val="right"/>
              <w:rPr>
                <w:rFonts w:ascii="AngsanaUPC" w:hAnsi="AngsanaUPC" w:cs="AngsanaUPC"/>
                <w:sz w:val="28"/>
              </w:rPr>
            </w:pPr>
          </w:p>
        </w:tc>
      </w:tr>
      <w:tr w:rsidR="006D6EF6" w:rsidRPr="00AC1DFE" w14:paraId="6D06DA54" w14:textId="77777777" w:rsidTr="007B431B">
        <w:tc>
          <w:tcPr>
            <w:tcW w:w="2970" w:type="dxa"/>
          </w:tcPr>
          <w:p w14:paraId="7B069517" w14:textId="4893203C" w:rsidR="006D6EF6" w:rsidRPr="00AC1DFE" w:rsidRDefault="006D6EF6" w:rsidP="006D6EF6">
            <w:pPr>
              <w:pStyle w:val="NoSpacing"/>
              <w:spacing w:line="340" w:lineRule="exact"/>
              <w:rPr>
                <w:rFonts w:ascii="AngsanaUPC" w:hAnsi="AngsanaUPC" w:cs="AngsanaUPC"/>
                <w:sz w:val="28"/>
              </w:rPr>
            </w:pPr>
            <w:r w:rsidRPr="00AC1DFE">
              <w:rPr>
                <w:rFonts w:asciiTheme="majorBidi" w:hAnsiTheme="majorBidi" w:cstheme="majorBidi"/>
                <w:sz w:val="28"/>
              </w:rPr>
              <w:t>Net book value</w:t>
            </w:r>
          </w:p>
        </w:tc>
        <w:tc>
          <w:tcPr>
            <w:tcW w:w="1098" w:type="dxa"/>
          </w:tcPr>
          <w:p w14:paraId="46929D73" w14:textId="77777777" w:rsidR="006D6EF6" w:rsidRPr="00AC1DFE" w:rsidRDefault="006D6EF6" w:rsidP="006D6EF6">
            <w:pPr>
              <w:pStyle w:val="NoSpacing"/>
              <w:spacing w:line="340" w:lineRule="exact"/>
              <w:jc w:val="right"/>
              <w:rPr>
                <w:rFonts w:ascii="AngsanaUPC" w:hAnsi="AngsanaUPC" w:cs="AngsanaUPC"/>
                <w:sz w:val="28"/>
              </w:rPr>
            </w:pPr>
          </w:p>
        </w:tc>
        <w:tc>
          <w:tcPr>
            <w:tcW w:w="1166" w:type="dxa"/>
          </w:tcPr>
          <w:p w14:paraId="01AF15A1" w14:textId="77777777" w:rsidR="006D6EF6" w:rsidRPr="00AC1DFE" w:rsidRDefault="006D6EF6" w:rsidP="006D6EF6">
            <w:pPr>
              <w:pStyle w:val="NoSpacing"/>
              <w:spacing w:line="340" w:lineRule="exact"/>
              <w:jc w:val="right"/>
              <w:rPr>
                <w:rFonts w:ascii="AngsanaUPC" w:hAnsi="AngsanaUPC" w:cs="AngsanaUPC"/>
                <w:sz w:val="28"/>
              </w:rPr>
            </w:pPr>
          </w:p>
        </w:tc>
        <w:tc>
          <w:tcPr>
            <w:tcW w:w="1202" w:type="dxa"/>
          </w:tcPr>
          <w:p w14:paraId="34DD7497" w14:textId="77777777" w:rsidR="006D6EF6" w:rsidRPr="00AC1DFE" w:rsidRDefault="006D6EF6" w:rsidP="006D6EF6">
            <w:pPr>
              <w:pStyle w:val="NoSpacing"/>
              <w:spacing w:line="340" w:lineRule="exact"/>
              <w:jc w:val="right"/>
              <w:rPr>
                <w:rFonts w:ascii="AngsanaUPC" w:hAnsi="AngsanaUPC" w:cs="AngsanaUPC"/>
                <w:sz w:val="28"/>
              </w:rPr>
            </w:pPr>
          </w:p>
        </w:tc>
        <w:tc>
          <w:tcPr>
            <w:tcW w:w="1166" w:type="dxa"/>
          </w:tcPr>
          <w:p w14:paraId="2ECE9A0D" w14:textId="77777777" w:rsidR="006D6EF6" w:rsidRPr="00AC1DFE" w:rsidRDefault="006D6EF6" w:rsidP="006D6EF6">
            <w:pPr>
              <w:pStyle w:val="NoSpacing"/>
              <w:spacing w:line="340" w:lineRule="exact"/>
              <w:jc w:val="right"/>
              <w:rPr>
                <w:rFonts w:ascii="AngsanaUPC" w:hAnsi="AngsanaUPC" w:cs="AngsanaUPC"/>
                <w:sz w:val="28"/>
              </w:rPr>
            </w:pPr>
          </w:p>
        </w:tc>
        <w:tc>
          <w:tcPr>
            <w:tcW w:w="1160" w:type="dxa"/>
          </w:tcPr>
          <w:p w14:paraId="46F8C35B" w14:textId="77777777" w:rsidR="006D6EF6" w:rsidRPr="00AC1DFE" w:rsidRDefault="006D6EF6" w:rsidP="006D6EF6">
            <w:pPr>
              <w:pStyle w:val="NoSpacing"/>
              <w:spacing w:line="340" w:lineRule="exact"/>
              <w:jc w:val="right"/>
              <w:rPr>
                <w:rFonts w:ascii="AngsanaUPC" w:hAnsi="AngsanaUPC" w:cs="AngsanaUPC"/>
                <w:sz w:val="28"/>
              </w:rPr>
            </w:pPr>
          </w:p>
        </w:tc>
        <w:tc>
          <w:tcPr>
            <w:tcW w:w="1171" w:type="dxa"/>
          </w:tcPr>
          <w:p w14:paraId="506B63B5" w14:textId="77777777" w:rsidR="006D6EF6" w:rsidRPr="00AC1DFE" w:rsidRDefault="006D6EF6" w:rsidP="006D6EF6">
            <w:pPr>
              <w:pStyle w:val="NoSpacing"/>
              <w:spacing w:line="340" w:lineRule="exact"/>
              <w:jc w:val="right"/>
              <w:rPr>
                <w:rFonts w:ascii="AngsanaUPC" w:hAnsi="AngsanaUPC" w:cs="AngsanaUPC"/>
                <w:sz w:val="28"/>
              </w:rPr>
            </w:pPr>
          </w:p>
        </w:tc>
        <w:tc>
          <w:tcPr>
            <w:tcW w:w="1168" w:type="dxa"/>
          </w:tcPr>
          <w:p w14:paraId="42DCF4F0" w14:textId="77777777" w:rsidR="006D6EF6" w:rsidRPr="00AC1DFE" w:rsidRDefault="006D6EF6" w:rsidP="006D6EF6">
            <w:pPr>
              <w:pStyle w:val="NoSpacing"/>
              <w:spacing w:line="340" w:lineRule="exact"/>
              <w:jc w:val="right"/>
              <w:rPr>
                <w:rFonts w:ascii="AngsanaUPC" w:hAnsi="AngsanaUPC" w:cs="AngsanaUPC"/>
                <w:sz w:val="28"/>
              </w:rPr>
            </w:pPr>
          </w:p>
        </w:tc>
        <w:tc>
          <w:tcPr>
            <w:tcW w:w="1171" w:type="dxa"/>
          </w:tcPr>
          <w:p w14:paraId="31AD8164" w14:textId="77777777" w:rsidR="006D6EF6" w:rsidRPr="00AC1DFE" w:rsidRDefault="006D6EF6" w:rsidP="006D6EF6">
            <w:pPr>
              <w:pStyle w:val="NoSpacing"/>
              <w:spacing w:line="340" w:lineRule="exact"/>
              <w:jc w:val="right"/>
              <w:rPr>
                <w:rFonts w:ascii="AngsanaUPC" w:hAnsi="AngsanaUPC" w:cs="AngsanaUPC"/>
                <w:sz w:val="28"/>
              </w:rPr>
            </w:pPr>
          </w:p>
        </w:tc>
        <w:tc>
          <w:tcPr>
            <w:tcW w:w="1171" w:type="dxa"/>
          </w:tcPr>
          <w:p w14:paraId="6849A9E0" w14:textId="77777777" w:rsidR="006D6EF6" w:rsidRPr="00AC1DFE" w:rsidRDefault="006D6EF6" w:rsidP="006D6EF6">
            <w:pPr>
              <w:pStyle w:val="NoSpacing"/>
              <w:spacing w:line="340" w:lineRule="exact"/>
              <w:jc w:val="right"/>
              <w:rPr>
                <w:rFonts w:ascii="AngsanaUPC" w:hAnsi="AngsanaUPC" w:cs="AngsanaUPC"/>
                <w:sz w:val="28"/>
              </w:rPr>
            </w:pPr>
          </w:p>
        </w:tc>
      </w:tr>
      <w:tr w:rsidR="006D6EF6" w:rsidRPr="00AC1DFE" w14:paraId="2979D621" w14:textId="77777777" w:rsidTr="006D6EF6">
        <w:tc>
          <w:tcPr>
            <w:tcW w:w="2970" w:type="dxa"/>
          </w:tcPr>
          <w:p w14:paraId="3AF2AE32" w14:textId="59B6218F" w:rsidR="006D6EF6" w:rsidRPr="00AC1DFE" w:rsidRDefault="006D6EF6" w:rsidP="006D6EF6">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sidRPr="00AC1DFE">
              <w:rPr>
                <w:rFonts w:asciiTheme="majorBidi" w:hAnsiTheme="majorBidi" w:cs="Angsana New"/>
                <w:sz w:val="28"/>
              </w:rPr>
              <w:t>2</w:t>
            </w:r>
          </w:p>
        </w:tc>
        <w:tc>
          <w:tcPr>
            <w:tcW w:w="1098" w:type="dxa"/>
            <w:shd w:val="clear" w:color="auto" w:fill="auto"/>
            <w:vAlign w:val="bottom"/>
          </w:tcPr>
          <w:p w14:paraId="0B117A60" w14:textId="4E2F90C6" w:rsidR="006D6EF6" w:rsidRPr="00AC1DFE" w:rsidRDefault="006D6EF6" w:rsidP="006D6EF6">
            <w:pPr>
              <w:pStyle w:val="NoSpacing"/>
              <w:spacing w:line="340" w:lineRule="exact"/>
              <w:jc w:val="center"/>
              <w:rPr>
                <w:rFonts w:ascii="AngsanaUPC" w:hAnsi="AngsanaUPC" w:cs="AngsanaUPC"/>
                <w:sz w:val="28"/>
              </w:rPr>
            </w:pPr>
            <w:r w:rsidRPr="00AC1DFE">
              <w:rPr>
                <w:rFonts w:ascii="AngsanaUPC" w:hAnsi="AngsanaUPC" w:cs="AngsanaUPC"/>
                <w:sz w:val="28"/>
              </w:rPr>
              <w:t>2,900,000</w:t>
            </w:r>
          </w:p>
        </w:tc>
        <w:tc>
          <w:tcPr>
            <w:tcW w:w="1166" w:type="dxa"/>
            <w:shd w:val="clear" w:color="auto" w:fill="auto"/>
            <w:vAlign w:val="bottom"/>
          </w:tcPr>
          <w:p w14:paraId="38906FEB" w14:textId="11D1E821"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5</w:t>
            </w:r>
          </w:p>
        </w:tc>
        <w:tc>
          <w:tcPr>
            <w:tcW w:w="1202" w:type="dxa"/>
            <w:shd w:val="clear" w:color="auto" w:fill="auto"/>
            <w:vAlign w:val="bottom"/>
          </w:tcPr>
          <w:p w14:paraId="1822694F" w14:textId="3CC2F88E"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4,873,421</w:t>
            </w:r>
          </w:p>
        </w:tc>
        <w:tc>
          <w:tcPr>
            <w:tcW w:w="1166" w:type="dxa"/>
            <w:shd w:val="clear" w:color="auto" w:fill="auto"/>
            <w:vAlign w:val="bottom"/>
          </w:tcPr>
          <w:p w14:paraId="7B2EB47E" w14:textId="1EC62CC4"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903,968</w:t>
            </w:r>
          </w:p>
        </w:tc>
        <w:tc>
          <w:tcPr>
            <w:tcW w:w="1160" w:type="dxa"/>
            <w:shd w:val="clear" w:color="auto" w:fill="auto"/>
            <w:vAlign w:val="bottom"/>
          </w:tcPr>
          <w:p w14:paraId="49CF39D6" w14:textId="33B01220"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802,640</w:t>
            </w:r>
          </w:p>
        </w:tc>
        <w:tc>
          <w:tcPr>
            <w:tcW w:w="1171" w:type="dxa"/>
            <w:shd w:val="clear" w:color="auto" w:fill="auto"/>
            <w:vAlign w:val="bottom"/>
          </w:tcPr>
          <w:p w14:paraId="2DEAAE85" w14:textId="04B434F0"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1</w:t>
            </w:r>
          </w:p>
        </w:tc>
        <w:tc>
          <w:tcPr>
            <w:tcW w:w="1168" w:type="dxa"/>
            <w:shd w:val="clear" w:color="auto" w:fill="auto"/>
            <w:vAlign w:val="bottom"/>
          </w:tcPr>
          <w:p w14:paraId="1F35EDC0" w14:textId="105F9077"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2,476,203</w:t>
            </w:r>
          </w:p>
        </w:tc>
        <w:tc>
          <w:tcPr>
            <w:tcW w:w="1171" w:type="dxa"/>
            <w:shd w:val="clear" w:color="auto" w:fill="auto"/>
            <w:vAlign w:val="bottom"/>
          </w:tcPr>
          <w:p w14:paraId="72EE9286" w14:textId="3D35DE54"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w:t>
            </w:r>
          </w:p>
        </w:tc>
        <w:tc>
          <w:tcPr>
            <w:tcW w:w="1171" w:type="dxa"/>
            <w:shd w:val="clear" w:color="auto" w:fill="auto"/>
            <w:vAlign w:val="bottom"/>
          </w:tcPr>
          <w:p w14:paraId="45780C3A" w14:textId="569EFFBA" w:rsidR="006D6EF6" w:rsidRPr="00AC1DFE" w:rsidRDefault="006D6EF6" w:rsidP="006D6EF6">
            <w:pPr>
              <w:pStyle w:val="NoSpacing"/>
              <w:spacing w:line="340" w:lineRule="exact"/>
              <w:jc w:val="right"/>
              <w:rPr>
                <w:rFonts w:ascii="AngsanaUPC" w:hAnsi="AngsanaUPC" w:cs="AngsanaUPC"/>
                <w:sz w:val="28"/>
              </w:rPr>
            </w:pPr>
            <w:r w:rsidRPr="00AC1DFE">
              <w:rPr>
                <w:rFonts w:ascii="AngsanaUPC" w:hAnsi="AngsanaUPC" w:cs="AngsanaUPC"/>
                <w:sz w:val="28"/>
              </w:rPr>
              <w:t>11,956,239</w:t>
            </w:r>
          </w:p>
        </w:tc>
      </w:tr>
      <w:tr w:rsidR="006D6EF6" w:rsidRPr="00AC1DFE" w14:paraId="7C3730FF" w14:textId="77777777" w:rsidTr="00AA0477">
        <w:tc>
          <w:tcPr>
            <w:tcW w:w="2970" w:type="dxa"/>
          </w:tcPr>
          <w:p w14:paraId="42186749" w14:textId="4B322878" w:rsidR="006D6EF6" w:rsidRPr="00AC1DFE" w:rsidRDefault="006D6EF6" w:rsidP="006D6EF6">
            <w:pPr>
              <w:pStyle w:val="NoSpacing"/>
              <w:spacing w:line="340" w:lineRule="exact"/>
              <w:ind w:left="270"/>
              <w:rPr>
                <w:rFonts w:ascii="AngsanaUPC" w:hAnsi="AngsanaUPC" w:cs="AngsanaUPC"/>
                <w:sz w:val="28"/>
              </w:rPr>
            </w:pPr>
            <w:r w:rsidRPr="00AC1DFE">
              <w:rPr>
                <w:rFonts w:asciiTheme="majorBidi" w:hAnsiTheme="majorBidi" w:cstheme="majorBidi"/>
                <w:sz w:val="28"/>
              </w:rPr>
              <w:t xml:space="preserve">Balance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w:t>
            </w:r>
            <w:r w:rsidRPr="00AC1DFE">
              <w:rPr>
                <w:rFonts w:asciiTheme="majorBidi" w:hAnsiTheme="majorBidi" w:cs="Angsana New"/>
                <w:sz w:val="28"/>
                <w:cs/>
              </w:rPr>
              <w:t>31</w:t>
            </w:r>
            <w:r w:rsidRPr="00AC1DFE">
              <w:rPr>
                <w:rFonts w:asciiTheme="majorBidi" w:hAnsiTheme="majorBidi" w:cstheme="majorBidi"/>
                <w:sz w:val="28"/>
              </w:rPr>
              <w:t xml:space="preserve">, </w:t>
            </w:r>
            <w:r w:rsidRPr="00AC1DFE">
              <w:rPr>
                <w:rFonts w:asciiTheme="majorBidi" w:hAnsiTheme="majorBidi" w:cs="Angsana New"/>
                <w:sz w:val="28"/>
                <w:cs/>
              </w:rPr>
              <w:t>202</w:t>
            </w:r>
            <w:r w:rsidRPr="00AC1DFE">
              <w:rPr>
                <w:rFonts w:asciiTheme="majorBidi" w:hAnsiTheme="majorBidi" w:cs="Angsana New"/>
                <w:sz w:val="28"/>
              </w:rPr>
              <w:t>1</w:t>
            </w:r>
          </w:p>
        </w:tc>
        <w:tc>
          <w:tcPr>
            <w:tcW w:w="1098" w:type="dxa"/>
            <w:shd w:val="clear" w:color="auto" w:fill="auto"/>
            <w:vAlign w:val="bottom"/>
          </w:tcPr>
          <w:p w14:paraId="3D3F374F" w14:textId="521CA863" w:rsidR="006D6EF6" w:rsidRPr="00AC1DFE" w:rsidRDefault="006D6EF6" w:rsidP="006D6EF6">
            <w:pPr>
              <w:pStyle w:val="NoSpacing"/>
              <w:pBdr>
                <w:top w:val="double" w:sz="4" w:space="1" w:color="auto"/>
                <w:bottom w:val="double" w:sz="4" w:space="1" w:color="auto"/>
              </w:pBdr>
              <w:spacing w:line="340" w:lineRule="exact"/>
              <w:jc w:val="right"/>
              <w:rPr>
                <w:rFonts w:ascii="AngsanaUPC" w:hAnsi="AngsanaUPC" w:cs="AngsanaUPC"/>
                <w:sz w:val="28"/>
              </w:rPr>
            </w:pPr>
            <w:r w:rsidRPr="00AC1DFE">
              <w:rPr>
                <w:rFonts w:ascii="AngsanaUPC" w:hAnsi="AngsanaUPC" w:cs="AngsanaUPC"/>
                <w:sz w:val="28"/>
              </w:rPr>
              <w:t>2,900,000</w:t>
            </w:r>
          </w:p>
        </w:tc>
        <w:tc>
          <w:tcPr>
            <w:tcW w:w="1166" w:type="dxa"/>
            <w:shd w:val="clear" w:color="auto" w:fill="auto"/>
            <w:vAlign w:val="bottom"/>
          </w:tcPr>
          <w:p w14:paraId="3D3998BB" w14:textId="09E71E10" w:rsidR="006D6EF6" w:rsidRPr="00AC1DFE" w:rsidRDefault="006D6EF6" w:rsidP="006D6EF6">
            <w:pPr>
              <w:pStyle w:val="NoSpacing"/>
              <w:pBdr>
                <w:top w:val="double" w:sz="4" w:space="1" w:color="auto"/>
                <w:bottom w:val="double" w:sz="4" w:space="1" w:color="auto"/>
              </w:pBdr>
              <w:spacing w:line="340" w:lineRule="exact"/>
              <w:jc w:val="right"/>
              <w:rPr>
                <w:rFonts w:ascii="AngsanaUPC" w:hAnsi="AngsanaUPC" w:cs="AngsanaUPC"/>
                <w:sz w:val="28"/>
              </w:rPr>
            </w:pPr>
            <w:r w:rsidRPr="00AC1DFE">
              <w:rPr>
                <w:rFonts w:ascii="AngsanaUPC" w:hAnsi="AngsanaUPC" w:cs="AngsanaUPC"/>
                <w:sz w:val="28"/>
              </w:rPr>
              <w:t>5</w:t>
            </w:r>
          </w:p>
        </w:tc>
        <w:tc>
          <w:tcPr>
            <w:tcW w:w="1202" w:type="dxa"/>
            <w:shd w:val="clear" w:color="auto" w:fill="auto"/>
            <w:vAlign w:val="bottom"/>
          </w:tcPr>
          <w:p w14:paraId="65A51F43" w14:textId="75D857B5" w:rsidR="006D6EF6" w:rsidRPr="00AC1DFE" w:rsidRDefault="006D6EF6" w:rsidP="006D6EF6">
            <w:pPr>
              <w:pStyle w:val="NoSpacing"/>
              <w:pBdr>
                <w:top w:val="double" w:sz="4" w:space="1" w:color="auto"/>
                <w:bottom w:val="double" w:sz="4" w:space="1" w:color="auto"/>
              </w:pBdr>
              <w:spacing w:line="340" w:lineRule="exact"/>
              <w:jc w:val="right"/>
              <w:rPr>
                <w:rFonts w:ascii="AngsanaUPC" w:hAnsi="AngsanaUPC" w:cs="AngsanaUPC"/>
                <w:sz w:val="28"/>
              </w:rPr>
            </w:pPr>
            <w:r w:rsidRPr="00AC1DFE">
              <w:rPr>
                <w:rFonts w:ascii="AngsanaUPC" w:hAnsi="AngsanaUPC" w:cs="AngsanaUPC"/>
                <w:sz w:val="28"/>
              </w:rPr>
              <w:t>7,245,029</w:t>
            </w:r>
          </w:p>
        </w:tc>
        <w:tc>
          <w:tcPr>
            <w:tcW w:w="1166" w:type="dxa"/>
            <w:shd w:val="clear" w:color="auto" w:fill="auto"/>
            <w:vAlign w:val="bottom"/>
          </w:tcPr>
          <w:p w14:paraId="0AAD4BAC" w14:textId="15F4ABFE" w:rsidR="006D6EF6" w:rsidRPr="00AC1DFE" w:rsidRDefault="006D6EF6" w:rsidP="006D6EF6">
            <w:pPr>
              <w:pStyle w:val="NoSpacing"/>
              <w:pBdr>
                <w:top w:val="double" w:sz="4" w:space="1" w:color="auto"/>
                <w:bottom w:val="double" w:sz="4" w:space="1" w:color="auto"/>
              </w:pBdr>
              <w:spacing w:line="340" w:lineRule="exact"/>
              <w:jc w:val="right"/>
              <w:rPr>
                <w:rFonts w:ascii="AngsanaUPC" w:hAnsi="AngsanaUPC" w:cs="AngsanaUPC"/>
                <w:sz w:val="28"/>
              </w:rPr>
            </w:pPr>
            <w:r w:rsidRPr="00AC1DFE">
              <w:rPr>
                <w:rFonts w:ascii="AngsanaUPC" w:hAnsi="AngsanaUPC" w:cs="AngsanaUPC"/>
                <w:sz w:val="28"/>
              </w:rPr>
              <w:t>1,064,221</w:t>
            </w:r>
          </w:p>
        </w:tc>
        <w:tc>
          <w:tcPr>
            <w:tcW w:w="1160" w:type="dxa"/>
            <w:shd w:val="clear" w:color="auto" w:fill="auto"/>
            <w:vAlign w:val="bottom"/>
          </w:tcPr>
          <w:p w14:paraId="353CC267" w14:textId="7A0B0FBD" w:rsidR="006D6EF6" w:rsidRPr="00AC1DFE" w:rsidRDefault="006D6EF6" w:rsidP="006D6EF6">
            <w:pPr>
              <w:pStyle w:val="NoSpacing"/>
              <w:pBdr>
                <w:top w:val="double" w:sz="4" w:space="1" w:color="auto"/>
                <w:bottom w:val="double" w:sz="4" w:space="1" w:color="auto"/>
              </w:pBdr>
              <w:spacing w:line="340" w:lineRule="exact"/>
              <w:jc w:val="right"/>
              <w:rPr>
                <w:rFonts w:ascii="AngsanaUPC" w:hAnsi="AngsanaUPC" w:cs="AngsanaUPC"/>
                <w:sz w:val="28"/>
              </w:rPr>
            </w:pPr>
            <w:r w:rsidRPr="00AC1DFE">
              <w:rPr>
                <w:rFonts w:ascii="AngsanaUPC" w:hAnsi="AngsanaUPC" w:cs="AngsanaUPC"/>
                <w:sz w:val="28"/>
              </w:rPr>
              <w:t>1,227,321</w:t>
            </w:r>
          </w:p>
        </w:tc>
        <w:tc>
          <w:tcPr>
            <w:tcW w:w="1171" w:type="dxa"/>
            <w:shd w:val="clear" w:color="auto" w:fill="auto"/>
            <w:vAlign w:val="bottom"/>
          </w:tcPr>
          <w:p w14:paraId="76FAB6BE" w14:textId="46C5BC23" w:rsidR="006D6EF6" w:rsidRPr="00AC1DFE" w:rsidRDefault="006D6EF6" w:rsidP="006D6EF6">
            <w:pPr>
              <w:pStyle w:val="NoSpacing"/>
              <w:pBdr>
                <w:top w:val="double" w:sz="4" w:space="1" w:color="auto"/>
                <w:bottom w:val="double" w:sz="4" w:space="1" w:color="auto"/>
              </w:pBdr>
              <w:spacing w:line="340" w:lineRule="exact"/>
              <w:jc w:val="right"/>
              <w:rPr>
                <w:rFonts w:ascii="AngsanaUPC" w:hAnsi="AngsanaUPC" w:cs="AngsanaUPC"/>
                <w:sz w:val="28"/>
              </w:rPr>
            </w:pPr>
            <w:r w:rsidRPr="00AC1DFE">
              <w:rPr>
                <w:rFonts w:ascii="AngsanaUPC" w:hAnsi="AngsanaUPC" w:cs="AngsanaUPC"/>
                <w:sz w:val="28"/>
              </w:rPr>
              <w:t>1</w:t>
            </w:r>
          </w:p>
        </w:tc>
        <w:tc>
          <w:tcPr>
            <w:tcW w:w="1168" w:type="dxa"/>
            <w:shd w:val="clear" w:color="auto" w:fill="auto"/>
            <w:vAlign w:val="bottom"/>
          </w:tcPr>
          <w:p w14:paraId="0B418240" w14:textId="702F1A51" w:rsidR="006D6EF6" w:rsidRPr="00AC1DFE" w:rsidRDefault="006D6EF6" w:rsidP="006D6EF6">
            <w:pPr>
              <w:pStyle w:val="NoSpacing"/>
              <w:pBdr>
                <w:top w:val="double" w:sz="4" w:space="1" w:color="auto"/>
                <w:bottom w:val="double" w:sz="4" w:space="1" w:color="auto"/>
              </w:pBdr>
              <w:spacing w:line="340" w:lineRule="exact"/>
              <w:jc w:val="right"/>
              <w:rPr>
                <w:rFonts w:ascii="AngsanaUPC" w:hAnsi="AngsanaUPC" w:cs="AngsanaUPC"/>
                <w:sz w:val="28"/>
              </w:rPr>
            </w:pPr>
            <w:r w:rsidRPr="00AC1DFE">
              <w:rPr>
                <w:rFonts w:ascii="AngsanaUPC" w:hAnsi="AngsanaUPC" w:cs="AngsanaUPC"/>
                <w:sz w:val="28"/>
              </w:rPr>
              <w:t>3,108,328</w:t>
            </w:r>
          </w:p>
        </w:tc>
        <w:tc>
          <w:tcPr>
            <w:tcW w:w="1171" w:type="dxa"/>
            <w:shd w:val="clear" w:color="auto" w:fill="auto"/>
            <w:vAlign w:val="bottom"/>
          </w:tcPr>
          <w:p w14:paraId="6B2E8207" w14:textId="6EB77DE4" w:rsidR="006D6EF6" w:rsidRPr="00AC1DFE" w:rsidRDefault="006D6EF6" w:rsidP="006D6EF6">
            <w:pPr>
              <w:pStyle w:val="NoSpacing"/>
              <w:pBdr>
                <w:top w:val="double" w:sz="4" w:space="1" w:color="auto"/>
                <w:bottom w:val="double" w:sz="4" w:space="1" w:color="auto"/>
              </w:pBdr>
              <w:spacing w:line="340" w:lineRule="exact"/>
              <w:jc w:val="right"/>
              <w:rPr>
                <w:rFonts w:ascii="AngsanaUPC" w:hAnsi="AngsanaUPC" w:cs="AngsanaUPC"/>
                <w:sz w:val="28"/>
              </w:rPr>
            </w:pPr>
            <w:r w:rsidRPr="00AC1DFE">
              <w:rPr>
                <w:rFonts w:ascii="AngsanaUPC" w:hAnsi="AngsanaUPC" w:cs="AngsanaUPC"/>
                <w:sz w:val="28"/>
              </w:rPr>
              <w:t>-</w:t>
            </w:r>
          </w:p>
        </w:tc>
        <w:tc>
          <w:tcPr>
            <w:tcW w:w="1171" w:type="dxa"/>
            <w:shd w:val="clear" w:color="auto" w:fill="auto"/>
            <w:vAlign w:val="bottom"/>
          </w:tcPr>
          <w:p w14:paraId="723F29E5" w14:textId="235FEF11" w:rsidR="006D6EF6" w:rsidRPr="00AC1DFE" w:rsidRDefault="006D6EF6" w:rsidP="006D6EF6">
            <w:pPr>
              <w:pStyle w:val="NoSpacing"/>
              <w:pBdr>
                <w:top w:val="double" w:sz="4" w:space="1" w:color="auto"/>
                <w:bottom w:val="double" w:sz="4" w:space="1" w:color="auto"/>
              </w:pBdr>
              <w:spacing w:line="340" w:lineRule="exact"/>
              <w:jc w:val="right"/>
              <w:rPr>
                <w:rFonts w:ascii="AngsanaUPC" w:hAnsi="AngsanaUPC" w:cs="AngsanaUPC"/>
                <w:sz w:val="28"/>
              </w:rPr>
            </w:pPr>
            <w:r w:rsidRPr="00AC1DFE">
              <w:rPr>
                <w:rFonts w:ascii="AngsanaUPC" w:hAnsi="AngsanaUPC" w:cs="AngsanaUPC"/>
                <w:sz w:val="28"/>
              </w:rPr>
              <w:t>15,544,905</w:t>
            </w:r>
          </w:p>
        </w:tc>
      </w:tr>
    </w:tbl>
    <w:p w14:paraId="74573D3C" w14:textId="42C7C31F" w:rsidR="004C0530" w:rsidRPr="00AC1DFE" w:rsidRDefault="0088604B"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t xml:space="preserve">Depreciation for the year ended December 31, </w:t>
      </w:r>
      <w:proofErr w:type="gramStart"/>
      <w:r w:rsidRPr="00AC1DFE">
        <w:rPr>
          <w:rFonts w:asciiTheme="majorBidi" w:hAnsiTheme="majorBidi" w:cstheme="majorBidi"/>
          <w:sz w:val="28"/>
        </w:rPr>
        <w:t>202</w:t>
      </w:r>
      <w:r w:rsidR="00367CBC" w:rsidRPr="00AC1DFE">
        <w:rPr>
          <w:rFonts w:asciiTheme="majorBidi" w:hAnsiTheme="majorBidi" w:cstheme="majorBidi"/>
          <w:sz w:val="28"/>
        </w:rPr>
        <w:t>2</w:t>
      </w:r>
      <w:proofErr w:type="gramEnd"/>
      <w:r w:rsidRPr="00AC1DFE">
        <w:rPr>
          <w:rFonts w:asciiTheme="majorBidi" w:hAnsiTheme="majorBidi" w:cstheme="majorBidi"/>
          <w:sz w:val="28"/>
        </w:rPr>
        <w:t xml:space="preserve"> and 202</w:t>
      </w:r>
      <w:r w:rsidR="00367CBC" w:rsidRPr="00AC1DFE">
        <w:rPr>
          <w:rFonts w:asciiTheme="majorBidi" w:hAnsiTheme="majorBidi" w:cstheme="majorBidi"/>
          <w:sz w:val="28"/>
        </w:rPr>
        <w:t>1</w:t>
      </w:r>
      <w:r w:rsidR="00DF5AE4" w:rsidRPr="00AC1DFE">
        <w:rPr>
          <w:rFonts w:asciiTheme="majorBidi" w:hAnsiTheme="majorBidi" w:cstheme="majorBidi"/>
          <w:sz w:val="28"/>
        </w:rPr>
        <w:t xml:space="preserve"> </w:t>
      </w:r>
      <w:r w:rsidR="004C0530" w:rsidRPr="00AC1DFE">
        <w:rPr>
          <w:rFonts w:asciiTheme="majorBidi" w:hAnsiTheme="majorBidi" w:cstheme="majorBidi"/>
          <w:sz w:val="28"/>
        </w:rPr>
        <w:t xml:space="preserve">amount of Baht </w:t>
      </w:r>
      <w:r w:rsidR="006D6EF6" w:rsidRPr="00AC1DFE">
        <w:rPr>
          <w:rFonts w:asciiTheme="majorBidi" w:hAnsiTheme="majorBidi" w:cstheme="majorBidi"/>
          <w:sz w:val="28"/>
        </w:rPr>
        <w:t>4.47</w:t>
      </w:r>
      <w:r w:rsidR="004C0530" w:rsidRPr="00AC1DFE">
        <w:rPr>
          <w:rFonts w:asciiTheme="majorBidi" w:hAnsiTheme="majorBidi" w:cstheme="majorBidi"/>
          <w:sz w:val="28"/>
        </w:rPr>
        <w:t xml:space="preserve"> million and Baht </w:t>
      </w:r>
      <w:r w:rsidR="00367CBC" w:rsidRPr="00AC1DFE">
        <w:rPr>
          <w:rFonts w:asciiTheme="majorBidi" w:hAnsiTheme="majorBidi" w:cstheme="majorBidi"/>
          <w:sz w:val="28"/>
        </w:rPr>
        <w:t>6.65</w:t>
      </w:r>
      <w:r w:rsidR="004C0530" w:rsidRPr="00AC1DFE">
        <w:rPr>
          <w:rFonts w:asciiTheme="majorBidi" w:hAnsiTheme="majorBidi" w:cstheme="majorBidi"/>
          <w:sz w:val="28"/>
        </w:rPr>
        <w:t xml:space="preserve"> million respectively</w:t>
      </w:r>
    </w:p>
    <w:p w14:paraId="3C2F6D41" w14:textId="16236CE0" w:rsidR="007B431B" w:rsidRPr="00AC1DFE" w:rsidRDefault="007B431B"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31, 202</w:t>
      </w:r>
      <w:r w:rsidR="00367CBC" w:rsidRPr="00AC1DFE">
        <w:rPr>
          <w:rFonts w:asciiTheme="majorBidi" w:hAnsiTheme="majorBidi" w:cstheme="majorBidi"/>
          <w:sz w:val="28"/>
        </w:rPr>
        <w:t>2</w:t>
      </w:r>
      <w:r w:rsidRPr="00AC1DFE">
        <w:rPr>
          <w:rFonts w:asciiTheme="majorBidi" w:hAnsiTheme="majorBidi" w:cstheme="majorBidi"/>
          <w:sz w:val="28"/>
        </w:rPr>
        <w:t xml:space="preserve"> and 20</w:t>
      </w:r>
      <w:r w:rsidR="001C0BF6" w:rsidRPr="00AC1DFE">
        <w:rPr>
          <w:rFonts w:asciiTheme="majorBidi" w:hAnsiTheme="majorBidi" w:cstheme="majorBidi"/>
          <w:sz w:val="28"/>
        </w:rPr>
        <w:t>2</w:t>
      </w:r>
      <w:r w:rsidR="00367CBC" w:rsidRPr="00AC1DFE">
        <w:rPr>
          <w:rFonts w:asciiTheme="majorBidi" w:hAnsiTheme="majorBidi" w:cstheme="majorBidi"/>
          <w:sz w:val="28"/>
        </w:rPr>
        <w:t>1,</w:t>
      </w:r>
      <w:r w:rsidRPr="00AC1DFE">
        <w:rPr>
          <w:rFonts w:asciiTheme="majorBidi" w:hAnsiTheme="majorBidi" w:cstheme="majorBidi"/>
          <w:sz w:val="28"/>
        </w:rPr>
        <w:t xml:space="preserve"> the Company' s land, building and part of building improvement-net amount of Baht </w:t>
      </w:r>
      <w:r w:rsidR="006D6EF6" w:rsidRPr="00AC1DFE">
        <w:rPr>
          <w:rFonts w:asciiTheme="majorBidi" w:hAnsiTheme="majorBidi" w:cstheme="majorBidi"/>
          <w:sz w:val="28"/>
        </w:rPr>
        <w:t>5.55</w:t>
      </w:r>
      <w:r w:rsidRPr="00AC1DFE">
        <w:rPr>
          <w:rFonts w:asciiTheme="majorBidi" w:hAnsiTheme="majorBidi" w:cstheme="majorBidi"/>
          <w:sz w:val="28"/>
        </w:rPr>
        <w:t xml:space="preserve"> million and Baht </w:t>
      </w:r>
      <w:r w:rsidR="001C0BF6" w:rsidRPr="00AC1DFE">
        <w:rPr>
          <w:rFonts w:asciiTheme="majorBidi" w:hAnsiTheme="majorBidi" w:cstheme="majorBidi"/>
          <w:sz w:val="28"/>
        </w:rPr>
        <w:t>6.</w:t>
      </w:r>
      <w:r w:rsidR="00367CBC" w:rsidRPr="00AC1DFE">
        <w:rPr>
          <w:rFonts w:asciiTheme="majorBidi" w:hAnsiTheme="majorBidi" w:cstheme="majorBidi"/>
          <w:sz w:val="28"/>
        </w:rPr>
        <w:t>06</w:t>
      </w:r>
      <w:r w:rsidRPr="00AC1DFE">
        <w:rPr>
          <w:rFonts w:asciiTheme="majorBidi" w:hAnsiTheme="majorBidi" w:cstheme="majorBidi"/>
          <w:sz w:val="28"/>
        </w:rPr>
        <w:t xml:space="preserve"> million respectively were used as guarantee against letter of guarantee issued by banks as stated in notes 2</w:t>
      </w:r>
      <w:r w:rsidR="007A3211" w:rsidRPr="00AC1DFE">
        <w:rPr>
          <w:rFonts w:asciiTheme="majorBidi" w:hAnsiTheme="majorBidi" w:cstheme="majorBidi"/>
          <w:sz w:val="28"/>
        </w:rPr>
        <w:t>0</w:t>
      </w:r>
      <w:r w:rsidRPr="00AC1DFE">
        <w:rPr>
          <w:rFonts w:asciiTheme="majorBidi" w:hAnsiTheme="majorBidi" w:cstheme="majorBidi"/>
          <w:sz w:val="28"/>
        </w:rPr>
        <w:t>, 3</w:t>
      </w:r>
      <w:r w:rsidR="00EB1EF9" w:rsidRPr="00AC1DFE">
        <w:rPr>
          <w:rFonts w:asciiTheme="majorBidi" w:hAnsiTheme="majorBidi" w:cstheme="majorBidi"/>
          <w:sz w:val="28"/>
        </w:rPr>
        <w:t>1</w:t>
      </w:r>
      <w:r w:rsidR="00A2164A" w:rsidRPr="00AC1DFE">
        <w:rPr>
          <w:rFonts w:asciiTheme="majorBidi" w:hAnsiTheme="majorBidi" w:cstheme="majorBidi"/>
          <w:sz w:val="28"/>
        </w:rPr>
        <w:t>.3</w:t>
      </w:r>
      <w:r w:rsidRPr="00AC1DFE">
        <w:rPr>
          <w:rFonts w:asciiTheme="majorBidi" w:hAnsiTheme="majorBidi" w:cstheme="majorBidi"/>
          <w:sz w:val="28"/>
        </w:rPr>
        <w:t xml:space="preserve"> and 3</w:t>
      </w:r>
      <w:r w:rsidR="00EB1EF9" w:rsidRPr="00AC1DFE">
        <w:rPr>
          <w:rFonts w:asciiTheme="majorBidi" w:hAnsiTheme="majorBidi" w:cstheme="majorBidi"/>
          <w:sz w:val="28"/>
        </w:rPr>
        <w:t>1</w:t>
      </w:r>
      <w:r w:rsidR="00A2164A" w:rsidRPr="00AC1DFE">
        <w:rPr>
          <w:rFonts w:asciiTheme="majorBidi" w:hAnsiTheme="majorBidi" w:cstheme="majorBidi"/>
          <w:sz w:val="28"/>
        </w:rPr>
        <w:t>.4</w:t>
      </w:r>
      <w:r w:rsidRPr="00AC1DFE">
        <w:rPr>
          <w:rFonts w:asciiTheme="majorBidi" w:hAnsiTheme="majorBidi" w:cstheme="majorBidi"/>
          <w:sz w:val="28"/>
        </w:rPr>
        <w:t xml:space="preserve"> respectively.</w:t>
      </w:r>
    </w:p>
    <w:p w14:paraId="6A7AD6D8" w14:textId="580770DC" w:rsidR="001C0BF6" w:rsidRPr="00AC1DFE" w:rsidRDefault="007B431B" w:rsidP="008D373A">
      <w:pPr>
        <w:pStyle w:val="NoSpacing"/>
        <w:spacing w:before="120" w:after="120"/>
        <w:ind w:left="425"/>
        <w:jc w:val="both"/>
        <w:rPr>
          <w:rFonts w:asciiTheme="majorBidi" w:hAnsiTheme="majorBidi" w:cstheme="majorBidi"/>
          <w:sz w:val="28"/>
        </w:rPr>
        <w:sectPr w:rsidR="001C0BF6" w:rsidRPr="00AC1DFE" w:rsidSect="00EB193E">
          <w:pgSz w:w="16838" w:h="11906" w:orient="landscape" w:code="9"/>
          <w:pgMar w:top="1440" w:right="1440" w:bottom="992" w:left="1440" w:header="709" w:footer="709" w:gutter="0"/>
          <w:cols w:space="720"/>
          <w:docGrid w:linePitch="360"/>
        </w:sect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31, 202</w:t>
      </w:r>
      <w:r w:rsidR="00367CBC" w:rsidRPr="00AC1DFE">
        <w:rPr>
          <w:rFonts w:asciiTheme="majorBidi" w:hAnsiTheme="majorBidi" w:cstheme="majorBidi"/>
          <w:sz w:val="28"/>
        </w:rPr>
        <w:t>2</w:t>
      </w:r>
      <w:r w:rsidRPr="00AC1DFE">
        <w:rPr>
          <w:rFonts w:asciiTheme="majorBidi" w:hAnsiTheme="majorBidi" w:cstheme="majorBidi"/>
          <w:sz w:val="28"/>
        </w:rPr>
        <w:t xml:space="preserve"> and 20</w:t>
      </w:r>
      <w:r w:rsidR="001C0BF6" w:rsidRPr="00AC1DFE">
        <w:rPr>
          <w:rFonts w:asciiTheme="majorBidi" w:hAnsiTheme="majorBidi" w:cstheme="majorBidi"/>
          <w:sz w:val="28"/>
        </w:rPr>
        <w:t>2</w:t>
      </w:r>
      <w:r w:rsidR="00367CBC" w:rsidRPr="00AC1DFE">
        <w:rPr>
          <w:rFonts w:asciiTheme="majorBidi" w:hAnsiTheme="majorBidi" w:cstheme="majorBidi"/>
          <w:sz w:val="28"/>
        </w:rPr>
        <w:t>1</w:t>
      </w:r>
      <w:r w:rsidRPr="00AC1DFE">
        <w:rPr>
          <w:rFonts w:asciiTheme="majorBidi" w:hAnsiTheme="majorBidi" w:cstheme="majorBidi"/>
          <w:sz w:val="28"/>
        </w:rPr>
        <w:t xml:space="preserve">, the Company fixed assets at the cost of Baht </w:t>
      </w:r>
      <w:r w:rsidR="006D6EF6" w:rsidRPr="00AC1DFE">
        <w:rPr>
          <w:rFonts w:asciiTheme="majorBidi" w:hAnsiTheme="majorBidi" w:cstheme="majorBidi"/>
          <w:sz w:val="28"/>
        </w:rPr>
        <w:t>21.08</w:t>
      </w:r>
      <w:r w:rsidRPr="00AC1DFE">
        <w:rPr>
          <w:rFonts w:asciiTheme="majorBidi" w:hAnsiTheme="majorBidi" w:cstheme="majorBidi"/>
          <w:sz w:val="28"/>
        </w:rPr>
        <w:t xml:space="preserve"> million and Baht </w:t>
      </w:r>
      <w:r w:rsidR="001C0BF6" w:rsidRPr="00AC1DFE">
        <w:rPr>
          <w:rFonts w:asciiTheme="majorBidi" w:hAnsiTheme="majorBidi" w:cstheme="majorBidi"/>
          <w:sz w:val="28"/>
        </w:rPr>
        <w:t>1</w:t>
      </w:r>
      <w:r w:rsidR="00367CBC" w:rsidRPr="00AC1DFE">
        <w:rPr>
          <w:rFonts w:asciiTheme="majorBidi" w:hAnsiTheme="majorBidi" w:cstheme="majorBidi"/>
          <w:sz w:val="28"/>
        </w:rPr>
        <w:t>9.74</w:t>
      </w:r>
      <w:r w:rsidRPr="00AC1DFE">
        <w:rPr>
          <w:rFonts w:asciiTheme="majorBidi" w:hAnsiTheme="majorBidi" w:cstheme="majorBidi"/>
          <w:sz w:val="28"/>
        </w:rPr>
        <w:t xml:space="preserve"> million respectively have been fully depreciated but are still in use.      </w:t>
      </w:r>
    </w:p>
    <w:p w14:paraId="381074B6" w14:textId="04605B6D" w:rsidR="001C525B" w:rsidRPr="00AC1DFE" w:rsidRDefault="007C3E2B" w:rsidP="008B576E">
      <w:pPr>
        <w:pStyle w:val="NoSpacing"/>
        <w:numPr>
          <w:ilvl w:val="0"/>
          <w:numId w:val="1"/>
        </w:numPr>
        <w:spacing w:before="240" w:after="120"/>
        <w:ind w:left="426" w:hanging="284"/>
        <w:rPr>
          <w:rFonts w:asciiTheme="majorBidi" w:hAnsiTheme="majorBidi" w:cstheme="majorBidi"/>
          <w:sz w:val="28"/>
        </w:rPr>
      </w:pPr>
      <w:r w:rsidRPr="00AC1DFE">
        <w:rPr>
          <w:rFonts w:asciiTheme="majorBidi" w:hAnsiTheme="majorBidi" w:cstheme="majorBidi"/>
          <w:b/>
          <w:bCs/>
          <w:sz w:val="28"/>
        </w:rPr>
        <w:lastRenderedPageBreak/>
        <w:t>RIGHT-OF-USE-ASSETS</w:t>
      </w:r>
    </w:p>
    <w:tbl>
      <w:tblPr>
        <w:tblStyle w:val="TableGrid"/>
        <w:tblW w:w="961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8"/>
        <w:gridCol w:w="1559"/>
        <w:gridCol w:w="1559"/>
        <w:gridCol w:w="1559"/>
        <w:gridCol w:w="1452"/>
        <w:gridCol w:w="13"/>
        <w:gridCol w:w="6"/>
      </w:tblGrid>
      <w:tr w:rsidR="001C0BF6" w:rsidRPr="00AC1DFE" w14:paraId="501DD197" w14:textId="77777777" w:rsidTr="00222156">
        <w:trPr>
          <w:gridAfter w:val="2"/>
          <w:wAfter w:w="19" w:type="dxa"/>
        </w:trPr>
        <w:tc>
          <w:tcPr>
            <w:tcW w:w="3468" w:type="dxa"/>
          </w:tcPr>
          <w:p w14:paraId="4E0ED17D" w14:textId="77777777" w:rsidR="001C0BF6" w:rsidRPr="00AC1DFE" w:rsidRDefault="001C0BF6" w:rsidP="00456658">
            <w:pPr>
              <w:pStyle w:val="NoSpacing"/>
              <w:rPr>
                <w:rFonts w:ascii="AngsanaUPC" w:hAnsi="AngsanaUPC" w:cs="AngsanaUPC"/>
                <w:b/>
                <w:bCs/>
                <w:sz w:val="28"/>
              </w:rPr>
            </w:pPr>
          </w:p>
        </w:tc>
        <w:tc>
          <w:tcPr>
            <w:tcW w:w="6129" w:type="dxa"/>
            <w:gridSpan w:val="4"/>
          </w:tcPr>
          <w:p w14:paraId="29878C4B" w14:textId="24DC7C51" w:rsidR="001C0BF6" w:rsidRPr="00AC1DFE" w:rsidRDefault="007F3ED5"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1C0BF6" w:rsidRPr="00AC1DFE" w14:paraId="007D8FB9" w14:textId="77777777" w:rsidTr="00222156">
        <w:trPr>
          <w:gridAfter w:val="1"/>
          <w:wAfter w:w="6" w:type="dxa"/>
        </w:trPr>
        <w:tc>
          <w:tcPr>
            <w:tcW w:w="3468" w:type="dxa"/>
          </w:tcPr>
          <w:p w14:paraId="22FE7E7A" w14:textId="77777777" w:rsidR="001C0BF6" w:rsidRPr="00AC1DFE" w:rsidRDefault="001C0BF6" w:rsidP="00456658">
            <w:pPr>
              <w:pStyle w:val="NoSpacing"/>
              <w:rPr>
                <w:rFonts w:ascii="AngsanaUPC" w:hAnsi="AngsanaUPC" w:cs="AngsanaUPC"/>
                <w:b/>
                <w:bCs/>
                <w:sz w:val="28"/>
              </w:rPr>
            </w:pPr>
          </w:p>
        </w:tc>
        <w:tc>
          <w:tcPr>
            <w:tcW w:w="3118" w:type="dxa"/>
            <w:gridSpan w:val="2"/>
          </w:tcPr>
          <w:p w14:paraId="1846C206" w14:textId="6E127AE9" w:rsidR="001C0BF6" w:rsidRPr="00AC1DFE" w:rsidRDefault="007F3ED5" w:rsidP="00456658">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3024" w:type="dxa"/>
            <w:gridSpan w:val="3"/>
            <w:shd w:val="clear" w:color="auto" w:fill="auto"/>
          </w:tcPr>
          <w:p w14:paraId="6D8E2064" w14:textId="5FEA216E" w:rsidR="001C0BF6" w:rsidRPr="00AC1DFE" w:rsidRDefault="007F3ED5" w:rsidP="00456658">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222156" w:rsidRPr="00AC1DFE" w14:paraId="63DBB61E" w14:textId="77777777" w:rsidTr="00222156">
        <w:tc>
          <w:tcPr>
            <w:tcW w:w="3468" w:type="dxa"/>
          </w:tcPr>
          <w:p w14:paraId="6BFF5531" w14:textId="77777777" w:rsidR="00222156" w:rsidRPr="00AC1DFE" w:rsidRDefault="00222156" w:rsidP="007F3ED5">
            <w:pPr>
              <w:pStyle w:val="NoSpacing"/>
              <w:rPr>
                <w:rFonts w:ascii="AngsanaUPC" w:hAnsi="AngsanaUPC" w:cs="AngsanaUPC"/>
                <w:b/>
                <w:bCs/>
                <w:sz w:val="28"/>
                <w:cs/>
              </w:rPr>
            </w:pPr>
          </w:p>
        </w:tc>
        <w:tc>
          <w:tcPr>
            <w:tcW w:w="1559" w:type="dxa"/>
          </w:tcPr>
          <w:p w14:paraId="2B0A0320" w14:textId="634B819B" w:rsidR="00222156" w:rsidRPr="00AC1DFE" w:rsidRDefault="00222156" w:rsidP="007F3ED5">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207061" w:rsidRPr="00AC1DFE">
              <w:rPr>
                <w:rFonts w:ascii="AngsanaUPC" w:hAnsi="AngsanaUPC" w:cs="AngsanaUPC"/>
                <w:sz w:val="28"/>
              </w:rPr>
              <w:t>2</w:t>
            </w:r>
          </w:p>
        </w:tc>
        <w:tc>
          <w:tcPr>
            <w:tcW w:w="1559" w:type="dxa"/>
            <w:shd w:val="clear" w:color="auto" w:fill="auto"/>
          </w:tcPr>
          <w:p w14:paraId="3A26A1B7" w14:textId="49B3190D" w:rsidR="00222156" w:rsidRPr="00AC1DFE" w:rsidRDefault="00222156" w:rsidP="007F3ED5">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207061" w:rsidRPr="00AC1DFE">
              <w:rPr>
                <w:rFonts w:ascii="AngsanaUPC" w:hAnsi="AngsanaUPC" w:cs="AngsanaUPC"/>
                <w:sz w:val="28"/>
              </w:rPr>
              <w:t>1</w:t>
            </w:r>
          </w:p>
        </w:tc>
        <w:tc>
          <w:tcPr>
            <w:tcW w:w="1559" w:type="dxa"/>
            <w:shd w:val="clear" w:color="auto" w:fill="auto"/>
          </w:tcPr>
          <w:p w14:paraId="7716C112" w14:textId="60F21691" w:rsidR="00222156" w:rsidRPr="00AC1DFE" w:rsidRDefault="00222156" w:rsidP="007F3ED5">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202</w:t>
            </w:r>
            <w:r w:rsidR="00207061" w:rsidRPr="00AC1DFE">
              <w:rPr>
                <w:rFonts w:ascii="AngsanaUPC" w:hAnsi="AngsanaUPC" w:cs="AngsanaUPC"/>
                <w:sz w:val="28"/>
              </w:rPr>
              <w:t>2</w:t>
            </w:r>
          </w:p>
        </w:tc>
        <w:tc>
          <w:tcPr>
            <w:tcW w:w="1471" w:type="dxa"/>
            <w:gridSpan w:val="3"/>
            <w:shd w:val="clear" w:color="auto" w:fill="auto"/>
          </w:tcPr>
          <w:p w14:paraId="0CD5098A" w14:textId="5EE1F69E" w:rsidR="00222156" w:rsidRPr="00AC1DFE" w:rsidRDefault="00222156" w:rsidP="007F3ED5">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w:t>
            </w:r>
            <w:r w:rsidR="00207061" w:rsidRPr="00AC1DFE">
              <w:rPr>
                <w:rFonts w:ascii="AngsanaUPC" w:hAnsi="AngsanaUPC" w:cs="AngsanaUPC"/>
                <w:sz w:val="28"/>
              </w:rPr>
              <w:t>1</w:t>
            </w:r>
          </w:p>
        </w:tc>
      </w:tr>
      <w:tr w:rsidR="00222156" w:rsidRPr="00AC1DFE" w14:paraId="19BCEB0F" w14:textId="77777777" w:rsidTr="00222156">
        <w:trPr>
          <w:trHeight w:val="374"/>
        </w:trPr>
        <w:tc>
          <w:tcPr>
            <w:tcW w:w="3468" w:type="dxa"/>
            <w:shd w:val="clear" w:color="auto" w:fill="auto"/>
            <w:vAlign w:val="bottom"/>
          </w:tcPr>
          <w:p w14:paraId="7EE68592" w14:textId="5CF2F68E" w:rsidR="00222156" w:rsidRPr="00AC1DFE" w:rsidRDefault="00222156" w:rsidP="007F3ED5">
            <w:pPr>
              <w:pStyle w:val="NoSpacing"/>
              <w:ind w:left="453" w:hanging="426"/>
              <w:rPr>
                <w:rFonts w:ascii="AngsanaUPC" w:hAnsi="AngsanaUPC" w:cs="AngsanaUPC"/>
                <w:sz w:val="28"/>
                <w:cs/>
              </w:rPr>
            </w:pPr>
            <w:r w:rsidRPr="00AC1DFE">
              <w:rPr>
                <w:rFonts w:ascii="AngsanaUPC" w:hAnsi="AngsanaUPC" w:cs="AngsanaUPC"/>
                <w:sz w:val="28"/>
              </w:rPr>
              <w:t>Right-of-use-assets</w:t>
            </w:r>
          </w:p>
        </w:tc>
        <w:tc>
          <w:tcPr>
            <w:tcW w:w="1559" w:type="dxa"/>
          </w:tcPr>
          <w:p w14:paraId="30EA369F" w14:textId="77777777" w:rsidR="00222156" w:rsidRPr="00AC1DFE" w:rsidRDefault="00222156" w:rsidP="007F3ED5">
            <w:pPr>
              <w:pStyle w:val="NoSpacing"/>
              <w:jc w:val="right"/>
              <w:rPr>
                <w:rFonts w:ascii="AngsanaUPC" w:hAnsi="AngsanaUPC" w:cs="AngsanaUPC"/>
                <w:sz w:val="28"/>
              </w:rPr>
            </w:pPr>
          </w:p>
        </w:tc>
        <w:tc>
          <w:tcPr>
            <w:tcW w:w="1559" w:type="dxa"/>
            <w:shd w:val="clear" w:color="auto" w:fill="auto"/>
            <w:vAlign w:val="bottom"/>
          </w:tcPr>
          <w:p w14:paraId="243E3D84" w14:textId="77777777" w:rsidR="00222156" w:rsidRPr="00AC1DFE" w:rsidRDefault="00222156" w:rsidP="007F3ED5">
            <w:pPr>
              <w:pStyle w:val="NoSpacing"/>
              <w:jc w:val="right"/>
              <w:rPr>
                <w:rFonts w:ascii="AngsanaUPC" w:hAnsi="AngsanaUPC" w:cs="AngsanaUPC"/>
                <w:sz w:val="28"/>
              </w:rPr>
            </w:pPr>
          </w:p>
        </w:tc>
        <w:tc>
          <w:tcPr>
            <w:tcW w:w="1559" w:type="dxa"/>
            <w:shd w:val="clear" w:color="auto" w:fill="auto"/>
            <w:vAlign w:val="bottom"/>
          </w:tcPr>
          <w:p w14:paraId="02CABCEF" w14:textId="77777777" w:rsidR="00222156" w:rsidRPr="00AC1DFE" w:rsidRDefault="00222156" w:rsidP="007F3ED5">
            <w:pPr>
              <w:pStyle w:val="NoSpacing"/>
              <w:jc w:val="right"/>
              <w:rPr>
                <w:rFonts w:ascii="AngsanaUPC" w:hAnsi="AngsanaUPC" w:cs="AngsanaUPC"/>
                <w:sz w:val="28"/>
              </w:rPr>
            </w:pPr>
          </w:p>
        </w:tc>
        <w:tc>
          <w:tcPr>
            <w:tcW w:w="1471" w:type="dxa"/>
            <w:gridSpan w:val="3"/>
            <w:shd w:val="clear" w:color="auto" w:fill="auto"/>
            <w:vAlign w:val="bottom"/>
          </w:tcPr>
          <w:p w14:paraId="52581F7D" w14:textId="77777777" w:rsidR="00222156" w:rsidRPr="00AC1DFE" w:rsidRDefault="00222156" w:rsidP="007F3ED5">
            <w:pPr>
              <w:pStyle w:val="NoSpacing"/>
              <w:jc w:val="right"/>
              <w:rPr>
                <w:rFonts w:ascii="AngsanaUPC" w:hAnsi="AngsanaUPC" w:cs="AngsanaUPC"/>
                <w:sz w:val="28"/>
              </w:rPr>
            </w:pPr>
          </w:p>
        </w:tc>
      </w:tr>
      <w:tr w:rsidR="006D6EF6" w:rsidRPr="00AC1DFE" w14:paraId="459A13EE" w14:textId="77777777" w:rsidTr="006D6EF6">
        <w:trPr>
          <w:trHeight w:val="374"/>
        </w:trPr>
        <w:tc>
          <w:tcPr>
            <w:tcW w:w="3468" w:type="dxa"/>
            <w:shd w:val="clear" w:color="auto" w:fill="auto"/>
            <w:vAlign w:val="bottom"/>
          </w:tcPr>
          <w:p w14:paraId="7F926075" w14:textId="1A90F588" w:rsidR="006D6EF6" w:rsidRPr="00AC1DFE" w:rsidRDefault="006D6EF6" w:rsidP="006D6EF6">
            <w:pPr>
              <w:pStyle w:val="NoSpacing"/>
              <w:ind w:left="311"/>
              <w:rPr>
                <w:rFonts w:ascii="AngsanaUPC" w:hAnsi="AngsanaUPC" w:cs="AngsanaUPC"/>
                <w:sz w:val="28"/>
              </w:rPr>
            </w:pPr>
            <w:r w:rsidRPr="00AC1DFE">
              <w:rPr>
                <w:rFonts w:ascii="AngsanaUPC" w:hAnsi="AngsanaUPC" w:cs="AngsanaUPC"/>
                <w:sz w:val="28"/>
              </w:rPr>
              <w:t>Buildings</w:t>
            </w:r>
          </w:p>
        </w:tc>
        <w:tc>
          <w:tcPr>
            <w:tcW w:w="1559" w:type="dxa"/>
            <w:shd w:val="clear" w:color="auto" w:fill="auto"/>
          </w:tcPr>
          <w:p w14:paraId="586217BE" w14:textId="28D67512" w:rsidR="006D6EF6" w:rsidRPr="00AC1DFE" w:rsidRDefault="006D6EF6" w:rsidP="006D6EF6">
            <w:pPr>
              <w:pStyle w:val="NoSpacing"/>
              <w:jc w:val="right"/>
              <w:rPr>
                <w:rFonts w:ascii="AngsanaUPC" w:hAnsi="AngsanaUPC" w:cs="AngsanaUPC"/>
                <w:sz w:val="28"/>
              </w:rPr>
            </w:pPr>
            <w:r w:rsidRPr="00AC1DFE">
              <w:rPr>
                <w:rFonts w:ascii="AngsanaUPC" w:hAnsi="AngsanaUPC" w:cs="AngsanaUPC"/>
                <w:sz w:val="28"/>
              </w:rPr>
              <w:t>10,683,968</w:t>
            </w:r>
          </w:p>
        </w:tc>
        <w:tc>
          <w:tcPr>
            <w:tcW w:w="1559" w:type="dxa"/>
            <w:shd w:val="clear" w:color="auto" w:fill="auto"/>
          </w:tcPr>
          <w:p w14:paraId="4635C491" w14:textId="5AE0F61F" w:rsidR="006D6EF6" w:rsidRPr="00AC1DFE" w:rsidRDefault="006D6EF6" w:rsidP="006D6EF6">
            <w:pPr>
              <w:pStyle w:val="NoSpacing"/>
              <w:jc w:val="right"/>
              <w:rPr>
                <w:rFonts w:ascii="AngsanaUPC" w:hAnsi="AngsanaUPC" w:cs="AngsanaUPC"/>
                <w:sz w:val="28"/>
              </w:rPr>
            </w:pPr>
            <w:r w:rsidRPr="00AC1DFE">
              <w:rPr>
                <w:rFonts w:ascii="AngsanaUPC" w:hAnsi="AngsanaUPC" w:cs="AngsanaUPC"/>
                <w:sz w:val="28"/>
              </w:rPr>
              <w:t>13,676,29</w:t>
            </w:r>
            <w:r w:rsidRPr="00AC1DFE">
              <w:rPr>
                <w:rFonts w:ascii="AngsanaUPC" w:hAnsi="AngsanaUPC" w:cs="AngsanaUPC" w:hint="cs"/>
                <w:sz w:val="28"/>
                <w:cs/>
              </w:rPr>
              <w:t>4</w:t>
            </w:r>
          </w:p>
        </w:tc>
        <w:tc>
          <w:tcPr>
            <w:tcW w:w="1559" w:type="dxa"/>
            <w:shd w:val="clear" w:color="auto" w:fill="auto"/>
          </w:tcPr>
          <w:p w14:paraId="17C2C1C6" w14:textId="3FC04639" w:rsidR="006D6EF6" w:rsidRPr="00AC1DFE" w:rsidRDefault="006D6EF6" w:rsidP="006D6EF6">
            <w:pPr>
              <w:pStyle w:val="NoSpacing"/>
              <w:jc w:val="right"/>
              <w:rPr>
                <w:rFonts w:ascii="AngsanaUPC" w:hAnsi="AngsanaUPC" w:cs="AngsanaUPC"/>
                <w:sz w:val="28"/>
              </w:rPr>
            </w:pPr>
            <w:r w:rsidRPr="00AC1DFE">
              <w:rPr>
                <w:rFonts w:ascii="AngsanaUPC" w:hAnsi="AngsanaUPC" w:cs="AngsanaUPC"/>
                <w:sz w:val="28"/>
              </w:rPr>
              <w:t>10,683,967</w:t>
            </w:r>
          </w:p>
        </w:tc>
        <w:tc>
          <w:tcPr>
            <w:tcW w:w="1471" w:type="dxa"/>
            <w:gridSpan w:val="3"/>
            <w:shd w:val="clear" w:color="auto" w:fill="auto"/>
          </w:tcPr>
          <w:p w14:paraId="3588365B" w14:textId="095AFDB2" w:rsidR="006D6EF6" w:rsidRPr="00AC1DFE" w:rsidRDefault="006D6EF6" w:rsidP="006D6EF6">
            <w:pPr>
              <w:pStyle w:val="NoSpacing"/>
              <w:jc w:val="right"/>
              <w:rPr>
                <w:rFonts w:ascii="AngsanaUPC" w:hAnsi="AngsanaUPC" w:cs="AngsanaUPC"/>
                <w:sz w:val="28"/>
              </w:rPr>
            </w:pPr>
            <w:r w:rsidRPr="00AC1DFE">
              <w:rPr>
                <w:rFonts w:ascii="AngsanaUPC" w:hAnsi="AngsanaUPC" w:cs="AngsanaUPC"/>
                <w:sz w:val="28"/>
              </w:rPr>
              <w:t>13,676,294</w:t>
            </w:r>
          </w:p>
        </w:tc>
      </w:tr>
      <w:tr w:rsidR="006D6EF6" w:rsidRPr="00AC1DFE" w14:paraId="0324ADC5" w14:textId="77777777" w:rsidTr="006D6EF6">
        <w:trPr>
          <w:trHeight w:val="374"/>
        </w:trPr>
        <w:tc>
          <w:tcPr>
            <w:tcW w:w="3468" w:type="dxa"/>
            <w:shd w:val="clear" w:color="auto" w:fill="auto"/>
            <w:vAlign w:val="bottom"/>
          </w:tcPr>
          <w:p w14:paraId="42FB6741" w14:textId="0744A90E" w:rsidR="006D6EF6" w:rsidRPr="00AC1DFE" w:rsidRDefault="006D6EF6" w:rsidP="006D6EF6">
            <w:pPr>
              <w:pStyle w:val="NoSpacing"/>
              <w:ind w:left="311"/>
              <w:rPr>
                <w:rFonts w:ascii="AngsanaUPC" w:hAnsi="AngsanaUPC" w:cs="AngsanaUPC"/>
                <w:sz w:val="28"/>
                <w:cs/>
              </w:rPr>
            </w:pPr>
            <w:r w:rsidRPr="00AC1DFE">
              <w:rPr>
                <w:rFonts w:ascii="AngsanaUPC" w:hAnsi="AngsanaUPC" w:cs="AngsanaUPC"/>
                <w:sz w:val="28"/>
              </w:rPr>
              <w:t>Vehicles</w:t>
            </w:r>
          </w:p>
        </w:tc>
        <w:tc>
          <w:tcPr>
            <w:tcW w:w="1559" w:type="dxa"/>
            <w:shd w:val="clear" w:color="auto" w:fill="auto"/>
          </w:tcPr>
          <w:p w14:paraId="580C4F3C" w14:textId="465604E9" w:rsidR="006D6EF6" w:rsidRPr="00AC1DFE" w:rsidRDefault="006D6EF6" w:rsidP="006D6EF6">
            <w:pPr>
              <w:pStyle w:val="NoSpacing"/>
              <w:jc w:val="right"/>
              <w:rPr>
                <w:rFonts w:ascii="AngsanaUPC" w:hAnsi="AngsanaUPC" w:cs="AngsanaUPC"/>
                <w:sz w:val="28"/>
              </w:rPr>
            </w:pPr>
            <w:r w:rsidRPr="00AC1DFE">
              <w:rPr>
                <w:rFonts w:ascii="AngsanaUPC" w:hAnsi="AngsanaUPC" w:cs="AngsanaUPC"/>
                <w:sz w:val="28"/>
              </w:rPr>
              <w:t>8,151,529</w:t>
            </w:r>
          </w:p>
        </w:tc>
        <w:tc>
          <w:tcPr>
            <w:tcW w:w="1559" w:type="dxa"/>
            <w:shd w:val="clear" w:color="auto" w:fill="auto"/>
            <w:vAlign w:val="bottom"/>
          </w:tcPr>
          <w:p w14:paraId="6B489127" w14:textId="078A11D2" w:rsidR="006D6EF6" w:rsidRPr="00AC1DFE" w:rsidRDefault="006D6EF6" w:rsidP="006D6EF6">
            <w:pPr>
              <w:pStyle w:val="NoSpacing"/>
              <w:jc w:val="right"/>
              <w:rPr>
                <w:rFonts w:ascii="AngsanaUPC" w:hAnsi="AngsanaUPC" w:cs="AngsanaUPC"/>
                <w:sz w:val="28"/>
              </w:rPr>
            </w:pPr>
            <w:r w:rsidRPr="00AC1DFE">
              <w:rPr>
                <w:rFonts w:ascii="AngsanaUPC" w:hAnsi="AngsanaUPC" w:cs="AngsanaUPC"/>
                <w:sz w:val="28"/>
              </w:rPr>
              <w:t>7,944,49</w:t>
            </w:r>
            <w:r w:rsidRPr="00AC1DFE">
              <w:rPr>
                <w:rFonts w:ascii="AngsanaUPC" w:hAnsi="AngsanaUPC" w:cs="AngsanaUPC" w:hint="cs"/>
                <w:sz w:val="28"/>
                <w:cs/>
              </w:rPr>
              <w:t>6</w:t>
            </w:r>
          </w:p>
        </w:tc>
        <w:tc>
          <w:tcPr>
            <w:tcW w:w="1559" w:type="dxa"/>
            <w:shd w:val="clear" w:color="auto" w:fill="auto"/>
          </w:tcPr>
          <w:p w14:paraId="59F575A2" w14:textId="4E52D8D7" w:rsidR="006D6EF6" w:rsidRPr="00AC1DFE" w:rsidRDefault="006D6EF6" w:rsidP="006D6EF6">
            <w:pPr>
              <w:pStyle w:val="NoSpacing"/>
              <w:jc w:val="right"/>
              <w:rPr>
                <w:rFonts w:ascii="AngsanaUPC" w:hAnsi="AngsanaUPC" w:cs="AngsanaUPC"/>
                <w:sz w:val="28"/>
              </w:rPr>
            </w:pPr>
            <w:r w:rsidRPr="00AC1DFE">
              <w:rPr>
                <w:rFonts w:ascii="AngsanaUPC" w:hAnsi="AngsanaUPC" w:cs="AngsanaUPC"/>
                <w:sz w:val="28"/>
              </w:rPr>
              <w:t>7,266,710</w:t>
            </w:r>
          </w:p>
        </w:tc>
        <w:tc>
          <w:tcPr>
            <w:tcW w:w="1471" w:type="dxa"/>
            <w:gridSpan w:val="3"/>
            <w:shd w:val="clear" w:color="auto" w:fill="auto"/>
            <w:vAlign w:val="bottom"/>
          </w:tcPr>
          <w:p w14:paraId="22326A4C" w14:textId="1A2FCC5D" w:rsidR="006D6EF6" w:rsidRPr="00AC1DFE" w:rsidRDefault="006D6EF6" w:rsidP="006D6EF6">
            <w:pPr>
              <w:pStyle w:val="NoSpacing"/>
              <w:jc w:val="right"/>
              <w:rPr>
                <w:rFonts w:ascii="AngsanaUPC" w:hAnsi="AngsanaUPC" w:cs="AngsanaUPC"/>
                <w:sz w:val="28"/>
              </w:rPr>
            </w:pPr>
            <w:r w:rsidRPr="00AC1DFE">
              <w:rPr>
                <w:rFonts w:ascii="AngsanaUPC" w:hAnsi="AngsanaUPC" w:cs="AngsanaUPC"/>
                <w:sz w:val="28"/>
              </w:rPr>
              <w:t>6,786,871</w:t>
            </w:r>
          </w:p>
        </w:tc>
      </w:tr>
      <w:tr w:rsidR="006D6EF6" w:rsidRPr="00AC1DFE" w14:paraId="014E3B9F" w14:textId="77777777" w:rsidTr="006D6EF6">
        <w:trPr>
          <w:trHeight w:val="374"/>
        </w:trPr>
        <w:tc>
          <w:tcPr>
            <w:tcW w:w="3468" w:type="dxa"/>
            <w:shd w:val="clear" w:color="auto" w:fill="auto"/>
            <w:vAlign w:val="bottom"/>
          </w:tcPr>
          <w:p w14:paraId="3A35F7BF" w14:textId="03D99C7E" w:rsidR="006D6EF6" w:rsidRPr="00AC1DFE" w:rsidRDefault="006D6EF6" w:rsidP="006D6EF6">
            <w:pPr>
              <w:pStyle w:val="NoSpacing"/>
              <w:ind w:left="311"/>
              <w:rPr>
                <w:rFonts w:ascii="AngsanaUPC" w:hAnsi="AngsanaUPC" w:cs="AngsanaUPC"/>
                <w:sz w:val="28"/>
              </w:rPr>
            </w:pPr>
            <w:r w:rsidRPr="00AC1DFE">
              <w:rPr>
                <w:rFonts w:ascii="AngsanaUPC" w:hAnsi="AngsanaUPC" w:cs="AngsanaUPC"/>
                <w:sz w:val="28"/>
              </w:rPr>
              <w:t>Computer equipment</w:t>
            </w:r>
          </w:p>
        </w:tc>
        <w:tc>
          <w:tcPr>
            <w:tcW w:w="1559" w:type="dxa"/>
            <w:shd w:val="clear" w:color="auto" w:fill="auto"/>
            <w:vAlign w:val="bottom"/>
          </w:tcPr>
          <w:p w14:paraId="436E2863" w14:textId="6D074286" w:rsidR="006D6EF6" w:rsidRPr="00AC1DFE" w:rsidRDefault="006D6EF6" w:rsidP="006D6EF6">
            <w:pPr>
              <w:pStyle w:val="NoSpacing"/>
              <w:pBdr>
                <w:bottom w:val="single" w:sz="4" w:space="1" w:color="auto"/>
              </w:pBdr>
              <w:jc w:val="right"/>
              <w:rPr>
                <w:rFonts w:ascii="AngsanaUPC" w:hAnsi="AngsanaUPC" w:cs="AngsanaUPC"/>
                <w:sz w:val="28"/>
              </w:rPr>
            </w:pPr>
            <w:r w:rsidRPr="00AC1DFE">
              <w:rPr>
                <w:rFonts w:ascii="AngsanaUPC" w:hAnsi="AngsanaUPC" w:cs="AngsanaUPC"/>
                <w:sz w:val="28"/>
              </w:rPr>
              <w:t>299,251</w:t>
            </w:r>
          </w:p>
        </w:tc>
        <w:tc>
          <w:tcPr>
            <w:tcW w:w="1559" w:type="dxa"/>
            <w:shd w:val="clear" w:color="auto" w:fill="auto"/>
            <w:vAlign w:val="bottom"/>
          </w:tcPr>
          <w:p w14:paraId="74103B2C" w14:textId="40B7095E" w:rsidR="006D6EF6" w:rsidRPr="00AC1DFE" w:rsidRDefault="006D6EF6" w:rsidP="006D6EF6">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559" w:type="dxa"/>
            <w:shd w:val="clear" w:color="auto" w:fill="auto"/>
            <w:vAlign w:val="bottom"/>
          </w:tcPr>
          <w:p w14:paraId="2DBB05B1" w14:textId="5B558BAB" w:rsidR="006D6EF6" w:rsidRPr="00AC1DFE" w:rsidRDefault="006D6EF6" w:rsidP="006D6EF6">
            <w:pPr>
              <w:pStyle w:val="NoSpacing"/>
              <w:pBdr>
                <w:bottom w:val="single" w:sz="4" w:space="1" w:color="auto"/>
              </w:pBdr>
              <w:jc w:val="right"/>
              <w:rPr>
                <w:rFonts w:ascii="AngsanaUPC" w:hAnsi="AngsanaUPC" w:cs="AngsanaUPC"/>
                <w:sz w:val="28"/>
              </w:rPr>
            </w:pPr>
            <w:r w:rsidRPr="00AC1DFE">
              <w:rPr>
                <w:rFonts w:ascii="AngsanaUPC" w:hAnsi="AngsanaUPC" w:cs="AngsanaUPC"/>
                <w:sz w:val="28"/>
              </w:rPr>
              <w:t>299,251</w:t>
            </w:r>
          </w:p>
        </w:tc>
        <w:tc>
          <w:tcPr>
            <w:tcW w:w="1471" w:type="dxa"/>
            <w:gridSpan w:val="3"/>
            <w:shd w:val="clear" w:color="auto" w:fill="auto"/>
            <w:vAlign w:val="bottom"/>
          </w:tcPr>
          <w:p w14:paraId="7AD610C4" w14:textId="48EF31FD" w:rsidR="006D6EF6" w:rsidRPr="00AC1DFE" w:rsidRDefault="006D6EF6" w:rsidP="006D6EF6">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r>
      <w:tr w:rsidR="006D6EF6" w:rsidRPr="00AC1DFE" w14:paraId="42A997D0" w14:textId="77777777" w:rsidTr="006D6EF6">
        <w:trPr>
          <w:trHeight w:val="253"/>
        </w:trPr>
        <w:tc>
          <w:tcPr>
            <w:tcW w:w="3468" w:type="dxa"/>
            <w:shd w:val="clear" w:color="auto" w:fill="auto"/>
            <w:vAlign w:val="bottom"/>
          </w:tcPr>
          <w:p w14:paraId="312B0EF9" w14:textId="39182038" w:rsidR="006D6EF6" w:rsidRPr="00AC1DFE" w:rsidRDefault="00EB1EF9" w:rsidP="006D6EF6">
            <w:pPr>
              <w:pStyle w:val="NoSpacing"/>
              <w:ind w:left="360" w:hanging="3"/>
              <w:rPr>
                <w:rFonts w:ascii="AngsanaUPC" w:hAnsi="AngsanaUPC" w:cs="AngsanaUPC"/>
                <w:sz w:val="28"/>
              </w:rPr>
            </w:pPr>
            <w:r w:rsidRPr="00AC1DFE">
              <w:rPr>
                <w:rFonts w:ascii="AngsanaUPC" w:hAnsi="AngsanaUPC" w:cs="AngsanaUPC"/>
                <w:sz w:val="28"/>
              </w:rPr>
              <w:t>Net book value</w:t>
            </w:r>
          </w:p>
        </w:tc>
        <w:tc>
          <w:tcPr>
            <w:tcW w:w="1559" w:type="dxa"/>
            <w:shd w:val="clear" w:color="auto" w:fill="auto"/>
            <w:vAlign w:val="bottom"/>
          </w:tcPr>
          <w:p w14:paraId="40E5F7FF" w14:textId="4A8FED64" w:rsidR="006D6EF6" w:rsidRPr="00AC1DFE" w:rsidRDefault="006D6EF6" w:rsidP="006D6EF6">
            <w:pPr>
              <w:pStyle w:val="NoSpacing"/>
              <w:pBdr>
                <w:bottom w:val="double" w:sz="4" w:space="1" w:color="auto"/>
              </w:pBdr>
              <w:jc w:val="right"/>
              <w:rPr>
                <w:rFonts w:ascii="AngsanaUPC" w:hAnsi="AngsanaUPC" w:cs="AngsanaUPC"/>
                <w:sz w:val="28"/>
              </w:rPr>
            </w:pPr>
            <w:r w:rsidRPr="00AC1DFE">
              <w:rPr>
                <w:rFonts w:ascii="AngsanaUPC" w:hAnsi="AngsanaUPC" w:cs="AngsanaUPC"/>
                <w:sz w:val="28"/>
              </w:rPr>
              <w:t>19,134,748</w:t>
            </w:r>
          </w:p>
        </w:tc>
        <w:tc>
          <w:tcPr>
            <w:tcW w:w="1559" w:type="dxa"/>
            <w:shd w:val="clear" w:color="auto" w:fill="auto"/>
            <w:vAlign w:val="bottom"/>
          </w:tcPr>
          <w:p w14:paraId="5167CDCC" w14:textId="149A1CB2" w:rsidR="006D6EF6" w:rsidRPr="00AC1DFE" w:rsidRDefault="006D6EF6" w:rsidP="006D6EF6">
            <w:pPr>
              <w:pStyle w:val="NoSpacing"/>
              <w:pBdr>
                <w:bottom w:val="double" w:sz="4" w:space="1" w:color="auto"/>
              </w:pBdr>
              <w:jc w:val="right"/>
              <w:rPr>
                <w:rFonts w:ascii="AngsanaUPC" w:hAnsi="AngsanaUPC" w:cs="AngsanaUPC"/>
                <w:sz w:val="28"/>
              </w:rPr>
            </w:pPr>
            <w:r w:rsidRPr="00AC1DFE">
              <w:rPr>
                <w:rFonts w:ascii="AngsanaUPC" w:hAnsi="AngsanaUPC" w:cs="AngsanaUPC"/>
                <w:sz w:val="28"/>
              </w:rPr>
              <w:t>21,620,790</w:t>
            </w:r>
          </w:p>
        </w:tc>
        <w:tc>
          <w:tcPr>
            <w:tcW w:w="1559" w:type="dxa"/>
            <w:shd w:val="clear" w:color="auto" w:fill="auto"/>
            <w:vAlign w:val="bottom"/>
          </w:tcPr>
          <w:p w14:paraId="164EF4FC" w14:textId="7BDBF79C" w:rsidR="006D6EF6" w:rsidRPr="00AC1DFE" w:rsidRDefault="006D6EF6" w:rsidP="006D6EF6">
            <w:pPr>
              <w:pStyle w:val="NoSpacing"/>
              <w:pBdr>
                <w:bottom w:val="double" w:sz="4" w:space="1" w:color="auto"/>
              </w:pBdr>
              <w:jc w:val="right"/>
              <w:rPr>
                <w:rFonts w:ascii="AngsanaUPC" w:hAnsi="AngsanaUPC" w:cs="AngsanaUPC"/>
                <w:sz w:val="28"/>
              </w:rPr>
            </w:pPr>
            <w:r w:rsidRPr="00AC1DFE">
              <w:rPr>
                <w:rFonts w:ascii="AngsanaUPC" w:hAnsi="AngsanaUPC" w:cs="AngsanaUPC"/>
                <w:sz w:val="28"/>
              </w:rPr>
              <w:t>18,249,928</w:t>
            </w:r>
          </w:p>
        </w:tc>
        <w:tc>
          <w:tcPr>
            <w:tcW w:w="1471" w:type="dxa"/>
            <w:gridSpan w:val="3"/>
            <w:shd w:val="clear" w:color="auto" w:fill="auto"/>
            <w:vAlign w:val="bottom"/>
          </w:tcPr>
          <w:p w14:paraId="57F73B45" w14:textId="7647286F" w:rsidR="006D6EF6" w:rsidRPr="00AC1DFE" w:rsidRDefault="006D6EF6" w:rsidP="006D6EF6">
            <w:pPr>
              <w:pStyle w:val="NoSpacing"/>
              <w:pBdr>
                <w:bottom w:val="double" w:sz="4" w:space="1" w:color="auto"/>
              </w:pBdr>
              <w:jc w:val="right"/>
              <w:rPr>
                <w:rFonts w:ascii="AngsanaUPC" w:hAnsi="AngsanaUPC" w:cs="AngsanaUPC"/>
                <w:sz w:val="28"/>
              </w:rPr>
            </w:pPr>
            <w:r w:rsidRPr="00AC1DFE">
              <w:rPr>
                <w:rFonts w:ascii="AngsanaUPC" w:hAnsi="AngsanaUPC" w:cs="AngsanaUPC"/>
                <w:sz w:val="28"/>
              </w:rPr>
              <w:t>20,463,165</w:t>
            </w:r>
          </w:p>
        </w:tc>
      </w:tr>
    </w:tbl>
    <w:p w14:paraId="2902A079" w14:textId="77777777" w:rsidR="00AA53FE" w:rsidRPr="00AC1DFE" w:rsidRDefault="00AA53FE" w:rsidP="00F41EAF">
      <w:pPr>
        <w:pStyle w:val="NoSpacing"/>
        <w:spacing w:before="240" w:after="120"/>
        <w:ind w:left="432"/>
        <w:rPr>
          <w:rFonts w:asciiTheme="majorBidi" w:hAnsiTheme="majorBidi" w:cstheme="majorBidi"/>
          <w:sz w:val="28"/>
        </w:rPr>
      </w:pPr>
    </w:p>
    <w:p w14:paraId="0D7D2539" w14:textId="77777777" w:rsidR="00AA53FE" w:rsidRPr="00AC1DFE" w:rsidRDefault="00AA53FE" w:rsidP="00F41EAF">
      <w:pPr>
        <w:pStyle w:val="NoSpacing"/>
        <w:spacing w:before="240" w:after="120"/>
        <w:ind w:left="432"/>
        <w:rPr>
          <w:rFonts w:asciiTheme="majorBidi" w:hAnsiTheme="majorBidi" w:cstheme="majorBidi"/>
          <w:sz w:val="28"/>
        </w:rPr>
      </w:pPr>
    </w:p>
    <w:p w14:paraId="2EE5F782" w14:textId="77777777" w:rsidR="00AA53FE" w:rsidRPr="00AC1DFE" w:rsidRDefault="00AA53FE" w:rsidP="00F41EAF">
      <w:pPr>
        <w:pStyle w:val="NoSpacing"/>
        <w:spacing w:before="240" w:after="120"/>
        <w:ind w:left="432"/>
        <w:rPr>
          <w:rFonts w:asciiTheme="majorBidi" w:hAnsiTheme="majorBidi" w:cstheme="majorBidi"/>
          <w:sz w:val="28"/>
        </w:rPr>
      </w:pPr>
    </w:p>
    <w:p w14:paraId="2214935B" w14:textId="77777777" w:rsidR="00AA53FE" w:rsidRPr="00AC1DFE" w:rsidRDefault="00AA53FE" w:rsidP="00F41EAF">
      <w:pPr>
        <w:pStyle w:val="NoSpacing"/>
        <w:spacing w:before="240" w:after="120"/>
        <w:ind w:left="432"/>
        <w:rPr>
          <w:rFonts w:asciiTheme="majorBidi" w:hAnsiTheme="majorBidi" w:cstheme="majorBidi"/>
          <w:sz w:val="28"/>
        </w:rPr>
      </w:pPr>
    </w:p>
    <w:p w14:paraId="7CF3F920" w14:textId="77777777" w:rsidR="00AA53FE" w:rsidRPr="00AC1DFE" w:rsidRDefault="00AA53FE" w:rsidP="00F41EAF">
      <w:pPr>
        <w:pStyle w:val="NoSpacing"/>
        <w:spacing w:before="240" w:after="120"/>
        <w:ind w:left="432"/>
        <w:rPr>
          <w:rFonts w:asciiTheme="majorBidi" w:hAnsiTheme="majorBidi" w:cstheme="majorBidi"/>
          <w:sz w:val="28"/>
        </w:rPr>
      </w:pPr>
    </w:p>
    <w:p w14:paraId="179E85F4" w14:textId="77777777" w:rsidR="00AA53FE" w:rsidRPr="00AC1DFE" w:rsidRDefault="00AA53FE" w:rsidP="00F41EAF">
      <w:pPr>
        <w:pStyle w:val="NoSpacing"/>
        <w:spacing w:before="240" w:after="120"/>
        <w:ind w:left="432"/>
        <w:rPr>
          <w:rFonts w:asciiTheme="majorBidi" w:hAnsiTheme="majorBidi" w:cstheme="majorBidi"/>
          <w:sz w:val="28"/>
        </w:rPr>
      </w:pPr>
    </w:p>
    <w:p w14:paraId="1BE443FE" w14:textId="77777777" w:rsidR="00AA53FE" w:rsidRPr="00AC1DFE" w:rsidRDefault="00AA53FE" w:rsidP="00F41EAF">
      <w:pPr>
        <w:pStyle w:val="NoSpacing"/>
        <w:spacing w:before="240" w:after="120"/>
        <w:ind w:left="432"/>
        <w:rPr>
          <w:rFonts w:asciiTheme="majorBidi" w:hAnsiTheme="majorBidi" w:cstheme="majorBidi"/>
          <w:sz w:val="28"/>
        </w:rPr>
      </w:pPr>
    </w:p>
    <w:p w14:paraId="724F7A79" w14:textId="77777777" w:rsidR="00AA53FE" w:rsidRPr="00AC1DFE" w:rsidRDefault="00AA53FE" w:rsidP="00F41EAF">
      <w:pPr>
        <w:pStyle w:val="NoSpacing"/>
        <w:spacing w:before="240" w:after="120"/>
        <w:ind w:left="432"/>
        <w:rPr>
          <w:rFonts w:asciiTheme="majorBidi" w:hAnsiTheme="majorBidi" w:cstheme="majorBidi"/>
          <w:sz w:val="28"/>
        </w:rPr>
      </w:pPr>
    </w:p>
    <w:p w14:paraId="07DE7AF5" w14:textId="77777777" w:rsidR="00AA53FE" w:rsidRPr="00AC1DFE" w:rsidRDefault="00AA53FE" w:rsidP="00F41EAF">
      <w:pPr>
        <w:pStyle w:val="NoSpacing"/>
        <w:spacing w:before="240" w:after="120"/>
        <w:ind w:left="432"/>
        <w:rPr>
          <w:rFonts w:asciiTheme="majorBidi" w:hAnsiTheme="majorBidi" w:cstheme="majorBidi"/>
          <w:sz w:val="28"/>
        </w:rPr>
      </w:pPr>
    </w:p>
    <w:p w14:paraId="475A77AA" w14:textId="77777777" w:rsidR="00AA53FE" w:rsidRPr="00AC1DFE" w:rsidRDefault="00AA53FE" w:rsidP="00F41EAF">
      <w:pPr>
        <w:pStyle w:val="NoSpacing"/>
        <w:spacing w:before="240" w:after="120"/>
        <w:ind w:left="432"/>
        <w:rPr>
          <w:rFonts w:asciiTheme="majorBidi" w:hAnsiTheme="majorBidi" w:cstheme="majorBidi"/>
          <w:sz w:val="28"/>
        </w:rPr>
      </w:pPr>
    </w:p>
    <w:p w14:paraId="4024E230" w14:textId="77777777" w:rsidR="00AA53FE" w:rsidRPr="00AC1DFE" w:rsidRDefault="00AA53FE" w:rsidP="00F41EAF">
      <w:pPr>
        <w:pStyle w:val="NoSpacing"/>
        <w:spacing w:before="240" w:after="120"/>
        <w:ind w:left="432"/>
        <w:rPr>
          <w:rFonts w:asciiTheme="majorBidi" w:hAnsiTheme="majorBidi" w:cstheme="majorBidi"/>
          <w:sz w:val="28"/>
        </w:rPr>
      </w:pPr>
    </w:p>
    <w:p w14:paraId="1F49F80E" w14:textId="77777777" w:rsidR="00AA53FE" w:rsidRPr="00AC1DFE" w:rsidRDefault="00AA53FE" w:rsidP="00F41EAF">
      <w:pPr>
        <w:pStyle w:val="NoSpacing"/>
        <w:spacing w:before="240" w:after="120"/>
        <w:ind w:left="432"/>
        <w:rPr>
          <w:rFonts w:asciiTheme="majorBidi" w:hAnsiTheme="majorBidi" w:cstheme="majorBidi"/>
          <w:sz w:val="28"/>
        </w:rPr>
      </w:pPr>
    </w:p>
    <w:p w14:paraId="5A65D269" w14:textId="77777777" w:rsidR="00AA53FE" w:rsidRPr="00AC1DFE" w:rsidRDefault="00AA53FE" w:rsidP="00F41EAF">
      <w:pPr>
        <w:pStyle w:val="NoSpacing"/>
        <w:spacing w:before="240" w:after="120"/>
        <w:ind w:left="432"/>
        <w:rPr>
          <w:rFonts w:asciiTheme="majorBidi" w:hAnsiTheme="majorBidi" w:cstheme="majorBidi"/>
          <w:sz w:val="28"/>
        </w:rPr>
      </w:pPr>
    </w:p>
    <w:p w14:paraId="075B1077" w14:textId="77777777" w:rsidR="00AA53FE" w:rsidRPr="00AC1DFE" w:rsidRDefault="00AA53FE" w:rsidP="00F41EAF">
      <w:pPr>
        <w:pStyle w:val="NoSpacing"/>
        <w:spacing w:before="240" w:after="120"/>
        <w:ind w:left="432"/>
        <w:rPr>
          <w:rFonts w:asciiTheme="majorBidi" w:hAnsiTheme="majorBidi" w:cstheme="majorBidi"/>
          <w:sz w:val="28"/>
        </w:rPr>
      </w:pPr>
    </w:p>
    <w:p w14:paraId="788DCE6F" w14:textId="77777777" w:rsidR="00AA53FE" w:rsidRPr="00AC1DFE" w:rsidRDefault="00AA53FE" w:rsidP="00F41EAF">
      <w:pPr>
        <w:pStyle w:val="NoSpacing"/>
        <w:spacing w:before="240" w:after="120"/>
        <w:ind w:left="432"/>
        <w:rPr>
          <w:rFonts w:asciiTheme="majorBidi" w:hAnsiTheme="majorBidi" w:cstheme="majorBidi"/>
          <w:sz w:val="28"/>
          <w:cs/>
        </w:rPr>
        <w:sectPr w:rsidR="00AA53FE" w:rsidRPr="00AC1DFE" w:rsidSect="00527CF2">
          <w:pgSz w:w="11906" w:h="16838" w:code="9"/>
          <w:pgMar w:top="1440" w:right="992" w:bottom="1440" w:left="1440" w:header="709" w:footer="709" w:gutter="0"/>
          <w:cols w:space="720"/>
          <w:docGrid w:linePitch="360"/>
        </w:sectPr>
      </w:pPr>
    </w:p>
    <w:p w14:paraId="7FA01885" w14:textId="4B93472C" w:rsidR="001C0BF6" w:rsidRPr="00AC1DFE" w:rsidRDefault="00F41EAF" w:rsidP="00F41EAF">
      <w:pPr>
        <w:pStyle w:val="NoSpacing"/>
        <w:spacing w:before="240" w:after="120"/>
        <w:ind w:left="432"/>
        <w:rPr>
          <w:rFonts w:asciiTheme="majorBidi" w:hAnsiTheme="majorBidi" w:cstheme="majorBidi"/>
          <w:sz w:val="28"/>
        </w:rPr>
      </w:pPr>
      <w:r w:rsidRPr="00AC1DFE">
        <w:rPr>
          <w:rFonts w:asciiTheme="majorBidi" w:hAnsiTheme="majorBidi" w:cstheme="majorBidi"/>
          <w:sz w:val="28"/>
        </w:rPr>
        <w:lastRenderedPageBreak/>
        <w:t>Movements of right-of-use-assets account for the year ended December 31, 202</w:t>
      </w:r>
      <w:r w:rsidR="00207061" w:rsidRPr="00AC1DFE">
        <w:rPr>
          <w:rFonts w:asciiTheme="majorBidi" w:hAnsiTheme="majorBidi" w:cstheme="majorBidi"/>
          <w:sz w:val="28"/>
        </w:rPr>
        <w:t>2</w:t>
      </w:r>
      <w:r w:rsidRPr="00AC1DFE">
        <w:rPr>
          <w:rFonts w:asciiTheme="majorBidi" w:hAnsiTheme="majorBidi" w:cstheme="majorBidi"/>
          <w:sz w:val="28"/>
        </w:rPr>
        <w:t xml:space="preserve"> and 202</w:t>
      </w:r>
      <w:r w:rsidR="00207061" w:rsidRPr="00AC1DFE">
        <w:rPr>
          <w:rFonts w:asciiTheme="majorBidi" w:hAnsiTheme="majorBidi" w:cstheme="majorBidi"/>
          <w:sz w:val="28"/>
        </w:rPr>
        <w:t>1</w:t>
      </w:r>
      <w:r w:rsidRPr="00AC1DFE">
        <w:rPr>
          <w:rFonts w:asciiTheme="majorBidi" w:hAnsiTheme="majorBidi" w:cstheme="majorBidi"/>
          <w:sz w:val="28"/>
        </w:rPr>
        <w:t xml:space="preserve">, are </w:t>
      </w:r>
      <w:r w:rsidR="00F37F16" w:rsidRPr="00AC1DFE">
        <w:rPr>
          <w:rFonts w:asciiTheme="majorBidi" w:hAnsiTheme="majorBidi" w:cstheme="majorBidi"/>
          <w:sz w:val="28"/>
        </w:rPr>
        <w:t>summarized</w:t>
      </w:r>
      <w:r w:rsidRPr="00AC1DFE">
        <w:rPr>
          <w:rFonts w:asciiTheme="majorBidi" w:hAnsiTheme="majorBidi" w:cstheme="majorBidi"/>
          <w:sz w:val="28"/>
        </w:rPr>
        <w:t xml:space="preserve"> as </w:t>
      </w:r>
      <w:proofErr w:type="gramStart"/>
      <w:r w:rsidRPr="00AC1DFE">
        <w:rPr>
          <w:rFonts w:asciiTheme="majorBidi" w:hAnsiTheme="majorBidi" w:cstheme="majorBidi"/>
          <w:sz w:val="28"/>
        </w:rPr>
        <w:t>follow</w:t>
      </w:r>
      <w:r w:rsidR="00A2164A" w:rsidRPr="00AC1DFE">
        <w:rPr>
          <w:rFonts w:asciiTheme="majorBidi" w:hAnsiTheme="majorBidi" w:cstheme="majorBidi"/>
          <w:sz w:val="28"/>
        </w:rPr>
        <w:t xml:space="preserve"> </w:t>
      </w:r>
      <w:r w:rsidRPr="00AC1DFE">
        <w:rPr>
          <w:rFonts w:asciiTheme="majorBidi" w:hAnsiTheme="majorBidi" w:cstheme="majorBidi"/>
          <w:sz w:val="28"/>
        </w:rPr>
        <w:t>:</w:t>
      </w:r>
      <w:proofErr w:type="gramEnd"/>
      <w:r w:rsidRPr="00AC1DFE">
        <w:rPr>
          <w:rFonts w:asciiTheme="majorBidi" w:hAnsiTheme="majorBidi" w:cstheme="majorBidi"/>
          <w:sz w:val="28"/>
        </w:rPr>
        <w:t>-</w:t>
      </w:r>
    </w:p>
    <w:tbl>
      <w:tblPr>
        <w:tblStyle w:val="TableGrid"/>
        <w:tblW w:w="1409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1"/>
        <w:gridCol w:w="1431"/>
        <w:gridCol w:w="1416"/>
        <w:gridCol w:w="1418"/>
        <w:gridCol w:w="1417"/>
        <w:gridCol w:w="1418"/>
        <w:gridCol w:w="1417"/>
        <w:gridCol w:w="1563"/>
        <w:gridCol w:w="1418"/>
      </w:tblGrid>
      <w:tr w:rsidR="00AA53FE" w:rsidRPr="00AC1DFE" w14:paraId="59A4E210" w14:textId="77777777" w:rsidTr="00A73BC5">
        <w:tc>
          <w:tcPr>
            <w:tcW w:w="2601" w:type="dxa"/>
          </w:tcPr>
          <w:p w14:paraId="3C7C369D" w14:textId="77777777" w:rsidR="00AA53FE" w:rsidRPr="00AC1DFE" w:rsidRDefault="00AA53FE" w:rsidP="00456658">
            <w:pPr>
              <w:pStyle w:val="NoSpacing"/>
              <w:rPr>
                <w:rFonts w:ascii="AngsanaUPC" w:hAnsi="AngsanaUPC" w:cs="AngsanaUPC"/>
                <w:b/>
                <w:bCs/>
                <w:sz w:val="28"/>
              </w:rPr>
            </w:pPr>
          </w:p>
        </w:tc>
        <w:tc>
          <w:tcPr>
            <w:tcW w:w="11498" w:type="dxa"/>
            <w:gridSpan w:val="8"/>
          </w:tcPr>
          <w:p w14:paraId="044802ED" w14:textId="20CE71D9" w:rsidR="00AA53FE" w:rsidRPr="00AC1DFE" w:rsidRDefault="00AA53FE"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A73BC5" w:rsidRPr="00AC1DFE" w14:paraId="15018768" w14:textId="77777777" w:rsidTr="00A73BC5">
        <w:tc>
          <w:tcPr>
            <w:tcW w:w="2601" w:type="dxa"/>
          </w:tcPr>
          <w:p w14:paraId="258160D9" w14:textId="77777777" w:rsidR="00A73BC5" w:rsidRPr="00AC1DFE" w:rsidRDefault="00A73BC5" w:rsidP="00F41EAF">
            <w:pPr>
              <w:pStyle w:val="NoSpacing"/>
              <w:rPr>
                <w:rFonts w:ascii="AngsanaUPC" w:hAnsi="AngsanaUPC" w:cs="AngsanaUPC"/>
                <w:b/>
                <w:bCs/>
                <w:sz w:val="28"/>
              </w:rPr>
            </w:pPr>
          </w:p>
        </w:tc>
        <w:tc>
          <w:tcPr>
            <w:tcW w:w="5682" w:type="dxa"/>
            <w:gridSpan w:val="4"/>
          </w:tcPr>
          <w:p w14:paraId="0F0F219B" w14:textId="2C4AB66F" w:rsidR="00A73BC5" w:rsidRPr="00AC1DFE" w:rsidRDefault="00A73BC5" w:rsidP="00F41EAF">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5816" w:type="dxa"/>
            <w:gridSpan w:val="4"/>
          </w:tcPr>
          <w:p w14:paraId="4894F180" w14:textId="74A57B9B" w:rsidR="00A73BC5" w:rsidRPr="00AC1DFE" w:rsidRDefault="00A73BC5" w:rsidP="00F41EAF">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AA53FE" w:rsidRPr="00AC1DFE" w14:paraId="09D23C06" w14:textId="77777777" w:rsidTr="00A73BC5">
        <w:tc>
          <w:tcPr>
            <w:tcW w:w="2601" w:type="dxa"/>
          </w:tcPr>
          <w:p w14:paraId="76B45454" w14:textId="77777777" w:rsidR="00AA53FE" w:rsidRPr="00AC1DFE" w:rsidRDefault="00AA53FE" w:rsidP="00AA53FE">
            <w:pPr>
              <w:pStyle w:val="NoSpacing"/>
              <w:rPr>
                <w:rFonts w:ascii="AngsanaUPC" w:hAnsi="AngsanaUPC" w:cs="AngsanaUPC"/>
                <w:b/>
                <w:bCs/>
                <w:sz w:val="28"/>
              </w:rPr>
            </w:pPr>
          </w:p>
        </w:tc>
        <w:tc>
          <w:tcPr>
            <w:tcW w:w="1431" w:type="dxa"/>
          </w:tcPr>
          <w:p w14:paraId="11D1DE7D"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Buildings</w:t>
            </w:r>
          </w:p>
          <w:p w14:paraId="43776E8D" w14:textId="467857EC" w:rsidR="00A73BC5" w:rsidRPr="00AC1DFE" w:rsidRDefault="00A73BC5" w:rsidP="00AA53FE">
            <w:pPr>
              <w:pStyle w:val="NoSpacing"/>
              <w:pBdr>
                <w:bottom w:val="single" w:sz="4" w:space="1" w:color="auto"/>
              </w:pBdr>
              <w:jc w:val="center"/>
              <w:rPr>
                <w:rFonts w:ascii="AngsanaUPC" w:hAnsi="AngsanaUPC" w:cs="AngsanaUPC"/>
                <w:sz w:val="28"/>
              </w:rPr>
            </w:pPr>
          </w:p>
        </w:tc>
        <w:tc>
          <w:tcPr>
            <w:tcW w:w="1416" w:type="dxa"/>
          </w:tcPr>
          <w:p w14:paraId="34722DE9"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Vehicles</w:t>
            </w:r>
          </w:p>
          <w:p w14:paraId="154DEBFE" w14:textId="3B512E83" w:rsidR="00A73BC5" w:rsidRPr="00AC1DFE" w:rsidRDefault="00A73BC5" w:rsidP="00AA53FE">
            <w:pPr>
              <w:pStyle w:val="NoSpacing"/>
              <w:pBdr>
                <w:bottom w:val="single" w:sz="4" w:space="1" w:color="auto"/>
              </w:pBdr>
              <w:jc w:val="center"/>
              <w:rPr>
                <w:rFonts w:ascii="AngsanaUPC" w:hAnsi="AngsanaUPC" w:cs="AngsanaUPC"/>
                <w:sz w:val="28"/>
              </w:rPr>
            </w:pPr>
          </w:p>
        </w:tc>
        <w:tc>
          <w:tcPr>
            <w:tcW w:w="1418" w:type="dxa"/>
          </w:tcPr>
          <w:p w14:paraId="7F141984" w14:textId="39C2AC18" w:rsidR="00AA53FE" w:rsidRPr="00AC1DFE" w:rsidRDefault="00A73BC5"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Computer equipment</w:t>
            </w:r>
          </w:p>
        </w:tc>
        <w:tc>
          <w:tcPr>
            <w:tcW w:w="1417" w:type="dxa"/>
          </w:tcPr>
          <w:p w14:paraId="1A202162"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Total</w:t>
            </w:r>
          </w:p>
          <w:p w14:paraId="4123D8A9" w14:textId="1B5800B7" w:rsidR="00A73BC5" w:rsidRPr="00AC1DFE" w:rsidRDefault="00A73BC5" w:rsidP="00AA53FE">
            <w:pPr>
              <w:pStyle w:val="NoSpacing"/>
              <w:pBdr>
                <w:bottom w:val="single" w:sz="4" w:space="1" w:color="auto"/>
              </w:pBdr>
              <w:jc w:val="center"/>
              <w:rPr>
                <w:rFonts w:ascii="AngsanaUPC" w:hAnsi="AngsanaUPC" w:cs="AngsanaUPC"/>
                <w:sz w:val="28"/>
              </w:rPr>
            </w:pPr>
          </w:p>
        </w:tc>
        <w:tc>
          <w:tcPr>
            <w:tcW w:w="1418" w:type="dxa"/>
            <w:shd w:val="clear" w:color="auto" w:fill="auto"/>
          </w:tcPr>
          <w:p w14:paraId="60AA6128"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Buildings</w:t>
            </w:r>
          </w:p>
          <w:p w14:paraId="173BA10A" w14:textId="5DAD6938" w:rsidR="00A73BC5" w:rsidRPr="00AC1DFE" w:rsidRDefault="00A73BC5" w:rsidP="00AA53FE">
            <w:pPr>
              <w:pStyle w:val="NoSpacing"/>
              <w:pBdr>
                <w:bottom w:val="single" w:sz="4" w:space="1" w:color="auto"/>
              </w:pBdr>
              <w:jc w:val="center"/>
              <w:rPr>
                <w:rFonts w:ascii="AngsanaUPC" w:hAnsi="AngsanaUPC" w:cs="AngsanaUPC"/>
                <w:sz w:val="28"/>
              </w:rPr>
            </w:pPr>
          </w:p>
        </w:tc>
        <w:tc>
          <w:tcPr>
            <w:tcW w:w="1417" w:type="dxa"/>
            <w:shd w:val="clear" w:color="auto" w:fill="auto"/>
          </w:tcPr>
          <w:p w14:paraId="5079F4BA"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Vehicles</w:t>
            </w:r>
          </w:p>
          <w:p w14:paraId="659DC7B6" w14:textId="035E373E" w:rsidR="00A73BC5" w:rsidRPr="00AC1DFE" w:rsidRDefault="00A73BC5" w:rsidP="00AA53FE">
            <w:pPr>
              <w:pStyle w:val="NoSpacing"/>
              <w:pBdr>
                <w:bottom w:val="single" w:sz="4" w:space="1" w:color="auto"/>
              </w:pBdr>
              <w:jc w:val="center"/>
              <w:rPr>
                <w:rFonts w:ascii="AngsanaUPC" w:hAnsi="AngsanaUPC" w:cs="AngsanaUPC"/>
                <w:sz w:val="28"/>
                <w:cs/>
              </w:rPr>
            </w:pPr>
          </w:p>
        </w:tc>
        <w:tc>
          <w:tcPr>
            <w:tcW w:w="1563" w:type="dxa"/>
            <w:shd w:val="clear" w:color="auto" w:fill="auto"/>
          </w:tcPr>
          <w:p w14:paraId="71036B1A" w14:textId="2AED08F5" w:rsidR="00AA53FE" w:rsidRPr="00AC1DFE" w:rsidRDefault="00A73BC5"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Computer equipment</w:t>
            </w:r>
          </w:p>
        </w:tc>
        <w:tc>
          <w:tcPr>
            <w:tcW w:w="1418" w:type="dxa"/>
          </w:tcPr>
          <w:p w14:paraId="4BC07A1B" w14:textId="77777777" w:rsidR="00AA53FE" w:rsidRPr="00AC1DFE" w:rsidRDefault="00AA53FE" w:rsidP="00AA53F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Total</w:t>
            </w:r>
          </w:p>
          <w:p w14:paraId="2B30CA6B" w14:textId="71AE6E0A" w:rsidR="00A73BC5" w:rsidRPr="00AC1DFE" w:rsidRDefault="00A73BC5" w:rsidP="00AA53FE">
            <w:pPr>
              <w:pStyle w:val="NoSpacing"/>
              <w:pBdr>
                <w:bottom w:val="single" w:sz="4" w:space="1" w:color="auto"/>
              </w:pBdr>
              <w:jc w:val="center"/>
              <w:rPr>
                <w:rFonts w:ascii="AngsanaUPC" w:hAnsi="AngsanaUPC" w:cs="AngsanaUPC"/>
                <w:sz w:val="28"/>
              </w:rPr>
            </w:pPr>
          </w:p>
        </w:tc>
      </w:tr>
      <w:tr w:rsidR="00A73BC5" w:rsidRPr="00AC1DFE" w14:paraId="6BC17A5B" w14:textId="77777777" w:rsidTr="00A73BC5">
        <w:trPr>
          <w:trHeight w:val="374"/>
        </w:trPr>
        <w:tc>
          <w:tcPr>
            <w:tcW w:w="2601" w:type="dxa"/>
            <w:shd w:val="clear" w:color="auto" w:fill="auto"/>
            <w:vAlign w:val="bottom"/>
          </w:tcPr>
          <w:p w14:paraId="61555ACA" w14:textId="12AA0B14" w:rsidR="00AA53FE" w:rsidRPr="00AC1DFE" w:rsidRDefault="00AA53FE" w:rsidP="00AA53FE">
            <w:pPr>
              <w:pStyle w:val="NoSpacing"/>
              <w:ind w:left="453" w:hanging="426"/>
              <w:rPr>
                <w:rFonts w:ascii="AngsanaUPC" w:hAnsi="AngsanaUPC" w:cs="AngsanaUPC"/>
                <w:sz w:val="28"/>
                <w:cs/>
              </w:rPr>
            </w:pPr>
            <w:r w:rsidRPr="00AC1DFE">
              <w:rPr>
                <w:rFonts w:ascii="AngsanaUPC" w:hAnsi="AngsanaUPC" w:cs="AngsanaUPC"/>
                <w:sz w:val="28"/>
              </w:rPr>
              <w:t xml:space="preserve">As </w:t>
            </w:r>
            <w:proofErr w:type="gramStart"/>
            <w:r w:rsidRPr="00AC1DFE">
              <w:rPr>
                <w:rFonts w:ascii="AngsanaUPC" w:hAnsi="AngsanaUPC" w:cs="AngsanaUPC"/>
                <w:sz w:val="28"/>
              </w:rPr>
              <w:t>at</w:t>
            </w:r>
            <w:proofErr w:type="gramEnd"/>
            <w:r w:rsidRPr="00AC1DFE">
              <w:rPr>
                <w:rFonts w:ascii="AngsanaUPC" w:hAnsi="AngsanaUPC" w:cs="AngsanaUPC"/>
                <w:sz w:val="28"/>
              </w:rPr>
              <w:t xml:space="preserve"> January 1, </w:t>
            </w:r>
            <w:r w:rsidRPr="00AC1DFE">
              <w:rPr>
                <w:rFonts w:ascii="AngsanaUPC" w:hAnsi="AngsanaUPC" w:cs="AngsanaUPC"/>
                <w:sz w:val="28"/>
                <w:cs/>
              </w:rPr>
              <w:t>202</w:t>
            </w:r>
            <w:r w:rsidRPr="00AC1DFE">
              <w:rPr>
                <w:rFonts w:ascii="AngsanaUPC" w:hAnsi="AngsanaUPC" w:cs="AngsanaUPC"/>
                <w:sz w:val="28"/>
              </w:rPr>
              <w:t>1</w:t>
            </w:r>
          </w:p>
        </w:tc>
        <w:tc>
          <w:tcPr>
            <w:tcW w:w="1431" w:type="dxa"/>
          </w:tcPr>
          <w:p w14:paraId="3701175E" w14:textId="7D98A146"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8,046,610</w:t>
            </w:r>
          </w:p>
        </w:tc>
        <w:tc>
          <w:tcPr>
            <w:tcW w:w="1416" w:type="dxa"/>
          </w:tcPr>
          <w:p w14:paraId="1F0485B6" w14:textId="636FEE58"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9,784,453</w:t>
            </w:r>
          </w:p>
        </w:tc>
        <w:tc>
          <w:tcPr>
            <w:tcW w:w="1418" w:type="dxa"/>
          </w:tcPr>
          <w:p w14:paraId="2288E275" w14:textId="1AD4EF17"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w:t>
            </w:r>
          </w:p>
        </w:tc>
        <w:tc>
          <w:tcPr>
            <w:tcW w:w="1417" w:type="dxa"/>
            <w:vAlign w:val="bottom"/>
          </w:tcPr>
          <w:p w14:paraId="78646BA1" w14:textId="5DD3CFCD"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17,831,063</w:t>
            </w:r>
          </w:p>
        </w:tc>
        <w:tc>
          <w:tcPr>
            <w:tcW w:w="1418" w:type="dxa"/>
            <w:shd w:val="clear" w:color="auto" w:fill="auto"/>
            <w:vAlign w:val="bottom"/>
          </w:tcPr>
          <w:p w14:paraId="3F820A7B" w14:textId="5BEF8BE6"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8,021,498</w:t>
            </w:r>
          </w:p>
        </w:tc>
        <w:tc>
          <w:tcPr>
            <w:tcW w:w="1417" w:type="dxa"/>
            <w:shd w:val="clear" w:color="auto" w:fill="auto"/>
            <w:vAlign w:val="bottom"/>
          </w:tcPr>
          <w:p w14:paraId="7AD8E86C" w14:textId="3FB4F37A"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9,604,619</w:t>
            </w:r>
          </w:p>
        </w:tc>
        <w:tc>
          <w:tcPr>
            <w:tcW w:w="1563" w:type="dxa"/>
            <w:shd w:val="clear" w:color="auto" w:fill="auto"/>
          </w:tcPr>
          <w:p w14:paraId="6E596BF8" w14:textId="4A29AA6A" w:rsidR="00AA53FE" w:rsidRPr="00AC1DFE" w:rsidRDefault="00AA53FE" w:rsidP="00AA53FE">
            <w:pPr>
              <w:pStyle w:val="NoSpacing"/>
              <w:jc w:val="right"/>
              <w:rPr>
                <w:rFonts w:ascii="AngsanaUPC" w:hAnsi="AngsanaUPC" w:cs="AngsanaUPC"/>
                <w:sz w:val="28"/>
              </w:rPr>
            </w:pPr>
            <w:r w:rsidRPr="00AC1DFE">
              <w:rPr>
                <w:rFonts w:ascii="AngsanaUPC" w:hAnsi="AngsanaUPC" w:cs="AngsanaUPC" w:hint="cs"/>
                <w:sz w:val="28"/>
                <w:cs/>
              </w:rPr>
              <w:t>-</w:t>
            </w:r>
          </w:p>
        </w:tc>
        <w:tc>
          <w:tcPr>
            <w:tcW w:w="1418" w:type="dxa"/>
            <w:vAlign w:val="bottom"/>
          </w:tcPr>
          <w:p w14:paraId="7790094B" w14:textId="4AEACB61"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17,626,117</w:t>
            </w:r>
          </w:p>
        </w:tc>
      </w:tr>
      <w:tr w:rsidR="00A73BC5" w:rsidRPr="00AC1DFE" w14:paraId="07239492" w14:textId="77777777" w:rsidTr="00A73BC5">
        <w:trPr>
          <w:trHeight w:val="374"/>
        </w:trPr>
        <w:tc>
          <w:tcPr>
            <w:tcW w:w="2601" w:type="dxa"/>
            <w:shd w:val="clear" w:color="auto" w:fill="auto"/>
            <w:vAlign w:val="bottom"/>
          </w:tcPr>
          <w:p w14:paraId="787FD57D" w14:textId="1CF82DF4" w:rsidR="00AA53FE" w:rsidRPr="00AC1DFE" w:rsidRDefault="00AA53FE" w:rsidP="00AA53FE">
            <w:pPr>
              <w:pStyle w:val="NoSpacing"/>
              <w:ind w:left="311"/>
              <w:rPr>
                <w:rFonts w:ascii="AngsanaUPC" w:hAnsi="AngsanaUPC" w:cs="AngsanaUPC"/>
                <w:sz w:val="28"/>
              </w:rPr>
            </w:pPr>
            <w:r w:rsidRPr="00AC1DFE">
              <w:rPr>
                <w:rFonts w:ascii="AngsanaUPC" w:hAnsi="AngsanaUPC" w:cs="AngsanaUPC"/>
                <w:sz w:val="28"/>
              </w:rPr>
              <w:t>Increase</w:t>
            </w:r>
          </w:p>
        </w:tc>
        <w:tc>
          <w:tcPr>
            <w:tcW w:w="1431" w:type="dxa"/>
          </w:tcPr>
          <w:p w14:paraId="1868B350" w14:textId="58177FCE"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11,093,020</w:t>
            </w:r>
          </w:p>
        </w:tc>
        <w:tc>
          <w:tcPr>
            <w:tcW w:w="1416" w:type="dxa"/>
          </w:tcPr>
          <w:p w14:paraId="5744CDE2" w14:textId="188EF9E0"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2,398,374</w:t>
            </w:r>
          </w:p>
        </w:tc>
        <w:tc>
          <w:tcPr>
            <w:tcW w:w="1418" w:type="dxa"/>
          </w:tcPr>
          <w:p w14:paraId="5B2E13EB" w14:textId="75E50C16"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w:t>
            </w:r>
          </w:p>
        </w:tc>
        <w:tc>
          <w:tcPr>
            <w:tcW w:w="1417" w:type="dxa"/>
            <w:vAlign w:val="bottom"/>
          </w:tcPr>
          <w:p w14:paraId="11BF13C9" w14:textId="729047FE"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13,491,394</w:t>
            </w:r>
          </w:p>
        </w:tc>
        <w:tc>
          <w:tcPr>
            <w:tcW w:w="1418" w:type="dxa"/>
            <w:shd w:val="clear" w:color="auto" w:fill="auto"/>
            <w:vAlign w:val="bottom"/>
          </w:tcPr>
          <w:p w14:paraId="6A66D1B2" w14:textId="1BED70CE"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11,093,020</w:t>
            </w:r>
          </w:p>
        </w:tc>
        <w:tc>
          <w:tcPr>
            <w:tcW w:w="1417" w:type="dxa"/>
            <w:shd w:val="clear" w:color="auto" w:fill="auto"/>
            <w:vAlign w:val="bottom"/>
          </w:tcPr>
          <w:p w14:paraId="0587850A" w14:textId="3C8493EA"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1,103,516</w:t>
            </w:r>
          </w:p>
        </w:tc>
        <w:tc>
          <w:tcPr>
            <w:tcW w:w="1563" w:type="dxa"/>
            <w:shd w:val="clear" w:color="auto" w:fill="auto"/>
          </w:tcPr>
          <w:p w14:paraId="3B078F46" w14:textId="3B7B8158" w:rsidR="00AA53FE" w:rsidRPr="00AC1DFE" w:rsidRDefault="00AA53FE" w:rsidP="00AA53FE">
            <w:pPr>
              <w:pStyle w:val="NoSpacing"/>
              <w:jc w:val="right"/>
              <w:rPr>
                <w:rFonts w:ascii="AngsanaUPC" w:hAnsi="AngsanaUPC" w:cs="AngsanaUPC"/>
                <w:sz w:val="28"/>
              </w:rPr>
            </w:pPr>
            <w:r w:rsidRPr="00AC1DFE">
              <w:rPr>
                <w:rFonts w:ascii="AngsanaUPC" w:hAnsi="AngsanaUPC" w:cs="AngsanaUPC" w:hint="cs"/>
                <w:sz w:val="28"/>
                <w:cs/>
              </w:rPr>
              <w:t>-</w:t>
            </w:r>
          </w:p>
        </w:tc>
        <w:tc>
          <w:tcPr>
            <w:tcW w:w="1418" w:type="dxa"/>
            <w:shd w:val="clear" w:color="auto" w:fill="auto"/>
            <w:vAlign w:val="bottom"/>
          </w:tcPr>
          <w:p w14:paraId="2C104493" w14:textId="2154BCE3"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12,196,536</w:t>
            </w:r>
          </w:p>
        </w:tc>
      </w:tr>
      <w:tr w:rsidR="00A73BC5" w:rsidRPr="00AC1DFE" w14:paraId="7AA1DC3C" w14:textId="77777777" w:rsidTr="00A73BC5">
        <w:trPr>
          <w:trHeight w:val="374"/>
        </w:trPr>
        <w:tc>
          <w:tcPr>
            <w:tcW w:w="2601" w:type="dxa"/>
            <w:shd w:val="clear" w:color="auto" w:fill="auto"/>
            <w:vAlign w:val="bottom"/>
          </w:tcPr>
          <w:p w14:paraId="7B075E5B" w14:textId="7CB26B78" w:rsidR="00AA53FE" w:rsidRPr="00AC1DFE" w:rsidRDefault="00AA53FE" w:rsidP="00AA53FE">
            <w:pPr>
              <w:pStyle w:val="NoSpacing"/>
              <w:ind w:left="311"/>
              <w:rPr>
                <w:rFonts w:ascii="AngsanaUPC" w:hAnsi="AngsanaUPC" w:cs="AngsanaUPC"/>
                <w:sz w:val="28"/>
                <w:cs/>
              </w:rPr>
            </w:pPr>
            <w:r w:rsidRPr="00AC1DFE">
              <w:rPr>
                <w:rFonts w:ascii="AngsanaUPC" w:hAnsi="AngsanaUPC" w:cs="AngsanaUPC"/>
                <w:sz w:val="28"/>
              </w:rPr>
              <w:t>Depreciation for the year</w:t>
            </w:r>
          </w:p>
        </w:tc>
        <w:tc>
          <w:tcPr>
            <w:tcW w:w="1431" w:type="dxa"/>
          </w:tcPr>
          <w:p w14:paraId="20C8B87B" w14:textId="4014B967"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(5,463,335)</w:t>
            </w:r>
          </w:p>
        </w:tc>
        <w:tc>
          <w:tcPr>
            <w:tcW w:w="1416" w:type="dxa"/>
          </w:tcPr>
          <w:p w14:paraId="312C7722" w14:textId="761972A4"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(4,238,332)</w:t>
            </w:r>
          </w:p>
        </w:tc>
        <w:tc>
          <w:tcPr>
            <w:tcW w:w="1418" w:type="dxa"/>
          </w:tcPr>
          <w:p w14:paraId="64BBC789" w14:textId="6F0D93D0"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w:t>
            </w:r>
          </w:p>
        </w:tc>
        <w:tc>
          <w:tcPr>
            <w:tcW w:w="1417" w:type="dxa"/>
            <w:vAlign w:val="bottom"/>
          </w:tcPr>
          <w:p w14:paraId="12E2C3FD" w14:textId="7FF59D8D"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(9,701,667)</w:t>
            </w:r>
          </w:p>
        </w:tc>
        <w:tc>
          <w:tcPr>
            <w:tcW w:w="1418" w:type="dxa"/>
            <w:shd w:val="clear" w:color="auto" w:fill="auto"/>
            <w:vAlign w:val="bottom"/>
          </w:tcPr>
          <w:p w14:paraId="208585FF" w14:textId="452B4628"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(5,438,224)</w:t>
            </w:r>
          </w:p>
        </w:tc>
        <w:tc>
          <w:tcPr>
            <w:tcW w:w="1417" w:type="dxa"/>
            <w:shd w:val="clear" w:color="auto" w:fill="auto"/>
            <w:vAlign w:val="bottom"/>
          </w:tcPr>
          <w:p w14:paraId="3D724D3F" w14:textId="3B437E4F"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(3,921,264)</w:t>
            </w:r>
          </w:p>
        </w:tc>
        <w:tc>
          <w:tcPr>
            <w:tcW w:w="1563" w:type="dxa"/>
            <w:shd w:val="clear" w:color="auto" w:fill="auto"/>
          </w:tcPr>
          <w:p w14:paraId="650A39E8" w14:textId="0C1DE8D6" w:rsidR="00AA53FE" w:rsidRPr="00AC1DFE" w:rsidRDefault="00AA53FE" w:rsidP="00AA53FE">
            <w:pPr>
              <w:pStyle w:val="NoSpacing"/>
              <w:jc w:val="right"/>
              <w:rPr>
                <w:rFonts w:ascii="AngsanaUPC" w:hAnsi="AngsanaUPC" w:cs="AngsanaUPC"/>
                <w:sz w:val="28"/>
              </w:rPr>
            </w:pPr>
            <w:r w:rsidRPr="00AC1DFE">
              <w:rPr>
                <w:rFonts w:ascii="AngsanaUPC" w:hAnsi="AngsanaUPC" w:cs="AngsanaUPC" w:hint="cs"/>
                <w:sz w:val="28"/>
                <w:cs/>
              </w:rPr>
              <w:t>-</w:t>
            </w:r>
          </w:p>
        </w:tc>
        <w:tc>
          <w:tcPr>
            <w:tcW w:w="1418" w:type="dxa"/>
            <w:shd w:val="clear" w:color="auto" w:fill="auto"/>
            <w:vAlign w:val="bottom"/>
          </w:tcPr>
          <w:p w14:paraId="545C792F" w14:textId="5D4C7876" w:rsidR="00AA53FE" w:rsidRPr="00AC1DFE" w:rsidRDefault="00AA53FE" w:rsidP="00AA53FE">
            <w:pPr>
              <w:pStyle w:val="NoSpacing"/>
              <w:jc w:val="right"/>
              <w:rPr>
                <w:rFonts w:ascii="AngsanaUPC" w:hAnsi="AngsanaUPC" w:cs="AngsanaUPC"/>
                <w:sz w:val="28"/>
              </w:rPr>
            </w:pPr>
            <w:r w:rsidRPr="00AC1DFE">
              <w:rPr>
                <w:rFonts w:ascii="AngsanaUPC" w:hAnsi="AngsanaUPC" w:cs="AngsanaUPC"/>
                <w:sz w:val="28"/>
              </w:rPr>
              <w:t>(9,359,488)</w:t>
            </w:r>
          </w:p>
        </w:tc>
      </w:tr>
      <w:tr w:rsidR="00A73BC5" w:rsidRPr="00AC1DFE" w14:paraId="2460D47A" w14:textId="77777777" w:rsidTr="00A73BC5">
        <w:trPr>
          <w:trHeight w:val="374"/>
        </w:trPr>
        <w:tc>
          <w:tcPr>
            <w:tcW w:w="2601" w:type="dxa"/>
            <w:shd w:val="clear" w:color="auto" w:fill="auto"/>
            <w:vAlign w:val="bottom"/>
          </w:tcPr>
          <w:p w14:paraId="2E8AD3AC" w14:textId="2C6326C1" w:rsidR="00AA53FE" w:rsidRPr="00AC1DFE" w:rsidRDefault="00AA53FE" w:rsidP="00AA53FE">
            <w:pPr>
              <w:pStyle w:val="NoSpacing"/>
              <w:ind w:left="453" w:hanging="426"/>
              <w:rPr>
                <w:rFonts w:ascii="AngsanaUPC" w:hAnsi="AngsanaUPC" w:cs="AngsanaUPC"/>
                <w:sz w:val="28"/>
              </w:rPr>
            </w:pPr>
            <w:r w:rsidRPr="00AC1DFE">
              <w:rPr>
                <w:rFonts w:ascii="AngsanaUPC" w:hAnsi="AngsanaUPC" w:cs="AngsanaUPC"/>
                <w:sz w:val="28"/>
              </w:rPr>
              <w:t xml:space="preserve">As </w:t>
            </w:r>
            <w:proofErr w:type="gramStart"/>
            <w:r w:rsidRPr="00AC1DFE">
              <w:rPr>
                <w:rFonts w:ascii="AngsanaUPC" w:hAnsi="AngsanaUPC" w:cs="AngsanaUPC"/>
                <w:sz w:val="28"/>
              </w:rPr>
              <w:t>at</w:t>
            </w:r>
            <w:proofErr w:type="gramEnd"/>
            <w:r w:rsidRPr="00AC1DFE">
              <w:rPr>
                <w:rFonts w:ascii="AngsanaUPC" w:hAnsi="AngsanaUPC" w:cs="AngsanaUPC"/>
                <w:sz w:val="28"/>
              </w:rPr>
              <w:t xml:space="preserve"> December </w:t>
            </w:r>
            <w:r w:rsidRPr="00AC1DFE">
              <w:rPr>
                <w:rFonts w:ascii="AngsanaUPC" w:hAnsi="AngsanaUPC" w:cs="AngsanaUPC"/>
                <w:sz w:val="28"/>
                <w:cs/>
              </w:rPr>
              <w:t>31</w:t>
            </w:r>
            <w:r w:rsidRPr="00AC1DFE">
              <w:rPr>
                <w:rFonts w:ascii="AngsanaUPC" w:hAnsi="AngsanaUPC" w:cs="AngsanaUPC"/>
                <w:sz w:val="28"/>
              </w:rPr>
              <w:t xml:space="preserve">, </w:t>
            </w:r>
            <w:r w:rsidRPr="00AC1DFE">
              <w:rPr>
                <w:rFonts w:ascii="AngsanaUPC" w:hAnsi="AngsanaUPC" w:cs="AngsanaUPC"/>
                <w:sz w:val="28"/>
                <w:cs/>
              </w:rPr>
              <w:t>202</w:t>
            </w:r>
            <w:r w:rsidRPr="00AC1DFE">
              <w:rPr>
                <w:rFonts w:ascii="AngsanaUPC" w:hAnsi="AngsanaUPC" w:cs="AngsanaUPC"/>
                <w:sz w:val="28"/>
              </w:rPr>
              <w:t>1</w:t>
            </w:r>
          </w:p>
        </w:tc>
        <w:tc>
          <w:tcPr>
            <w:tcW w:w="1431" w:type="dxa"/>
          </w:tcPr>
          <w:p w14:paraId="4A2F44F2" w14:textId="494FEFB2" w:rsidR="00AA53FE" w:rsidRPr="00AC1DFE" w:rsidRDefault="00AA53FE" w:rsidP="00AA53FE">
            <w:pPr>
              <w:pStyle w:val="NoSpacing"/>
              <w:pBdr>
                <w:top w:val="single" w:sz="4" w:space="1" w:color="auto"/>
              </w:pBdr>
              <w:jc w:val="right"/>
              <w:rPr>
                <w:rFonts w:ascii="AngsanaUPC" w:hAnsi="AngsanaUPC" w:cs="AngsanaUPC"/>
                <w:sz w:val="28"/>
              </w:rPr>
            </w:pPr>
            <w:r w:rsidRPr="00AC1DFE">
              <w:rPr>
                <w:rFonts w:ascii="AngsanaUPC" w:hAnsi="AngsanaUPC" w:cs="AngsanaUPC"/>
                <w:sz w:val="28"/>
              </w:rPr>
              <w:t>13,676,295</w:t>
            </w:r>
          </w:p>
        </w:tc>
        <w:tc>
          <w:tcPr>
            <w:tcW w:w="1416" w:type="dxa"/>
          </w:tcPr>
          <w:p w14:paraId="517D972A" w14:textId="1AAB4BB8" w:rsidR="00AA53FE" w:rsidRPr="00AC1DFE" w:rsidRDefault="00AA53FE" w:rsidP="00AA53FE">
            <w:pPr>
              <w:pStyle w:val="NoSpacing"/>
              <w:pBdr>
                <w:top w:val="single" w:sz="4" w:space="1" w:color="auto"/>
              </w:pBdr>
              <w:jc w:val="right"/>
              <w:rPr>
                <w:rFonts w:ascii="AngsanaUPC" w:hAnsi="AngsanaUPC" w:cs="AngsanaUPC"/>
                <w:sz w:val="28"/>
              </w:rPr>
            </w:pPr>
            <w:r w:rsidRPr="00AC1DFE">
              <w:rPr>
                <w:rFonts w:ascii="AngsanaUPC" w:hAnsi="AngsanaUPC" w:cs="AngsanaUPC"/>
                <w:sz w:val="28"/>
              </w:rPr>
              <w:t>7,944,495</w:t>
            </w:r>
          </w:p>
        </w:tc>
        <w:tc>
          <w:tcPr>
            <w:tcW w:w="1418" w:type="dxa"/>
          </w:tcPr>
          <w:p w14:paraId="1EE73A4A" w14:textId="73ABBF6A" w:rsidR="00AA53FE" w:rsidRPr="00AC1DFE" w:rsidRDefault="00A73BC5" w:rsidP="00AA53FE">
            <w:pPr>
              <w:pStyle w:val="NoSpacing"/>
              <w:pBdr>
                <w:top w:val="single" w:sz="4" w:space="1" w:color="auto"/>
              </w:pBdr>
              <w:jc w:val="right"/>
              <w:rPr>
                <w:rFonts w:ascii="AngsanaUPC" w:hAnsi="AngsanaUPC" w:cs="AngsanaUPC"/>
                <w:sz w:val="28"/>
              </w:rPr>
            </w:pPr>
            <w:r w:rsidRPr="00AC1DFE">
              <w:rPr>
                <w:rFonts w:ascii="AngsanaUPC" w:hAnsi="AngsanaUPC" w:cs="AngsanaUPC"/>
                <w:sz w:val="28"/>
              </w:rPr>
              <w:t>-</w:t>
            </w:r>
          </w:p>
        </w:tc>
        <w:tc>
          <w:tcPr>
            <w:tcW w:w="1417" w:type="dxa"/>
            <w:vAlign w:val="bottom"/>
          </w:tcPr>
          <w:p w14:paraId="27B3E354" w14:textId="778F04E4" w:rsidR="00AA53FE" w:rsidRPr="00AC1DFE" w:rsidRDefault="00AA53FE" w:rsidP="00AA53FE">
            <w:pPr>
              <w:pStyle w:val="NoSpacing"/>
              <w:pBdr>
                <w:top w:val="single" w:sz="4" w:space="1" w:color="auto"/>
              </w:pBdr>
              <w:jc w:val="right"/>
              <w:rPr>
                <w:rFonts w:ascii="AngsanaUPC" w:hAnsi="AngsanaUPC" w:cs="AngsanaUPC"/>
                <w:sz w:val="28"/>
              </w:rPr>
            </w:pPr>
            <w:r w:rsidRPr="00AC1DFE">
              <w:rPr>
                <w:rFonts w:ascii="AngsanaUPC" w:hAnsi="AngsanaUPC" w:cs="AngsanaUPC"/>
                <w:sz w:val="28"/>
              </w:rPr>
              <w:t>21,620,790</w:t>
            </w:r>
          </w:p>
        </w:tc>
        <w:tc>
          <w:tcPr>
            <w:tcW w:w="1418" w:type="dxa"/>
            <w:shd w:val="clear" w:color="auto" w:fill="auto"/>
            <w:vAlign w:val="bottom"/>
          </w:tcPr>
          <w:p w14:paraId="3B24DB11" w14:textId="27517D35" w:rsidR="00AA53FE" w:rsidRPr="00AC1DFE" w:rsidRDefault="00AA53FE" w:rsidP="00AA53FE">
            <w:pPr>
              <w:pStyle w:val="NoSpacing"/>
              <w:pBdr>
                <w:top w:val="single" w:sz="4" w:space="1" w:color="auto"/>
              </w:pBdr>
              <w:jc w:val="right"/>
              <w:rPr>
                <w:rFonts w:ascii="AngsanaUPC" w:hAnsi="AngsanaUPC" w:cs="AngsanaUPC"/>
                <w:sz w:val="28"/>
              </w:rPr>
            </w:pPr>
            <w:r w:rsidRPr="00AC1DFE">
              <w:rPr>
                <w:rFonts w:ascii="AngsanaUPC" w:hAnsi="AngsanaUPC" w:cs="AngsanaUPC"/>
                <w:sz w:val="28"/>
              </w:rPr>
              <w:t>13,676,294</w:t>
            </w:r>
          </w:p>
        </w:tc>
        <w:tc>
          <w:tcPr>
            <w:tcW w:w="1417" w:type="dxa"/>
            <w:shd w:val="clear" w:color="auto" w:fill="auto"/>
            <w:vAlign w:val="bottom"/>
          </w:tcPr>
          <w:p w14:paraId="0FF4F4F1" w14:textId="52BF517E" w:rsidR="00AA53FE" w:rsidRPr="00AC1DFE" w:rsidRDefault="00AA53FE" w:rsidP="00AA53FE">
            <w:pPr>
              <w:pStyle w:val="NoSpacing"/>
              <w:pBdr>
                <w:top w:val="single" w:sz="4" w:space="1" w:color="auto"/>
              </w:pBdr>
              <w:jc w:val="right"/>
              <w:rPr>
                <w:rFonts w:ascii="AngsanaUPC" w:hAnsi="AngsanaUPC" w:cs="AngsanaUPC"/>
                <w:sz w:val="28"/>
              </w:rPr>
            </w:pPr>
            <w:r w:rsidRPr="00AC1DFE">
              <w:rPr>
                <w:rFonts w:ascii="AngsanaUPC" w:hAnsi="AngsanaUPC" w:cs="AngsanaUPC"/>
                <w:sz w:val="28"/>
              </w:rPr>
              <w:t>6,786,871</w:t>
            </w:r>
          </w:p>
        </w:tc>
        <w:tc>
          <w:tcPr>
            <w:tcW w:w="1563" w:type="dxa"/>
            <w:shd w:val="clear" w:color="auto" w:fill="auto"/>
          </w:tcPr>
          <w:p w14:paraId="43658C41" w14:textId="727A0160" w:rsidR="00AA53FE" w:rsidRPr="00AC1DFE" w:rsidRDefault="00AA53FE" w:rsidP="00AA53FE">
            <w:pPr>
              <w:pStyle w:val="NoSpacing"/>
              <w:pBdr>
                <w:top w:val="single" w:sz="4" w:space="1" w:color="auto"/>
              </w:pBdr>
              <w:jc w:val="right"/>
              <w:rPr>
                <w:rFonts w:ascii="AngsanaUPC" w:hAnsi="AngsanaUPC" w:cs="AngsanaUPC"/>
                <w:sz w:val="28"/>
              </w:rPr>
            </w:pPr>
            <w:r w:rsidRPr="00AC1DFE">
              <w:rPr>
                <w:rFonts w:ascii="AngsanaUPC" w:hAnsi="AngsanaUPC" w:cs="AngsanaUPC" w:hint="cs"/>
                <w:sz w:val="28"/>
                <w:cs/>
              </w:rPr>
              <w:t>-</w:t>
            </w:r>
          </w:p>
        </w:tc>
        <w:tc>
          <w:tcPr>
            <w:tcW w:w="1418" w:type="dxa"/>
            <w:shd w:val="clear" w:color="auto" w:fill="auto"/>
            <w:vAlign w:val="bottom"/>
          </w:tcPr>
          <w:p w14:paraId="29C27720" w14:textId="054E0AD6" w:rsidR="00AA53FE" w:rsidRPr="00AC1DFE" w:rsidRDefault="00AA53FE" w:rsidP="00AA53FE">
            <w:pPr>
              <w:pStyle w:val="NoSpacing"/>
              <w:pBdr>
                <w:top w:val="single" w:sz="4" w:space="1" w:color="auto"/>
              </w:pBdr>
              <w:jc w:val="right"/>
              <w:rPr>
                <w:rFonts w:ascii="AngsanaUPC" w:hAnsi="AngsanaUPC" w:cs="AngsanaUPC"/>
                <w:sz w:val="28"/>
              </w:rPr>
            </w:pPr>
            <w:r w:rsidRPr="00AC1DFE">
              <w:rPr>
                <w:rFonts w:ascii="AngsanaUPC" w:hAnsi="AngsanaUPC" w:cs="AngsanaUPC"/>
                <w:sz w:val="28"/>
              </w:rPr>
              <w:t>20,463,165</w:t>
            </w:r>
          </w:p>
        </w:tc>
      </w:tr>
      <w:tr w:rsidR="00A73BC5" w:rsidRPr="00AC1DFE" w14:paraId="44ABB79D" w14:textId="77777777" w:rsidTr="00A73BC5">
        <w:trPr>
          <w:trHeight w:val="374"/>
        </w:trPr>
        <w:tc>
          <w:tcPr>
            <w:tcW w:w="2601" w:type="dxa"/>
            <w:shd w:val="clear" w:color="auto" w:fill="auto"/>
            <w:vAlign w:val="bottom"/>
          </w:tcPr>
          <w:p w14:paraId="31C41B98" w14:textId="75C4DE0A" w:rsidR="00A73BC5" w:rsidRPr="00AC1DFE" w:rsidRDefault="00A73BC5" w:rsidP="00A73BC5">
            <w:pPr>
              <w:pStyle w:val="NoSpacing"/>
              <w:ind w:left="311"/>
              <w:rPr>
                <w:rFonts w:ascii="AngsanaUPC" w:hAnsi="AngsanaUPC" w:cs="AngsanaUPC"/>
                <w:sz w:val="28"/>
                <w:cs/>
              </w:rPr>
            </w:pPr>
            <w:r w:rsidRPr="00AC1DFE">
              <w:rPr>
                <w:rFonts w:ascii="AngsanaUPC" w:hAnsi="AngsanaUPC" w:cs="AngsanaUPC"/>
                <w:sz w:val="28"/>
              </w:rPr>
              <w:t>Increase</w:t>
            </w:r>
          </w:p>
        </w:tc>
        <w:tc>
          <w:tcPr>
            <w:tcW w:w="1431" w:type="dxa"/>
          </w:tcPr>
          <w:p w14:paraId="2682EC15" w14:textId="58A4B752"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1,244,560</w:t>
            </w:r>
          </w:p>
        </w:tc>
        <w:tc>
          <w:tcPr>
            <w:tcW w:w="1416" w:type="dxa"/>
          </w:tcPr>
          <w:p w14:paraId="269C451E" w14:textId="4219B69B"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3,802,149</w:t>
            </w:r>
          </w:p>
        </w:tc>
        <w:tc>
          <w:tcPr>
            <w:tcW w:w="1418" w:type="dxa"/>
            <w:shd w:val="clear" w:color="auto" w:fill="auto"/>
          </w:tcPr>
          <w:p w14:paraId="4B6376CD" w14:textId="7D32534B"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315,001</w:t>
            </w:r>
          </w:p>
        </w:tc>
        <w:tc>
          <w:tcPr>
            <w:tcW w:w="1417" w:type="dxa"/>
            <w:shd w:val="clear" w:color="auto" w:fill="auto"/>
            <w:vAlign w:val="bottom"/>
          </w:tcPr>
          <w:p w14:paraId="41D1757B" w14:textId="0EB25DB5"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5,361,710</w:t>
            </w:r>
          </w:p>
        </w:tc>
        <w:tc>
          <w:tcPr>
            <w:tcW w:w="1418" w:type="dxa"/>
            <w:shd w:val="clear" w:color="auto" w:fill="auto"/>
            <w:vAlign w:val="bottom"/>
          </w:tcPr>
          <w:p w14:paraId="1B94D5D0" w14:textId="6BC1AD29"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1,244,560</w:t>
            </w:r>
          </w:p>
        </w:tc>
        <w:tc>
          <w:tcPr>
            <w:tcW w:w="1417" w:type="dxa"/>
            <w:shd w:val="clear" w:color="auto" w:fill="auto"/>
            <w:vAlign w:val="bottom"/>
          </w:tcPr>
          <w:p w14:paraId="37DB5625" w14:textId="001CF7E2"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3,802,149</w:t>
            </w:r>
          </w:p>
        </w:tc>
        <w:tc>
          <w:tcPr>
            <w:tcW w:w="1563" w:type="dxa"/>
            <w:shd w:val="clear" w:color="auto" w:fill="auto"/>
          </w:tcPr>
          <w:p w14:paraId="74848B27" w14:textId="25032E95" w:rsidR="00A73BC5" w:rsidRPr="00AC1DFE" w:rsidRDefault="00A73BC5" w:rsidP="00A73BC5">
            <w:pPr>
              <w:pStyle w:val="NoSpacing"/>
              <w:jc w:val="right"/>
              <w:rPr>
                <w:rFonts w:ascii="AngsanaUPC" w:hAnsi="AngsanaUPC" w:cs="AngsanaUPC"/>
                <w:sz w:val="28"/>
              </w:rPr>
            </w:pPr>
            <w:r w:rsidRPr="00AC1DFE">
              <w:rPr>
                <w:rFonts w:ascii="AngsanaUPC" w:hAnsi="AngsanaUPC" w:cs="AngsanaUPC" w:hint="cs"/>
                <w:sz w:val="28"/>
                <w:cs/>
              </w:rPr>
              <w:t>315</w:t>
            </w:r>
            <w:r w:rsidRPr="00AC1DFE">
              <w:rPr>
                <w:rFonts w:ascii="AngsanaUPC" w:hAnsi="AngsanaUPC" w:cs="AngsanaUPC"/>
                <w:sz w:val="28"/>
              </w:rPr>
              <w:t>,001</w:t>
            </w:r>
          </w:p>
        </w:tc>
        <w:tc>
          <w:tcPr>
            <w:tcW w:w="1418" w:type="dxa"/>
            <w:shd w:val="clear" w:color="auto" w:fill="auto"/>
            <w:vAlign w:val="bottom"/>
          </w:tcPr>
          <w:p w14:paraId="1BDB3C79" w14:textId="061EC7A6"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5,361,710</w:t>
            </w:r>
          </w:p>
        </w:tc>
      </w:tr>
      <w:tr w:rsidR="00A73BC5" w:rsidRPr="00AC1DFE" w14:paraId="2A31A764" w14:textId="77777777" w:rsidTr="00A73BC5">
        <w:trPr>
          <w:trHeight w:val="374"/>
        </w:trPr>
        <w:tc>
          <w:tcPr>
            <w:tcW w:w="2601" w:type="dxa"/>
            <w:shd w:val="clear" w:color="auto" w:fill="auto"/>
            <w:vAlign w:val="bottom"/>
          </w:tcPr>
          <w:p w14:paraId="0AAFCAB8" w14:textId="0533F1FB" w:rsidR="00A73BC5" w:rsidRPr="00AC1DFE" w:rsidRDefault="00A73BC5" w:rsidP="00A73BC5">
            <w:pPr>
              <w:pStyle w:val="NoSpacing"/>
              <w:ind w:left="317"/>
              <w:rPr>
                <w:rFonts w:ascii="AngsanaUPC" w:hAnsi="AngsanaUPC" w:cs="AngsanaUPC"/>
                <w:sz w:val="28"/>
                <w:cs/>
              </w:rPr>
            </w:pPr>
            <w:r w:rsidRPr="00AC1DFE">
              <w:rPr>
                <w:rFonts w:ascii="AngsanaUPC" w:hAnsi="AngsanaUPC" w:cs="AngsanaUPC"/>
                <w:sz w:val="28"/>
              </w:rPr>
              <w:t>Depreciation for the year</w:t>
            </w:r>
          </w:p>
        </w:tc>
        <w:tc>
          <w:tcPr>
            <w:tcW w:w="1431" w:type="dxa"/>
          </w:tcPr>
          <w:p w14:paraId="436BFA58" w14:textId="65DDE3A6"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(4,236,887)</w:t>
            </w:r>
          </w:p>
        </w:tc>
        <w:tc>
          <w:tcPr>
            <w:tcW w:w="1416" w:type="dxa"/>
          </w:tcPr>
          <w:p w14:paraId="2A40F657" w14:textId="0C7347ED"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(3,595,115)</w:t>
            </w:r>
          </w:p>
        </w:tc>
        <w:tc>
          <w:tcPr>
            <w:tcW w:w="1418" w:type="dxa"/>
            <w:shd w:val="clear" w:color="auto" w:fill="auto"/>
          </w:tcPr>
          <w:p w14:paraId="1500AFAA" w14:textId="7EC732AF"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(15,750)</w:t>
            </w:r>
          </w:p>
        </w:tc>
        <w:tc>
          <w:tcPr>
            <w:tcW w:w="1417" w:type="dxa"/>
            <w:shd w:val="clear" w:color="auto" w:fill="auto"/>
            <w:vAlign w:val="bottom"/>
          </w:tcPr>
          <w:p w14:paraId="565FD6C9" w14:textId="3AF056F7"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(7,847,752)</w:t>
            </w:r>
          </w:p>
        </w:tc>
        <w:tc>
          <w:tcPr>
            <w:tcW w:w="1418" w:type="dxa"/>
            <w:shd w:val="clear" w:color="auto" w:fill="auto"/>
            <w:vAlign w:val="bottom"/>
          </w:tcPr>
          <w:p w14:paraId="35BFC88B" w14:textId="31451115"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(4,236,887)</w:t>
            </w:r>
          </w:p>
        </w:tc>
        <w:tc>
          <w:tcPr>
            <w:tcW w:w="1417" w:type="dxa"/>
            <w:shd w:val="clear" w:color="auto" w:fill="auto"/>
            <w:vAlign w:val="bottom"/>
          </w:tcPr>
          <w:p w14:paraId="197D4913" w14:textId="41AD13D1"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(3,322,310)</w:t>
            </w:r>
          </w:p>
        </w:tc>
        <w:tc>
          <w:tcPr>
            <w:tcW w:w="1563" w:type="dxa"/>
            <w:shd w:val="clear" w:color="auto" w:fill="auto"/>
          </w:tcPr>
          <w:p w14:paraId="766929CD" w14:textId="0DAAF911"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(15,750)</w:t>
            </w:r>
          </w:p>
        </w:tc>
        <w:tc>
          <w:tcPr>
            <w:tcW w:w="1418" w:type="dxa"/>
            <w:shd w:val="clear" w:color="auto" w:fill="auto"/>
            <w:vAlign w:val="bottom"/>
          </w:tcPr>
          <w:p w14:paraId="3B759DC0" w14:textId="7321C73B"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(7,574,947)</w:t>
            </w:r>
          </w:p>
        </w:tc>
      </w:tr>
      <w:tr w:rsidR="00A73BC5" w:rsidRPr="00AC1DFE" w14:paraId="3D35D6A0" w14:textId="77777777" w:rsidTr="00A73BC5">
        <w:trPr>
          <w:trHeight w:val="253"/>
        </w:trPr>
        <w:tc>
          <w:tcPr>
            <w:tcW w:w="2601" w:type="dxa"/>
            <w:shd w:val="clear" w:color="auto" w:fill="auto"/>
            <w:vAlign w:val="bottom"/>
          </w:tcPr>
          <w:p w14:paraId="4DEF7C99" w14:textId="13072EE0" w:rsidR="00A73BC5" w:rsidRPr="00AC1DFE" w:rsidRDefault="00A73BC5" w:rsidP="00A73BC5">
            <w:pPr>
              <w:pStyle w:val="NoSpacing"/>
              <w:ind w:left="461" w:hanging="432"/>
              <w:rPr>
                <w:rFonts w:ascii="AngsanaUPC" w:hAnsi="AngsanaUPC" w:cs="AngsanaUPC"/>
                <w:sz w:val="28"/>
              </w:rPr>
            </w:pPr>
            <w:r w:rsidRPr="00AC1DFE">
              <w:rPr>
                <w:rFonts w:ascii="AngsanaUPC" w:hAnsi="AngsanaUPC" w:cs="AngsanaUPC"/>
                <w:sz w:val="28"/>
              </w:rPr>
              <w:t xml:space="preserve">As </w:t>
            </w:r>
            <w:proofErr w:type="gramStart"/>
            <w:r w:rsidRPr="00AC1DFE">
              <w:rPr>
                <w:rFonts w:ascii="AngsanaUPC" w:hAnsi="AngsanaUPC" w:cs="AngsanaUPC"/>
                <w:sz w:val="28"/>
              </w:rPr>
              <w:t>at</w:t>
            </w:r>
            <w:proofErr w:type="gramEnd"/>
            <w:r w:rsidRPr="00AC1DFE">
              <w:rPr>
                <w:rFonts w:ascii="AngsanaUPC" w:hAnsi="AngsanaUPC" w:cs="AngsanaUPC"/>
                <w:sz w:val="28"/>
              </w:rPr>
              <w:t xml:space="preserve"> December </w:t>
            </w:r>
            <w:r w:rsidRPr="00AC1DFE">
              <w:rPr>
                <w:rFonts w:ascii="AngsanaUPC" w:hAnsi="AngsanaUPC" w:cs="AngsanaUPC"/>
                <w:sz w:val="28"/>
                <w:cs/>
              </w:rPr>
              <w:t>31</w:t>
            </w:r>
            <w:r w:rsidRPr="00AC1DFE">
              <w:rPr>
                <w:rFonts w:ascii="AngsanaUPC" w:hAnsi="AngsanaUPC" w:cs="AngsanaUPC"/>
                <w:sz w:val="28"/>
              </w:rPr>
              <w:t xml:space="preserve">, </w:t>
            </w:r>
            <w:r w:rsidRPr="00AC1DFE">
              <w:rPr>
                <w:rFonts w:ascii="AngsanaUPC" w:hAnsi="AngsanaUPC" w:cs="AngsanaUPC"/>
                <w:sz w:val="28"/>
                <w:cs/>
              </w:rPr>
              <w:t>202</w:t>
            </w:r>
            <w:r w:rsidRPr="00AC1DFE">
              <w:rPr>
                <w:rFonts w:ascii="AngsanaUPC" w:hAnsi="AngsanaUPC" w:cs="AngsanaUPC"/>
                <w:sz w:val="28"/>
              </w:rPr>
              <w:t>2</w:t>
            </w:r>
          </w:p>
        </w:tc>
        <w:tc>
          <w:tcPr>
            <w:tcW w:w="1431" w:type="dxa"/>
          </w:tcPr>
          <w:p w14:paraId="7BBB439D" w14:textId="71E51C44" w:rsidR="00A73BC5" w:rsidRPr="00AC1DFE" w:rsidRDefault="00A73BC5" w:rsidP="00A73BC5">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10,683,968</w:t>
            </w:r>
          </w:p>
        </w:tc>
        <w:tc>
          <w:tcPr>
            <w:tcW w:w="1416" w:type="dxa"/>
          </w:tcPr>
          <w:p w14:paraId="7438EDBA" w14:textId="7D7A4407" w:rsidR="00A73BC5" w:rsidRPr="00AC1DFE" w:rsidRDefault="00A73BC5" w:rsidP="00A73BC5">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8,151,529</w:t>
            </w:r>
          </w:p>
        </w:tc>
        <w:tc>
          <w:tcPr>
            <w:tcW w:w="1418" w:type="dxa"/>
            <w:shd w:val="clear" w:color="auto" w:fill="auto"/>
          </w:tcPr>
          <w:p w14:paraId="778BC82E" w14:textId="07485348" w:rsidR="00A73BC5" w:rsidRPr="00AC1DFE" w:rsidRDefault="00A73BC5" w:rsidP="00A73BC5">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299,251</w:t>
            </w:r>
          </w:p>
        </w:tc>
        <w:tc>
          <w:tcPr>
            <w:tcW w:w="1417" w:type="dxa"/>
            <w:shd w:val="clear" w:color="auto" w:fill="auto"/>
            <w:vAlign w:val="bottom"/>
          </w:tcPr>
          <w:p w14:paraId="488B7B4E" w14:textId="7CAF9292" w:rsidR="00A73BC5" w:rsidRPr="00AC1DFE" w:rsidRDefault="00A73BC5" w:rsidP="00A73BC5">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19,134,748</w:t>
            </w:r>
          </w:p>
        </w:tc>
        <w:tc>
          <w:tcPr>
            <w:tcW w:w="1418" w:type="dxa"/>
            <w:shd w:val="clear" w:color="auto" w:fill="auto"/>
            <w:vAlign w:val="bottom"/>
          </w:tcPr>
          <w:p w14:paraId="2A063D13" w14:textId="7696EBB0" w:rsidR="00A73BC5" w:rsidRPr="00AC1DFE" w:rsidRDefault="00A73BC5" w:rsidP="00A73BC5">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10,683,967</w:t>
            </w:r>
          </w:p>
        </w:tc>
        <w:tc>
          <w:tcPr>
            <w:tcW w:w="1417" w:type="dxa"/>
            <w:shd w:val="clear" w:color="auto" w:fill="auto"/>
            <w:vAlign w:val="bottom"/>
          </w:tcPr>
          <w:p w14:paraId="4C61BE4B" w14:textId="16DCBA7F" w:rsidR="00A73BC5" w:rsidRPr="00AC1DFE" w:rsidRDefault="00A73BC5" w:rsidP="00A73BC5">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7,266,710</w:t>
            </w:r>
          </w:p>
        </w:tc>
        <w:tc>
          <w:tcPr>
            <w:tcW w:w="1563" w:type="dxa"/>
            <w:shd w:val="clear" w:color="auto" w:fill="auto"/>
          </w:tcPr>
          <w:p w14:paraId="5CCE2C85" w14:textId="5D156ECA" w:rsidR="00A73BC5" w:rsidRPr="00AC1DFE" w:rsidRDefault="00A73BC5" w:rsidP="00A73BC5">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299,251</w:t>
            </w:r>
          </w:p>
        </w:tc>
        <w:tc>
          <w:tcPr>
            <w:tcW w:w="1418" w:type="dxa"/>
            <w:shd w:val="clear" w:color="auto" w:fill="auto"/>
            <w:vAlign w:val="bottom"/>
          </w:tcPr>
          <w:p w14:paraId="6C8ECC05" w14:textId="1A4814A0" w:rsidR="00A73BC5" w:rsidRPr="00AC1DFE" w:rsidRDefault="00A73BC5" w:rsidP="00A73BC5">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18,249,928</w:t>
            </w:r>
          </w:p>
        </w:tc>
      </w:tr>
    </w:tbl>
    <w:p w14:paraId="2720F623" w14:textId="009041BE" w:rsidR="001C0BF6" w:rsidRPr="00AC1DFE" w:rsidRDefault="00F41EAF" w:rsidP="001C0BF6">
      <w:pPr>
        <w:pStyle w:val="NoSpacing"/>
        <w:spacing w:before="240" w:after="120"/>
        <w:ind w:left="426"/>
        <w:rPr>
          <w:rFonts w:asciiTheme="majorBidi" w:hAnsiTheme="majorBidi" w:cstheme="majorBidi"/>
          <w:sz w:val="28"/>
        </w:rPr>
      </w:pPr>
      <w:r w:rsidRPr="00AC1DFE">
        <w:rPr>
          <w:rFonts w:asciiTheme="majorBidi" w:hAnsiTheme="majorBidi" w:cstheme="majorBidi"/>
          <w:sz w:val="28"/>
        </w:rPr>
        <w:t>The statement of income</w:t>
      </w:r>
      <w:r w:rsidR="00616DAD" w:rsidRPr="00AC1DFE">
        <w:rPr>
          <w:rFonts w:asciiTheme="majorBidi" w:hAnsiTheme="majorBidi" w:cstheme="majorBidi"/>
          <w:sz w:val="28"/>
        </w:rPr>
        <w:t xml:space="preserve"> for the year </w:t>
      </w:r>
      <w:r w:rsidR="0069012F" w:rsidRPr="00AC1DFE">
        <w:rPr>
          <w:rFonts w:asciiTheme="majorBidi" w:hAnsiTheme="majorBidi" w:cstheme="majorBidi"/>
          <w:sz w:val="28"/>
        </w:rPr>
        <w:t>e</w:t>
      </w:r>
      <w:r w:rsidR="00616DAD" w:rsidRPr="00AC1DFE">
        <w:rPr>
          <w:rFonts w:asciiTheme="majorBidi" w:hAnsiTheme="majorBidi" w:cstheme="majorBidi"/>
          <w:sz w:val="28"/>
        </w:rPr>
        <w:t xml:space="preserve">nded December 31, 2022 and 2021, </w:t>
      </w:r>
      <w:r w:rsidRPr="00AC1DFE">
        <w:rPr>
          <w:rFonts w:asciiTheme="majorBidi" w:hAnsiTheme="majorBidi" w:cstheme="majorBidi"/>
          <w:sz w:val="28"/>
        </w:rPr>
        <w:t xml:space="preserve">included following transactions related to leases as </w:t>
      </w:r>
      <w:proofErr w:type="gramStart"/>
      <w:r w:rsidRPr="00AC1DFE">
        <w:rPr>
          <w:rFonts w:asciiTheme="majorBidi" w:hAnsiTheme="majorBidi" w:cstheme="majorBidi"/>
          <w:sz w:val="28"/>
        </w:rPr>
        <w:t>follows :</w:t>
      </w:r>
      <w:proofErr w:type="gramEnd"/>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F41EAF" w:rsidRPr="00AC1DFE" w14:paraId="1CE465F9" w14:textId="77777777" w:rsidTr="00456658">
        <w:tc>
          <w:tcPr>
            <w:tcW w:w="3685" w:type="dxa"/>
          </w:tcPr>
          <w:p w14:paraId="4A7297E1" w14:textId="77777777" w:rsidR="00F41EAF" w:rsidRPr="00AC1DFE" w:rsidRDefault="00F41EAF" w:rsidP="00456658">
            <w:pPr>
              <w:pStyle w:val="NoSpacing"/>
              <w:rPr>
                <w:rFonts w:ascii="AngsanaUPC" w:hAnsi="AngsanaUPC" w:cs="AngsanaUPC"/>
                <w:b/>
                <w:bCs/>
                <w:sz w:val="28"/>
              </w:rPr>
            </w:pPr>
          </w:p>
        </w:tc>
        <w:tc>
          <w:tcPr>
            <w:tcW w:w="5670" w:type="dxa"/>
            <w:gridSpan w:val="4"/>
            <w:vAlign w:val="bottom"/>
          </w:tcPr>
          <w:p w14:paraId="29397904" w14:textId="7C739BE0" w:rsidR="00F41EAF" w:rsidRPr="00AC1DFE" w:rsidRDefault="00F41EAF"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F41EAF" w:rsidRPr="00AC1DFE" w14:paraId="062997FF" w14:textId="77777777" w:rsidTr="00456658">
        <w:tc>
          <w:tcPr>
            <w:tcW w:w="3685" w:type="dxa"/>
          </w:tcPr>
          <w:p w14:paraId="0128BAEE" w14:textId="77777777" w:rsidR="00F41EAF" w:rsidRPr="00AC1DFE" w:rsidRDefault="00F41EAF" w:rsidP="00456658">
            <w:pPr>
              <w:pStyle w:val="NoSpacing"/>
              <w:rPr>
                <w:rFonts w:ascii="AngsanaUPC" w:hAnsi="AngsanaUPC" w:cs="AngsanaUPC"/>
                <w:b/>
                <w:bCs/>
                <w:sz w:val="28"/>
              </w:rPr>
            </w:pPr>
          </w:p>
        </w:tc>
        <w:tc>
          <w:tcPr>
            <w:tcW w:w="2835" w:type="dxa"/>
            <w:gridSpan w:val="2"/>
            <w:vAlign w:val="bottom"/>
          </w:tcPr>
          <w:p w14:paraId="1297FC27" w14:textId="76958BAF" w:rsidR="00F41EAF" w:rsidRPr="00AC1DFE" w:rsidRDefault="00F41EAF" w:rsidP="00456658">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2835" w:type="dxa"/>
            <w:gridSpan w:val="2"/>
            <w:vAlign w:val="bottom"/>
          </w:tcPr>
          <w:p w14:paraId="6BB126C7" w14:textId="375F707E" w:rsidR="00F41EAF" w:rsidRPr="00AC1DFE" w:rsidRDefault="00F41EAF" w:rsidP="00456658">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DA18BD" w:rsidRPr="00AC1DFE" w14:paraId="40C5D4A5" w14:textId="77777777" w:rsidTr="00456658">
        <w:tc>
          <w:tcPr>
            <w:tcW w:w="3685" w:type="dxa"/>
          </w:tcPr>
          <w:p w14:paraId="04B8B887" w14:textId="77777777" w:rsidR="00DA18BD" w:rsidRPr="00AC1DFE" w:rsidRDefault="00DA18BD" w:rsidP="00DA18BD">
            <w:pPr>
              <w:pStyle w:val="NoSpacing"/>
              <w:rPr>
                <w:rFonts w:ascii="AngsanaUPC" w:hAnsi="AngsanaUPC" w:cs="AngsanaUPC"/>
                <w:b/>
                <w:bCs/>
                <w:sz w:val="28"/>
              </w:rPr>
            </w:pPr>
          </w:p>
        </w:tc>
        <w:tc>
          <w:tcPr>
            <w:tcW w:w="1417" w:type="dxa"/>
            <w:shd w:val="clear" w:color="auto" w:fill="auto"/>
          </w:tcPr>
          <w:p w14:paraId="3D8BD0EF" w14:textId="76754A19" w:rsidR="00DA18BD" w:rsidRPr="00AC1DFE" w:rsidRDefault="00DA18BD" w:rsidP="00DA18B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2022</w:t>
            </w:r>
          </w:p>
        </w:tc>
        <w:tc>
          <w:tcPr>
            <w:tcW w:w="1418" w:type="dxa"/>
            <w:shd w:val="clear" w:color="auto" w:fill="auto"/>
          </w:tcPr>
          <w:p w14:paraId="37DB3C03" w14:textId="3C517E7E" w:rsidR="00DA18BD" w:rsidRPr="00AC1DFE" w:rsidRDefault="00DA18BD" w:rsidP="00DA18BD">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2021</w:t>
            </w:r>
          </w:p>
        </w:tc>
        <w:tc>
          <w:tcPr>
            <w:tcW w:w="1417" w:type="dxa"/>
            <w:shd w:val="clear" w:color="auto" w:fill="auto"/>
          </w:tcPr>
          <w:p w14:paraId="709A1B19" w14:textId="30B4B522" w:rsidR="00DA18BD" w:rsidRPr="00AC1DFE" w:rsidRDefault="00DA18BD" w:rsidP="00DA18B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2022</w:t>
            </w:r>
          </w:p>
        </w:tc>
        <w:tc>
          <w:tcPr>
            <w:tcW w:w="1418" w:type="dxa"/>
          </w:tcPr>
          <w:p w14:paraId="630E9061" w14:textId="4D8F4A65" w:rsidR="00DA18BD" w:rsidRPr="00AC1DFE" w:rsidRDefault="00DA18BD" w:rsidP="00DA18B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2021</w:t>
            </w:r>
          </w:p>
        </w:tc>
      </w:tr>
      <w:tr w:rsidR="00A73BC5" w:rsidRPr="00AC1DFE" w14:paraId="1D8FF8B3" w14:textId="77777777" w:rsidTr="00A73BC5">
        <w:trPr>
          <w:trHeight w:val="374"/>
        </w:trPr>
        <w:tc>
          <w:tcPr>
            <w:tcW w:w="3685" w:type="dxa"/>
            <w:shd w:val="clear" w:color="auto" w:fill="auto"/>
            <w:vAlign w:val="bottom"/>
          </w:tcPr>
          <w:p w14:paraId="007B9E01" w14:textId="2ED10118" w:rsidR="00A73BC5" w:rsidRPr="00AC1DFE" w:rsidRDefault="00A73BC5" w:rsidP="00A73BC5">
            <w:pPr>
              <w:pStyle w:val="NoSpacing"/>
              <w:rPr>
                <w:rFonts w:ascii="AngsanaUPC" w:hAnsi="AngsanaUPC" w:cs="AngsanaUPC"/>
                <w:sz w:val="28"/>
              </w:rPr>
            </w:pPr>
            <w:r w:rsidRPr="00AC1DFE">
              <w:rPr>
                <w:rFonts w:ascii="AngsanaUPC" w:hAnsi="AngsanaUPC" w:cs="AngsanaUPC"/>
                <w:sz w:val="28"/>
              </w:rPr>
              <w:t>Depreciation of right-of-use-assets</w:t>
            </w:r>
          </w:p>
        </w:tc>
        <w:tc>
          <w:tcPr>
            <w:tcW w:w="1417" w:type="dxa"/>
            <w:shd w:val="clear" w:color="auto" w:fill="auto"/>
            <w:vAlign w:val="bottom"/>
          </w:tcPr>
          <w:p w14:paraId="21693A99" w14:textId="742ECE67"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7,847,752</w:t>
            </w:r>
          </w:p>
        </w:tc>
        <w:tc>
          <w:tcPr>
            <w:tcW w:w="1418" w:type="dxa"/>
            <w:shd w:val="clear" w:color="auto" w:fill="auto"/>
            <w:vAlign w:val="bottom"/>
          </w:tcPr>
          <w:p w14:paraId="5CF9B5D4" w14:textId="005EE832"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9,701,667</w:t>
            </w:r>
          </w:p>
        </w:tc>
        <w:tc>
          <w:tcPr>
            <w:tcW w:w="1417" w:type="dxa"/>
            <w:shd w:val="clear" w:color="auto" w:fill="auto"/>
            <w:vAlign w:val="bottom"/>
          </w:tcPr>
          <w:p w14:paraId="72C17ED6" w14:textId="3FB5C26D"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7,574,947</w:t>
            </w:r>
          </w:p>
        </w:tc>
        <w:tc>
          <w:tcPr>
            <w:tcW w:w="1418" w:type="dxa"/>
            <w:shd w:val="clear" w:color="auto" w:fill="auto"/>
            <w:vAlign w:val="bottom"/>
          </w:tcPr>
          <w:p w14:paraId="042BC0CC" w14:textId="0AA95857"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9,359,488</w:t>
            </w:r>
          </w:p>
        </w:tc>
      </w:tr>
      <w:tr w:rsidR="00A73BC5" w:rsidRPr="00AC1DFE" w14:paraId="506A5954" w14:textId="77777777" w:rsidTr="00A73BC5">
        <w:trPr>
          <w:trHeight w:val="374"/>
        </w:trPr>
        <w:tc>
          <w:tcPr>
            <w:tcW w:w="3685" w:type="dxa"/>
            <w:shd w:val="clear" w:color="auto" w:fill="auto"/>
            <w:vAlign w:val="bottom"/>
          </w:tcPr>
          <w:p w14:paraId="3744B369" w14:textId="6613CD7D" w:rsidR="00A73BC5" w:rsidRPr="00AC1DFE" w:rsidRDefault="00A73BC5" w:rsidP="00A73BC5">
            <w:pPr>
              <w:pStyle w:val="NoSpacing"/>
              <w:rPr>
                <w:rFonts w:ascii="AngsanaUPC" w:hAnsi="AngsanaUPC" w:cs="AngsanaUPC"/>
                <w:sz w:val="28"/>
              </w:rPr>
            </w:pPr>
            <w:r w:rsidRPr="00AC1DFE">
              <w:rPr>
                <w:rFonts w:ascii="AngsanaUPC" w:hAnsi="AngsanaUPC" w:cs="AngsanaUPC"/>
                <w:sz w:val="28"/>
              </w:rPr>
              <w:t>Finance costs relating to leases</w:t>
            </w:r>
          </w:p>
        </w:tc>
        <w:tc>
          <w:tcPr>
            <w:tcW w:w="1417" w:type="dxa"/>
            <w:shd w:val="clear" w:color="auto" w:fill="auto"/>
            <w:vAlign w:val="bottom"/>
          </w:tcPr>
          <w:p w14:paraId="61A38874" w14:textId="42B12F84"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878,150</w:t>
            </w:r>
          </w:p>
        </w:tc>
        <w:tc>
          <w:tcPr>
            <w:tcW w:w="1418" w:type="dxa"/>
            <w:shd w:val="clear" w:color="auto" w:fill="auto"/>
            <w:vAlign w:val="bottom"/>
          </w:tcPr>
          <w:p w14:paraId="59B6A4A7" w14:textId="64485D5A"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1,124,441</w:t>
            </w:r>
          </w:p>
        </w:tc>
        <w:tc>
          <w:tcPr>
            <w:tcW w:w="1417" w:type="dxa"/>
            <w:shd w:val="clear" w:color="auto" w:fill="auto"/>
            <w:vAlign w:val="bottom"/>
          </w:tcPr>
          <w:p w14:paraId="4ED784B1" w14:textId="3AF0B61A" w:rsidR="00A73BC5" w:rsidRPr="00AC1DFE" w:rsidRDefault="00A73BC5" w:rsidP="00A73BC5">
            <w:pPr>
              <w:pStyle w:val="NoSpacing"/>
              <w:jc w:val="right"/>
              <w:rPr>
                <w:rFonts w:ascii="AngsanaUPC" w:hAnsi="AngsanaUPC" w:cs="AngsanaUPC"/>
                <w:sz w:val="28"/>
              </w:rPr>
            </w:pPr>
            <w:r w:rsidRPr="00AC1DFE">
              <w:rPr>
                <w:rFonts w:ascii="AngsanaUPC" w:hAnsi="AngsanaUPC" w:cs="AngsanaUPC" w:hint="cs"/>
                <w:sz w:val="28"/>
                <w:cs/>
              </w:rPr>
              <w:t>863</w:t>
            </w:r>
            <w:r w:rsidRPr="00AC1DFE">
              <w:rPr>
                <w:rFonts w:ascii="AngsanaUPC" w:hAnsi="AngsanaUPC" w:cs="AngsanaUPC"/>
                <w:sz w:val="28"/>
              </w:rPr>
              <w:t>,486</w:t>
            </w:r>
          </w:p>
        </w:tc>
        <w:tc>
          <w:tcPr>
            <w:tcW w:w="1418" w:type="dxa"/>
            <w:shd w:val="clear" w:color="auto" w:fill="auto"/>
            <w:vAlign w:val="bottom"/>
          </w:tcPr>
          <w:p w14:paraId="3D0A54F7" w14:textId="5373EC25"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1,075,254</w:t>
            </w:r>
          </w:p>
        </w:tc>
      </w:tr>
      <w:tr w:rsidR="00A73BC5" w:rsidRPr="00AC1DFE" w14:paraId="1B6C9E84" w14:textId="77777777" w:rsidTr="00A73BC5">
        <w:trPr>
          <w:trHeight w:val="374"/>
        </w:trPr>
        <w:tc>
          <w:tcPr>
            <w:tcW w:w="3685" w:type="dxa"/>
            <w:shd w:val="clear" w:color="auto" w:fill="auto"/>
            <w:vAlign w:val="bottom"/>
          </w:tcPr>
          <w:p w14:paraId="1AF1BDF0" w14:textId="069E5CFF" w:rsidR="00A73BC5" w:rsidRPr="00AC1DFE" w:rsidRDefault="00A73BC5" w:rsidP="00A73BC5">
            <w:pPr>
              <w:pStyle w:val="NoSpacing"/>
              <w:rPr>
                <w:rFonts w:ascii="AngsanaUPC" w:hAnsi="AngsanaUPC" w:cs="AngsanaUPC"/>
                <w:sz w:val="28"/>
                <w:cs/>
              </w:rPr>
            </w:pPr>
            <w:r w:rsidRPr="00AC1DFE">
              <w:rPr>
                <w:rFonts w:ascii="AngsanaUPC" w:hAnsi="AngsanaUPC" w:cs="AngsanaUPC"/>
                <w:sz w:val="28"/>
              </w:rPr>
              <w:t>Expense relating to short-term leases</w:t>
            </w:r>
          </w:p>
        </w:tc>
        <w:tc>
          <w:tcPr>
            <w:tcW w:w="1417" w:type="dxa"/>
            <w:shd w:val="clear" w:color="auto" w:fill="auto"/>
            <w:vAlign w:val="bottom"/>
          </w:tcPr>
          <w:p w14:paraId="47107289" w14:textId="2278BC96"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1,188,017</w:t>
            </w:r>
          </w:p>
        </w:tc>
        <w:tc>
          <w:tcPr>
            <w:tcW w:w="1418" w:type="dxa"/>
            <w:shd w:val="clear" w:color="auto" w:fill="auto"/>
            <w:vAlign w:val="bottom"/>
          </w:tcPr>
          <w:p w14:paraId="5D06BD25" w14:textId="6E5A1E1B"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1,010,062</w:t>
            </w:r>
          </w:p>
        </w:tc>
        <w:tc>
          <w:tcPr>
            <w:tcW w:w="1417" w:type="dxa"/>
            <w:shd w:val="clear" w:color="auto" w:fill="auto"/>
            <w:vAlign w:val="bottom"/>
          </w:tcPr>
          <w:p w14:paraId="66932A4D" w14:textId="3F86C981"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1,188,077</w:t>
            </w:r>
          </w:p>
        </w:tc>
        <w:tc>
          <w:tcPr>
            <w:tcW w:w="1418" w:type="dxa"/>
            <w:shd w:val="clear" w:color="auto" w:fill="auto"/>
            <w:vAlign w:val="bottom"/>
          </w:tcPr>
          <w:p w14:paraId="36CAC176" w14:textId="5A63A012"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1,010,062</w:t>
            </w:r>
          </w:p>
        </w:tc>
      </w:tr>
    </w:tbl>
    <w:p w14:paraId="3845437C" w14:textId="77777777" w:rsidR="00AA53FE" w:rsidRPr="00AC1DFE" w:rsidRDefault="00AA53FE" w:rsidP="00A73BC5">
      <w:pPr>
        <w:pStyle w:val="NoSpacing"/>
        <w:spacing w:before="240" w:after="120"/>
        <w:rPr>
          <w:rFonts w:asciiTheme="majorBidi" w:hAnsiTheme="majorBidi" w:cstheme="majorBidi"/>
          <w:b/>
          <w:bCs/>
          <w:sz w:val="28"/>
          <w:cs/>
        </w:rPr>
        <w:sectPr w:rsidR="00AA53FE" w:rsidRPr="00AC1DFE" w:rsidSect="00AA53FE">
          <w:pgSz w:w="16838" w:h="11906" w:orient="landscape" w:code="9"/>
          <w:pgMar w:top="1440" w:right="1440" w:bottom="992" w:left="1440" w:header="709" w:footer="709" w:gutter="0"/>
          <w:cols w:space="720"/>
          <w:docGrid w:linePitch="360"/>
        </w:sectPr>
      </w:pPr>
    </w:p>
    <w:p w14:paraId="41FFCC76" w14:textId="47961317" w:rsidR="00F41EAF" w:rsidRPr="00AC1DFE" w:rsidRDefault="00181FEE" w:rsidP="00E33320">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OTHER INTANGIBLE ASSETS</w:t>
      </w:r>
    </w:p>
    <w:tbl>
      <w:tblPr>
        <w:tblStyle w:val="TableGri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275"/>
        <w:gridCol w:w="1276"/>
        <w:gridCol w:w="1276"/>
        <w:gridCol w:w="1276"/>
        <w:gridCol w:w="1276"/>
        <w:gridCol w:w="1275"/>
      </w:tblGrid>
      <w:tr w:rsidR="00181FEE" w:rsidRPr="00AC1DFE" w14:paraId="2BDE63F9" w14:textId="77777777" w:rsidTr="00034C0F">
        <w:tc>
          <w:tcPr>
            <w:tcW w:w="2268" w:type="dxa"/>
          </w:tcPr>
          <w:p w14:paraId="528A60FF" w14:textId="77777777" w:rsidR="00181FEE" w:rsidRPr="00AC1DFE" w:rsidRDefault="00181FEE" w:rsidP="00456658">
            <w:pPr>
              <w:pStyle w:val="NoSpacing"/>
              <w:rPr>
                <w:rFonts w:ascii="AngsanaUPC" w:hAnsi="AngsanaUPC" w:cs="AngsanaUPC"/>
                <w:b/>
                <w:bCs/>
                <w:sz w:val="28"/>
              </w:rPr>
            </w:pPr>
          </w:p>
        </w:tc>
        <w:tc>
          <w:tcPr>
            <w:tcW w:w="7654" w:type="dxa"/>
            <w:gridSpan w:val="6"/>
          </w:tcPr>
          <w:p w14:paraId="21B80682" w14:textId="013F8951" w:rsidR="00181FEE" w:rsidRPr="00AC1DFE" w:rsidRDefault="00181FEE"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Baht)</w:t>
            </w:r>
          </w:p>
        </w:tc>
      </w:tr>
      <w:tr w:rsidR="00181FEE" w:rsidRPr="00AC1DFE" w14:paraId="3B9C0472" w14:textId="77777777" w:rsidTr="00034C0F">
        <w:tc>
          <w:tcPr>
            <w:tcW w:w="2268" w:type="dxa"/>
          </w:tcPr>
          <w:p w14:paraId="0DAE0A85" w14:textId="77777777" w:rsidR="00181FEE" w:rsidRPr="00AC1DFE" w:rsidRDefault="00181FEE" w:rsidP="00181FEE">
            <w:pPr>
              <w:pStyle w:val="NoSpacing"/>
              <w:rPr>
                <w:rFonts w:ascii="AngsanaUPC" w:hAnsi="AngsanaUPC" w:cs="AngsanaUPC"/>
                <w:b/>
                <w:bCs/>
                <w:sz w:val="28"/>
              </w:rPr>
            </w:pPr>
          </w:p>
        </w:tc>
        <w:tc>
          <w:tcPr>
            <w:tcW w:w="3827" w:type="dxa"/>
            <w:gridSpan w:val="3"/>
          </w:tcPr>
          <w:p w14:paraId="68D65998" w14:textId="19431827"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3827" w:type="dxa"/>
            <w:gridSpan w:val="3"/>
            <w:shd w:val="clear" w:color="auto" w:fill="auto"/>
          </w:tcPr>
          <w:p w14:paraId="02380ECA" w14:textId="7C2591DB"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181FEE" w:rsidRPr="00AC1DFE" w14:paraId="0E0DA94A" w14:textId="77777777" w:rsidTr="00034C0F">
        <w:tc>
          <w:tcPr>
            <w:tcW w:w="2268" w:type="dxa"/>
          </w:tcPr>
          <w:p w14:paraId="6B635192" w14:textId="77777777" w:rsidR="00181FEE" w:rsidRPr="00AC1DFE" w:rsidRDefault="00181FEE" w:rsidP="00181FEE">
            <w:pPr>
              <w:pStyle w:val="NoSpacing"/>
              <w:rPr>
                <w:rFonts w:ascii="AngsanaUPC" w:hAnsi="AngsanaUPC" w:cs="AngsanaUPC"/>
                <w:b/>
                <w:bCs/>
                <w:sz w:val="28"/>
              </w:rPr>
            </w:pPr>
          </w:p>
        </w:tc>
        <w:tc>
          <w:tcPr>
            <w:tcW w:w="1275" w:type="dxa"/>
          </w:tcPr>
          <w:p w14:paraId="5C3D3BCF" w14:textId="27EB0FA6"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Computer software</w:t>
            </w:r>
          </w:p>
        </w:tc>
        <w:tc>
          <w:tcPr>
            <w:tcW w:w="1276" w:type="dxa"/>
          </w:tcPr>
          <w:p w14:paraId="342C5216" w14:textId="4E5AFB56"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Application Development</w:t>
            </w:r>
          </w:p>
        </w:tc>
        <w:tc>
          <w:tcPr>
            <w:tcW w:w="1276" w:type="dxa"/>
            <w:shd w:val="clear" w:color="auto" w:fill="auto"/>
          </w:tcPr>
          <w:p w14:paraId="2355E053" w14:textId="158AB998"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Total</w:t>
            </w:r>
            <w:r w:rsidRPr="00AC1DFE">
              <w:rPr>
                <w:rFonts w:ascii="AngsanaUPC" w:hAnsi="AngsanaUPC" w:cs="AngsanaUPC"/>
                <w:sz w:val="28"/>
              </w:rPr>
              <w:br/>
            </w:r>
          </w:p>
        </w:tc>
        <w:tc>
          <w:tcPr>
            <w:tcW w:w="1276" w:type="dxa"/>
            <w:shd w:val="clear" w:color="auto" w:fill="auto"/>
          </w:tcPr>
          <w:p w14:paraId="308B8AD3" w14:textId="076B7949" w:rsidR="00181FEE" w:rsidRPr="00AC1DFE" w:rsidRDefault="00181FEE" w:rsidP="00181FEE">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Computer software</w:t>
            </w:r>
          </w:p>
        </w:tc>
        <w:tc>
          <w:tcPr>
            <w:tcW w:w="1276" w:type="dxa"/>
            <w:shd w:val="clear" w:color="auto" w:fill="auto"/>
          </w:tcPr>
          <w:p w14:paraId="74597CBE" w14:textId="65175E4F"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Application Development</w:t>
            </w:r>
          </w:p>
        </w:tc>
        <w:tc>
          <w:tcPr>
            <w:tcW w:w="1275" w:type="dxa"/>
          </w:tcPr>
          <w:p w14:paraId="281378CA" w14:textId="6433C189" w:rsidR="00181FEE" w:rsidRPr="00AC1DFE" w:rsidRDefault="00181FEE" w:rsidP="00181FEE">
            <w:pPr>
              <w:pStyle w:val="NoSpacing"/>
              <w:pBdr>
                <w:bottom w:val="single" w:sz="4" w:space="1" w:color="auto"/>
              </w:pBdr>
              <w:jc w:val="center"/>
              <w:rPr>
                <w:rFonts w:ascii="AngsanaUPC" w:hAnsi="AngsanaUPC" w:cs="AngsanaUPC"/>
                <w:sz w:val="28"/>
              </w:rPr>
            </w:pPr>
            <w:r w:rsidRPr="00AC1DFE">
              <w:rPr>
                <w:rFonts w:ascii="AngsanaUPC" w:hAnsi="AngsanaUPC" w:cs="AngsanaUPC"/>
                <w:sz w:val="28"/>
              </w:rPr>
              <w:t>Total</w:t>
            </w:r>
            <w:r w:rsidRPr="00AC1DFE">
              <w:rPr>
                <w:rFonts w:ascii="AngsanaUPC" w:hAnsi="AngsanaUPC" w:cs="AngsanaUPC"/>
                <w:sz w:val="28"/>
              </w:rPr>
              <w:br/>
            </w:r>
          </w:p>
        </w:tc>
      </w:tr>
      <w:tr w:rsidR="00181FEE" w:rsidRPr="00AC1DFE" w14:paraId="3D9520E0" w14:textId="77777777" w:rsidTr="00034C0F">
        <w:trPr>
          <w:trHeight w:val="374"/>
        </w:trPr>
        <w:tc>
          <w:tcPr>
            <w:tcW w:w="2268" w:type="dxa"/>
            <w:shd w:val="clear" w:color="auto" w:fill="auto"/>
            <w:vAlign w:val="bottom"/>
          </w:tcPr>
          <w:p w14:paraId="3D242F6F" w14:textId="5AEB7F05" w:rsidR="00181FEE" w:rsidRPr="00AC1DFE" w:rsidRDefault="00181FEE" w:rsidP="00181FEE">
            <w:pPr>
              <w:pStyle w:val="NoSpacing"/>
              <w:rPr>
                <w:rFonts w:ascii="AngsanaUPC" w:hAnsi="AngsanaUPC" w:cs="AngsanaUPC"/>
                <w:sz w:val="26"/>
                <w:szCs w:val="26"/>
                <w:cs/>
              </w:rPr>
            </w:pPr>
            <w:r w:rsidRPr="00AC1DFE">
              <w:rPr>
                <w:rFonts w:ascii="AngsanaUPC" w:hAnsi="AngsanaUPC" w:cs="AngsanaUPC"/>
                <w:sz w:val="26"/>
                <w:szCs w:val="26"/>
              </w:rPr>
              <w:t>Cost</w:t>
            </w:r>
          </w:p>
        </w:tc>
        <w:tc>
          <w:tcPr>
            <w:tcW w:w="1275" w:type="dxa"/>
          </w:tcPr>
          <w:p w14:paraId="303C8DF7" w14:textId="77777777" w:rsidR="00181FEE" w:rsidRPr="00AC1DFE" w:rsidRDefault="00181FEE" w:rsidP="00181FEE">
            <w:pPr>
              <w:pStyle w:val="NoSpacing"/>
              <w:jc w:val="right"/>
              <w:rPr>
                <w:rFonts w:ascii="AngsanaUPC" w:hAnsi="AngsanaUPC" w:cs="AngsanaUPC"/>
                <w:sz w:val="26"/>
                <w:szCs w:val="26"/>
              </w:rPr>
            </w:pPr>
          </w:p>
        </w:tc>
        <w:tc>
          <w:tcPr>
            <w:tcW w:w="1276" w:type="dxa"/>
          </w:tcPr>
          <w:p w14:paraId="1E1F1200" w14:textId="77777777" w:rsidR="00181FEE" w:rsidRPr="00AC1DFE" w:rsidRDefault="00181FEE" w:rsidP="00181FEE">
            <w:pPr>
              <w:pStyle w:val="NoSpacing"/>
              <w:jc w:val="right"/>
              <w:rPr>
                <w:rFonts w:ascii="AngsanaUPC" w:hAnsi="AngsanaUPC" w:cs="AngsanaUPC"/>
                <w:sz w:val="26"/>
                <w:szCs w:val="26"/>
              </w:rPr>
            </w:pPr>
          </w:p>
        </w:tc>
        <w:tc>
          <w:tcPr>
            <w:tcW w:w="1276" w:type="dxa"/>
            <w:shd w:val="clear" w:color="auto" w:fill="auto"/>
            <w:vAlign w:val="bottom"/>
          </w:tcPr>
          <w:p w14:paraId="2902589A" w14:textId="77777777" w:rsidR="00181FEE" w:rsidRPr="00AC1DFE" w:rsidRDefault="00181FEE" w:rsidP="00181FEE">
            <w:pPr>
              <w:pStyle w:val="NoSpacing"/>
              <w:jc w:val="right"/>
              <w:rPr>
                <w:rFonts w:ascii="AngsanaUPC" w:hAnsi="AngsanaUPC" w:cs="AngsanaUPC"/>
                <w:sz w:val="26"/>
                <w:szCs w:val="26"/>
              </w:rPr>
            </w:pPr>
          </w:p>
        </w:tc>
        <w:tc>
          <w:tcPr>
            <w:tcW w:w="1276" w:type="dxa"/>
            <w:shd w:val="clear" w:color="auto" w:fill="auto"/>
            <w:vAlign w:val="bottom"/>
          </w:tcPr>
          <w:p w14:paraId="5A0DD42D" w14:textId="77777777" w:rsidR="00181FEE" w:rsidRPr="00AC1DFE" w:rsidRDefault="00181FEE" w:rsidP="00181FEE">
            <w:pPr>
              <w:pStyle w:val="NoSpacing"/>
              <w:jc w:val="right"/>
              <w:rPr>
                <w:rFonts w:ascii="AngsanaUPC" w:hAnsi="AngsanaUPC" w:cs="AngsanaUPC"/>
                <w:sz w:val="26"/>
                <w:szCs w:val="26"/>
              </w:rPr>
            </w:pPr>
          </w:p>
        </w:tc>
        <w:tc>
          <w:tcPr>
            <w:tcW w:w="1276" w:type="dxa"/>
            <w:shd w:val="clear" w:color="auto" w:fill="auto"/>
            <w:vAlign w:val="bottom"/>
          </w:tcPr>
          <w:p w14:paraId="5F91A015" w14:textId="77777777" w:rsidR="00181FEE" w:rsidRPr="00AC1DFE" w:rsidRDefault="00181FEE" w:rsidP="00181FEE">
            <w:pPr>
              <w:pStyle w:val="NoSpacing"/>
              <w:jc w:val="right"/>
              <w:rPr>
                <w:rFonts w:ascii="AngsanaUPC" w:hAnsi="AngsanaUPC" w:cs="AngsanaUPC"/>
                <w:sz w:val="26"/>
                <w:szCs w:val="26"/>
              </w:rPr>
            </w:pPr>
          </w:p>
        </w:tc>
        <w:tc>
          <w:tcPr>
            <w:tcW w:w="1275" w:type="dxa"/>
            <w:vAlign w:val="bottom"/>
          </w:tcPr>
          <w:p w14:paraId="70B72862" w14:textId="77777777" w:rsidR="00181FEE" w:rsidRPr="00AC1DFE" w:rsidRDefault="00181FEE" w:rsidP="00181FEE">
            <w:pPr>
              <w:pStyle w:val="NoSpacing"/>
              <w:jc w:val="right"/>
              <w:rPr>
                <w:rFonts w:ascii="AngsanaUPC" w:hAnsi="AngsanaUPC" w:cs="AngsanaUPC"/>
                <w:sz w:val="26"/>
                <w:szCs w:val="26"/>
              </w:rPr>
            </w:pPr>
          </w:p>
        </w:tc>
      </w:tr>
      <w:tr w:rsidR="00DA18BD" w:rsidRPr="00AC1DFE" w14:paraId="149BABC5" w14:textId="77777777" w:rsidTr="00034C0F">
        <w:trPr>
          <w:trHeight w:val="357"/>
        </w:trPr>
        <w:tc>
          <w:tcPr>
            <w:tcW w:w="2268" w:type="dxa"/>
            <w:shd w:val="clear" w:color="auto" w:fill="auto"/>
            <w:vAlign w:val="bottom"/>
          </w:tcPr>
          <w:p w14:paraId="1D1B1329" w14:textId="17F0741E" w:rsidR="00DA18BD" w:rsidRPr="00AC1DFE" w:rsidRDefault="00DA18BD" w:rsidP="00DA18BD">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w:t>
            </w:r>
            <w:proofErr w:type="gramStart"/>
            <w:r w:rsidRPr="00AC1DFE">
              <w:rPr>
                <w:rFonts w:ascii="AngsanaUPC" w:hAnsi="AngsanaUPC" w:cs="AngsanaUPC"/>
                <w:sz w:val="26"/>
                <w:szCs w:val="26"/>
              </w:rPr>
              <w:t>at</w:t>
            </w:r>
            <w:proofErr w:type="gramEnd"/>
            <w:r w:rsidRPr="00AC1DFE">
              <w:rPr>
                <w:rFonts w:ascii="AngsanaUPC" w:hAnsi="AngsanaUPC" w:cs="AngsanaUPC"/>
                <w:sz w:val="26"/>
                <w:szCs w:val="26"/>
              </w:rPr>
              <w:t xml:space="preserve"> January </w:t>
            </w:r>
            <w:r w:rsidRPr="00AC1DFE">
              <w:rPr>
                <w:rFonts w:ascii="AngsanaUPC" w:hAnsi="AngsanaUPC" w:cs="AngsanaUPC"/>
                <w:sz w:val="26"/>
                <w:szCs w:val="26"/>
              </w:rPr>
              <w:br/>
              <w:t>1, 2021</w:t>
            </w:r>
          </w:p>
        </w:tc>
        <w:tc>
          <w:tcPr>
            <w:tcW w:w="1275" w:type="dxa"/>
            <w:vAlign w:val="bottom"/>
          </w:tcPr>
          <w:p w14:paraId="32BAC0F2" w14:textId="7F813E65"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13,455,879</w:t>
            </w:r>
          </w:p>
        </w:tc>
        <w:tc>
          <w:tcPr>
            <w:tcW w:w="1276" w:type="dxa"/>
            <w:vAlign w:val="bottom"/>
          </w:tcPr>
          <w:p w14:paraId="4188CE78" w14:textId="6C84D5FC"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3,165,332</w:t>
            </w:r>
          </w:p>
        </w:tc>
        <w:tc>
          <w:tcPr>
            <w:tcW w:w="1276" w:type="dxa"/>
            <w:shd w:val="clear" w:color="auto" w:fill="auto"/>
            <w:vAlign w:val="bottom"/>
          </w:tcPr>
          <w:p w14:paraId="3865A12B" w14:textId="3DF45AC7"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16,621,211</w:t>
            </w:r>
          </w:p>
        </w:tc>
        <w:tc>
          <w:tcPr>
            <w:tcW w:w="1276" w:type="dxa"/>
            <w:shd w:val="clear" w:color="auto" w:fill="auto"/>
            <w:vAlign w:val="bottom"/>
          </w:tcPr>
          <w:p w14:paraId="2DE4C4B7" w14:textId="7CE64F5F"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14,392,770</w:t>
            </w:r>
          </w:p>
        </w:tc>
        <w:tc>
          <w:tcPr>
            <w:tcW w:w="1276" w:type="dxa"/>
            <w:shd w:val="clear" w:color="auto" w:fill="auto"/>
            <w:vAlign w:val="bottom"/>
          </w:tcPr>
          <w:p w14:paraId="3C5B6F02" w14:textId="0AA5DF70"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2,925,602</w:t>
            </w:r>
          </w:p>
        </w:tc>
        <w:tc>
          <w:tcPr>
            <w:tcW w:w="1275" w:type="dxa"/>
            <w:vAlign w:val="bottom"/>
          </w:tcPr>
          <w:p w14:paraId="1ABE60FE" w14:textId="099FCDF5"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17,318,372</w:t>
            </w:r>
          </w:p>
        </w:tc>
      </w:tr>
      <w:tr w:rsidR="00DA18BD" w:rsidRPr="00AC1DFE" w14:paraId="194BA3EA" w14:textId="77777777" w:rsidTr="00034C0F">
        <w:trPr>
          <w:trHeight w:val="374"/>
        </w:trPr>
        <w:tc>
          <w:tcPr>
            <w:tcW w:w="2268" w:type="dxa"/>
            <w:shd w:val="clear" w:color="auto" w:fill="auto"/>
            <w:vAlign w:val="bottom"/>
          </w:tcPr>
          <w:p w14:paraId="33196096" w14:textId="6BAFE78E" w:rsidR="00DA18BD" w:rsidRPr="00AC1DFE" w:rsidRDefault="00DA18BD" w:rsidP="00DA18BD">
            <w:pPr>
              <w:pStyle w:val="NoSpacing"/>
              <w:ind w:left="318" w:hanging="142"/>
              <w:rPr>
                <w:rFonts w:ascii="AngsanaUPC" w:hAnsi="AngsanaUPC" w:cs="AngsanaUPC"/>
                <w:sz w:val="26"/>
                <w:szCs w:val="26"/>
              </w:rPr>
            </w:pPr>
            <w:r w:rsidRPr="00AC1DFE">
              <w:rPr>
                <w:rFonts w:ascii="AngsanaUPC" w:hAnsi="AngsanaUPC" w:cs="AngsanaUPC"/>
                <w:sz w:val="26"/>
                <w:szCs w:val="26"/>
              </w:rPr>
              <w:t>Increase</w:t>
            </w:r>
          </w:p>
        </w:tc>
        <w:tc>
          <w:tcPr>
            <w:tcW w:w="1275" w:type="dxa"/>
            <w:vAlign w:val="bottom"/>
          </w:tcPr>
          <w:p w14:paraId="6F9B20EC" w14:textId="4DF3139B"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75,167</w:t>
            </w:r>
          </w:p>
        </w:tc>
        <w:tc>
          <w:tcPr>
            <w:tcW w:w="1276" w:type="dxa"/>
            <w:vAlign w:val="bottom"/>
          </w:tcPr>
          <w:p w14:paraId="2D4AF40C" w14:textId="274BDAE2"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2,295,782</w:t>
            </w:r>
          </w:p>
        </w:tc>
        <w:tc>
          <w:tcPr>
            <w:tcW w:w="1276" w:type="dxa"/>
            <w:shd w:val="clear" w:color="auto" w:fill="auto"/>
            <w:vAlign w:val="bottom"/>
          </w:tcPr>
          <w:p w14:paraId="2F814302" w14:textId="6AA881A9"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2,370,949</w:t>
            </w:r>
          </w:p>
        </w:tc>
        <w:tc>
          <w:tcPr>
            <w:tcW w:w="1276" w:type="dxa"/>
            <w:shd w:val="clear" w:color="auto" w:fill="auto"/>
            <w:vAlign w:val="bottom"/>
          </w:tcPr>
          <w:p w14:paraId="0CF4649E" w14:textId="0CD0E073"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11,383</w:t>
            </w:r>
          </w:p>
        </w:tc>
        <w:tc>
          <w:tcPr>
            <w:tcW w:w="1276" w:type="dxa"/>
            <w:shd w:val="clear" w:color="auto" w:fill="auto"/>
            <w:vAlign w:val="bottom"/>
          </w:tcPr>
          <w:p w14:paraId="16C4C06A" w14:textId="4B5787B7"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2,295,782</w:t>
            </w:r>
          </w:p>
        </w:tc>
        <w:tc>
          <w:tcPr>
            <w:tcW w:w="1275" w:type="dxa"/>
            <w:shd w:val="clear" w:color="auto" w:fill="auto"/>
            <w:vAlign w:val="bottom"/>
          </w:tcPr>
          <w:p w14:paraId="15167322" w14:textId="7562675A"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2,307,165</w:t>
            </w:r>
          </w:p>
        </w:tc>
      </w:tr>
      <w:tr w:rsidR="00DA18BD" w:rsidRPr="00AC1DFE" w14:paraId="638D06D4" w14:textId="77777777" w:rsidTr="00034C0F">
        <w:trPr>
          <w:trHeight w:val="374"/>
        </w:trPr>
        <w:tc>
          <w:tcPr>
            <w:tcW w:w="2268" w:type="dxa"/>
            <w:shd w:val="clear" w:color="auto" w:fill="auto"/>
            <w:vAlign w:val="bottom"/>
          </w:tcPr>
          <w:p w14:paraId="4208E92A" w14:textId="56531A10" w:rsidR="00DA18BD" w:rsidRPr="00AC1DFE" w:rsidRDefault="00DA18BD" w:rsidP="00DA18BD">
            <w:pPr>
              <w:pStyle w:val="NoSpacing"/>
              <w:ind w:left="318" w:hanging="142"/>
              <w:rPr>
                <w:rFonts w:ascii="AngsanaUPC" w:hAnsi="AngsanaUPC" w:cs="AngsanaUPC"/>
                <w:sz w:val="26"/>
                <w:szCs w:val="26"/>
              </w:rPr>
            </w:pPr>
            <w:r w:rsidRPr="00AC1DFE">
              <w:rPr>
                <w:rFonts w:ascii="AngsanaUPC" w:hAnsi="AngsanaUPC" w:cs="AngsanaUPC"/>
                <w:sz w:val="26"/>
                <w:szCs w:val="26"/>
              </w:rPr>
              <w:t>Disposal/write off</w:t>
            </w:r>
          </w:p>
        </w:tc>
        <w:tc>
          <w:tcPr>
            <w:tcW w:w="1275" w:type="dxa"/>
            <w:vAlign w:val="bottom"/>
          </w:tcPr>
          <w:p w14:paraId="6AE5B809" w14:textId="5B23D46A"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w:t>
            </w:r>
          </w:p>
        </w:tc>
        <w:tc>
          <w:tcPr>
            <w:tcW w:w="1276" w:type="dxa"/>
            <w:vAlign w:val="bottom"/>
          </w:tcPr>
          <w:p w14:paraId="09D231ED" w14:textId="0898D5EE"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(37,500)</w:t>
            </w:r>
          </w:p>
        </w:tc>
        <w:tc>
          <w:tcPr>
            <w:tcW w:w="1276" w:type="dxa"/>
            <w:shd w:val="clear" w:color="auto" w:fill="auto"/>
            <w:vAlign w:val="bottom"/>
          </w:tcPr>
          <w:p w14:paraId="5FD1FFED" w14:textId="6A53C2C1"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(37,500)</w:t>
            </w:r>
          </w:p>
        </w:tc>
        <w:tc>
          <w:tcPr>
            <w:tcW w:w="1276" w:type="dxa"/>
            <w:shd w:val="clear" w:color="auto" w:fill="auto"/>
            <w:vAlign w:val="bottom"/>
          </w:tcPr>
          <w:p w14:paraId="16541518" w14:textId="2A636844"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w:t>
            </w:r>
          </w:p>
        </w:tc>
        <w:tc>
          <w:tcPr>
            <w:tcW w:w="1276" w:type="dxa"/>
            <w:shd w:val="clear" w:color="auto" w:fill="auto"/>
            <w:vAlign w:val="bottom"/>
          </w:tcPr>
          <w:p w14:paraId="32BA0612" w14:textId="42A3BFBC"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w:t>
            </w:r>
          </w:p>
        </w:tc>
        <w:tc>
          <w:tcPr>
            <w:tcW w:w="1275" w:type="dxa"/>
            <w:shd w:val="clear" w:color="auto" w:fill="auto"/>
            <w:vAlign w:val="bottom"/>
          </w:tcPr>
          <w:p w14:paraId="2587BDE7" w14:textId="1EFF70A2" w:rsidR="00DA18BD" w:rsidRPr="00AC1DFE" w:rsidRDefault="00DA18BD" w:rsidP="00DA18BD">
            <w:pPr>
              <w:pStyle w:val="NoSpacing"/>
              <w:jc w:val="right"/>
              <w:rPr>
                <w:rFonts w:ascii="AngsanaUPC" w:hAnsi="AngsanaUPC" w:cs="AngsanaUPC"/>
                <w:sz w:val="28"/>
              </w:rPr>
            </w:pPr>
            <w:r w:rsidRPr="00AC1DFE">
              <w:rPr>
                <w:rFonts w:ascii="AngsanaUPC" w:hAnsi="AngsanaUPC" w:cs="AngsanaUPC"/>
                <w:sz w:val="28"/>
              </w:rPr>
              <w:t>-</w:t>
            </w:r>
          </w:p>
        </w:tc>
      </w:tr>
      <w:tr w:rsidR="00DA18BD" w:rsidRPr="00AC1DFE" w14:paraId="04E5A5A9" w14:textId="77777777" w:rsidTr="00A73BC5">
        <w:trPr>
          <w:trHeight w:val="374"/>
        </w:trPr>
        <w:tc>
          <w:tcPr>
            <w:tcW w:w="2268" w:type="dxa"/>
            <w:shd w:val="clear" w:color="auto" w:fill="auto"/>
            <w:vAlign w:val="bottom"/>
          </w:tcPr>
          <w:p w14:paraId="05DC0334" w14:textId="399AEF6E" w:rsidR="00DA18BD" w:rsidRPr="00AC1DFE" w:rsidRDefault="00DA18BD" w:rsidP="00DA18BD">
            <w:pPr>
              <w:pStyle w:val="NoSpacing"/>
              <w:ind w:left="318" w:hanging="142"/>
              <w:rPr>
                <w:rFonts w:ascii="AngsanaUPC" w:hAnsi="AngsanaUPC" w:cs="AngsanaUPC"/>
                <w:sz w:val="26"/>
                <w:szCs w:val="26"/>
                <w:cs/>
              </w:rPr>
            </w:pPr>
            <w:r w:rsidRPr="00AC1DFE">
              <w:rPr>
                <w:rFonts w:ascii="AngsanaUPC" w:hAnsi="AngsanaUPC" w:cs="AngsanaUPC"/>
                <w:sz w:val="26"/>
                <w:szCs w:val="26"/>
              </w:rPr>
              <w:t>Transfer in (out)</w:t>
            </w:r>
          </w:p>
        </w:tc>
        <w:tc>
          <w:tcPr>
            <w:tcW w:w="1275" w:type="dxa"/>
            <w:shd w:val="clear" w:color="auto" w:fill="auto"/>
            <w:vAlign w:val="bottom"/>
          </w:tcPr>
          <w:p w14:paraId="6473A865" w14:textId="709B4D6B" w:rsidR="00DA18BD" w:rsidRPr="00AC1DFE" w:rsidRDefault="00DA18BD" w:rsidP="00034C0F">
            <w:pPr>
              <w:pStyle w:val="NoSpacing"/>
              <w:pBdr>
                <w:bottom w:val="single" w:sz="4" w:space="1" w:color="auto"/>
              </w:pBdr>
              <w:jc w:val="right"/>
              <w:rPr>
                <w:rFonts w:ascii="AngsanaUPC" w:hAnsi="AngsanaUPC" w:cs="AngsanaUPC"/>
                <w:sz w:val="28"/>
              </w:rPr>
            </w:pPr>
            <w:r w:rsidRPr="00AC1DFE">
              <w:rPr>
                <w:rFonts w:ascii="AngsanaUPC" w:hAnsi="AngsanaUPC" w:cs="AngsanaUPC"/>
                <w:sz w:val="28"/>
              </w:rPr>
              <w:t>26,750</w:t>
            </w:r>
          </w:p>
        </w:tc>
        <w:tc>
          <w:tcPr>
            <w:tcW w:w="1276" w:type="dxa"/>
            <w:shd w:val="clear" w:color="auto" w:fill="auto"/>
            <w:vAlign w:val="bottom"/>
          </w:tcPr>
          <w:p w14:paraId="441027F9" w14:textId="46DA5A2C" w:rsidR="00DA18BD" w:rsidRPr="00AC1DFE" w:rsidRDefault="00DA18BD" w:rsidP="00034C0F">
            <w:pPr>
              <w:pStyle w:val="NoSpacing"/>
              <w:pBdr>
                <w:bottom w:val="single" w:sz="4" w:space="1" w:color="auto"/>
              </w:pBdr>
              <w:jc w:val="right"/>
              <w:rPr>
                <w:rFonts w:ascii="AngsanaUPC" w:hAnsi="AngsanaUPC" w:cs="AngsanaUPC"/>
                <w:sz w:val="28"/>
              </w:rPr>
            </w:pPr>
            <w:r w:rsidRPr="00AC1DFE">
              <w:rPr>
                <w:rFonts w:ascii="AngsanaUPC" w:hAnsi="AngsanaUPC" w:cs="AngsanaUPC"/>
                <w:sz w:val="28"/>
              </w:rPr>
              <w:t>(26,750)</w:t>
            </w:r>
          </w:p>
        </w:tc>
        <w:tc>
          <w:tcPr>
            <w:tcW w:w="1276" w:type="dxa"/>
            <w:shd w:val="clear" w:color="auto" w:fill="auto"/>
            <w:vAlign w:val="bottom"/>
          </w:tcPr>
          <w:p w14:paraId="3ADA49E8" w14:textId="4F7ACC1C" w:rsidR="00DA18BD" w:rsidRPr="00AC1DFE" w:rsidRDefault="00DA18BD" w:rsidP="00034C0F">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276" w:type="dxa"/>
            <w:shd w:val="clear" w:color="auto" w:fill="auto"/>
            <w:vAlign w:val="bottom"/>
          </w:tcPr>
          <w:p w14:paraId="635229F0" w14:textId="3BD62F38" w:rsidR="00DA18BD" w:rsidRPr="00AC1DFE" w:rsidRDefault="00DA18BD" w:rsidP="00034C0F">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276" w:type="dxa"/>
            <w:shd w:val="clear" w:color="auto" w:fill="auto"/>
            <w:vAlign w:val="bottom"/>
          </w:tcPr>
          <w:p w14:paraId="621FC22A" w14:textId="460867CE" w:rsidR="00DA18BD" w:rsidRPr="00AC1DFE" w:rsidRDefault="00DA18BD" w:rsidP="00034C0F">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275" w:type="dxa"/>
            <w:shd w:val="clear" w:color="auto" w:fill="auto"/>
            <w:vAlign w:val="bottom"/>
          </w:tcPr>
          <w:p w14:paraId="7768A743" w14:textId="03273C90" w:rsidR="00DA18BD" w:rsidRPr="00AC1DFE" w:rsidRDefault="00DA18BD" w:rsidP="00034C0F">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r>
      <w:tr w:rsidR="00DA18BD" w:rsidRPr="00AC1DFE" w14:paraId="74F01E70" w14:textId="77777777" w:rsidTr="00A73BC5">
        <w:trPr>
          <w:trHeight w:val="374"/>
        </w:trPr>
        <w:tc>
          <w:tcPr>
            <w:tcW w:w="2268" w:type="dxa"/>
            <w:shd w:val="clear" w:color="auto" w:fill="auto"/>
            <w:vAlign w:val="bottom"/>
          </w:tcPr>
          <w:p w14:paraId="791102A8" w14:textId="0BF1710F" w:rsidR="00DA18BD" w:rsidRPr="00AC1DFE" w:rsidRDefault="00DA18BD" w:rsidP="00DA18BD">
            <w:pPr>
              <w:pStyle w:val="NoSpacing"/>
              <w:ind w:left="318" w:hanging="142"/>
              <w:rPr>
                <w:rFonts w:ascii="AngsanaUPC" w:hAnsi="AngsanaUPC" w:cs="AngsanaUPC"/>
                <w:sz w:val="26"/>
                <w:szCs w:val="26"/>
              </w:rPr>
            </w:pPr>
            <w:r w:rsidRPr="00AC1DFE">
              <w:rPr>
                <w:rFonts w:ascii="AngsanaUPC" w:hAnsi="AngsanaUPC" w:cs="AngsanaUPC"/>
                <w:sz w:val="26"/>
                <w:szCs w:val="26"/>
              </w:rPr>
              <w:t xml:space="preserve">Balance as </w:t>
            </w:r>
            <w:proofErr w:type="gramStart"/>
            <w:r w:rsidRPr="00AC1DFE">
              <w:rPr>
                <w:rFonts w:ascii="AngsanaUPC" w:hAnsi="AngsanaUPC" w:cs="AngsanaUPC"/>
                <w:sz w:val="26"/>
                <w:szCs w:val="26"/>
              </w:rPr>
              <w:t>at</w:t>
            </w:r>
            <w:proofErr w:type="gramEnd"/>
            <w:r w:rsidRPr="00AC1DFE">
              <w:rPr>
                <w:rFonts w:ascii="AngsanaUPC" w:hAnsi="AngsanaUPC" w:cs="AngsanaUPC"/>
                <w:sz w:val="26"/>
                <w:szCs w:val="26"/>
              </w:rPr>
              <w:t xml:space="preserve"> December </w:t>
            </w:r>
            <w:r w:rsidRPr="00AC1DFE">
              <w:rPr>
                <w:rFonts w:ascii="AngsanaUPC" w:hAnsi="AngsanaUPC" w:cs="AngsanaUPC"/>
                <w:sz w:val="26"/>
                <w:szCs w:val="26"/>
              </w:rPr>
              <w:br/>
              <w:t>31, 2021</w:t>
            </w:r>
          </w:p>
        </w:tc>
        <w:tc>
          <w:tcPr>
            <w:tcW w:w="1275" w:type="dxa"/>
            <w:shd w:val="clear" w:color="auto" w:fill="auto"/>
            <w:vAlign w:val="bottom"/>
          </w:tcPr>
          <w:p w14:paraId="1C9FE510" w14:textId="47797A7A" w:rsidR="00DA18BD" w:rsidRPr="00AC1DFE" w:rsidRDefault="00DA18BD" w:rsidP="00034C0F">
            <w:pPr>
              <w:pStyle w:val="NoSpacing"/>
              <w:jc w:val="right"/>
              <w:rPr>
                <w:rFonts w:ascii="AngsanaUPC" w:hAnsi="AngsanaUPC" w:cs="AngsanaUPC"/>
                <w:sz w:val="28"/>
              </w:rPr>
            </w:pPr>
            <w:r w:rsidRPr="00AC1DFE">
              <w:rPr>
                <w:rFonts w:ascii="AngsanaUPC" w:hAnsi="AngsanaUPC" w:cs="AngsanaUPC"/>
                <w:sz w:val="28"/>
              </w:rPr>
              <w:t>13,557,796</w:t>
            </w:r>
          </w:p>
        </w:tc>
        <w:tc>
          <w:tcPr>
            <w:tcW w:w="1276" w:type="dxa"/>
            <w:shd w:val="clear" w:color="auto" w:fill="auto"/>
            <w:vAlign w:val="bottom"/>
          </w:tcPr>
          <w:p w14:paraId="3D235E5F" w14:textId="6A3F9F47" w:rsidR="00DA18BD" w:rsidRPr="00AC1DFE" w:rsidRDefault="00DA18BD" w:rsidP="00034C0F">
            <w:pPr>
              <w:pStyle w:val="NoSpacing"/>
              <w:jc w:val="right"/>
              <w:rPr>
                <w:rFonts w:ascii="AngsanaUPC" w:hAnsi="AngsanaUPC" w:cs="AngsanaUPC"/>
                <w:sz w:val="28"/>
              </w:rPr>
            </w:pPr>
            <w:r w:rsidRPr="00AC1DFE">
              <w:rPr>
                <w:rFonts w:ascii="AngsanaUPC" w:hAnsi="AngsanaUPC" w:cs="AngsanaUPC"/>
                <w:sz w:val="28"/>
              </w:rPr>
              <w:t>5,396,864</w:t>
            </w:r>
          </w:p>
        </w:tc>
        <w:tc>
          <w:tcPr>
            <w:tcW w:w="1276" w:type="dxa"/>
            <w:shd w:val="clear" w:color="auto" w:fill="auto"/>
            <w:vAlign w:val="bottom"/>
          </w:tcPr>
          <w:p w14:paraId="10E827E6" w14:textId="766CA32E" w:rsidR="00DA18BD" w:rsidRPr="00AC1DFE" w:rsidRDefault="00DA18BD" w:rsidP="00034C0F">
            <w:pPr>
              <w:pStyle w:val="NoSpacing"/>
              <w:jc w:val="right"/>
              <w:rPr>
                <w:rFonts w:ascii="AngsanaUPC" w:hAnsi="AngsanaUPC" w:cs="AngsanaUPC"/>
                <w:sz w:val="28"/>
              </w:rPr>
            </w:pPr>
            <w:r w:rsidRPr="00AC1DFE">
              <w:rPr>
                <w:rFonts w:ascii="AngsanaUPC" w:hAnsi="AngsanaUPC" w:cs="AngsanaUPC"/>
                <w:sz w:val="28"/>
              </w:rPr>
              <w:t>18,954,660</w:t>
            </w:r>
          </w:p>
        </w:tc>
        <w:tc>
          <w:tcPr>
            <w:tcW w:w="1276" w:type="dxa"/>
            <w:shd w:val="clear" w:color="auto" w:fill="auto"/>
            <w:vAlign w:val="bottom"/>
          </w:tcPr>
          <w:p w14:paraId="354F5DAD" w14:textId="3368C05F" w:rsidR="00DA18BD" w:rsidRPr="00AC1DFE" w:rsidRDefault="00DA18BD" w:rsidP="00034C0F">
            <w:pPr>
              <w:pStyle w:val="NoSpacing"/>
              <w:jc w:val="right"/>
              <w:rPr>
                <w:rFonts w:ascii="AngsanaUPC" w:hAnsi="AngsanaUPC" w:cs="AngsanaUPC"/>
                <w:sz w:val="28"/>
              </w:rPr>
            </w:pPr>
            <w:r w:rsidRPr="00AC1DFE">
              <w:rPr>
                <w:rFonts w:ascii="AngsanaUPC" w:hAnsi="AngsanaUPC" w:cs="AngsanaUPC"/>
                <w:sz w:val="28"/>
              </w:rPr>
              <w:t>14,404,153</w:t>
            </w:r>
          </w:p>
        </w:tc>
        <w:tc>
          <w:tcPr>
            <w:tcW w:w="1276" w:type="dxa"/>
            <w:shd w:val="clear" w:color="auto" w:fill="auto"/>
            <w:vAlign w:val="bottom"/>
          </w:tcPr>
          <w:p w14:paraId="40C97563" w14:textId="6B56B653" w:rsidR="00DA18BD" w:rsidRPr="00AC1DFE" w:rsidRDefault="00DA18BD" w:rsidP="00034C0F">
            <w:pPr>
              <w:pStyle w:val="NoSpacing"/>
              <w:jc w:val="right"/>
              <w:rPr>
                <w:rFonts w:ascii="AngsanaUPC" w:hAnsi="AngsanaUPC" w:cs="AngsanaUPC"/>
                <w:sz w:val="28"/>
              </w:rPr>
            </w:pPr>
            <w:r w:rsidRPr="00AC1DFE">
              <w:rPr>
                <w:rFonts w:ascii="AngsanaUPC" w:hAnsi="AngsanaUPC" w:cs="AngsanaUPC"/>
                <w:sz w:val="28"/>
              </w:rPr>
              <w:t>5,221,384</w:t>
            </w:r>
          </w:p>
        </w:tc>
        <w:tc>
          <w:tcPr>
            <w:tcW w:w="1275" w:type="dxa"/>
            <w:shd w:val="clear" w:color="auto" w:fill="auto"/>
            <w:vAlign w:val="bottom"/>
          </w:tcPr>
          <w:p w14:paraId="0BA93202" w14:textId="4B299BBF" w:rsidR="00DA18BD" w:rsidRPr="00AC1DFE" w:rsidRDefault="00DA18BD" w:rsidP="00034C0F">
            <w:pPr>
              <w:pStyle w:val="NoSpacing"/>
              <w:jc w:val="right"/>
              <w:rPr>
                <w:rFonts w:ascii="AngsanaUPC" w:hAnsi="AngsanaUPC" w:cs="AngsanaUPC"/>
                <w:sz w:val="28"/>
              </w:rPr>
            </w:pPr>
            <w:r w:rsidRPr="00AC1DFE">
              <w:rPr>
                <w:rFonts w:ascii="AngsanaUPC" w:hAnsi="AngsanaUPC" w:cs="AngsanaUPC"/>
                <w:sz w:val="28"/>
              </w:rPr>
              <w:t>19,625,537</w:t>
            </w:r>
          </w:p>
        </w:tc>
      </w:tr>
      <w:tr w:rsidR="00A73BC5" w:rsidRPr="00AC1DFE" w14:paraId="223310F8" w14:textId="77777777" w:rsidTr="00A73BC5">
        <w:trPr>
          <w:trHeight w:val="374"/>
        </w:trPr>
        <w:tc>
          <w:tcPr>
            <w:tcW w:w="2268" w:type="dxa"/>
            <w:shd w:val="clear" w:color="auto" w:fill="auto"/>
            <w:vAlign w:val="bottom"/>
          </w:tcPr>
          <w:p w14:paraId="3ACC92DE" w14:textId="2DFAED85" w:rsidR="00A73BC5" w:rsidRPr="00AC1DFE" w:rsidRDefault="00A73BC5" w:rsidP="00A73BC5">
            <w:pPr>
              <w:pStyle w:val="NoSpacing"/>
              <w:ind w:left="318" w:hanging="142"/>
              <w:rPr>
                <w:rFonts w:ascii="AngsanaUPC" w:hAnsi="AngsanaUPC" w:cs="AngsanaUPC"/>
                <w:sz w:val="26"/>
                <w:szCs w:val="26"/>
                <w:cs/>
              </w:rPr>
            </w:pPr>
            <w:r w:rsidRPr="00AC1DFE">
              <w:rPr>
                <w:rFonts w:ascii="AngsanaUPC" w:hAnsi="AngsanaUPC" w:cs="AngsanaUPC"/>
                <w:sz w:val="26"/>
                <w:szCs w:val="26"/>
              </w:rPr>
              <w:t>Increase</w:t>
            </w:r>
          </w:p>
        </w:tc>
        <w:tc>
          <w:tcPr>
            <w:tcW w:w="1275" w:type="dxa"/>
            <w:shd w:val="clear" w:color="auto" w:fill="auto"/>
          </w:tcPr>
          <w:p w14:paraId="552B22F1" w14:textId="0F82B8A4"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85,280</w:t>
            </w:r>
          </w:p>
        </w:tc>
        <w:tc>
          <w:tcPr>
            <w:tcW w:w="1276" w:type="dxa"/>
            <w:shd w:val="clear" w:color="auto" w:fill="auto"/>
          </w:tcPr>
          <w:p w14:paraId="72E85EA6" w14:textId="24F21C22"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491,820</w:t>
            </w:r>
          </w:p>
        </w:tc>
        <w:tc>
          <w:tcPr>
            <w:tcW w:w="1276" w:type="dxa"/>
            <w:shd w:val="clear" w:color="auto" w:fill="auto"/>
            <w:vAlign w:val="bottom"/>
          </w:tcPr>
          <w:p w14:paraId="5784041C" w14:textId="772E12CC"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577,100</w:t>
            </w:r>
          </w:p>
        </w:tc>
        <w:tc>
          <w:tcPr>
            <w:tcW w:w="1276" w:type="dxa"/>
            <w:shd w:val="clear" w:color="auto" w:fill="auto"/>
            <w:vAlign w:val="bottom"/>
          </w:tcPr>
          <w:p w14:paraId="7E9E7F1C" w14:textId="3D942321"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85,280</w:t>
            </w:r>
          </w:p>
        </w:tc>
        <w:tc>
          <w:tcPr>
            <w:tcW w:w="1276" w:type="dxa"/>
            <w:shd w:val="clear" w:color="auto" w:fill="auto"/>
            <w:vAlign w:val="bottom"/>
          </w:tcPr>
          <w:p w14:paraId="217F4651" w14:textId="77148F1D"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491,820</w:t>
            </w:r>
          </w:p>
        </w:tc>
        <w:tc>
          <w:tcPr>
            <w:tcW w:w="1275" w:type="dxa"/>
            <w:shd w:val="clear" w:color="auto" w:fill="auto"/>
            <w:vAlign w:val="bottom"/>
          </w:tcPr>
          <w:p w14:paraId="2AB94FB1" w14:textId="6AC33B7A"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577,100</w:t>
            </w:r>
          </w:p>
        </w:tc>
      </w:tr>
      <w:tr w:rsidR="00A73BC5" w:rsidRPr="00AC1DFE" w14:paraId="4FEC8613" w14:textId="77777777" w:rsidTr="00A73BC5">
        <w:trPr>
          <w:trHeight w:val="374"/>
        </w:trPr>
        <w:tc>
          <w:tcPr>
            <w:tcW w:w="2268" w:type="dxa"/>
            <w:shd w:val="clear" w:color="auto" w:fill="auto"/>
            <w:vAlign w:val="bottom"/>
          </w:tcPr>
          <w:p w14:paraId="1C1EC181" w14:textId="020D28AE" w:rsidR="00A73BC5" w:rsidRPr="00AC1DFE" w:rsidRDefault="00A73BC5" w:rsidP="00A73BC5">
            <w:pPr>
              <w:pStyle w:val="NoSpacing"/>
              <w:ind w:left="318" w:hanging="142"/>
              <w:rPr>
                <w:rFonts w:ascii="AngsanaUPC" w:hAnsi="AngsanaUPC" w:cs="AngsanaUPC"/>
                <w:sz w:val="26"/>
                <w:szCs w:val="26"/>
                <w:cs/>
              </w:rPr>
            </w:pPr>
            <w:r w:rsidRPr="00AC1DFE">
              <w:rPr>
                <w:rFonts w:ascii="AngsanaUPC" w:hAnsi="AngsanaUPC" w:cs="AngsanaUPC"/>
                <w:sz w:val="26"/>
                <w:szCs w:val="26"/>
              </w:rPr>
              <w:t>Disposal/write off</w:t>
            </w:r>
          </w:p>
        </w:tc>
        <w:tc>
          <w:tcPr>
            <w:tcW w:w="1275" w:type="dxa"/>
            <w:shd w:val="clear" w:color="auto" w:fill="auto"/>
          </w:tcPr>
          <w:p w14:paraId="62F2294F" w14:textId="5ECD9F8B"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w:t>
            </w:r>
          </w:p>
        </w:tc>
        <w:tc>
          <w:tcPr>
            <w:tcW w:w="1276" w:type="dxa"/>
            <w:shd w:val="clear" w:color="auto" w:fill="auto"/>
          </w:tcPr>
          <w:p w14:paraId="7F27A56B" w14:textId="116E8ABD"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w:t>
            </w:r>
          </w:p>
        </w:tc>
        <w:tc>
          <w:tcPr>
            <w:tcW w:w="1276" w:type="dxa"/>
            <w:shd w:val="clear" w:color="auto" w:fill="auto"/>
            <w:vAlign w:val="bottom"/>
          </w:tcPr>
          <w:p w14:paraId="2F020564" w14:textId="58CD3612"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w:t>
            </w:r>
          </w:p>
        </w:tc>
        <w:tc>
          <w:tcPr>
            <w:tcW w:w="1276" w:type="dxa"/>
            <w:shd w:val="clear" w:color="auto" w:fill="auto"/>
            <w:vAlign w:val="bottom"/>
          </w:tcPr>
          <w:p w14:paraId="7B958931" w14:textId="53A04055"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w:t>
            </w:r>
          </w:p>
        </w:tc>
        <w:tc>
          <w:tcPr>
            <w:tcW w:w="1276" w:type="dxa"/>
            <w:shd w:val="clear" w:color="auto" w:fill="auto"/>
            <w:vAlign w:val="bottom"/>
          </w:tcPr>
          <w:p w14:paraId="32BD2206" w14:textId="45D0D705"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w:t>
            </w:r>
          </w:p>
        </w:tc>
        <w:tc>
          <w:tcPr>
            <w:tcW w:w="1275" w:type="dxa"/>
            <w:shd w:val="clear" w:color="auto" w:fill="auto"/>
            <w:vAlign w:val="bottom"/>
          </w:tcPr>
          <w:p w14:paraId="1CCF1886" w14:textId="77D5A1FF" w:rsidR="00A73BC5" w:rsidRPr="00AC1DFE" w:rsidRDefault="00A73BC5" w:rsidP="00A73BC5">
            <w:pPr>
              <w:pStyle w:val="NoSpacing"/>
              <w:jc w:val="right"/>
              <w:rPr>
                <w:rFonts w:ascii="AngsanaUPC" w:hAnsi="AngsanaUPC" w:cs="AngsanaUPC"/>
                <w:sz w:val="28"/>
              </w:rPr>
            </w:pPr>
            <w:r w:rsidRPr="00AC1DFE">
              <w:rPr>
                <w:rFonts w:ascii="AngsanaUPC" w:hAnsi="AngsanaUPC" w:cs="AngsanaUPC"/>
                <w:sz w:val="28"/>
              </w:rPr>
              <w:t>-</w:t>
            </w:r>
          </w:p>
        </w:tc>
      </w:tr>
      <w:tr w:rsidR="00A73BC5" w:rsidRPr="00AC1DFE" w14:paraId="16C27181" w14:textId="77777777" w:rsidTr="00A73BC5">
        <w:trPr>
          <w:trHeight w:val="374"/>
        </w:trPr>
        <w:tc>
          <w:tcPr>
            <w:tcW w:w="2268" w:type="dxa"/>
            <w:shd w:val="clear" w:color="auto" w:fill="auto"/>
            <w:vAlign w:val="bottom"/>
          </w:tcPr>
          <w:p w14:paraId="3FE065FD" w14:textId="6512F593" w:rsidR="00A73BC5" w:rsidRPr="00AC1DFE" w:rsidRDefault="00A73BC5" w:rsidP="00A73BC5">
            <w:pPr>
              <w:pStyle w:val="NoSpacing"/>
              <w:ind w:left="318" w:hanging="142"/>
              <w:rPr>
                <w:rFonts w:ascii="AngsanaUPC" w:hAnsi="AngsanaUPC" w:cs="AngsanaUPC"/>
                <w:sz w:val="26"/>
                <w:szCs w:val="26"/>
                <w:cs/>
              </w:rPr>
            </w:pPr>
            <w:r w:rsidRPr="00AC1DFE">
              <w:rPr>
                <w:rFonts w:ascii="AngsanaUPC" w:hAnsi="AngsanaUPC" w:cs="AngsanaUPC"/>
                <w:sz w:val="26"/>
                <w:szCs w:val="26"/>
              </w:rPr>
              <w:t>Transfer in (out)</w:t>
            </w:r>
          </w:p>
        </w:tc>
        <w:tc>
          <w:tcPr>
            <w:tcW w:w="1275" w:type="dxa"/>
            <w:shd w:val="clear" w:color="auto" w:fill="auto"/>
          </w:tcPr>
          <w:p w14:paraId="1EB561A5" w14:textId="59B4A2E7" w:rsidR="00A73BC5" w:rsidRPr="00AC1DFE" w:rsidRDefault="00A73BC5" w:rsidP="00A73BC5">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276" w:type="dxa"/>
            <w:shd w:val="clear" w:color="auto" w:fill="auto"/>
          </w:tcPr>
          <w:p w14:paraId="2F6FBC67" w14:textId="01DA6E16" w:rsidR="00A73BC5" w:rsidRPr="00AC1DFE" w:rsidRDefault="00A73BC5" w:rsidP="00A73BC5">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276" w:type="dxa"/>
            <w:shd w:val="clear" w:color="auto" w:fill="auto"/>
            <w:vAlign w:val="bottom"/>
          </w:tcPr>
          <w:p w14:paraId="6C9B7D81" w14:textId="33BDE044" w:rsidR="00A73BC5" w:rsidRPr="00AC1DFE" w:rsidRDefault="00A73BC5" w:rsidP="00A73BC5">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276" w:type="dxa"/>
            <w:shd w:val="clear" w:color="auto" w:fill="auto"/>
            <w:vAlign w:val="bottom"/>
          </w:tcPr>
          <w:p w14:paraId="242A9FA6" w14:textId="165152DF" w:rsidR="00A73BC5" w:rsidRPr="00AC1DFE" w:rsidRDefault="00A73BC5" w:rsidP="00A73BC5">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276" w:type="dxa"/>
            <w:shd w:val="clear" w:color="auto" w:fill="auto"/>
            <w:vAlign w:val="bottom"/>
          </w:tcPr>
          <w:p w14:paraId="123B586F" w14:textId="48E4E80A" w:rsidR="00A73BC5" w:rsidRPr="00AC1DFE" w:rsidRDefault="00A73BC5" w:rsidP="00A73BC5">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275" w:type="dxa"/>
            <w:shd w:val="clear" w:color="auto" w:fill="auto"/>
            <w:vAlign w:val="bottom"/>
          </w:tcPr>
          <w:p w14:paraId="09BC457D" w14:textId="10A695DC" w:rsidR="00A73BC5" w:rsidRPr="00AC1DFE" w:rsidRDefault="00A73BC5" w:rsidP="00A73BC5">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r>
      <w:tr w:rsidR="00A73BC5" w:rsidRPr="00AC1DFE" w14:paraId="07836102" w14:textId="77777777" w:rsidTr="00D1537F">
        <w:trPr>
          <w:trHeight w:val="610"/>
        </w:trPr>
        <w:tc>
          <w:tcPr>
            <w:tcW w:w="2268" w:type="dxa"/>
            <w:shd w:val="clear" w:color="auto" w:fill="auto"/>
            <w:vAlign w:val="bottom"/>
          </w:tcPr>
          <w:p w14:paraId="3C8911F8" w14:textId="0867AA00" w:rsidR="00A73BC5" w:rsidRPr="00AC1DFE" w:rsidRDefault="00A73BC5" w:rsidP="00A73BC5">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w:t>
            </w:r>
            <w:proofErr w:type="gramStart"/>
            <w:r w:rsidRPr="00AC1DFE">
              <w:rPr>
                <w:rFonts w:ascii="AngsanaUPC" w:hAnsi="AngsanaUPC" w:cs="AngsanaUPC"/>
                <w:sz w:val="26"/>
                <w:szCs w:val="26"/>
              </w:rPr>
              <w:t>at</w:t>
            </w:r>
            <w:proofErr w:type="gramEnd"/>
            <w:r w:rsidRPr="00AC1DFE">
              <w:rPr>
                <w:rFonts w:ascii="AngsanaUPC" w:hAnsi="AngsanaUPC" w:cs="AngsanaUPC"/>
                <w:sz w:val="26"/>
                <w:szCs w:val="26"/>
              </w:rPr>
              <w:t xml:space="preserve"> December </w:t>
            </w:r>
            <w:r w:rsidRPr="00AC1DFE">
              <w:rPr>
                <w:rFonts w:ascii="AngsanaUPC" w:hAnsi="AngsanaUPC" w:cs="AngsanaUPC"/>
                <w:sz w:val="26"/>
                <w:szCs w:val="26"/>
              </w:rPr>
              <w:br/>
              <w:t>31, 2022</w:t>
            </w:r>
          </w:p>
        </w:tc>
        <w:tc>
          <w:tcPr>
            <w:tcW w:w="1275" w:type="dxa"/>
            <w:shd w:val="clear" w:color="auto" w:fill="auto"/>
            <w:vAlign w:val="bottom"/>
          </w:tcPr>
          <w:p w14:paraId="71832218" w14:textId="3B143FA9" w:rsidR="00A73BC5" w:rsidRPr="00AC1DFE" w:rsidRDefault="00A73BC5" w:rsidP="00A73BC5">
            <w:pPr>
              <w:pStyle w:val="NoSpacing"/>
              <w:pBdr>
                <w:bottom w:val="single" w:sz="4" w:space="1" w:color="auto"/>
              </w:pBdr>
              <w:jc w:val="right"/>
              <w:rPr>
                <w:rFonts w:ascii="AngsanaUPC" w:hAnsi="AngsanaUPC" w:cs="AngsanaUPC"/>
                <w:sz w:val="28"/>
              </w:rPr>
            </w:pPr>
            <w:r w:rsidRPr="00AC1DFE">
              <w:rPr>
                <w:rFonts w:ascii="AngsanaUPC" w:hAnsi="AngsanaUPC" w:cs="AngsanaUPC"/>
                <w:sz w:val="28"/>
              </w:rPr>
              <w:t>13,643,076</w:t>
            </w:r>
          </w:p>
        </w:tc>
        <w:tc>
          <w:tcPr>
            <w:tcW w:w="1276" w:type="dxa"/>
            <w:shd w:val="clear" w:color="auto" w:fill="auto"/>
            <w:vAlign w:val="bottom"/>
          </w:tcPr>
          <w:p w14:paraId="4EBFEC1A" w14:textId="2DF4A706" w:rsidR="00A73BC5" w:rsidRPr="00AC1DFE" w:rsidRDefault="00A73BC5" w:rsidP="00A73BC5">
            <w:pPr>
              <w:pStyle w:val="NoSpacing"/>
              <w:pBdr>
                <w:bottom w:val="single" w:sz="4" w:space="1" w:color="auto"/>
              </w:pBdr>
              <w:jc w:val="right"/>
              <w:rPr>
                <w:rFonts w:ascii="AngsanaUPC" w:hAnsi="AngsanaUPC" w:cs="AngsanaUPC"/>
                <w:sz w:val="28"/>
              </w:rPr>
            </w:pPr>
            <w:r w:rsidRPr="00AC1DFE">
              <w:rPr>
                <w:rFonts w:ascii="AngsanaUPC" w:hAnsi="AngsanaUPC" w:cs="AngsanaUPC"/>
                <w:sz w:val="28"/>
              </w:rPr>
              <w:t>5,888,684</w:t>
            </w:r>
          </w:p>
        </w:tc>
        <w:tc>
          <w:tcPr>
            <w:tcW w:w="1276" w:type="dxa"/>
            <w:shd w:val="clear" w:color="auto" w:fill="auto"/>
            <w:vAlign w:val="bottom"/>
          </w:tcPr>
          <w:p w14:paraId="33D1852D" w14:textId="1B1B5B8A" w:rsidR="00A73BC5" w:rsidRPr="00AC1DFE" w:rsidRDefault="00A73BC5" w:rsidP="00A73BC5">
            <w:pPr>
              <w:pStyle w:val="NoSpacing"/>
              <w:pBdr>
                <w:bottom w:val="single" w:sz="4" w:space="1" w:color="auto"/>
              </w:pBdr>
              <w:jc w:val="right"/>
              <w:rPr>
                <w:rFonts w:ascii="AngsanaUPC" w:hAnsi="AngsanaUPC" w:cs="AngsanaUPC"/>
                <w:sz w:val="28"/>
              </w:rPr>
            </w:pPr>
            <w:r w:rsidRPr="00AC1DFE">
              <w:rPr>
                <w:rFonts w:ascii="AngsanaUPC" w:hAnsi="AngsanaUPC" w:cs="AngsanaUPC"/>
                <w:sz w:val="28"/>
              </w:rPr>
              <w:t>19,531,760</w:t>
            </w:r>
          </w:p>
        </w:tc>
        <w:tc>
          <w:tcPr>
            <w:tcW w:w="1276" w:type="dxa"/>
            <w:shd w:val="clear" w:color="auto" w:fill="auto"/>
            <w:vAlign w:val="bottom"/>
          </w:tcPr>
          <w:p w14:paraId="07EEE020" w14:textId="03936B5E" w:rsidR="00A73BC5" w:rsidRPr="00AC1DFE" w:rsidRDefault="00A73BC5" w:rsidP="00A73BC5">
            <w:pPr>
              <w:pStyle w:val="NoSpacing"/>
              <w:pBdr>
                <w:bottom w:val="single" w:sz="4" w:space="1" w:color="auto"/>
              </w:pBdr>
              <w:jc w:val="right"/>
              <w:rPr>
                <w:rFonts w:ascii="AngsanaUPC" w:hAnsi="AngsanaUPC" w:cs="AngsanaUPC"/>
                <w:sz w:val="28"/>
              </w:rPr>
            </w:pPr>
            <w:r w:rsidRPr="00AC1DFE">
              <w:rPr>
                <w:rFonts w:ascii="AngsanaUPC" w:hAnsi="AngsanaUPC" w:cs="AngsanaUPC"/>
                <w:sz w:val="28"/>
              </w:rPr>
              <w:t>14,489,433</w:t>
            </w:r>
          </w:p>
        </w:tc>
        <w:tc>
          <w:tcPr>
            <w:tcW w:w="1276" w:type="dxa"/>
            <w:shd w:val="clear" w:color="auto" w:fill="auto"/>
            <w:vAlign w:val="bottom"/>
          </w:tcPr>
          <w:p w14:paraId="7218D7C1" w14:textId="498AAB65" w:rsidR="00A73BC5" w:rsidRPr="00AC1DFE" w:rsidRDefault="00A73BC5" w:rsidP="00A73BC5">
            <w:pPr>
              <w:pStyle w:val="NoSpacing"/>
              <w:pBdr>
                <w:bottom w:val="single" w:sz="4" w:space="1" w:color="auto"/>
              </w:pBdr>
              <w:jc w:val="right"/>
              <w:rPr>
                <w:rFonts w:ascii="AngsanaUPC" w:hAnsi="AngsanaUPC" w:cs="AngsanaUPC"/>
                <w:sz w:val="28"/>
              </w:rPr>
            </w:pPr>
            <w:r w:rsidRPr="00AC1DFE">
              <w:rPr>
                <w:rFonts w:ascii="AngsanaUPC" w:hAnsi="AngsanaUPC" w:cs="AngsanaUPC"/>
                <w:sz w:val="28"/>
              </w:rPr>
              <w:t>5,713,204</w:t>
            </w:r>
          </w:p>
        </w:tc>
        <w:tc>
          <w:tcPr>
            <w:tcW w:w="1275" w:type="dxa"/>
            <w:shd w:val="clear" w:color="auto" w:fill="auto"/>
            <w:vAlign w:val="bottom"/>
          </w:tcPr>
          <w:p w14:paraId="3E1A06CB" w14:textId="67DE2F02" w:rsidR="00A73BC5" w:rsidRPr="00AC1DFE" w:rsidRDefault="00A73BC5" w:rsidP="00A73BC5">
            <w:pPr>
              <w:pStyle w:val="NoSpacing"/>
              <w:pBdr>
                <w:bottom w:val="single" w:sz="4" w:space="1" w:color="auto"/>
              </w:pBdr>
              <w:jc w:val="right"/>
              <w:rPr>
                <w:rFonts w:ascii="AngsanaUPC" w:hAnsi="AngsanaUPC" w:cs="AngsanaUPC"/>
                <w:sz w:val="28"/>
              </w:rPr>
            </w:pPr>
            <w:r w:rsidRPr="00AC1DFE">
              <w:rPr>
                <w:rFonts w:ascii="AngsanaUPC" w:hAnsi="AngsanaUPC" w:cs="AngsanaUPC"/>
                <w:sz w:val="28"/>
              </w:rPr>
              <w:t>20,202,637</w:t>
            </w:r>
          </w:p>
        </w:tc>
      </w:tr>
      <w:tr w:rsidR="00A73BC5" w:rsidRPr="00AC1DFE" w14:paraId="506467E6" w14:textId="77777777" w:rsidTr="00A73BC5">
        <w:trPr>
          <w:trHeight w:val="374"/>
        </w:trPr>
        <w:tc>
          <w:tcPr>
            <w:tcW w:w="2268" w:type="dxa"/>
            <w:shd w:val="clear" w:color="auto" w:fill="auto"/>
            <w:vAlign w:val="bottom"/>
          </w:tcPr>
          <w:p w14:paraId="562D333C" w14:textId="6C7F67A4" w:rsidR="00A73BC5" w:rsidRPr="00AC1DFE" w:rsidRDefault="00A73BC5" w:rsidP="00A73BC5">
            <w:pPr>
              <w:pStyle w:val="NoSpacing"/>
              <w:rPr>
                <w:rFonts w:ascii="AngsanaUPC" w:hAnsi="AngsanaUPC" w:cs="AngsanaUPC"/>
                <w:sz w:val="26"/>
                <w:szCs w:val="26"/>
                <w:cs/>
              </w:rPr>
            </w:pPr>
            <w:r w:rsidRPr="00AC1DFE">
              <w:rPr>
                <w:rFonts w:ascii="AngsanaUPC" w:hAnsi="AngsanaUPC" w:cs="AngsanaUPC"/>
                <w:sz w:val="26"/>
                <w:szCs w:val="26"/>
              </w:rPr>
              <w:t>Accumulated amortization</w:t>
            </w:r>
          </w:p>
        </w:tc>
        <w:tc>
          <w:tcPr>
            <w:tcW w:w="1275" w:type="dxa"/>
            <w:shd w:val="clear" w:color="auto" w:fill="auto"/>
            <w:vAlign w:val="bottom"/>
          </w:tcPr>
          <w:p w14:paraId="1F1376C4" w14:textId="77777777" w:rsidR="00A73BC5" w:rsidRPr="00AC1DFE" w:rsidRDefault="00A73BC5" w:rsidP="00A73BC5">
            <w:pPr>
              <w:pStyle w:val="NoSpacing"/>
              <w:jc w:val="right"/>
              <w:rPr>
                <w:rFonts w:ascii="AngsanaUPC" w:hAnsi="AngsanaUPC" w:cs="AngsanaUPC"/>
                <w:sz w:val="26"/>
                <w:szCs w:val="26"/>
              </w:rPr>
            </w:pPr>
          </w:p>
        </w:tc>
        <w:tc>
          <w:tcPr>
            <w:tcW w:w="1276" w:type="dxa"/>
            <w:shd w:val="clear" w:color="auto" w:fill="auto"/>
            <w:vAlign w:val="bottom"/>
          </w:tcPr>
          <w:p w14:paraId="48BFFB3E" w14:textId="77777777" w:rsidR="00A73BC5" w:rsidRPr="00AC1DFE" w:rsidRDefault="00A73BC5" w:rsidP="00A73BC5">
            <w:pPr>
              <w:pStyle w:val="NoSpacing"/>
              <w:jc w:val="right"/>
              <w:rPr>
                <w:rFonts w:ascii="AngsanaUPC" w:hAnsi="AngsanaUPC" w:cs="AngsanaUPC"/>
                <w:sz w:val="26"/>
                <w:szCs w:val="26"/>
              </w:rPr>
            </w:pPr>
          </w:p>
        </w:tc>
        <w:tc>
          <w:tcPr>
            <w:tcW w:w="1276" w:type="dxa"/>
            <w:shd w:val="clear" w:color="auto" w:fill="auto"/>
            <w:vAlign w:val="bottom"/>
          </w:tcPr>
          <w:p w14:paraId="081662A7" w14:textId="77777777" w:rsidR="00A73BC5" w:rsidRPr="00AC1DFE" w:rsidRDefault="00A73BC5" w:rsidP="00A73BC5">
            <w:pPr>
              <w:pStyle w:val="NoSpacing"/>
              <w:jc w:val="right"/>
              <w:rPr>
                <w:rFonts w:ascii="AngsanaUPC" w:hAnsi="AngsanaUPC" w:cs="AngsanaUPC"/>
                <w:sz w:val="26"/>
                <w:szCs w:val="26"/>
              </w:rPr>
            </w:pPr>
          </w:p>
        </w:tc>
        <w:tc>
          <w:tcPr>
            <w:tcW w:w="1276" w:type="dxa"/>
            <w:shd w:val="clear" w:color="auto" w:fill="auto"/>
            <w:vAlign w:val="bottom"/>
          </w:tcPr>
          <w:p w14:paraId="5DD34E13" w14:textId="77777777" w:rsidR="00A73BC5" w:rsidRPr="00AC1DFE" w:rsidRDefault="00A73BC5" w:rsidP="00A73BC5">
            <w:pPr>
              <w:pStyle w:val="NoSpacing"/>
              <w:jc w:val="right"/>
              <w:rPr>
                <w:rFonts w:ascii="AngsanaUPC" w:hAnsi="AngsanaUPC" w:cs="AngsanaUPC"/>
                <w:sz w:val="26"/>
                <w:szCs w:val="26"/>
              </w:rPr>
            </w:pPr>
          </w:p>
        </w:tc>
        <w:tc>
          <w:tcPr>
            <w:tcW w:w="1276" w:type="dxa"/>
            <w:shd w:val="clear" w:color="auto" w:fill="auto"/>
            <w:vAlign w:val="bottom"/>
          </w:tcPr>
          <w:p w14:paraId="0E670B98" w14:textId="77777777" w:rsidR="00A73BC5" w:rsidRPr="00AC1DFE" w:rsidRDefault="00A73BC5" w:rsidP="00A73BC5">
            <w:pPr>
              <w:pStyle w:val="NoSpacing"/>
              <w:jc w:val="right"/>
              <w:rPr>
                <w:rFonts w:ascii="AngsanaUPC" w:hAnsi="AngsanaUPC" w:cs="AngsanaUPC"/>
                <w:sz w:val="26"/>
                <w:szCs w:val="26"/>
              </w:rPr>
            </w:pPr>
          </w:p>
        </w:tc>
        <w:tc>
          <w:tcPr>
            <w:tcW w:w="1275" w:type="dxa"/>
            <w:shd w:val="clear" w:color="auto" w:fill="auto"/>
            <w:vAlign w:val="bottom"/>
          </w:tcPr>
          <w:p w14:paraId="22346DC8" w14:textId="77777777" w:rsidR="00A73BC5" w:rsidRPr="00AC1DFE" w:rsidRDefault="00A73BC5" w:rsidP="00A73BC5">
            <w:pPr>
              <w:pStyle w:val="NoSpacing"/>
              <w:jc w:val="right"/>
              <w:rPr>
                <w:rFonts w:ascii="AngsanaUPC" w:hAnsi="AngsanaUPC" w:cs="AngsanaUPC"/>
                <w:sz w:val="26"/>
                <w:szCs w:val="26"/>
              </w:rPr>
            </w:pPr>
          </w:p>
        </w:tc>
      </w:tr>
      <w:tr w:rsidR="00A73BC5" w:rsidRPr="00AC1DFE" w14:paraId="6A13E94B" w14:textId="77777777" w:rsidTr="00A73BC5">
        <w:trPr>
          <w:trHeight w:val="374"/>
        </w:trPr>
        <w:tc>
          <w:tcPr>
            <w:tcW w:w="2268" w:type="dxa"/>
            <w:shd w:val="clear" w:color="auto" w:fill="auto"/>
            <w:vAlign w:val="bottom"/>
          </w:tcPr>
          <w:p w14:paraId="36F2BF04" w14:textId="3DF34CF7" w:rsidR="00A73BC5" w:rsidRPr="00AC1DFE" w:rsidRDefault="00A73BC5" w:rsidP="00A73BC5">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w:t>
            </w:r>
            <w:proofErr w:type="gramStart"/>
            <w:r w:rsidRPr="00AC1DFE">
              <w:rPr>
                <w:rFonts w:ascii="AngsanaUPC" w:hAnsi="AngsanaUPC" w:cs="AngsanaUPC"/>
                <w:sz w:val="26"/>
                <w:szCs w:val="26"/>
              </w:rPr>
              <w:t>at</w:t>
            </w:r>
            <w:proofErr w:type="gramEnd"/>
            <w:r w:rsidRPr="00AC1DFE">
              <w:rPr>
                <w:rFonts w:ascii="AngsanaUPC" w:hAnsi="AngsanaUPC" w:cs="AngsanaUPC"/>
                <w:sz w:val="26"/>
                <w:szCs w:val="26"/>
              </w:rPr>
              <w:t xml:space="preserve"> January </w:t>
            </w:r>
            <w:r w:rsidRPr="00AC1DFE">
              <w:rPr>
                <w:rFonts w:ascii="AngsanaUPC" w:hAnsi="AngsanaUPC" w:cs="AngsanaUPC"/>
                <w:sz w:val="26"/>
                <w:szCs w:val="26"/>
              </w:rPr>
              <w:br/>
              <w:t>1, 2021</w:t>
            </w:r>
          </w:p>
        </w:tc>
        <w:tc>
          <w:tcPr>
            <w:tcW w:w="1275" w:type="dxa"/>
            <w:shd w:val="clear" w:color="auto" w:fill="auto"/>
            <w:vAlign w:val="bottom"/>
          </w:tcPr>
          <w:p w14:paraId="1996DBD7" w14:textId="73E30EC7" w:rsidR="00A73BC5" w:rsidRPr="00AC1DFE" w:rsidRDefault="00A73BC5" w:rsidP="00A73BC5">
            <w:pPr>
              <w:pStyle w:val="NoSpacing"/>
              <w:jc w:val="right"/>
              <w:rPr>
                <w:rFonts w:ascii="AngsanaUPC" w:hAnsi="AngsanaUPC" w:cs="AngsanaUPC"/>
                <w:sz w:val="26"/>
                <w:szCs w:val="26"/>
              </w:rPr>
            </w:pPr>
            <w:r w:rsidRPr="00AC1DFE">
              <w:rPr>
                <w:rFonts w:ascii="AngsanaUPC" w:hAnsi="AngsanaUPC" w:cs="AngsanaUPC"/>
                <w:sz w:val="28"/>
              </w:rPr>
              <w:t>(7,808,561)</w:t>
            </w:r>
          </w:p>
        </w:tc>
        <w:tc>
          <w:tcPr>
            <w:tcW w:w="1276" w:type="dxa"/>
            <w:shd w:val="clear" w:color="auto" w:fill="auto"/>
            <w:vAlign w:val="bottom"/>
          </w:tcPr>
          <w:p w14:paraId="4B7C8359" w14:textId="6214E8E2" w:rsidR="00A73BC5" w:rsidRPr="00AC1DFE" w:rsidRDefault="00A73BC5" w:rsidP="00A73BC5">
            <w:pPr>
              <w:pStyle w:val="NoSpacing"/>
              <w:jc w:val="right"/>
              <w:rPr>
                <w:rFonts w:ascii="AngsanaUPC" w:hAnsi="AngsanaUPC" w:cs="AngsanaUPC"/>
                <w:sz w:val="26"/>
                <w:szCs w:val="26"/>
              </w:rPr>
            </w:pPr>
            <w:r w:rsidRPr="00AC1DFE">
              <w:rPr>
                <w:rFonts w:ascii="AngsanaUPC" w:hAnsi="AngsanaUPC" w:cs="AngsanaUPC"/>
                <w:sz w:val="28"/>
              </w:rPr>
              <w:t>-</w:t>
            </w:r>
          </w:p>
        </w:tc>
        <w:tc>
          <w:tcPr>
            <w:tcW w:w="1276" w:type="dxa"/>
            <w:shd w:val="clear" w:color="auto" w:fill="auto"/>
            <w:vAlign w:val="bottom"/>
          </w:tcPr>
          <w:p w14:paraId="02C7C8AC" w14:textId="7FE7A755" w:rsidR="00A73BC5" w:rsidRPr="00AC1DFE" w:rsidRDefault="00A73BC5" w:rsidP="00A73BC5">
            <w:pPr>
              <w:pStyle w:val="NoSpacing"/>
              <w:jc w:val="right"/>
              <w:rPr>
                <w:rFonts w:ascii="AngsanaUPC" w:hAnsi="AngsanaUPC" w:cs="AngsanaUPC"/>
                <w:sz w:val="26"/>
                <w:szCs w:val="26"/>
              </w:rPr>
            </w:pPr>
            <w:r w:rsidRPr="00AC1DFE">
              <w:rPr>
                <w:rFonts w:ascii="AngsanaUPC" w:hAnsi="AngsanaUPC" w:cs="AngsanaUPC"/>
                <w:sz w:val="28"/>
              </w:rPr>
              <w:t>(7,808,561)</w:t>
            </w:r>
          </w:p>
        </w:tc>
        <w:tc>
          <w:tcPr>
            <w:tcW w:w="1276" w:type="dxa"/>
            <w:shd w:val="clear" w:color="auto" w:fill="auto"/>
            <w:vAlign w:val="bottom"/>
          </w:tcPr>
          <w:p w14:paraId="456A3212" w14:textId="750B580B" w:rsidR="00A73BC5" w:rsidRPr="00AC1DFE" w:rsidRDefault="00A73BC5" w:rsidP="00A73BC5">
            <w:pPr>
              <w:pStyle w:val="NoSpacing"/>
              <w:jc w:val="right"/>
              <w:rPr>
                <w:rFonts w:ascii="AngsanaUPC" w:hAnsi="AngsanaUPC" w:cs="AngsanaUPC"/>
                <w:sz w:val="26"/>
                <w:szCs w:val="26"/>
              </w:rPr>
            </w:pPr>
            <w:r w:rsidRPr="00AC1DFE">
              <w:rPr>
                <w:rFonts w:ascii="AngsanaUPC" w:hAnsi="AngsanaUPC" w:cs="AngsanaUPC"/>
                <w:sz w:val="28"/>
              </w:rPr>
              <w:t>(8,500,944)</w:t>
            </w:r>
          </w:p>
        </w:tc>
        <w:tc>
          <w:tcPr>
            <w:tcW w:w="1276" w:type="dxa"/>
            <w:shd w:val="clear" w:color="auto" w:fill="auto"/>
            <w:vAlign w:val="bottom"/>
          </w:tcPr>
          <w:p w14:paraId="160FB03D" w14:textId="77F684D3" w:rsidR="00A73BC5" w:rsidRPr="00AC1DFE" w:rsidRDefault="00A73BC5" w:rsidP="00A73BC5">
            <w:pPr>
              <w:pStyle w:val="NoSpacing"/>
              <w:jc w:val="right"/>
              <w:rPr>
                <w:rFonts w:ascii="AngsanaUPC" w:hAnsi="AngsanaUPC" w:cs="AngsanaUPC"/>
                <w:sz w:val="26"/>
                <w:szCs w:val="26"/>
              </w:rPr>
            </w:pPr>
            <w:r w:rsidRPr="00AC1DFE">
              <w:rPr>
                <w:rFonts w:ascii="AngsanaUPC" w:hAnsi="AngsanaUPC" w:cs="AngsanaUPC"/>
                <w:sz w:val="28"/>
              </w:rPr>
              <w:t>-</w:t>
            </w:r>
          </w:p>
        </w:tc>
        <w:tc>
          <w:tcPr>
            <w:tcW w:w="1275" w:type="dxa"/>
            <w:shd w:val="clear" w:color="auto" w:fill="auto"/>
            <w:vAlign w:val="bottom"/>
          </w:tcPr>
          <w:p w14:paraId="72E8DA84" w14:textId="097221B6" w:rsidR="00A73BC5" w:rsidRPr="00AC1DFE" w:rsidRDefault="00A73BC5" w:rsidP="00A73BC5">
            <w:pPr>
              <w:pStyle w:val="NoSpacing"/>
              <w:jc w:val="right"/>
              <w:rPr>
                <w:rFonts w:ascii="AngsanaUPC" w:hAnsi="AngsanaUPC" w:cs="AngsanaUPC"/>
                <w:sz w:val="26"/>
                <w:szCs w:val="26"/>
              </w:rPr>
            </w:pPr>
            <w:r w:rsidRPr="00AC1DFE">
              <w:rPr>
                <w:rFonts w:ascii="AngsanaUPC" w:hAnsi="AngsanaUPC" w:cs="AngsanaUPC"/>
                <w:sz w:val="28"/>
              </w:rPr>
              <w:t>(8,500,944)</w:t>
            </w:r>
          </w:p>
        </w:tc>
      </w:tr>
      <w:tr w:rsidR="00A73BC5" w:rsidRPr="00AC1DFE" w14:paraId="7C0E38FD" w14:textId="77777777" w:rsidTr="00A73BC5">
        <w:trPr>
          <w:trHeight w:val="374"/>
        </w:trPr>
        <w:tc>
          <w:tcPr>
            <w:tcW w:w="2268" w:type="dxa"/>
            <w:shd w:val="clear" w:color="auto" w:fill="auto"/>
            <w:vAlign w:val="bottom"/>
          </w:tcPr>
          <w:p w14:paraId="18E9DF74" w14:textId="0E931644" w:rsidR="00A73BC5" w:rsidRPr="00AC1DFE" w:rsidRDefault="00A73BC5" w:rsidP="00A73BC5">
            <w:pPr>
              <w:pStyle w:val="NoSpacing"/>
              <w:ind w:left="318" w:hanging="142"/>
              <w:rPr>
                <w:rFonts w:ascii="AngsanaUPC" w:hAnsi="AngsanaUPC" w:cs="AngsanaUPC"/>
                <w:sz w:val="26"/>
                <w:szCs w:val="26"/>
                <w:cs/>
              </w:rPr>
            </w:pPr>
            <w:r w:rsidRPr="00AC1DFE">
              <w:rPr>
                <w:rFonts w:ascii="AngsanaUPC" w:hAnsi="AngsanaUPC" w:cs="AngsanaUPC"/>
                <w:sz w:val="26"/>
                <w:szCs w:val="26"/>
              </w:rPr>
              <w:t>Amortization for the year</w:t>
            </w:r>
          </w:p>
        </w:tc>
        <w:tc>
          <w:tcPr>
            <w:tcW w:w="1275" w:type="dxa"/>
            <w:shd w:val="clear" w:color="auto" w:fill="auto"/>
            <w:vAlign w:val="bottom"/>
          </w:tcPr>
          <w:p w14:paraId="5F2E2C9F" w14:textId="31C36BF9"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(2,340,852)</w:t>
            </w:r>
          </w:p>
        </w:tc>
        <w:tc>
          <w:tcPr>
            <w:tcW w:w="1276" w:type="dxa"/>
            <w:shd w:val="clear" w:color="auto" w:fill="auto"/>
            <w:vAlign w:val="bottom"/>
          </w:tcPr>
          <w:p w14:paraId="0972B48B" w14:textId="191B9B64"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w:t>
            </w:r>
          </w:p>
        </w:tc>
        <w:tc>
          <w:tcPr>
            <w:tcW w:w="1276" w:type="dxa"/>
            <w:shd w:val="clear" w:color="auto" w:fill="auto"/>
            <w:vAlign w:val="bottom"/>
          </w:tcPr>
          <w:p w14:paraId="1084F7BD" w14:textId="501E962D"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(2,340,852)</w:t>
            </w:r>
          </w:p>
        </w:tc>
        <w:tc>
          <w:tcPr>
            <w:tcW w:w="1276" w:type="dxa"/>
            <w:shd w:val="clear" w:color="auto" w:fill="auto"/>
            <w:vAlign w:val="bottom"/>
          </w:tcPr>
          <w:p w14:paraId="5820CCD3" w14:textId="41477851"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(2,398,225)</w:t>
            </w:r>
          </w:p>
        </w:tc>
        <w:tc>
          <w:tcPr>
            <w:tcW w:w="1276" w:type="dxa"/>
            <w:shd w:val="clear" w:color="auto" w:fill="auto"/>
            <w:vAlign w:val="bottom"/>
          </w:tcPr>
          <w:p w14:paraId="7D5E9935" w14:textId="339C7854"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w:t>
            </w:r>
          </w:p>
        </w:tc>
        <w:tc>
          <w:tcPr>
            <w:tcW w:w="1275" w:type="dxa"/>
            <w:shd w:val="clear" w:color="auto" w:fill="auto"/>
            <w:vAlign w:val="bottom"/>
          </w:tcPr>
          <w:p w14:paraId="31288F4D" w14:textId="48E98514"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(2,398,225)</w:t>
            </w:r>
          </w:p>
        </w:tc>
      </w:tr>
      <w:tr w:rsidR="00A73BC5" w:rsidRPr="00AC1DFE" w14:paraId="0A31A53E" w14:textId="77777777" w:rsidTr="00A73BC5">
        <w:trPr>
          <w:trHeight w:val="374"/>
        </w:trPr>
        <w:tc>
          <w:tcPr>
            <w:tcW w:w="2268" w:type="dxa"/>
            <w:shd w:val="clear" w:color="auto" w:fill="auto"/>
            <w:vAlign w:val="bottom"/>
          </w:tcPr>
          <w:p w14:paraId="48AD2EB5" w14:textId="473B8071" w:rsidR="00A73BC5" w:rsidRPr="00AC1DFE" w:rsidRDefault="00A73BC5" w:rsidP="00A73BC5">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w:t>
            </w:r>
            <w:proofErr w:type="gramStart"/>
            <w:r w:rsidRPr="00AC1DFE">
              <w:rPr>
                <w:rFonts w:ascii="AngsanaUPC" w:hAnsi="AngsanaUPC" w:cs="AngsanaUPC"/>
                <w:sz w:val="26"/>
                <w:szCs w:val="26"/>
              </w:rPr>
              <w:t>at</w:t>
            </w:r>
            <w:proofErr w:type="gramEnd"/>
            <w:r w:rsidRPr="00AC1DFE">
              <w:rPr>
                <w:rFonts w:ascii="AngsanaUPC" w:hAnsi="AngsanaUPC" w:cs="AngsanaUPC"/>
                <w:sz w:val="26"/>
                <w:szCs w:val="26"/>
              </w:rPr>
              <w:t xml:space="preserve"> December </w:t>
            </w:r>
            <w:r w:rsidRPr="00AC1DFE">
              <w:rPr>
                <w:rFonts w:ascii="AngsanaUPC" w:hAnsi="AngsanaUPC" w:cs="AngsanaUPC"/>
                <w:sz w:val="26"/>
                <w:szCs w:val="26"/>
              </w:rPr>
              <w:br/>
              <w:t>31, 2021</w:t>
            </w:r>
          </w:p>
        </w:tc>
        <w:tc>
          <w:tcPr>
            <w:tcW w:w="1275" w:type="dxa"/>
            <w:shd w:val="clear" w:color="auto" w:fill="auto"/>
            <w:vAlign w:val="bottom"/>
          </w:tcPr>
          <w:p w14:paraId="36E5A5B4" w14:textId="382A46BF" w:rsidR="00A73BC5" w:rsidRPr="00AC1DFE" w:rsidRDefault="00A73BC5" w:rsidP="00A73BC5">
            <w:pPr>
              <w:pStyle w:val="NoSpacing"/>
              <w:jc w:val="right"/>
              <w:rPr>
                <w:rFonts w:ascii="AngsanaUPC" w:hAnsi="AngsanaUPC" w:cs="AngsanaUPC"/>
                <w:sz w:val="26"/>
                <w:szCs w:val="26"/>
              </w:rPr>
            </w:pPr>
            <w:r w:rsidRPr="00AC1DFE">
              <w:rPr>
                <w:rFonts w:ascii="AngsanaUPC" w:hAnsi="AngsanaUPC" w:cs="AngsanaUPC"/>
                <w:sz w:val="28"/>
              </w:rPr>
              <w:t>(10,149,413)</w:t>
            </w:r>
          </w:p>
        </w:tc>
        <w:tc>
          <w:tcPr>
            <w:tcW w:w="1276" w:type="dxa"/>
            <w:shd w:val="clear" w:color="auto" w:fill="auto"/>
            <w:vAlign w:val="bottom"/>
          </w:tcPr>
          <w:p w14:paraId="2312BCF7" w14:textId="2996D245" w:rsidR="00A73BC5" w:rsidRPr="00AC1DFE" w:rsidRDefault="00A73BC5" w:rsidP="00A73BC5">
            <w:pPr>
              <w:pStyle w:val="NoSpacing"/>
              <w:jc w:val="right"/>
              <w:rPr>
                <w:rFonts w:ascii="AngsanaUPC" w:hAnsi="AngsanaUPC" w:cs="AngsanaUPC"/>
                <w:sz w:val="26"/>
                <w:szCs w:val="26"/>
              </w:rPr>
            </w:pPr>
            <w:r w:rsidRPr="00AC1DFE">
              <w:rPr>
                <w:rFonts w:ascii="AngsanaUPC" w:hAnsi="AngsanaUPC" w:cs="AngsanaUPC"/>
                <w:sz w:val="28"/>
              </w:rPr>
              <w:t>-</w:t>
            </w:r>
          </w:p>
        </w:tc>
        <w:tc>
          <w:tcPr>
            <w:tcW w:w="1276" w:type="dxa"/>
            <w:shd w:val="clear" w:color="auto" w:fill="auto"/>
            <w:vAlign w:val="bottom"/>
          </w:tcPr>
          <w:p w14:paraId="20E809A7" w14:textId="10BE18A4" w:rsidR="00A73BC5" w:rsidRPr="00AC1DFE" w:rsidRDefault="00A73BC5" w:rsidP="00A73BC5">
            <w:pPr>
              <w:pStyle w:val="NoSpacing"/>
              <w:jc w:val="right"/>
              <w:rPr>
                <w:rFonts w:ascii="AngsanaUPC" w:hAnsi="AngsanaUPC" w:cs="AngsanaUPC"/>
                <w:sz w:val="26"/>
                <w:szCs w:val="26"/>
              </w:rPr>
            </w:pPr>
            <w:r w:rsidRPr="00AC1DFE">
              <w:rPr>
                <w:rFonts w:ascii="AngsanaUPC" w:hAnsi="AngsanaUPC" w:cs="AngsanaUPC"/>
                <w:sz w:val="28"/>
              </w:rPr>
              <w:t>(10,149,413)</w:t>
            </w:r>
          </w:p>
        </w:tc>
        <w:tc>
          <w:tcPr>
            <w:tcW w:w="1276" w:type="dxa"/>
            <w:shd w:val="clear" w:color="auto" w:fill="auto"/>
            <w:vAlign w:val="bottom"/>
          </w:tcPr>
          <w:p w14:paraId="00C70ECF" w14:textId="643977F9" w:rsidR="00A73BC5" w:rsidRPr="00AC1DFE" w:rsidRDefault="00A73BC5" w:rsidP="00A73BC5">
            <w:pPr>
              <w:pStyle w:val="NoSpacing"/>
              <w:jc w:val="right"/>
              <w:rPr>
                <w:rFonts w:ascii="AngsanaUPC" w:hAnsi="AngsanaUPC" w:cs="AngsanaUPC"/>
                <w:sz w:val="26"/>
                <w:szCs w:val="26"/>
              </w:rPr>
            </w:pPr>
            <w:r w:rsidRPr="00AC1DFE">
              <w:rPr>
                <w:rFonts w:ascii="AngsanaUPC" w:hAnsi="AngsanaUPC" w:cs="AngsanaUPC"/>
                <w:sz w:val="28"/>
              </w:rPr>
              <w:t>(10,899,169)</w:t>
            </w:r>
          </w:p>
        </w:tc>
        <w:tc>
          <w:tcPr>
            <w:tcW w:w="1276" w:type="dxa"/>
            <w:shd w:val="clear" w:color="auto" w:fill="auto"/>
            <w:vAlign w:val="bottom"/>
          </w:tcPr>
          <w:p w14:paraId="6F8FC515" w14:textId="584166DB" w:rsidR="00A73BC5" w:rsidRPr="00AC1DFE" w:rsidRDefault="00A73BC5" w:rsidP="00A73BC5">
            <w:pPr>
              <w:pStyle w:val="NoSpacing"/>
              <w:jc w:val="right"/>
              <w:rPr>
                <w:rFonts w:ascii="AngsanaUPC" w:hAnsi="AngsanaUPC" w:cs="AngsanaUPC"/>
                <w:sz w:val="26"/>
                <w:szCs w:val="26"/>
              </w:rPr>
            </w:pPr>
            <w:r w:rsidRPr="00AC1DFE">
              <w:rPr>
                <w:rFonts w:ascii="AngsanaUPC" w:hAnsi="AngsanaUPC" w:cs="AngsanaUPC"/>
                <w:sz w:val="28"/>
              </w:rPr>
              <w:t>-</w:t>
            </w:r>
          </w:p>
        </w:tc>
        <w:tc>
          <w:tcPr>
            <w:tcW w:w="1275" w:type="dxa"/>
            <w:shd w:val="clear" w:color="auto" w:fill="auto"/>
            <w:vAlign w:val="bottom"/>
          </w:tcPr>
          <w:p w14:paraId="7988A512" w14:textId="6F12B75B" w:rsidR="00A73BC5" w:rsidRPr="00AC1DFE" w:rsidRDefault="00A73BC5" w:rsidP="00A73BC5">
            <w:pPr>
              <w:pStyle w:val="NoSpacing"/>
              <w:jc w:val="right"/>
              <w:rPr>
                <w:rFonts w:ascii="AngsanaUPC" w:hAnsi="AngsanaUPC" w:cs="AngsanaUPC"/>
                <w:sz w:val="26"/>
                <w:szCs w:val="26"/>
              </w:rPr>
            </w:pPr>
            <w:r w:rsidRPr="00AC1DFE">
              <w:rPr>
                <w:rFonts w:ascii="AngsanaUPC" w:hAnsi="AngsanaUPC" w:cs="AngsanaUPC"/>
                <w:sz w:val="28"/>
              </w:rPr>
              <w:t>(10,899,169)</w:t>
            </w:r>
          </w:p>
        </w:tc>
      </w:tr>
      <w:tr w:rsidR="00A73BC5" w:rsidRPr="00AC1DFE" w14:paraId="616E6709" w14:textId="77777777" w:rsidTr="00A73BC5">
        <w:trPr>
          <w:trHeight w:val="374"/>
        </w:trPr>
        <w:tc>
          <w:tcPr>
            <w:tcW w:w="2268" w:type="dxa"/>
            <w:shd w:val="clear" w:color="auto" w:fill="auto"/>
            <w:vAlign w:val="bottom"/>
          </w:tcPr>
          <w:p w14:paraId="2D9CFF2F" w14:textId="346C6E21" w:rsidR="00A73BC5" w:rsidRPr="00AC1DFE" w:rsidRDefault="00A73BC5" w:rsidP="00A73BC5">
            <w:pPr>
              <w:pStyle w:val="NoSpacing"/>
              <w:ind w:left="318" w:hanging="142"/>
              <w:rPr>
                <w:rFonts w:ascii="AngsanaUPC" w:hAnsi="AngsanaUPC" w:cs="AngsanaUPC"/>
                <w:sz w:val="26"/>
                <w:szCs w:val="26"/>
                <w:cs/>
              </w:rPr>
            </w:pPr>
            <w:r w:rsidRPr="00AC1DFE">
              <w:rPr>
                <w:rFonts w:ascii="AngsanaUPC" w:hAnsi="AngsanaUPC" w:cs="AngsanaUPC"/>
                <w:sz w:val="26"/>
                <w:szCs w:val="26"/>
              </w:rPr>
              <w:t>Amortization for the year</w:t>
            </w:r>
          </w:p>
        </w:tc>
        <w:tc>
          <w:tcPr>
            <w:tcW w:w="1275" w:type="dxa"/>
            <w:shd w:val="clear" w:color="auto" w:fill="auto"/>
          </w:tcPr>
          <w:p w14:paraId="7AF688BC" w14:textId="01A4CA3B"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(1,848,173)</w:t>
            </w:r>
          </w:p>
        </w:tc>
        <w:tc>
          <w:tcPr>
            <w:tcW w:w="1276" w:type="dxa"/>
            <w:shd w:val="clear" w:color="auto" w:fill="auto"/>
          </w:tcPr>
          <w:p w14:paraId="5EE88C41" w14:textId="29EEDF0D"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w:t>
            </w:r>
          </w:p>
        </w:tc>
        <w:tc>
          <w:tcPr>
            <w:tcW w:w="1276" w:type="dxa"/>
            <w:shd w:val="clear" w:color="auto" w:fill="auto"/>
            <w:vAlign w:val="bottom"/>
          </w:tcPr>
          <w:p w14:paraId="1A59927A" w14:textId="4BEFB03E"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(1,848,173)</w:t>
            </w:r>
          </w:p>
        </w:tc>
        <w:tc>
          <w:tcPr>
            <w:tcW w:w="1276" w:type="dxa"/>
            <w:shd w:val="clear" w:color="auto" w:fill="auto"/>
            <w:vAlign w:val="bottom"/>
          </w:tcPr>
          <w:p w14:paraId="79550545" w14:textId="45491A8B"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(1,812,739)</w:t>
            </w:r>
          </w:p>
        </w:tc>
        <w:tc>
          <w:tcPr>
            <w:tcW w:w="1276" w:type="dxa"/>
            <w:shd w:val="clear" w:color="auto" w:fill="auto"/>
            <w:vAlign w:val="bottom"/>
          </w:tcPr>
          <w:p w14:paraId="4DB815B0" w14:textId="208C2AC1"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w:t>
            </w:r>
          </w:p>
        </w:tc>
        <w:tc>
          <w:tcPr>
            <w:tcW w:w="1275" w:type="dxa"/>
            <w:shd w:val="clear" w:color="auto" w:fill="auto"/>
            <w:vAlign w:val="bottom"/>
          </w:tcPr>
          <w:p w14:paraId="2A24D0E3" w14:textId="3C50E2F0"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(1,812,739)</w:t>
            </w:r>
          </w:p>
        </w:tc>
      </w:tr>
      <w:tr w:rsidR="00A73BC5" w:rsidRPr="00AC1DFE" w14:paraId="717AF817" w14:textId="77777777" w:rsidTr="00A73BC5">
        <w:trPr>
          <w:trHeight w:val="374"/>
        </w:trPr>
        <w:tc>
          <w:tcPr>
            <w:tcW w:w="2268" w:type="dxa"/>
            <w:shd w:val="clear" w:color="auto" w:fill="auto"/>
            <w:vAlign w:val="bottom"/>
          </w:tcPr>
          <w:p w14:paraId="6373A48D" w14:textId="6F906184" w:rsidR="00A73BC5" w:rsidRPr="00AC1DFE" w:rsidRDefault="00A73BC5" w:rsidP="00A73BC5">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w:t>
            </w:r>
            <w:proofErr w:type="gramStart"/>
            <w:r w:rsidRPr="00AC1DFE">
              <w:rPr>
                <w:rFonts w:ascii="AngsanaUPC" w:hAnsi="AngsanaUPC" w:cs="AngsanaUPC"/>
                <w:sz w:val="26"/>
                <w:szCs w:val="26"/>
              </w:rPr>
              <w:t>at</w:t>
            </w:r>
            <w:proofErr w:type="gramEnd"/>
            <w:r w:rsidRPr="00AC1DFE">
              <w:rPr>
                <w:rFonts w:ascii="AngsanaUPC" w:hAnsi="AngsanaUPC" w:cs="AngsanaUPC"/>
                <w:sz w:val="26"/>
                <w:szCs w:val="26"/>
              </w:rPr>
              <w:t xml:space="preserve"> December </w:t>
            </w:r>
            <w:r w:rsidRPr="00AC1DFE">
              <w:rPr>
                <w:rFonts w:ascii="AngsanaUPC" w:hAnsi="AngsanaUPC" w:cs="AngsanaUPC"/>
                <w:sz w:val="26"/>
                <w:szCs w:val="26"/>
              </w:rPr>
              <w:br/>
              <w:t>31, 2022</w:t>
            </w:r>
          </w:p>
        </w:tc>
        <w:tc>
          <w:tcPr>
            <w:tcW w:w="1275" w:type="dxa"/>
            <w:shd w:val="clear" w:color="auto" w:fill="auto"/>
          </w:tcPr>
          <w:p w14:paraId="6D2F78E4" w14:textId="77777777" w:rsidR="00A73BC5" w:rsidRPr="00AC1DFE" w:rsidRDefault="00A73BC5" w:rsidP="00A73BC5">
            <w:pPr>
              <w:pStyle w:val="NoSpacing"/>
              <w:pBdr>
                <w:bottom w:val="single" w:sz="4" w:space="1" w:color="auto"/>
              </w:pBdr>
              <w:jc w:val="right"/>
              <w:rPr>
                <w:rFonts w:ascii="AngsanaUPC" w:hAnsi="AngsanaUPC" w:cs="AngsanaUPC"/>
                <w:sz w:val="28"/>
              </w:rPr>
            </w:pPr>
          </w:p>
          <w:p w14:paraId="667C9EB8" w14:textId="40393192"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(11,997,586)</w:t>
            </w:r>
          </w:p>
        </w:tc>
        <w:tc>
          <w:tcPr>
            <w:tcW w:w="1276" w:type="dxa"/>
            <w:shd w:val="clear" w:color="auto" w:fill="auto"/>
          </w:tcPr>
          <w:p w14:paraId="46539F8D" w14:textId="77777777" w:rsidR="00A73BC5" w:rsidRPr="00AC1DFE" w:rsidRDefault="00A73BC5" w:rsidP="00A73BC5">
            <w:pPr>
              <w:pStyle w:val="NoSpacing"/>
              <w:pBdr>
                <w:bottom w:val="single" w:sz="4" w:space="1" w:color="auto"/>
              </w:pBdr>
              <w:jc w:val="right"/>
              <w:rPr>
                <w:rFonts w:ascii="AngsanaUPC" w:hAnsi="AngsanaUPC" w:cs="AngsanaUPC"/>
                <w:sz w:val="28"/>
              </w:rPr>
            </w:pPr>
          </w:p>
          <w:p w14:paraId="55E1EF74" w14:textId="513DAE46"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w:t>
            </w:r>
          </w:p>
        </w:tc>
        <w:tc>
          <w:tcPr>
            <w:tcW w:w="1276" w:type="dxa"/>
            <w:shd w:val="clear" w:color="auto" w:fill="auto"/>
            <w:vAlign w:val="bottom"/>
          </w:tcPr>
          <w:p w14:paraId="57AC2395" w14:textId="72D23F32"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(11,997,586)</w:t>
            </w:r>
          </w:p>
        </w:tc>
        <w:tc>
          <w:tcPr>
            <w:tcW w:w="1276" w:type="dxa"/>
            <w:shd w:val="clear" w:color="auto" w:fill="auto"/>
            <w:vAlign w:val="bottom"/>
          </w:tcPr>
          <w:p w14:paraId="01DE014C" w14:textId="06CF60C5"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(12,711,908)</w:t>
            </w:r>
          </w:p>
        </w:tc>
        <w:tc>
          <w:tcPr>
            <w:tcW w:w="1276" w:type="dxa"/>
            <w:shd w:val="clear" w:color="auto" w:fill="auto"/>
            <w:vAlign w:val="bottom"/>
          </w:tcPr>
          <w:p w14:paraId="3CE45EE2" w14:textId="5CC025EE"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w:t>
            </w:r>
          </w:p>
        </w:tc>
        <w:tc>
          <w:tcPr>
            <w:tcW w:w="1275" w:type="dxa"/>
            <w:shd w:val="clear" w:color="auto" w:fill="auto"/>
            <w:vAlign w:val="bottom"/>
          </w:tcPr>
          <w:p w14:paraId="2018C645" w14:textId="527BF66C" w:rsidR="00A73BC5" w:rsidRPr="00AC1DFE" w:rsidRDefault="00A73BC5" w:rsidP="00A73BC5">
            <w:pPr>
              <w:pStyle w:val="NoSpacing"/>
              <w:pBdr>
                <w:bottom w:val="single" w:sz="4" w:space="1" w:color="auto"/>
              </w:pBdr>
              <w:jc w:val="right"/>
              <w:rPr>
                <w:rFonts w:ascii="AngsanaUPC" w:hAnsi="AngsanaUPC" w:cs="AngsanaUPC"/>
                <w:sz w:val="26"/>
                <w:szCs w:val="26"/>
              </w:rPr>
            </w:pPr>
            <w:r w:rsidRPr="00AC1DFE">
              <w:rPr>
                <w:rFonts w:ascii="AngsanaUPC" w:hAnsi="AngsanaUPC" w:cs="AngsanaUPC"/>
                <w:sz w:val="28"/>
              </w:rPr>
              <w:t>(12,711,908)</w:t>
            </w:r>
          </w:p>
        </w:tc>
      </w:tr>
      <w:tr w:rsidR="00A73BC5" w:rsidRPr="00AC1DFE" w14:paraId="393BF90E" w14:textId="77777777" w:rsidTr="0075497D">
        <w:trPr>
          <w:trHeight w:val="374"/>
        </w:trPr>
        <w:tc>
          <w:tcPr>
            <w:tcW w:w="2268" w:type="dxa"/>
            <w:shd w:val="clear" w:color="auto" w:fill="auto"/>
            <w:vAlign w:val="bottom"/>
          </w:tcPr>
          <w:p w14:paraId="158C7EF2" w14:textId="0DCB3CBF" w:rsidR="00A73BC5" w:rsidRPr="00AC1DFE" w:rsidRDefault="00A73BC5" w:rsidP="00A73BC5">
            <w:pPr>
              <w:pStyle w:val="NoSpacing"/>
              <w:rPr>
                <w:rFonts w:ascii="AngsanaUPC" w:hAnsi="AngsanaUPC" w:cs="AngsanaUPC"/>
                <w:sz w:val="26"/>
                <w:szCs w:val="26"/>
                <w:cs/>
              </w:rPr>
            </w:pPr>
            <w:r w:rsidRPr="00AC1DFE">
              <w:rPr>
                <w:rFonts w:ascii="AngsanaUPC" w:hAnsi="AngsanaUPC" w:cs="AngsanaUPC"/>
                <w:sz w:val="26"/>
                <w:szCs w:val="26"/>
              </w:rPr>
              <w:t>Net book value</w:t>
            </w:r>
          </w:p>
        </w:tc>
        <w:tc>
          <w:tcPr>
            <w:tcW w:w="1275" w:type="dxa"/>
            <w:shd w:val="clear" w:color="auto" w:fill="auto"/>
          </w:tcPr>
          <w:p w14:paraId="49EED5AB" w14:textId="77777777" w:rsidR="00A73BC5" w:rsidRPr="00AC1DFE" w:rsidRDefault="00A73BC5" w:rsidP="00A73BC5">
            <w:pPr>
              <w:pStyle w:val="NoSpacing"/>
              <w:jc w:val="right"/>
              <w:rPr>
                <w:rFonts w:ascii="AngsanaUPC" w:hAnsi="AngsanaUPC" w:cs="AngsanaUPC"/>
                <w:sz w:val="26"/>
                <w:szCs w:val="26"/>
              </w:rPr>
            </w:pPr>
          </w:p>
        </w:tc>
        <w:tc>
          <w:tcPr>
            <w:tcW w:w="1276" w:type="dxa"/>
            <w:shd w:val="clear" w:color="auto" w:fill="auto"/>
          </w:tcPr>
          <w:p w14:paraId="6A87CD19" w14:textId="77777777" w:rsidR="00A73BC5" w:rsidRPr="00AC1DFE" w:rsidRDefault="00A73BC5" w:rsidP="00A73BC5">
            <w:pPr>
              <w:pStyle w:val="NoSpacing"/>
              <w:jc w:val="right"/>
              <w:rPr>
                <w:rFonts w:ascii="AngsanaUPC" w:hAnsi="AngsanaUPC" w:cs="AngsanaUPC"/>
                <w:sz w:val="26"/>
                <w:szCs w:val="26"/>
              </w:rPr>
            </w:pPr>
          </w:p>
        </w:tc>
        <w:tc>
          <w:tcPr>
            <w:tcW w:w="1276" w:type="dxa"/>
            <w:shd w:val="clear" w:color="auto" w:fill="auto"/>
            <w:vAlign w:val="bottom"/>
          </w:tcPr>
          <w:p w14:paraId="76D418F6" w14:textId="77777777" w:rsidR="00A73BC5" w:rsidRPr="00AC1DFE" w:rsidRDefault="00A73BC5" w:rsidP="00A73BC5">
            <w:pPr>
              <w:pStyle w:val="NoSpacing"/>
              <w:jc w:val="right"/>
              <w:rPr>
                <w:rFonts w:ascii="AngsanaUPC" w:hAnsi="AngsanaUPC" w:cs="AngsanaUPC"/>
                <w:sz w:val="26"/>
                <w:szCs w:val="26"/>
              </w:rPr>
            </w:pPr>
          </w:p>
        </w:tc>
        <w:tc>
          <w:tcPr>
            <w:tcW w:w="1276" w:type="dxa"/>
            <w:shd w:val="clear" w:color="auto" w:fill="auto"/>
            <w:vAlign w:val="bottom"/>
          </w:tcPr>
          <w:p w14:paraId="41CE9040" w14:textId="77777777" w:rsidR="00A73BC5" w:rsidRPr="00AC1DFE" w:rsidRDefault="00A73BC5" w:rsidP="00A73BC5">
            <w:pPr>
              <w:pStyle w:val="NoSpacing"/>
              <w:jc w:val="right"/>
              <w:rPr>
                <w:rFonts w:ascii="AngsanaUPC" w:hAnsi="AngsanaUPC" w:cs="AngsanaUPC"/>
                <w:sz w:val="26"/>
                <w:szCs w:val="26"/>
              </w:rPr>
            </w:pPr>
          </w:p>
        </w:tc>
        <w:tc>
          <w:tcPr>
            <w:tcW w:w="1276" w:type="dxa"/>
            <w:shd w:val="clear" w:color="auto" w:fill="auto"/>
            <w:vAlign w:val="bottom"/>
          </w:tcPr>
          <w:p w14:paraId="2C80BCE5" w14:textId="77777777" w:rsidR="00A73BC5" w:rsidRPr="00AC1DFE" w:rsidRDefault="00A73BC5" w:rsidP="00A73BC5">
            <w:pPr>
              <w:pStyle w:val="NoSpacing"/>
              <w:jc w:val="right"/>
              <w:rPr>
                <w:rFonts w:ascii="AngsanaUPC" w:hAnsi="AngsanaUPC" w:cs="AngsanaUPC"/>
                <w:sz w:val="26"/>
                <w:szCs w:val="26"/>
              </w:rPr>
            </w:pPr>
          </w:p>
        </w:tc>
        <w:tc>
          <w:tcPr>
            <w:tcW w:w="1275" w:type="dxa"/>
            <w:shd w:val="clear" w:color="auto" w:fill="auto"/>
            <w:vAlign w:val="bottom"/>
          </w:tcPr>
          <w:p w14:paraId="61DB6845" w14:textId="77777777" w:rsidR="00A73BC5" w:rsidRPr="00AC1DFE" w:rsidRDefault="00A73BC5" w:rsidP="00A73BC5">
            <w:pPr>
              <w:pStyle w:val="NoSpacing"/>
              <w:jc w:val="right"/>
              <w:rPr>
                <w:rFonts w:ascii="AngsanaUPC" w:hAnsi="AngsanaUPC" w:cs="AngsanaUPC"/>
                <w:sz w:val="26"/>
                <w:szCs w:val="26"/>
              </w:rPr>
            </w:pPr>
          </w:p>
        </w:tc>
      </w:tr>
      <w:tr w:rsidR="00A73BC5" w:rsidRPr="00AC1DFE" w14:paraId="5827D9ED" w14:textId="77777777" w:rsidTr="00EE467E">
        <w:trPr>
          <w:trHeight w:val="374"/>
        </w:trPr>
        <w:tc>
          <w:tcPr>
            <w:tcW w:w="2268" w:type="dxa"/>
            <w:shd w:val="clear" w:color="auto" w:fill="auto"/>
            <w:vAlign w:val="bottom"/>
          </w:tcPr>
          <w:p w14:paraId="4CCE6DB2" w14:textId="10FA042F" w:rsidR="00A73BC5" w:rsidRPr="00AC1DFE" w:rsidRDefault="00A73BC5" w:rsidP="00A73BC5">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w:t>
            </w:r>
            <w:proofErr w:type="gramStart"/>
            <w:r w:rsidRPr="00AC1DFE">
              <w:rPr>
                <w:rFonts w:ascii="AngsanaUPC" w:hAnsi="AngsanaUPC" w:cs="AngsanaUPC"/>
                <w:sz w:val="26"/>
                <w:szCs w:val="26"/>
              </w:rPr>
              <w:t>at</w:t>
            </w:r>
            <w:proofErr w:type="gramEnd"/>
            <w:r w:rsidRPr="00AC1DFE">
              <w:rPr>
                <w:rFonts w:ascii="AngsanaUPC" w:hAnsi="AngsanaUPC" w:cs="AngsanaUPC"/>
                <w:sz w:val="26"/>
                <w:szCs w:val="26"/>
              </w:rPr>
              <w:t xml:space="preserve"> December </w:t>
            </w:r>
            <w:r w:rsidRPr="00AC1DFE">
              <w:rPr>
                <w:rFonts w:ascii="AngsanaUPC" w:hAnsi="AngsanaUPC" w:cs="AngsanaUPC"/>
                <w:sz w:val="26"/>
                <w:szCs w:val="26"/>
              </w:rPr>
              <w:br/>
              <w:t>31, 2022</w:t>
            </w:r>
          </w:p>
        </w:tc>
        <w:tc>
          <w:tcPr>
            <w:tcW w:w="1275" w:type="dxa"/>
            <w:shd w:val="clear" w:color="auto" w:fill="auto"/>
            <w:vAlign w:val="bottom"/>
          </w:tcPr>
          <w:p w14:paraId="265316D0" w14:textId="2AD1DA5E" w:rsidR="00A73BC5" w:rsidRPr="00AC1DFE" w:rsidRDefault="00A73BC5" w:rsidP="00A73BC5">
            <w:pPr>
              <w:pStyle w:val="NoSpacing"/>
              <w:pBdr>
                <w:bottom w:val="double" w:sz="4" w:space="1" w:color="auto"/>
              </w:pBdr>
              <w:jc w:val="right"/>
              <w:rPr>
                <w:rFonts w:ascii="AngsanaUPC" w:hAnsi="AngsanaUPC" w:cs="AngsanaUPC"/>
                <w:sz w:val="26"/>
                <w:szCs w:val="26"/>
              </w:rPr>
            </w:pPr>
            <w:r w:rsidRPr="00AC1DFE">
              <w:rPr>
                <w:rFonts w:ascii="AngsanaUPC" w:hAnsi="AngsanaUPC" w:cs="AngsanaUPC"/>
                <w:sz w:val="28"/>
              </w:rPr>
              <w:t>1,645,490</w:t>
            </w:r>
          </w:p>
        </w:tc>
        <w:tc>
          <w:tcPr>
            <w:tcW w:w="1276" w:type="dxa"/>
            <w:shd w:val="clear" w:color="auto" w:fill="auto"/>
            <w:vAlign w:val="bottom"/>
          </w:tcPr>
          <w:p w14:paraId="5C9EF889" w14:textId="5D7067C1" w:rsidR="00A73BC5" w:rsidRPr="00AC1DFE" w:rsidRDefault="00A73BC5" w:rsidP="00A73BC5">
            <w:pPr>
              <w:pStyle w:val="NoSpacing"/>
              <w:pBdr>
                <w:bottom w:val="double" w:sz="4" w:space="1" w:color="auto"/>
              </w:pBdr>
              <w:jc w:val="right"/>
              <w:rPr>
                <w:rFonts w:ascii="AngsanaUPC" w:hAnsi="AngsanaUPC" w:cs="AngsanaUPC"/>
                <w:sz w:val="26"/>
                <w:szCs w:val="26"/>
              </w:rPr>
            </w:pPr>
            <w:r w:rsidRPr="00AC1DFE">
              <w:rPr>
                <w:rFonts w:ascii="AngsanaUPC" w:hAnsi="AngsanaUPC" w:cs="AngsanaUPC"/>
                <w:sz w:val="28"/>
              </w:rPr>
              <w:t>5,888,684</w:t>
            </w:r>
          </w:p>
        </w:tc>
        <w:tc>
          <w:tcPr>
            <w:tcW w:w="1276" w:type="dxa"/>
            <w:shd w:val="clear" w:color="auto" w:fill="auto"/>
            <w:vAlign w:val="bottom"/>
          </w:tcPr>
          <w:p w14:paraId="59B18AD7" w14:textId="462CE125" w:rsidR="00A73BC5" w:rsidRPr="00AC1DFE" w:rsidRDefault="00A73BC5" w:rsidP="00A73BC5">
            <w:pPr>
              <w:pStyle w:val="NoSpacing"/>
              <w:pBdr>
                <w:bottom w:val="double" w:sz="4" w:space="1" w:color="auto"/>
              </w:pBdr>
              <w:jc w:val="right"/>
              <w:rPr>
                <w:rFonts w:ascii="AngsanaUPC" w:hAnsi="AngsanaUPC" w:cs="AngsanaUPC"/>
                <w:sz w:val="26"/>
                <w:szCs w:val="26"/>
              </w:rPr>
            </w:pPr>
            <w:r w:rsidRPr="00AC1DFE">
              <w:rPr>
                <w:rFonts w:ascii="AngsanaUPC" w:hAnsi="AngsanaUPC" w:cs="AngsanaUPC"/>
                <w:sz w:val="28"/>
              </w:rPr>
              <w:t>7,534,174</w:t>
            </w:r>
          </w:p>
        </w:tc>
        <w:tc>
          <w:tcPr>
            <w:tcW w:w="1276" w:type="dxa"/>
            <w:shd w:val="clear" w:color="auto" w:fill="auto"/>
            <w:vAlign w:val="bottom"/>
          </w:tcPr>
          <w:p w14:paraId="0B28499A" w14:textId="42C62C19" w:rsidR="00A73BC5" w:rsidRPr="00AC1DFE" w:rsidRDefault="00A73BC5" w:rsidP="00A73BC5">
            <w:pPr>
              <w:pStyle w:val="NoSpacing"/>
              <w:pBdr>
                <w:bottom w:val="double" w:sz="4" w:space="1" w:color="auto"/>
              </w:pBdr>
              <w:jc w:val="right"/>
              <w:rPr>
                <w:rFonts w:ascii="AngsanaUPC" w:hAnsi="AngsanaUPC" w:cs="AngsanaUPC"/>
                <w:sz w:val="26"/>
                <w:szCs w:val="26"/>
              </w:rPr>
            </w:pPr>
            <w:r w:rsidRPr="00AC1DFE">
              <w:rPr>
                <w:rFonts w:ascii="AngsanaUPC" w:hAnsi="AngsanaUPC" w:cs="AngsanaUPC"/>
                <w:sz w:val="28"/>
              </w:rPr>
              <w:t>1,777,525</w:t>
            </w:r>
          </w:p>
        </w:tc>
        <w:tc>
          <w:tcPr>
            <w:tcW w:w="1276" w:type="dxa"/>
            <w:shd w:val="clear" w:color="auto" w:fill="auto"/>
            <w:vAlign w:val="bottom"/>
          </w:tcPr>
          <w:p w14:paraId="239C5736" w14:textId="479684E3" w:rsidR="00A73BC5" w:rsidRPr="00AC1DFE" w:rsidRDefault="00A73BC5" w:rsidP="00A73BC5">
            <w:pPr>
              <w:pStyle w:val="NoSpacing"/>
              <w:pBdr>
                <w:bottom w:val="double" w:sz="4" w:space="1" w:color="auto"/>
              </w:pBdr>
              <w:jc w:val="right"/>
              <w:rPr>
                <w:rFonts w:ascii="AngsanaUPC" w:hAnsi="AngsanaUPC" w:cs="AngsanaUPC"/>
                <w:sz w:val="26"/>
                <w:szCs w:val="26"/>
              </w:rPr>
            </w:pPr>
            <w:r w:rsidRPr="00AC1DFE">
              <w:rPr>
                <w:rFonts w:ascii="AngsanaUPC" w:hAnsi="AngsanaUPC" w:cs="AngsanaUPC"/>
                <w:sz w:val="28"/>
              </w:rPr>
              <w:t>5,713,204</w:t>
            </w:r>
          </w:p>
        </w:tc>
        <w:tc>
          <w:tcPr>
            <w:tcW w:w="1275" w:type="dxa"/>
            <w:shd w:val="clear" w:color="auto" w:fill="auto"/>
            <w:vAlign w:val="bottom"/>
          </w:tcPr>
          <w:p w14:paraId="3FCA8A49" w14:textId="7474CF14" w:rsidR="00A73BC5" w:rsidRPr="00AC1DFE" w:rsidRDefault="00A73BC5" w:rsidP="00A73BC5">
            <w:pPr>
              <w:pStyle w:val="NoSpacing"/>
              <w:pBdr>
                <w:bottom w:val="double" w:sz="4" w:space="1" w:color="auto"/>
              </w:pBdr>
              <w:jc w:val="right"/>
              <w:rPr>
                <w:rFonts w:ascii="AngsanaUPC" w:hAnsi="AngsanaUPC" w:cs="AngsanaUPC"/>
                <w:sz w:val="26"/>
                <w:szCs w:val="26"/>
              </w:rPr>
            </w:pPr>
            <w:r w:rsidRPr="00AC1DFE">
              <w:rPr>
                <w:rFonts w:ascii="AngsanaUPC" w:hAnsi="AngsanaUPC" w:cs="AngsanaUPC"/>
                <w:sz w:val="28"/>
              </w:rPr>
              <w:t>7,490,729</w:t>
            </w:r>
          </w:p>
        </w:tc>
      </w:tr>
      <w:tr w:rsidR="00A73BC5" w:rsidRPr="00AC1DFE" w14:paraId="754B3804" w14:textId="77777777" w:rsidTr="00034C0F">
        <w:trPr>
          <w:trHeight w:val="374"/>
        </w:trPr>
        <w:tc>
          <w:tcPr>
            <w:tcW w:w="2268" w:type="dxa"/>
            <w:shd w:val="clear" w:color="auto" w:fill="auto"/>
            <w:vAlign w:val="bottom"/>
          </w:tcPr>
          <w:p w14:paraId="0BE036E9" w14:textId="627F4308" w:rsidR="00A73BC5" w:rsidRPr="00AC1DFE" w:rsidRDefault="00A73BC5" w:rsidP="00A73BC5">
            <w:pPr>
              <w:pStyle w:val="NoSpacing"/>
              <w:ind w:left="318" w:hanging="142"/>
              <w:rPr>
                <w:rFonts w:ascii="AngsanaUPC" w:hAnsi="AngsanaUPC" w:cs="AngsanaUPC"/>
                <w:sz w:val="26"/>
                <w:szCs w:val="26"/>
                <w:cs/>
              </w:rPr>
            </w:pPr>
            <w:r w:rsidRPr="00AC1DFE">
              <w:rPr>
                <w:rFonts w:ascii="AngsanaUPC" w:hAnsi="AngsanaUPC" w:cs="AngsanaUPC"/>
                <w:sz w:val="26"/>
                <w:szCs w:val="26"/>
              </w:rPr>
              <w:t xml:space="preserve">Balance as </w:t>
            </w:r>
            <w:proofErr w:type="gramStart"/>
            <w:r w:rsidRPr="00AC1DFE">
              <w:rPr>
                <w:rFonts w:ascii="AngsanaUPC" w:hAnsi="AngsanaUPC" w:cs="AngsanaUPC"/>
                <w:sz w:val="26"/>
                <w:szCs w:val="26"/>
              </w:rPr>
              <w:t>at</w:t>
            </w:r>
            <w:proofErr w:type="gramEnd"/>
            <w:r w:rsidRPr="00AC1DFE">
              <w:rPr>
                <w:rFonts w:ascii="AngsanaUPC" w:hAnsi="AngsanaUPC" w:cs="AngsanaUPC"/>
                <w:sz w:val="26"/>
                <w:szCs w:val="26"/>
              </w:rPr>
              <w:t xml:space="preserve"> December </w:t>
            </w:r>
            <w:r w:rsidRPr="00AC1DFE">
              <w:rPr>
                <w:rFonts w:ascii="AngsanaUPC" w:hAnsi="AngsanaUPC" w:cs="AngsanaUPC"/>
                <w:sz w:val="26"/>
                <w:szCs w:val="26"/>
              </w:rPr>
              <w:br/>
              <w:t>31, 2021</w:t>
            </w:r>
          </w:p>
        </w:tc>
        <w:tc>
          <w:tcPr>
            <w:tcW w:w="1275" w:type="dxa"/>
            <w:shd w:val="clear" w:color="auto" w:fill="auto"/>
            <w:vAlign w:val="bottom"/>
          </w:tcPr>
          <w:p w14:paraId="33A74C02" w14:textId="3984FB8B" w:rsidR="00A73BC5" w:rsidRPr="00AC1DFE" w:rsidRDefault="00A73BC5" w:rsidP="00A73BC5">
            <w:pPr>
              <w:pStyle w:val="NoSpacing"/>
              <w:pBdr>
                <w:bottom w:val="double" w:sz="4" w:space="1" w:color="auto"/>
              </w:pBdr>
              <w:jc w:val="right"/>
              <w:rPr>
                <w:rFonts w:ascii="AngsanaUPC" w:hAnsi="AngsanaUPC" w:cs="AngsanaUPC"/>
                <w:sz w:val="26"/>
                <w:szCs w:val="26"/>
              </w:rPr>
            </w:pPr>
            <w:r w:rsidRPr="00AC1DFE">
              <w:rPr>
                <w:rFonts w:ascii="AngsanaUPC" w:hAnsi="AngsanaUPC" w:cs="AngsanaUPC"/>
                <w:sz w:val="26"/>
                <w:szCs w:val="26"/>
              </w:rPr>
              <w:t>3,408,383</w:t>
            </w:r>
          </w:p>
        </w:tc>
        <w:tc>
          <w:tcPr>
            <w:tcW w:w="1276" w:type="dxa"/>
            <w:shd w:val="clear" w:color="auto" w:fill="auto"/>
            <w:vAlign w:val="bottom"/>
          </w:tcPr>
          <w:p w14:paraId="341BA784" w14:textId="5AF331C2" w:rsidR="00A73BC5" w:rsidRPr="00AC1DFE" w:rsidRDefault="00A73BC5" w:rsidP="00A73BC5">
            <w:pPr>
              <w:pStyle w:val="NoSpacing"/>
              <w:pBdr>
                <w:bottom w:val="double" w:sz="4" w:space="1" w:color="auto"/>
              </w:pBdr>
              <w:jc w:val="right"/>
              <w:rPr>
                <w:rFonts w:ascii="AngsanaUPC" w:hAnsi="AngsanaUPC" w:cs="AngsanaUPC"/>
                <w:sz w:val="26"/>
                <w:szCs w:val="26"/>
              </w:rPr>
            </w:pPr>
            <w:r w:rsidRPr="00AC1DFE">
              <w:rPr>
                <w:rFonts w:ascii="AngsanaUPC" w:hAnsi="AngsanaUPC" w:cs="AngsanaUPC"/>
                <w:sz w:val="26"/>
                <w:szCs w:val="26"/>
              </w:rPr>
              <w:t>5,396,864</w:t>
            </w:r>
          </w:p>
        </w:tc>
        <w:tc>
          <w:tcPr>
            <w:tcW w:w="1276" w:type="dxa"/>
            <w:shd w:val="clear" w:color="auto" w:fill="auto"/>
            <w:vAlign w:val="bottom"/>
          </w:tcPr>
          <w:p w14:paraId="23F65509" w14:textId="0DF3EB2E" w:rsidR="00A73BC5" w:rsidRPr="00AC1DFE" w:rsidRDefault="00A73BC5" w:rsidP="00A73BC5">
            <w:pPr>
              <w:pStyle w:val="NoSpacing"/>
              <w:pBdr>
                <w:bottom w:val="double" w:sz="4" w:space="1" w:color="auto"/>
              </w:pBdr>
              <w:jc w:val="right"/>
              <w:rPr>
                <w:rFonts w:ascii="AngsanaUPC" w:hAnsi="AngsanaUPC" w:cs="AngsanaUPC"/>
                <w:sz w:val="26"/>
                <w:szCs w:val="26"/>
              </w:rPr>
            </w:pPr>
            <w:r w:rsidRPr="00AC1DFE">
              <w:rPr>
                <w:rFonts w:ascii="AngsanaUPC" w:hAnsi="AngsanaUPC" w:cs="AngsanaUPC"/>
                <w:sz w:val="26"/>
                <w:szCs w:val="26"/>
              </w:rPr>
              <w:t>8,805,247</w:t>
            </w:r>
          </w:p>
        </w:tc>
        <w:tc>
          <w:tcPr>
            <w:tcW w:w="1276" w:type="dxa"/>
            <w:shd w:val="clear" w:color="auto" w:fill="auto"/>
            <w:vAlign w:val="bottom"/>
          </w:tcPr>
          <w:p w14:paraId="3C290B31" w14:textId="3B231750" w:rsidR="00A73BC5" w:rsidRPr="00AC1DFE" w:rsidRDefault="00A73BC5" w:rsidP="00A73BC5">
            <w:pPr>
              <w:pStyle w:val="NoSpacing"/>
              <w:pBdr>
                <w:bottom w:val="double" w:sz="4" w:space="1" w:color="auto"/>
              </w:pBdr>
              <w:jc w:val="right"/>
              <w:rPr>
                <w:rFonts w:ascii="AngsanaUPC" w:hAnsi="AngsanaUPC" w:cs="AngsanaUPC"/>
                <w:sz w:val="26"/>
                <w:szCs w:val="26"/>
              </w:rPr>
            </w:pPr>
            <w:r w:rsidRPr="00AC1DFE">
              <w:rPr>
                <w:rFonts w:ascii="AngsanaUPC" w:hAnsi="AngsanaUPC" w:cs="AngsanaUPC"/>
                <w:sz w:val="26"/>
                <w:szCs w:val="26"/>
              </w:rPr>
              <w:t>3,504,984</w:t>
            </w:r>
          </w:p>
        </w:tc>
        <w:tc>
          <w:tcPr>
            <w:tcW w:w="1276" w:type="dxa"/>
            <w:shd w:val="clear" w:color="auto" w:fill="auto"/>
            <w:vAlign w:val="bottom"/>
          </w:tcPr>
          <w:p w14:paraId="0D9F373D" w14:textId="21228C5F" w:rsidR="00A73BC5" w:rsidRPr="00AC1DFE" w:rsidRDefault="00A73BC5" w:rsidP="00A73BC5">
            <w:pPr>
              <w:pStyle w:val="NoSpacing"/>
              <w:pBdr>
                <w:bottom w:val="double" w:sz="4" w:space="1" w:color="auto"/>
              </w:pBdr>
              <w:jc w:val="right"/>
              <w:rPr>
                <w:rFonts w:ascii="AngsanaUPC" w:hAnsi="AngsanaUPC" w:cs="AngsanaUPC"/>
                <w:sz w:val="26"/>
                <w:szCs w:val="26"/>
              </w:rPr>
            </w:pPr>
            <w:r w:rsidRPr="00AC1DFE">
              <w:rPr>
                <w:rFonts w:ascii="AngsanaUPC" w:hAnsi="AngsanaUPC" w:cs="AngsanaUPC"/>
                <w:sz w:val="26"/>
                <w:szCs w:val="26"/>
              </w:rPr>
              <w:t>5,221,384</w:t>
            </w:r>
          </w:p>
        </w:tc>
        <w:tc>
          <w:tcPr>
            <w:tcW w:w="1275" w:type="dxa"/>
            <w:shd w:val="clear" w:color="auto" w:fill="auto"/>
            <w:vAlign w:val="bottom"/>
          </w:tcPr>
          <w:p w14:paraId="3016C9DF" w14:textId="6D7B745F" w:rsidR="00A73BC5" w:rsidRPr="00AC1DFE" w:rsidRDefault="00A73BC5" w:rsidP="00A73BC5">
            <w:pPr>
              <w:pStyle w:val="NoSpacing"/>
              <w:pBdr>
                <w:bottom w:val="double" w:sz="4" w:space="1" w:color="auto"/>
              </w:pBdr>
              <w:jc w:val="right"/>
              <w:rPr>
                <w:rFonts w:ascii="AngsanaUPC" w:hAnsi="AngsanaUPC" w:cs="AngsanaUPC"/>
                <w:sz w:val="26"/>
                <w:szCs w:val="26"/>
              </w:rPr>
            </w:pPr>
            <w:r w:rsidRPr="00AC1DFE">
              <w:rPr>
                <w:rFonts w:ascii="AngsanaUPC" w:hAnsi="AngsanaUPC" w:cs="AngsanaUPC"/>
                <w:sz w:val="26"/>
                <w:szCs w:val="26"/>
              </w:rPr>
              <w:t>8,726,368</w:t>
            </w:r>
          </w:p>
        </w:tc>
      </w:tr>
    </w:tbl>
    <w:p w14:paraId="7780DE21" w14:textId="705CB99C" w:rsidR="00181FEE" w:rsidRPr="00AC1DFE" w:rsidRDefault="00AF0C65" w:rsidP="00AF0C65">
      <w:pPr>
        <w:pStyle w:val="NoSpacing"/>
        <w:spacing w:before="240" w:after="120"/>
        <w:ind w:left="426"/>
        <w:jc w:val="both"/>
        <w:rPr>
          <w:rFonts w:asciiTheme="majorBidi" w:hAnsiTheme="majorBidi" w:cstheme="majorBidi"/>
          <w:sz w:val="28"/>
        </w:rPr>
      </w:pPr>
      <w:r w:rsidRPr="00AC1DFE">
        <w:rPr>
          <w:rFonts w:asciiTheme="majorBidi" w:hAnsiTheme="majorBidi" w:cstheme="majorBidi"/>
          <w:sz w:val="28"/>
        </w:rPr>
        <w:t>The Company and subsidiaries amortized intangible assets for the year ended December 31, 202</w:t>
      </w:r>
      <w:r w:rsidR="00034C0F" w:rsidRPr="00AC1DFE">
        <w:rPr>
          <w:rFonts w:asciiTheme="majorBidi" w:hAnsiTheme="majorBidi" w:cstheme="majorBidi"/>
          <w:sz w:val="28"/>
        </w:rPr>
        <w:t>2</w:t>
      </w:r>
      <w:r w:rsidRPr="00AC1DFE">
        <w:rPr>
          <w:rFonts w:asciiTheme="majorBidi" w:hAnsiTheme="majorBidi" w:cstheme="majorBidi"/>
          <w:sz w:val="28"/>
        </w:rPr>
        <w:t xml:space="preserve"> and 202</w:t>
      </w:r>
      <w:r w:rsidR="00034C0F" w:rsidRPr="00AC1DFE">
        <w:rPr>
          <w:rFonts w:asciiTheme="majorBidi" w:hAnsiTheme="majorBidi" w:cstheme="majorBidi"/>
          <w:sz w:val="28"/>
        </w:rPr>
        <w:t>1</w:t>
      </w:r>
      <w:r w:rsidRPr="00AC1DFE">
        <w:rPr>
          <w:rFonts w:asciiTheme="majorBidi" w:hAnsiTheme="majorBidi" w:cstheme="majorBidi"/>
          <w:sz w:val="28"/>
        </w:rPr>
        <w:t xml:space="preserve">, amount of Baht </w:t>
      </w:r>
      <w:r w:rsidR="00A73BC5" w:rsidRPr="00AC1DFE">
        <w:rPr>
          <w:rFonts w:asciiTheme="majorBidi" w:hAnsiTheme="majorBidi" w:cstheme="majorBidi"/>
          <w:sz w:val="28"/>
        </w:rPr>
        <w:t>1.85</w:t>
      </w:r>
      <w:r w:rsidRPr="00AC1DFE">
        <w:rPr>
          <w:rFonts w:asciiTheme="majorBidi" w:hAnsiTheme="majorBidi" w:cstheme="majorBidi"/>
          <w:sz w:val="28"/>
        </w:rPr>
        <w:t xml:space="preserve"> million and Bath 2.</w:t>
      </w:r>
      <w:r w:rsidR="00034C0F" w:rsidRPr="00AC1DFE">
        <w:rPr>
          <w:rFonts w:asciiTheme="majorBidi" w:hAnsiTheme="majorBidi" w:cstheme="majorBidi"/>
          <w:sz w:val="28"/>
        </w:rPr>
        <w:t>34</w:t>
      </w:r>
      <w:r w:rsidRPr="00AC1DFE">
        <w:rPr>
          <w:rFonts w:asciiTheme="majorBidi" w:hAnsiTheme="majorBidi" w:cstheme="majorBidi"/>
          <w:sz w:val="28"/>
        </w:rPr>
        <w:t xml:space="preserve"> million respectively (Separate : Baht </w:t>
      </w:r>
      <w:r w:rsidR="00A73BC5" w:rsidRPr="00AC1DFE">
        <w:rPr>
          <w:rFonts w:asciiTheme="majorBidi" w:hAnsiTheme="majorBidi" w:cstheme="majorBidi"/>
          <w:sz w:val="28"/>
        </w:rPr>
        <w:t>1.81</w:t>
      </w:r>
      <w:r w:rsidRPr="00AC1DFE">
        <w:rPr>
          <w:rFonts w:asciiTheme="majorBidi" w:hAnsiTheme="majorBidi" w:cstheme="majorBidi"/>
          <w:sz w:val="28"/>
        </w:rPr>
        <w:t xml:space="preserve"> million and Baht 2.</w:t>
      </w:r>
      <w:r w:rsidR="00034C0F" w:rsidRPr="00AC1DFE">
        <w:rPr>
          <w:rFonts w:asciiTheme="majorBidi" w:hAnsiTheme="majorBidi" w:cstheme="majorBidi"/>
          <w:sz w:val="28"/>
        </w:rPr>
        <w:t>40</w:t>
      </w:r>
      <w:r w:rsidRPr="00AC1DFE">
        <w:rPr>
          <w:rFonts w:asciiTheme="majorBidi" w:hAnsiTheme="majorBidi" w:cstheme="majorBidi"/>
          <w:sz w:val="28"/>
        </w:rPr>
        <w:t xml:space="preserve"> million respectively).  </w:t>
      </w:r>
    </w:p>
    <w:p w14:paraId="5F32C7F1" w14:textId="647A46ED" w:rsidR="001C525B" w:rsidRPr="00AC1DFE" w:rsidRDefault="00FD53AA" w:rsidP="00E33320">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FIXED DEPOSIT WITH OBLIGATIONS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082EB8" w:rsidRPr="00AC1DFE" w14:paraId="5B44D560" w14:textId="77777777" w:rsidTr="00E33320">
        <w:tc>
          <w:tcPr>
            <w:tcW w:w="3685" w:type="dxa"/>
          </w:tcPr>
          <w:p w14:paraId="55208556" w14:textId="77777777" w:rsidR="00082EB8" w:rsidRPr="00AC1DFE" w:rsidRDefault="00082EB8" w:rsidP="001E1A72">
            <w:pPr>
              <w:pStyle w:val="NoSpacing"/>
              <w:rPr>
                <w:rFonts w:asciiTheme="majorBidi" w:hAnsiTheme="majorBidi" w:cstheme="majorBidi"/>
                <w:b/>
                <w:bCs/>
                <w:sz w:val="28"/>
              </w:rPr>
            </w:pPr>
          </w:p>
        </w:tc>
        <w:tc>
          <w:tcPr>
            <w:tcW w:w="5670" w:type="dxa"/>
            <w:gridSpan w:val="4"/>
            <w:vAlign w:val="bottom"/>
          </w:tcPr>
          <w:p w14:paraId="5BA81BF1" w14:textId="07676E55" w:rsidR="00082EB8" w:rsidRPr="00AC1DFE" w:rsidRDefault="00FD53AA"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FD53AA" w:rsidRPr="00AC1DFE" w14:paraId="5B77A402" w14:textId="77777777" w:rsidTr="003A319B">
        <w:tc>
          <w:tcPr>
            <w:tcW w:w="3685" w:type="dxa"/>
          </w:tcPr>
          <w:p w14:paraId="7ABAA222" w14:textId="77777777" w:rsidR="00FD53AA" w:rsidRPr="00AC1DFE" w:rsidRDefault="00FD53AA" w:rsidP="00FD53AA">
            <w:pPr>
              <w:pStyle w:val="NoSpacing"/>
              <w:rPr>
                <w:rFonts w:asciiTheme="majorBidi" w:hAnsiTheme="majorBidi" w:cstheme="majorBidi"/>
                <w:b/>
                <w:bCs/>
                <w:sz w:val="28"/>
              </w:rPr>
            </w:pPr>
          </w:p>
        </w:tc>
        <w:tc>
          <w:tcPr>
            <w:tcW w:w="2835" w:type="dxa"/>
            <w:gridSpan w:val="2"/>
          </w:tcPr>
          <w:p w14:paraId="64EADF85" w14:textId="61F2BF0D" w:rsidR="00FD53AA" w:rsidRPr="00AC1DFE" w:rsidRDefault="00FD53AA" w:rsidP="00FD53AA">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835" w:type="dxa"/>
            <w:gridSpan w:val="2"/>
          </w:tcPr>
          <w:p w14:paraId="218DE42F" w14:textId="45116EB2" w:rsidR="00FD53AA" w:rsidRPr="00AC1DFE" w:rsidRDefault="00FD53AA" w:rsidP="00FD53AA">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220363" w:rsidRPr="00AC1DFE" w14:paraId="46B6CC01" w14:textId="77777777" w:rsidTr="00910670">
        <w:tc>
          <w:tcPr>
            <w:tcW w:w="3685" w:type="dxa"/>
          </w:tcPr>
          <w:p w14:paraId="17DBBEC4" w14:textId="77777777" w:rsidR="00220363" w:rsidRPr="00AC1DFE" w:rsidRDefault="00220363" w:rsidP="00220363">
            <w:pPr>
              <w:pStyle w:val="NoSpacing"/>
              <w:rPr>
                <w:rFonts w:asciiTheme="majorBidi" w:hAnsiTheme="majorBidi" w:cstheme="majorBidi"/>
                <w:b/>
                <w:bCs/>
                <w:sz w:val="28"/>
              </w:rPr>
            </w:pPr>
          </w:p>
        </w:tc>
        <w:tc>
          <w:tcPr>
            <w:tcW w:w="1417" w:type="dxa"/>
            <w:shd w:val="clear" w:color="auto" w:fill="auto"/>
          </w:tcPr>
          <w:p w14:paraId="6432171A" w14:textId="143C00EB" w:rsidR="00220363" w:rsidRPr="00AC1DFE" w:rsidRDefault="00220363" w:rsidP="0022036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418" w:type="dxa"/>
            <w:shd w:val="clear" w:color="auto" w:fill="auto"/>
          </w:tcPr>
          <w:p w14:paraId="70AD3F99" w14:textId="47593969" w:rsidR="00220363" w:rsidRPr="00AC1DFE" w:rsidRDefault="00220363" w:rsidP="0022036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c>
          <w:tcPr>
            <w:tcW w:w="1417" w:type="dxa"/>
            <w:shd w:val="clear" w:color="auto" w:fill="auto"/>
          </w:tcPr>
          <w:p w14:paraId="416DB3CA" w14:textId="1C57286C" w:rsidR="00220363" w:rsidRPr="00AC1DFE" w:rsidRDefault="00220363" w:rsidP="0022036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418" w:type="dxa"/>
          </w:tcPr>
          <w:p w14:paraId="289712BE" w14:textId="30BDE78E" w:rsidR="00220363" w:rsidRPr="00AC1DFE" w:rsidRDefault="00220363" w:rsidP="0022036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r>
      <w:tr w:rsidR="00A73BC5" w:rsidRPr="00AC1DFE" w14:paraId="54B64713" w14:textId="77777777" w:rsidTr="00A73BC5">
        <w:trPr>
          <w:trHeight w:val="374"/>
        </w:trPr>
        <w:tc>
          <w:tcPr>
            <w:tcW w:w="3685" w:type="dxa"/>
            <w:shd w:val="clear" w:color="auto" w:fill="auto"/>
            <w:vAlign w:val="bottom"/>
          </w:tcPr>
          <w:p w14:paraId="6DBD190E" w14:textId="5DFB9392" w:rsidR="00A73BC5" w:rsidRPr="00AC1DFE" w:rsidRDefault="00A73BC5" w:rsidP="00A73BC5">
            <w:pPr>
              <w:pStyle w:val="NoSpacing"/>
              <w:ind w:left="453" w:hanging="426"/>
              <w:rPr>
                <w:rFonts w:asciiTheme="majorBidi" w:hAnsiTheme="majorBidi" w:cstheme="majorBidi"/>
                <w:sz w:val="28"/>
                <w:cs/>
              </w:rPr>
            </w:pPr>
            <w:r w:rsidRPr="00AC1DFE">
              <w:rPr>
                <w:rFonts w:asciiTheme="majorBidi" w:hAnsiTheme="majorBidi" w:cstheme="majorBidi"/>
                <w:sz w:val="28"/>
              </w:rPr>
              <w:t>Fixed deposit with obligations</w:t>
            </w:r>
          </w:p>
        </w:tc>
        <w:tc>
          <w:tcPr>
            <w:tcW w:w="1417" w:type="dxa"/>
            <w:shd w:val="clear" w:color="auto" w:fill="auto"/>
            <w:vAlign w:val="bottom"/>
          </w:tcPr>
          <w:p w14:paraId="0A770DFF" w14:textId="0B4BB8DA" w:rsidR="00A73BC5" w:rsidRPr="00AC1DFE" w:rsidRDefault="00A73BC5" w:rsidP="00A73BC5">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25,395,865</w:t>
            </w:r>
          </w:p>
        </w:tc>
        <w:tc>
          <w:tcPr>
            <w:tcW w:w="1418" w:type="dxa"/>
            <w:shd w:val="clear" w:color="auto" w:fill="auto"/>
            <w:vAlign w:val="bottom"/>
          </w:tcPr>
          <w:p w14:paraId="1460B64C" w14:textId="41C7AE57" w:rsidR="00A73BC5" w:rsidRPr="00AC1DFE" w:rsidRDefault="00A73BC5" w:rsidP="00A73BC5">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11,715,313</w:t>
            </w:r>
          </w:p>
        </w:tc>
        <w:tc>
          <w:tcPr>
            <w:tcW w:w="1417" w:type="dxa"/>
            <w:shd w:val="clear" w:color="auto" w:fill="auto"/>
            <w:vAlign w:val="bottom"/>
          </w:tcPr>
          <w:p w14:paraId="5D3E4019" w14:textId="24781C72" w:rsidR="00A73BC5" w:rsidRPr="00AC1DFE" w:rsidRDefault="00A73BC5" w:rsidP="00A73BC5">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22,291,987</w:t>
            </w:r>
          </w:p>
        </w:tc>
        <w:tc>
          <w:tcPr>
            <w:tcW w:w="1418" w:type="dxa"/>
            <w:vAlign w:val="bottom"/>
          </w:tcPr>
          <w:p w14:paraId="382DEBA7" w14:textId="13F83D03" w:rsidR="00A73BC5" w:rsidRPr="00AC1DFE" w:rsidRDefault="00A73BC5" w:rsidP="00A73BC5">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8,614,505</w:t>
            </w:r>
          </w:p>
        </w:tc>
      </w:tr>
    </w:tbl>
    <w:p w14:paraId="550D5D06" w14:textId="670AAF71" w:rsidR="00FD53AA" w:rsidRPr="00AC1DFE" w:rsidRDefault="00FD53AA" w:rsidP="00335485">
      <w:pPr>
        <w:spacing w:before="120" w:after="120" w:line="240" w:lineRule="auto"/>
        <w:ind w:left="425"/>
        <w:jc w:val="both"/>
        <w:rPr>
          <w:rFonts w:asciiTheme="majorBidi" w:hAnsiTheme="majorBidi" w:cstheme="majorBidi"/>
          <w:sz w:val="28"/>
        </w:rPr>
      </w:pPr>
      <w:r w:rsidRPr="00AC1DFE">
        <w:rPr>
          <w:rFonts w:asciiTheme="majorBidi" w:hAnsiTheme="majorBidi" w:cstheme="majorBidi"/>
          <w:sz w:val="28"/>
        </w:rPr>
        <w:t xml:space="preserve">As at </w:t>
      </w:r>
      <w:r w:rsidR="00AF0C65" w:rsidRPr="00AC1DFE">
        <w:rPr>
          <w:rFonts w:asciiTheme="majorBidi" w:hAnsiTheme="majorBidi" w:cstheme="majorBidi"/>
          <w:sz w:val="28"/>
        </w:rPr>
        <w:t xml:space="preserve">December 31, </w:t>
      </w:r>
      <w:r w:rsidRPr="00AC1DFE">
        <w:rPr>
          <w:rFonts w:asciiTheme="majorBidi" w:hAnsiTheme="majorBidi" w:cstheme="majorBidi"/>
          <w:sz w:val="28"/>
        </w:rPr>
        <w:t>202</w:t>
      </w:r>
      <w:r w:rsidR="005D3AAD" w:rsidRPr="00AC1DFE">
        <w:rPr>
          <w:rFonts w:asciiTheme="majorBidi" w:hAnsiTheme="majorBidi" w:cstheme="majorBidi"/>
          <w:sz w:val="28"/>
        </w:rPr>
        <w:t>2</w:t>
      </w:r>
      <w:r w:rsidRPr="00AC1DFE">
        <w:rPr>
          <w:rFonts w:asciiTheme="majorBidi" w:hAnsiTheme="majorBidi" w:cstheme="majorBidi"/>
          <w:sz w:val="28"/>
        </w:rPr>
        <w:t xml:space="preserve"> and 202</w:t>
      </w:r>
      <w:r w:rsidR="005D3AAD" w:rsidRPr="00AC1DFE">
        <w:rPr>
          <w:rFonts w:asciiTheme="majorBidi" w:hAnsiTheme="majorBidi" w:cstheme="majorBidi"/>
          <w:sz w:val="28"/>
        </w:rPr>
        <w:t>1</w:t>
      </w:r>
      <w:r w:rsidRPr="00AC1DFE">
        <w:rPr>
          <w:rFonts w:asciiTheme="majorBidi" w:hAnsiTheme="majorBidi" w:cstheme="majorBidi"/>
          <w:sz w:val="28"/>
        </w:rPr>
        <w:t>,</w:t>
      </w:r>
      <w:r w:rsidRPr="00AC1DFE">
        <w:t xml:space="preserve"> </w:t>
      </w:r>
      <w:r w:rsidRPr="00AC1DFE">
        <w:rPr>
          <w:rFonts w:asciiTheme="majorBidi" w:hAnsiTheme="majorBidi" w:cstheme="majorBidi"/>
          <w:sz w:val="28"/>
        </w:rPr>
        <w:t>the Company used its fixed deposit to guarantee against goods acquisition facility - oil coupon amount</w:t>
      </w:r>
      <w:r w:rsidR="00BE2731" w:rsidRPr="00AC1DFE">
        <w:rPr>
          <w:rFonts w:asciiTheme="majorBidi" w:hAnsiTheme="majorBidi" w:cstheme="majorBidi"/>
          <w:sz w:val="28"/>
        </w:rPr>
        <w:t>s</w:t>
      </w:r>
      <w:r w:rsidRPr="00AC1DFE">
        <w:rPr>
          <w:rFonts w:asciiTheme="majorBidi" w:hAnsiTheme="majorBidi" w:cstheme="majorBidi"/>
          <w:sz w:val="28"/>
        </w:rPr>
        <w:t xml:space="preserve"> of Baht 1 million and letter of guarantee for work performance agreement amount</w:t>
      </w:r>
      <w:r w:rsidR="00BE2731" w:rsidRPr="00AC1DFE">
        <w:rPr>
          <w:rFonts w:asciiTheme="majorBidi" w:hAnsiTheme="majorBidi" w:cstheme="majorBidi"/>
          <w:sz w:val="28"/>
        </w:rPr>
        <w:t>s</w:t>
      </w:r>
      <w:r w:rsidRPr="00AC1DFE">
        <w:rPr>
          <w:rFonts w:asciiTheme="majorBidi" w:hAnsiTheme="majorBidi" w:cstheme="majorBidi"/>
          <w:sz w:val="28"/>
        </w:rPr>
        <w:t xml:space="preserve"> of Baht </w:t>
      </w:r>
      <w:r w:rsidR="00BD316F" w:rsidRPr="00AC1DFE">
        <w:rPr>
          <w:rFonts w:asciiTheme="majorBidi" w:hAnsiTheme="majorBidi" w:cstheme="majorBidi"/>
          <w:sz w:val="28"/>
        </w:rPr>
        <w:t>26.80</w:t>
      </w:r>
      <w:r w:rsidRPr="00AC1DFE">
        <w:rPr>
          <w:rFonts w:asciiTheme="majorBidi" w:hAnsiTheme="majorBidi" w:cstheme="majorBidi"/>
          <w:sz w:val="28"/>
        </w:rPr>
        <w:t xml:space="preserve"> million as stated in notes </w:t>
      </w:r>
      <w:r w:rsidR="00A2164A" w:rsidRPr="00AC1DFE">
        <w:rPr>
          <w:rFonts w:asciiTheme="majorBidi" w:hAnsiTheme="majorBidi" w:cstheme="majorBidi"/>
          <w:sz w:val="28"/>
        </w:rPr>
        <w:t>3</w:t>
      </w:r>
      <w:r w:rsidR="00D92B72" w:rsidRPr="00AC1DFE">
        <w:rPr>
          <w:rFonts w:asciiTheme="majorBidi" w:hAnsiTheme="majorBidi" w:cstheme="majorBidi"/>
          <w:sz w:val="28"/>
        </w:rPr>
        <w:t>2</w:t>
      </w:r>
      <w:r w:rsidR="00A2164A" w:rsidRPr="00AC1DFE">
        <w:rPr>
          <w:rFonts w:asciiTheme="majorBidi" w:hAnsiTheme="majorBidi" w:cstheme="majorBidi"/>
          <w:sz w:val="28"/>
        </w:rPr>
        <w:t>.1</w:t>
      </w:r>
      <w:r w:rsidRPr="00AC1DFE">
        <w:rPr>
          <w:rFonts w:asciiTheme="majorBidi" w:hAnsiTheme="majorBidi" w:cstheme="majorBidi"/>
          <w:sz w:val="28"/>
        </w:rPr>
        <w:t xml:space="preserve"> and </w:t>
      </w:r>
      <w:r w:rsidR="00A2164A" w:rsidRPr="00AC1DFE">
        <w:rPr>
          <w:rFonts w:asciiTheme="majorBidi" w:hAnsiTheme="majorBidi" w:cstheme="majorBidi"/>
          <w:sz w:val="28"/>
        </w:rPr>
        <w:t>3</w:t>
      </w:r>
      <w:r w:rsidR="00E82465" w:rsidRPr="00AC1DFE">
        <w:rPr>
          <w:rFonts w:asciiTheme="majorBidi" w:hAnsiTheme="majorBidi" w:cstheme="majorBidi"/>
          <w:sz w:val="28"/>
        </w:rPr>
        <w:t>2</w:t>
      </w:r>
      <w:r w:rsidR="00A2164A" w:rsidRPr="00AC1DFE">
        <w:rPr>
          <w:rFonts w:asciiTheme="majorBidi" w:hAnsiTheme="majorBidi" w:cstheme="majorBidi"/>
          <w:sz w:val="28"/>
        </w:rPr>
        <w:t>.3</w:t>
      </w:r>
      <w:r w:rsidRPr="00AC1DFE">
        <w:rPr>
          <w:rFonts w:asciiTheme="majorBidi" w:hAnsiTheme="majorBidi" w:cstheme="majorBidi"/>
          <w:sz w:val="28"/>
        </w:rPr>
        <w:t xml:space="preserve"> respectively</w:t>
      </w:r>
      <w:r w:rsidR="006C614D" w:rsidRPr="00AC1DFE">
        <w:rPr>
          <w:rFonts w:asciiTheme="majorBidi" w:hAnsiTheme="majorBidi" w:cstheme="majorBidi"/>
          <w:sz w:val="28"/>
        </w:rPr>
        <w:t>, and</w:t>
      </w:r>
      <w:r w:rsidR="004265AA" w:rsidRPr="00AC1DFE">
        <w:rPr>
          <w:rFonts w:asciiTheme="majorBidi" w:hAnsiTheme="majorBidi" w:cstheme="majorBidi"/>
          <w:sz w:val="28"/>
        </w:rPr>
        <w:t xml:space="preserve"> </w:t>
      </w:r>
      <w:r w:rsidRPr="00AC1DFE">
        <w:rPr>
          <w:rFonts w:asciiTheme="majorBidi" w:hAnsiTheme="majorBidi" w:cstheme="majorBidi"/>
          <w:sz w:val="28"/>
        </w:rPr>
        <w:t>guarantee against bank overdrafts amount</w:t>
      </w:r>
      <w:r w:rsidR="00BE2731" w:rsidRPr="00AC1DFE">
        <w:rPr>
          <w:rFonts w:asciiTheme="majorBidi" w:hAnsiTheme="majorBidi" w:cstheme="majorBidi"/>
          <w:sz w:val="28"/>
        </w:rPr>
        <w:t>s</w:t>
      </w:r>
      <w:r w:rsidRPr="00AC1DFE">
        <w:rPr>
          <w:rFonts w:asciiTheme="majorBidi" w:hAnsiTheme="majorBidi" w:cstheme="majorBidi"/>
          <w:sz w:val="28"/>
        </w:rPr>
        <w:t xml:space="preserve"> of Baht </w:t>
      </w:r>
      <w:r w:rsidR="006C614D" w:rsidRPr="00AC1DFE">
        <w:rPr>
          <w:rFonts w:asciiTheme="majorBidi" w:hAnsiTheme="majorBidi" w:cstheme="majorBidi"/>
          <w:sz w:val="28"/>
        </w:rPr>
        <w:t>2</w:t>
      </w:r>
      <w:r w:rsidR="003F7AC9" w:rsidRPr="00AC1DFE">
        <w:rPr>
          <w:rFonts w:asciiTheme="majorBidi" w:hAnsiTheme="majorBidi" w:cstheme="majorBidi"/>
          <w:sz w:val="28"/>
        </w:rPr>
        <w:t xml:space="preserve"> million and </w:t>
      </w:r>
      <w:r w:rsidR="006C614D" w:rsidRPr="00AC1DFE">
        <w:rPr>
          <w:rFonts w:asciiTheme="majorBidi" w:hAnsiTheme="majorBidi" w:cstheme="majorBidi"/>
          <w:sz w:val="28"/>
        </w:rPr>
        <w:t xml:space="preserve">Subsidiaries used their fixed deposit to guarantee against bank overdrafts amounts of </w:t>
      </w:r>
      <w:r w:rsidR="003F7AC9" w:rsidRPr="00AC1DFE">
        <w:rPr>
          <w:rFonts w:asciiTheme="majorBidi" w:hAnsiTheme="majorBidi" w:cstheme="majorBidi"/>
          <w:sz w:val="28"/>
        </w:rPr>
        <w:t xml:space="preserve">Baht </w:t>
      </w:r>
      <w:r w:rsidRPr="00AC1DFE">
        <w:rPr>
          <w:rFonts w:asciiTheme="majorBidi" w:hAnsiTheme="majorBidi" w:cstheme="majorBidi"/>
          <w:sz w:val="28"/>
        </w:rPr>
        <w:t>3 million</w:t>
      </w:r>
      <w:r w:rsidR="003F7AC9" w:rsidRPr="00AC1DFE">
        <w:rPr>
          <w:rFonts w:asciiTheme="majorBidi" w:hAnsiTheme="majorBidi" w:cstheme="majorBidi"/>
          <w:sz w:val="28"/>
        </w:rPr>
        <w:t xml:space="preserve"> </w:t>
      </w:r>
      <w:r w:rsidRPr="00AC1DFE">
        <w:rPr>
          <w:rFonts w:asciiTheme="majorBidi" w:hAnsiTheme="majorBidi" w:cstheme="majorBidi"/>
          <w:sz w:val="28"/>
        </w:rPr>
        <w:t xml:space="preserve">as stated in note </w:t>
      </w:r>
      <w:r w:rsidR="00840AF1" w:rsidRPr="00AC1DFE">
        <w:rPr>
          <w:rFonts w:asciiTheme="majorBidi" w:hAnsiTheme="majorBidi" w:cstheme="majorBidi"/>
          <w:sz w:val="28"/>
        </w:rPr>
        <w:t>2</w:t>
      </w:r>
      <w:r w:rsidR="006C614D" w:rsidRPr="00AC1DFE">
        <w:rPr>
          <w:rFonts w:asciiTheme="majorBidi" w:hAnsiTheme="majorBidi" w:cstheme="majorBidi"/>
          <w:sz w:val="28"/>
        </w:rPr>
        <w:t>0</w:t>
      </w:r>
      <w:r w:rsidR="00840AF1" w:rsidRPr="00AC1DFE">
        <w:rPr>
          <w:rFonts w:asciiTheme="majorBidi" w:hAnsiTheme="majorBidi" w:cstheme="majorBidi"/>
          <w:sz w:val="28"/>
        </w:rPr>
        <w:t>.</w:t>
      </w:r>
    </w:p>
    <w:p w14:paraId="318831EF" w14:textId="7CEFC0A2" w:rsidR="00082EB8" w:rsidRPr="00AC1DFE" w:rsidRDefault="00AF0C65" w:rsidP="00DF434D">
      <w:pPr>
        <w:pStyle w:val="NoSpacing"/>
        <w:numPr>
          <w:ilvl w:val="0"/>
          <w:numId w:val="1"/>
        </w:numPr>
        <w:spacing w:before="240" w:after="120"/>
        <w:ind w:left="432" w:hanging="288"/>
        <w:rPr>
          <w:rFonts w:asciiTheme="majorBidi" w:hAnsiTheme="majorBidi" w:cstheme="majorBidi"/>
          <w:sz w:val="28"/>
        </w:rPr>
      </w:pPr>
      <w:r w:rsidRPr="00AC1DFE">
        <w:rPr>
          <w:rFonts w:asciiTheme="majorBidi" w:hAnsiTheme="majorBidi" w:cstheme="majorBidi"/>
          <w:b/>
          <w:bCs/>
          <w:sz w:val="28"/>
        </w:rPr>
        <w:t>TAX EXPENSE / DEFERRED TAX</w:t>
      </w:r>
    </w:p>
    <w:p w14:paraId="58F937A4" w14:textId="14DA3E08" w:rsidR="00AF0C65" w:rsidRPr="00AC1DFE" w:rsidRDefault="00AF0C65" w:rsidP="000C35D8">
      <w:pPr>
        <w:pStyle w:val="NoSpacing"/>
        <w:spacing w:before="120" w:after="120"/>
        <w:ind w:left="425"/>
        <w:jc w:val="thaiDistribute"/>
        <w:rPr>
          <w:rFonts w:asciiTheme="majorBidi" w:hAnsiTheme="majorBidi" w:cstheme="majorBidi"/>
          <w:sz w:val="28"/>
        </w:rPr>
      </w:pPr>
      <w:r w:rsidRPr="00AC1DFE">
        <w:rPr>
          <w:rFonts w:asciiTheme="majorBidi" w:hAnsiTheme="majorBidi" w:cstheme="majorBidi"/>
          <w:sz w:val="28"/>
        </w:rPr>
        <w:t>Deferred tax assets and liabilities components comprise the following transaction:</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276"/>
        <w:gridCol w:w="1276"/>
        <w:gridCol w:w="60"/>
        <w:gridCol w:w="1215"/>
        <w:gridCol w:w="1276"/>
      </w:tblGrid>
      <w:tr w:rsidR="00AF0C65" w:rsidRPr="00AC1DFE" w14:paraId="5C875C39" w14:textId="77777777" w:rsidTr="00DF5AE4">
        <w:trPr>
          <w:tblHeader/>
        </w:trPr>
        <w:tc>
          <w:tcPr>
            <w:tcW w:w="3969" w:type="dxa"/>
          </w:tcPr>
          <w:p w14:paraId="0C8800D6" w14:textId="77777777" w:rsidR="00AF0C65" w:rsidRPr="00AC1DFE" w:rsidRDefault="00AF0C65" w:rsidP="00456658">
            <w:pPr>
              <w:pStyle w:val="NoSpacing"/>
              <w:rPr>
                <w:rFonts w:asciiTheme="majorBidi" w:hAnsiTheme="majorBidi" w:cstheme="majorBidi"/>
                <w:b/>
                <w:bCs/>
                <w:sz w:val="28"/>
              </w:rPr>
            </w:pPr>
          </w:p>
        </w:tc>
        <w:tc>
          <w:tcPr>
            <w:tcW w:w="5103" w:type="dxa"/>
            <w:gridSpan w:val="5"/>
            <w:vAlign w:val="bottom"/>
          </w:tcPr>
          <w:p w14:paraId="5894B8EE" w14:textId="097EB417" w:rsidR="00AF0C65" w:rsidRPr="00AC1DFE" w:rsidRDefault="00AF0C65" w:rsidP="00456658">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AF0C65" w:rsidRPr="00AC1DFE" w14:paraId="0278CD32" w14:textId="77777777" w:rsidTr="00DF5AE4">
        <w:trPr>
          <w:tblHeader/>
        </w:trPr>
        <w:tc>
          <w:tcPr>
            <w:tcW w:w="3969" w:type="dxa"/>
          </w:tcPr>
          <w:p w14:paraId="4FE9E7C6" w14:textId="77777777" w:rsidR="00AF0C65" w:rsidRPr="00AC1DFE" w:rsidRDefault="00AF0C65" w:rsidP="00AF0C65">
            <w:pPr>
              <w:pStyle w:val="NoSpacing"/>
              <w:rPr>
                <w:rFonts w:asciiTheme="majorBidi" w:hAnsiTheme="majorBidi" w:cstheme="majorBidi"/>
                <w:b/>
                <w:bCs/>
                <w:sz w:val="28"/>
              </w:rPr>
            </w:pPr>
          </w:p>
        </w:tc>
        <w:tc>
          <w:tcPr>
            <w:tcW w:w="2612" w:type="dxa"/>
            <w:gridSpan w:val="3"/>
          </w:tcPr>
          <w:p w14:paraId="5B6D7470" w14:textId="045792D4" w:rsidR="00AF0C65" w:rsidRPr="00AC1DFE" w:rsidRDefault="00AF0C65" w:rsidP="00DF5AE4">
            <w:pPr>
              <w:pStyle w:val="NoSpacing"/>
              <w:pBdr>
                <w:bottom w:val="single" w:sz="4" w:space="1" w:color="auto"/>
              </w:pBdr>
              <w:tabs>
                <w:tab w:val="left" w:pos="675"/>
              </w:tabs>
              <w:jc w:val="center"/>
              <w:rPr>
                <w:rFonts w:asciiTheme="majorBidi" w:hAnsiTheme="majorBidi" w:cstheme="majorBidi"/>
                <w:sz w:val="28"/>
                <w:cs/>
              </w:rPr>
            </w:pPr>
            <w:r w:rsidRPr="00AC1DFE">
              <w:rPr>
                <w:rFonts w:ascii="AngsanaUPC" w:hAnsi="AngsanaUPC" w:cs="AngsanaUPC"/>
                <w:sz w:val="28"/>
              </w:rPr>
              <w:t>Consolidated</w:t>
            </w:r>
          </w:p>
        </w:tc>
        <w:tc>
          <w:tcPr>
            <w:tcW w:w="2491" w:type="dxa"/>
            <w:gridSpan w:val="2"/>
          </w:tcPr>
          <w:p w14:paraId="1118E0E8" w14:textId="115DF08D" w:rsidR="00AF0C65" w:rsidRPr="00AC1DFE" w:rsidRDefault="00AF0C65" w:rsidP="00AF0C65">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5D3AAD" w:rsidRPr="00AC1DFE" w14:paraId="761A62DD" w14:textId="77777777" w:rsidTr="005123BF">
        <w:trPr>
          <w:tblHeader/>
        </w:trPr>
        <w:tc>
          <w:tcPr>
            <w:tcW w:w="3969" w:type="dxa"/>
          </w:tcPr>
          <w:p w14:paraId="6F64B161" w14:textId="77777777" w:rsidR="005D3AAD" w:rsidRPr="00AC1DFE" w:rsidRDefault="005D3AAD" w:rsidP="005D3AAD">
            <w:pPr>
              <w:pStyle w:val="NoSpacing"/>
              <w:rPr>
                <w:rFonts w:asciiTheme="majorBidi" w:hAnsiTheme="majorBidi" w:cstheme="majorBidi"/>
                <w:b/>
                <w:bCs/>
                <w:sz w:val="28"/>
              </w:rPr>
            </w:pPr>
          </w:p>
        </w:tc>
        <w:tc>
          <w:tcPr>
            <w:tcW w:w="1276" w:type="dxa"/>
          </w:tcPr>
          <w:p w14:paraId="04F5DB9E" w14:textId="46A8F55D"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276" w:type="dxa"/>
          </w:tcPr>
          <w:p w14:paraId="66F6ECE0" w14:textId="6F2E1A15"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c>
          <w:tcPr>
            <w:tcW w:w="1275" w:type="dxa"/>
            <w:gridSpan w:val="2"/>
          </w:tcPr>
          <w:p w14:paraId="29EA3B39" w14:textId="0B496D9E"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276" w:type="dxa"/>
          </w:tcPr>
          <w:p w14:paraId="19EEB820" w14:textId="41240ACD"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r>
      <w:tr w:rsidR="00AF0C65" w:rsidRPr="00AC1DFE" w14:paraId="1953A99C" w14:textId="77777777" w:rsidTr="00DF5AE4">
        <w:trPr>
          <w:trHeight w:val="374"/>
        </w:trPr>
        <w:tc>
          <w:tcPr>
            <w:tcW w:w="3969" w:type="dxa"/>
            <w:vAlign w:val="bottom"/>
          </w:tcPr>
          <w:p w14:paraId="6D4F9DD0" w14:textId="4908AF73" w:rsidR="00AF0C65" w:rsidRPr="00AC1DFE" w:rsidRDefault="00AF0C65" w:rsidP="00AF0C65">
            <w:pPr>
              <w:pStyle w:val="NoSpacing"/>
              <w:ind w:left="453" w:hanging="426"/>
              <w:rPr>
                <w:rFonts w:asciiTheme="majorBidi" w:hAnsiTheme="majorBidi" w:cstheme="majorBidi"/>
                <w:b/>
                <w:bCs/>
                <w:sz w:val="28"/>
                <w:cs/>
              </w:rPr>
            </w:pPr>
            <w:r w:rsidRPr="00AC1DFE">
              <w:rPr>
                <w:rFonts w:asciiTheme="majorBidi" w:hAnsiTheme="majorBidi" w:cstheme="majorBidi"/>
                <w:b/>
                <w:bCs/>
                <w:sz w:val="28"/>
              </w:rPr>
              <w:t>Deferred tax assets</w:t>
            </w:r>
          </w:p>
        </w:tc>
        <w:tc>
          <w:tcPr>
            <w:tcW w:w="1276" w:type="dxa"/>
            <w:shd w:val="clear" w:color="auto" w:fill="auto"/>
            <w:vAlign w:val="bottom"/>
          </w:tcPr>
          <w:p w14:paraId="22661333" w14:textId="77777777" w:rsidR="00AF0C65" w:rsidRPr="00AC1DFE" w:rsidRDefault="00AF0C65" w:rsidP="00AF0C65">
            <w:pPr>
              <w:pStyle w:val="NoSpacing"/>
              <w:jc w:val="right"/>
              <w:rPr>
                <w:rFonts w:asciiTheme="majorBidi" w:hAnsiTheme="majorBidi" w:cstheme="majorBidi"/>
                <w:sz w:val="28"/>
              </w:rPr>
            </w:pPr>
          </w:p>
        </w:tc>
        <w:tc>
          <w:tcPr>
            <w:tcW w:w="1276" w:type="dxa"/>
            <w:shd w:val="clear" w:color="auto" w:fill="auto"/>
            <w:vAlign w:val="bottom"/>
          </w:tcPr>
          <w:p w14:paraId="40FB4EE3" w14:textId="77777777" w:rsidR="00AF0C65" w:rsidRPr="00AC1DFE" w:rsidRDefault="00AF0C65" w:rsidP="00AF0C65">
            <w:pPr>
              <w:pStyle w:val="NoSpacing"/>
              <w:jc w:val="right"/>
              <w:rPr>
                <w:rFonts w:asciiTheme="majorBidi" w:hAnsiTheme="majorBidi" w:cstheme="majorBidi"/>
                <w:sz w:val="28"/>
              </w:rPr>
            </w:pPr>
          </w:p>
        </w:tc>
        <w:tc>
          <w:tcPr>
            <w:tcW w:w="1275" w:type="dxa"/>
            <w:gridSpan w:val="2"/>
            <w:shd w:val="clear" w:color="auto" w:fill="auto"/>
            <w:vAlign w:val="bottom"/>
          </w:tcPr>
          <w:p w14:paraId="040E3F9F" w14:textId="77777777" w:rsidR="00AF0C65" w:rsidRPr="00AC1DFE" w:rsidRDefault="00AF0C65" w:rsidP="00AF0C65">
            <w:pPr>
              <w:pStyle w:val="NoSpacing"/>
              <w:jc w:val="right"/>
              <w:rPr>
                <w:rFonts w:asciiTheme="majorBidi" w:hAnsiTheme="majorBidi" w:cstheme="majorBidi"/>
                <w:sz w:val="28"/>
              </w:rPr>
            </w:pPr>
          </w:p>
        </w:tc>
        <w:tc>
          <w:tcPr>
            <w:tcW w:w="1276" w:type="dxa"/>
            <w:vAlign w:val="bottom"/>
          </w:tcPr>
          <w:p w14:paraId="31AB727B" w14:textId="77777777" w:rsidR="00AF0C65" w:rsidRPr="00AC1DFE" w:rsidRDefault="00AF0C65" w:rsidP="00AF0C65">
            <w:pPr>
              <w:pStyle w:val="NoSpacing"/>
              <w:jc w:val="right"/>
              <w:rPr>
                <w:rFonts w:asciiTheme="majorBidi" w:hAnsiTheme="majorBidi" w:cstheme="majorBidi"/>
                <w:sz w:val="28"/>
              </w:rPr>
            </w:pPr>
          </w:p>
        </w:tc>
      </w:tr>
      <w:tr w:rsidR="007B75B1" w:rsidRPr="00AC1DFE" w14:paraId="770504F3" w14:textId="77777777" w:rsidTr="007B75B1">
        <w:trPr>
          <w:trHeight w:val="374"/>
        </w:trPr>
        <w:tc>
          <w:tcPr>
            <w:tcW w:w="3969" w:type="dxa"/>
            <w:vAlign w:val="bottom"/>
          </w:tcPr>
          <w:p w14:paraId="35F536CB" w14:textId="77777777" w:rsidR="007B75B1" w:rsidRPr="00AC1DFE" w:rsidRDefault="007B75B1" w:rsidP="007B75B1">
            <w:pPr>
              <w:pStyle w:val="NoSpacing"/>
              <w:ind w:left="270"/>
              <w:rPr>
                <w:rFonts w:asciiTheme="majorBidi" w:hAnsiTheme="majorBidi" w:cstheme="majorBidi"/>
                <w:sz w:val="28"/>
              </w:rPr>
            </w:pPr>
            <w:r w:rsidRPr="00AC1DFE">
              <w:rPr>
                <w:rFonts w:asciiTheme="majorBidi" w:hAnsiTheme="majorBidi" w:cstheme="majorBidi"/>
                <w:sz w:val="28"/>
              </w:rPr>
              <w:t xml:space="preserve">Allowance for expected credit </w:t>
            </w:r>
            <w:proofErr w:type="gramStart"/>
            <w:r w:rsidRPr="00AC1DFE">
              <w:rPr>
                <w:rFonts w:asciiTheme="majorBidi" w:hAnsiTheme="majorBidi" w:cstheme="majorBidi"/>
                <w:sz w:val="28"/>
              </w:rPr>
              <w:t>losses</w:t>
            </w:r>
            <w:proofErr w:type="gramEnd"/>
            <w:r w:rsidRPr="00AC1DFE">
              <w:rPr>
                <w:rFonts w:asciiTheme="majorBidi" w:hAnsiTheme="majorBidi" w:cstheme="majorBidi"/>
                <w:sz w:val="28"/>
              </w:rPr>
              <w:t xml:space="preserve">  </w:t>
            </w:r>
          </w:p>
          <w:p w14:paraId="399E7FBE" w14:textId="6A9A211D" w:rsidR="007B75B1" w:rsidRPr="00AC1DFE" w:rsidRDefault="007B75B1" w:rsidP="00CF4638">
            <w:pPr>
              <w:pStyle w:val="NoSpacing"/>
              <w:ind w:left="636"/>
              <w:rPr>
                <w:rFonts w:asciiTheme="majorBidi" w:hAnsiTheme="majorBidi" w:cstheme="majorBidi"/>
                <w:sz w:val="28"/>
                <w:cs/>
              </w:rPr>
            </w:pPr>
            <w:r w:rsidRPr="00AC1DFE">
              <w:rPr>
                <w:rFonts w:asciiTheme="majorBidi" w:hAnsiTheme="majorBidi" w:cstheme="majorBidi"/>
                <w:sz w:val="28"/>
              </w:rPr>
              <w:t>- Trade accounts receivable</w:t>
            </w:r>
          </w:p>
        </w:tc>
        <w:tc>
          <w:tcPr>
            <w:tcW w:w="1276" w:type="dxa"/>
            <w:shd w:val="clear" w:color="auto" w:fill="auto"/>
            <w:vAlign w:val="bottom"/>
          </w:tcPr>
          <w:p w14:paraId="10976D19" w14:textId="65170A11"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853,049</w:t>
            </w:r>
          </w:p>
        </w:tc>
        <w:tc>
          <w:tcPr>
            <w:tcW w:w="1276" w:type="dxa"/>
            <w:shd w:val="clear" w:color="auto" w:fill="auto"/>
            <w:vAlign w:val="bottom"/>
          </w:tcPr>
          <w:p w14:paraId="1C412017" w14:textId="1437FDCF"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910,024</w:t>
            </w:r>
          </w:p>
        </w:tc>
        <w:tc>
          <w:tcPr>
            <w:tcW w:w="1275" w:type="dxa"/>
            <w:gridSpan w:val="2"/>
            <w:shd w:val="clear" w:color="auto" w:fill="auto"/>
            <w:vAlign w:val="bottom"/>
          </w:tcPr>
          <w:p w14:paraId="0978DB30" w14:textId="36E89C56"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852,922</w:t>
            </w:r>
          </w:p>
        </w:tc>
        <w:tc>
          <w:tcPr>
            <w:tcW w:w="1276" w:type="dxa"/>
            <w:shd w:val="clear" w:color="auto" w:fill="auto"/>
            <w:vAlign w:val="bottom"/>
          </w:tcPr>
          <w:p w14:paraId="7C7D8931" w14:textId="3E5C1687"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915,006</w:t>
            </w:r>
          </w:p>
        </w:tc>
      </w:tr>
      <w:tr w:rsidR="007B75B1" w:rsidRPr="00AC1DFE" w14:paraId="6F5DECB9" w14:textId="77777777" w:rsidTr="007B75B1">
        <w:trPr>
          <w:trHeight w:val="374"/>
        </w:trPr>
        <w:tc>
          <w:tcPr>
            <w:tcW w:w="3969" w:type="dxa"/>
            <w:vAlign w:val="bottom"/>
          </w:tcPr>
          <w:p w14:paraId="784D62E5" w14:textId="77777777" w:rsidR="00CF4638" w:rsidRPr="00AC1DFE" w:rsidRDefault="007B75B1" w:rsidP="007B75B1">
            <w:pPr>
              <w:pStyle w:val="NoSpacing"/>
              <w:ind w:left="270"/>
              <w:rPr>
                <w:rFonts w:asciiTheme="majorBidi" w:hAnsiTheme="majorBidi" w:cstheme="majorBidi"/>
                <w:sz w:val="28"/>
              </w:rPr>
            </w:pPr>
            <w:r w:rsidRPr="00AC1DFE">
              <w:rPr>
                <w:rFonts w:asciiTheme="majorBidi" w:hAnsiTheme="majorBidi" w:cstheme="majorBidi"/>
                <w:sz w:val="28"/>
              </w:rPr>
              <w:t xml:space="preserve">Allowance for expected credit </w:t>
            </w:r>
            <w:proofErr w:type="gramStart"/>
            <w:r w:rsidRPr="00AC1DFE">
              <w:rPr>
                <w:rFonts w:asciiTheme="majorBidi" w:hAnsiTheme="majorBidi" w:cstheme="majorBidi"/>
                <w:sz w:val="28"/>
              </w:rPr>
              <w:t>losses</w:t>
            </w:r>
            <w:proofErr w:type="gramEnd"/>
            <w:r w:rsidRPr="00AC1DFE">
              <w:rPr>
                <w:rFonts w:asciiTheme="majorBidi" w:hAnsiTheme="majorBidi" w:cstheme="majorBidi"/>
                <w:sz w:val="28"/>
              </w:rPr>
              <w:t xml:space="preserve"> </w:t>
            </w:r>
          </w:p>
          <w:p w14:paraId="169BCAB4" w14:textId="1B6E7A0F" w:rsidR="007B75B1" w:rsidRPr="00AC1DFE" w:rsidRDefault="007B75B1" w:rsidP="00CF4638">
            <w:pPr>
              <w:pStyle w:val="NoSpacing"/>
              <w:ind w:left="636"/>
              <w:rPr>
                <w:rFonts w:asciiTheme="majorBidi" w:hAnsiTheme="majorBidi" w:cstheme="majorBidi"/>
                <w:sz w:val="28"/>
                <w:cs/>
              </w:rPr>
            </w:pPr>
            <w:r w:rsidRPr="00AC1DFE">
              <w:rPr>
                <w:rFonts w:asciiTheme="majorBidi" w:hAnsiTheme="majorBidi" w:cstheme="majorBidi"/>
                <w:sz w:val="28"/>
              </w:rPr>
              <w:t>- Loans to related parties</w:t>
            </w:r>
          </w:p>
        </w:tc>
        <w:tc>
          <w:tcPr>
            <w:tcW w:w="1276" w:type="dxa"/>
            <w:shd w:val="clear" w:color="auto" w:fill="auto"/>
            <w:vAlign w:val="bottom"/>
          </w:tcPr>
          <w:p w14:paraId="71BC0892" w14:textId="3FEA09F7"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w:t>
            </w:r>
          </w:p>
        </w:tc>
        <w:tc>
          <w:tcPr>
            <w:tcW w:w="1276" w:type="dxa"/>
            <w:shd w:val="clear" w:color="auto" w:fill="auto"/>
            <w:vAlign w:val="bottom"/>
          </w:tcPr>
          <w:p w14:paraId="55A1B72F" w14:textId="713C6E53"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w:t>
            </w:r>
          </w:p>
        </w:tc>
        <w:tc>
          <w:tcPr>
            <w:tcW w:w="1275" w:type="dxa"/>
            <w:gridSpan w:val="2"/>
            <w:shd w:val="clear" w:color="auto" w:fill="auto"/>
            <w:vAlign w:val="bottom"/>
          </w:tcPr>
          <w:p w14:paraId="37FD6083" w14:textId="14C25E38"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2,280,000</w:t>
            </w:r>
          </w:p>
        </w:tc>
        <w:tc>
          <w:tcPr>
            <w:tcW w:w="1276" w:type="dxa"/>
            <w:shd w:val="clear" w:color="auto" w:fill="auto"/>
            <w:vAlign w:val="bottom"/>
          </w:tcPr>
          <w:p w14:paraId="0E6C64A6" w14:textId="3CCFED1A"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2,280,000</w:t>
            </w:r>
          </w:p>
        </w:tc>
      </w:tr>
      <w:tr w:rsidR="007B75B1" w:rsidRPr="00AC1DFE" w14:paraId="46A7FE3E" w14:textId="77777777" w:rsidTr="007B75B1">
        <w:trPr>
          <w:trHeight w:val="374"/>
        </w:trPr>
        <w:tc>
          <w:tcPr>
            <w:tcW w:w="3969" w:type="dxa"/>
            <w:vAlign w:val="bottom"/>
          </w:tcPr>
          <w:p w14:paraId="014F6CCC" w14:textId="552DFF55" w:rsidR="007B75B1" w:rsidRPr="00AC1DFE" w:rsidRDefault="007B75B1" w:rsidP="007B75B1">
            <w:pPr>
              <w:pStyle w:val="NoSpacing"/>
              <w:ind w:left="270"/>
              <w:rPr>
                <w:rFonts w:asciiTheme="majorBidi" w:hAnsiTheme="majorBidi" w:cstheme="majorBidi"/>
                <w:sz w:val="28"/>
                <w:cs/>
              </w:rPr>
            </w:pPr>
            <w:r w:rsidRPr="00AC1DFE">
              <w:rPr>
                <w:rFonts w:asciiTheme="majorBidi" w:hAnsiTheme="majorBidi" w:cstheme="majorBidi"/>
                <w:sz w:val="28"/>
              </w:rPr>
              <w:t>Provisions for impairment of investment</w:t>
            </w:r>
          </w:p>
        </w:tc>
        <w:tc>
          <w:tcPr>
            <w:tcW w:w="1276" w:type="dxa"/>
            <w:shd w:val="clear" w:color="auto" w:fill="auto"/>
            <w:vAlign w:val="bottom"/>
          </w:tcPr>
          <w:p w14:paraId="5F0D7DB0" w14:textId="108D0FC4"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3,273</w:t>
            </w:r>
          </w:p>
        </w:tc>
        <w:tc>
          <w:tcPr>
            <w:tcW w:w="1276" w:type="dxa"/>
            <w:shd w:val="clear" w:color="auto" w:fill="auto"/>
            <w:vAlign w:val="bottom"/>
          </w:tcPr>
          <w:p w14:paraId="239BAFE4" w14:textId="51CE80BC"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3,273</w:t>
            </w:r>
          </w:p>
        </w:tc>
        <w:tc>
          <w:tcPr>
            <w:tcW w:w="1275" w:type="dxa"/>
            <w:gridSpan w:val="2"/>
            <w:shd w:val="clear" w:color="auto" w:fill="auto"/>
            <w:vAlign w:val="bottom"/>
          </w:tcPr>
          <w:p w14:paraId="26B792CC" w14:textId="7FA54F0D"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5,307,365</w:t>
            </w:r>
          </w:p>
        </w:tc>
        <w:tc>
          <w:tcPr>
            <w:tcW w:w="1276" w:type="dxa"/>
            <w:shd w:val="clear" w:color="auto" w:fill="auto"/>
            <w:vAlign w:val="bottom"/>
          </w:tcPr>
          <w:p w14:paraId="6B877532" w14:textId="7DA7DDE2"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4,702,505</w:t>
            </w:r>
          </w:p>
        </w:tc>
      </w:tr>
      <w:tr w:rsidR="007B75B1" w:rsidRPr="00AC1DFE" w14:paraId="6F56162E" w14:textId="77777777" w:rsidTr="007B75B1">
        <w:trPr>
          <w:trHeight w:val="374"/>
        </w:trPr>
        <w:tc>
          <w:tcPr>
            <w:tcW w:w="3969" w:type="dxa"/>
            <w:vAlign w:val="bottom"/>
          </w:tcPr>
          <w:p w14:paraId="35D16CC3" w14:textId="606FF362" w:rsidR="007B75B1" w:rsidRPr="00AC1DFE" w:rsidRDefault="007B75B1" w:rsidP="007B75B1">
            <w:pPr>
              <w:pStyle w:val="NoSpacing"/>
              <w:ind w:left="270"/>
              <w:rPr>
                <w:rFonts w:asciiTheme="majorBidi" w:hAnsiTheme="majorBidi" w:cstheme="majorBidi"/>
                <w:sz w:val="28"/>
                <w:cs/>
              </w:rPr>
            </w:pPr>
            <w:r w:rsidRPr="00AC1DFE">
              <w:rPr>
                <w:rFonts w:asciiTheme="majorBidi" w:hAnsiTheme="majorBidi" w:cstheme="majorBidi"/>
                <w:sz w:val="28"/>
              </w:rPr>
              <w:t>Reserve for long-term employee benefits</w:t>
            </w:r>
          </w:p>
        </w:tc>
        <w:tc>
          <w:tcPr>
            <w:tcW w:w="1276" w:type="dxa"/>
            <w:shd w:val="clear" w:color="auto" w:fill="auto"/>
            <w:vAlign w:val="bottom"/>
          </w:tcPr>
          <w:p w14:paraId="3E463F52" w14:textId="0EA28D2D"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11,443,108</w:t>
            </w:r>
          </w:p>
        </w:tc>
        <w:tc>
          <w:tcPr>
            <w:tcW w:w="1276" w:type="dxa"/>
            <w:shd w:val="clear" w:color="auto" w:fill="auto"/>
            <w:vAlign w:val="bottom"/>
          </w:tcPr>
          <w:p w14:paraId="27F7F565" w14:textId="4217C083"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10,243,190</w:t>
            </w:r>
          </w:p>
        </w:tc>
        <w:tc>
          <w:tcPr>
            <w:tcW w:w="1275" w:type="dxa"/>
            <w:gridSpan w:val="2"/>
            <w:shd w:val="clear" w:color="auto" w:fill="auto"/>
            <w:vAlign w:val="bottom"/>
          </w:tcPr>
          <w:p w14:paraId="6E8DFDE7" w14:textId="03D69538"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11,263,300</w:t>
            </w:r>
          </w:p>
        </w:tc>
        <w:tc>
          <w:tcPr>
            <w:tcW w:w="1276" w:type="dxa"/>
            <w:shd w:val="clear" w:color="auto" w:fill="auto"/>
            <w:vAlign w:val="bottom"/>
          </w:tcPr>
          <w:p w14:paraId="58527B6E" w14:textId="67F20523"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10,085,235</w:t>
            </w:r>
          </w:p>
        </w:tc>
      </w:tr>
      <w:tr w:rsidR="007B75B1" w:rsidRPr="00AC1DFE" w14:paraId="61B0E2D6" w14:textId="77777777" w:rsidTr="007B75B1">
        <w:trPr>
          <w:trHeight w:val="374"/>
        </w:trPr>
        <w:tc>
          <w:tcPr>
            <w:tcW w:w="3969" w:type="dxa"/>
            <w:vAlign w:val="bottom"/>
          </w:tcPr>
          <w:p w14:paraId="549DE024" w14:textId="1F276AAA" w:rsidR="007B75B1" w:rsidRPr="00AC1DFE" w:rsidRDefault="007B75B1" w:rsidP="007B75B1">
            <w:pPr>
              <w:pStyle w:val="NoSpacing"/>
              <w:ind w:left="270"/>
              <w:rPr>
                <w:rFonts w:asciiTheme="majorBidi" w:hAnsiTheme="majorBidi" w:cstheme="majorBidi"/>
                <w:sz w:val="28"/>
                <w:cs/>
              </w:rPr>
            </w:pPr>
            <w:r w:rsidRPr="00AC1DFE">
              <w:rPr>
                <w:rFonts w:asciiTheme="majorBidi" w:hAnsiTheme="majorBidi" w:cstheme="majorBidi"/>
                <w:sz w:val="28"/>
              </w:rPr>
              <w:t>Other provisions</w:t>
            </w:r>
          </w:p>
        </w:tc>
        <w:tc>
          <w:tcPr>
            <w:tcW w:w="1276" w:type="dxa"/>
            <w:shd w:val="clear" w:color="auto" w:fill="auto"/>
            <w:vAlign w:val="bottom"/>
          </w:tcPr>
          <w:p w14:paraId="47ACA19D" w14:textId="0D0EA8F4"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366,118</w:t>
            </w:r>
          </w:p>
        </w:tc>
        <w:tc>
          <w:tcPr>
            <w:tcW w:w="1276" w:type="dxa"/>
            <w:shd w:val="clear" w:color="auto" w:fill="auto"/>
            <w:vAlign w:val="bottom"/>
          </w:tcPr>
          <w:p w14:paraId="44C0EA63" w14:textId="769470FE"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355,351</w:t>
            </w:r>
          </w:p>
        </w:tc>
        <w:tc>
          <w:tcPr>
            <w:tcW w:w="1275" w:type="dxa"/>
            <w:gridSpan w:val="2"/>
            <w:shd w:val="clear" w:color="auto" w:fill="auto"/>
            <w:vAlign w:val="bottom"/>
          </w:tcPr>
          <w:p w14:paraId="37ECB673" w14:textId="5A27439C"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366,118</w:t>
            </w:r>
          </w:p>
        </w:tc>
        <w:tc>
          <w:tcPr>
            <w:tcW w:w="1276" w:type="dxa"/>
            <w:shd w:val="clear" w:color="auto" w:fill="auto"/>
            <w:vAlign w:val="bottom"/>
          </w:tcPr>
          <w:p w14:paraId="0F20357E" w14:textId="26D9144D"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355,351</w:t>
            </w:r>
          </w:p>
        </w:tc>
      </w:tr>
      <w:tr w:rsidR="007B75B1" w:rsidRPr="00AC1DFE" w14:paraId="6B945D0F" w14:textId="77777777" w:rsidTr="007B75B1">
        <w:trPr>
          <w:trHeight w:val="374"/>
        </w:trPr>
        <w:tc>
          <w:tcPr>
            <w:tcW w:w="3969" w:type="dxa"/>
            <w:vAlign w:val="bottom"/>
          </w:tcPr>
          <w:p w14:paraId="11D8FBBE" w14:textId="5C8FD16F" w:rsidR="007B75B1" w:rsidRPr="00AC1DFE" w:rsidRDefault="007B75B1" w:rsidP="007B75B1">
            <w:pPr>
              <w:pStyle w:val="NoSpacing"/>
              <w:ind w:left="270"/>
              <w:rPr>
                <w:rFonts w:asciiTheme="majorBidi" w:hAnsiTheme="majorBidi" w:cstheme="majorBidi"/>
                <w:sz w:val="28"/>
                <w:cs/>
              </w:rPr>
            </w:pPr>
            <w:r w:rsidRPr="00AC1DFE">
              <w:rPr>
                <w:rFonts w:asciiTheme="majorBidi" w:hAnsiTheme="majorBidi" w:cstheme="majorBidi"/>
                <w:sz w:val="28"/>
              </w:rPr>
              <w:t>Provisions for retentions</w:t>
            </w:r>
          </w:p>
        </w:tc>
        <w:tc>
          <w:tcPr>
            <w:tcW w:w="1276" w:type="dxa"/>
            <w:shd w:val="clear" w:color="auto" w:fill="auto"/>
            <w:vAlign w:val="bottom"/>
          </w:tcPr>
          <w:p w14:paraId="4C3E50B6" w14:textId="06745590"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w:t>
            </w:r>
          </w:p>
        </w:tc>
        <w:tc>
          <w:tcPr>
            <w:tcW w:w="1276" w:type="dxa"/>
            <w:shd w:val="clear" w:color="auto" w:fill="auto"/>
            <w:vAlign w:val="bottom"/>
          </w:tcPr>
          <w:p w14:paraId="0DAB21CC" w14:textId="4E5F8712"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166,065</w:t>
            </w:r>
          </w:p>
        </w:tc>
        <w:tc>
          <w:tcPr>
            <w:tcW w:w="1275" w:type="dxa"/>
            <w:gridSpan w:val="2"/>
            <w:shd w:val="clear" w:color="auto" w:fill="auto"/>
            <w:vAlign w:val="bottom"/>
          </w:tcPr>
          <w:p w14:paraId="793C541D" w14:textId="2F598F57"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w:t>
            </w:r>
          </w:p>
        </w:tc>
        <w:tc>
          <w:tcPr>
            <w:tcW w:w="1276" w:type="dxa"/>
            <w:shd w:val="clear" w:color="auto" w:fill="auto"/>
            <w:vAlign w:val="bottom"/>
          </w:tcPr>
          <w:p w14:paraId="1A73E7E8" w14:textId="404DDAFD"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166,065</w:t>
            </w:r>
          </w:p>
        </w:tc>
      </w:tr>
      <w:tr w:rsidR="007B75B1" w:rsidRPr="00AC1DFE" w14:paraId="2770F031" w14:textId="77777777" w:rsidTr="007B75B1">
        <w:trPr>
          <w:trHeight w:val="374"/>
        </w:trPr>
        <w:tc>
          <w:tcPr>
            <w:tcW w:w="3969" w:type="dxa"/>
            <w:vAlign w:val="bottom"/>
          </w:tcPr>
          <w:p w14:paraId="35C307FA" w14:textId="58AC9CD7" w:rsidR="007B75B1" w:rsidRPr="00AC1DFE" w:rsidRDefault="007B75B1" w:rsidP="007B75B1">
            <w:pPr>
              <w:pStyle w:val="NoSpacing"/>
              <w:ind w:left="270"/>
              <w:rPr>
                <w:rFonts w:asciiTheme="majorBidi" w:hAnsiTheme="majorBidi" w:cstheme="majorBidi"/>
                <w:sz w:val="28"/>
                <w:cs/>
              </w:rPr>
            </w:pPr>
            <w:r w:rsidRPr="00AC1DFE">
              <w:rPr>
                <w:rFonts w:asciiTheme="majorBidi" w:hAnsiTheme="majorBidi" w:cstheme="majorBidi"/>
                <w:sz w:val="28"/>
              </w:rPr>
              <w:t>Provisions for rewards</w:t>
            </w:r>
          </w:p>
        </w:tc>
        <w:tc>
          <w:tcPr>
            <w:tcW w:w="1276" w:type="dxa"/>
            <w:shd w:val="clear" w:color="auto" w:fill="auto"/>
            <w:vAlign w:val="bottom"/>
          </w:tcPr>
          <w:p w14:paraId="1615E1A8" w14:textId="38031C47"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w:t>
            </w:r>
          </w:p>
        </w:tc>
        <w:tc>
          <w:tcPr>
            <w:tcW w:w="1276" w:type="dxa"/>
            <w:shd w:val="clear" w:color="auto" w:fill="auto"/>
            <w:vAlign w:val="bottom"/>
          </w:tcPr>
          <w:p w14:paraId="607EA9B8" w14:textId="0A62B151"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56,664</w:t>
            </w:r>
          </w:p>
        </w:tc>
        <w:tc>
          <w:tcPr>
            <w:tcW w:w="1275" w:type="dxa"/>
            <w:gridSpan w:val="2"/>
            <w:shd w:val="clear" w:color="auto" w:fill="auto"/>
            <w:vAlign w:val="bottom"/>
          </w:tcPr>
          <w:p w14:paraId="7641E0D1" w14:textId="19DCC404"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w:t>
            </w:r>
          </w:p>
        </w:tc>
        <w:tc>
          <w:tcPr>
            <w:tcW w:w="1276" w:type="dxa"/>
            <w:shd w:val="clear" w:color="auto" w:fill="auto"/>
            <w:vAlign w:val="bottom"/>
          </w:tcPr>
          <w:p w14:paraId="585A9E1F" w14:textId="20207522"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56,664</w:t>
            </w:r>
          </w:p>
        </w:tc>
      </w:tr>
      <w:tr w:rsidR="007B75B1" w:rsidRPr="00AC1DFE" w14:paraId="267F9EA5" w14:textId="77777777" w:rsidTr="007B75B1">
        <w:trPr>
          <w:trHeight w:val="374"/>
        </w:trPr>
        <w:tc>
          <w:tcPr>
            <w:tcW w:w="3969" w:type="dxa"/>
            <w:vAlign w:val="bottom"/>
          </w:tcPr>
          <w:p w14:paraId="32BB54FA" w14:textId="73EB442C" w:rsidR="007B75B1" w:rsidRPr="00AC1DFE" w:rsidRDefault="007B75B1" w:rsidP="007B75B1">
            <w:pPr>
              <w:pStyle w:val="NoSpacing"/>
              <w:ind w:left="270"/>
              <w:rPr>
                <w:rFonts w:asciiTheme="majorBidi" w:hAnsiTheme="majorBidi" w:cstheme="majorBidi"/>
                <w:sz w:val="28"/>
                <w:cs/>
              </w:rPr>
            </w:pPr>
            <w:r w:rsidRPr="00AC1DFE">
              <w:rPr>
                <w:rFonts w:asciiTheme="majorBidi" w:hAnsiTheme="majorBidi" w:cstheme="majorBidi"/>
                <w:sz w:val="28"/>
              </w:rPr>
              <w:t xml:space="preserve">Unrealized gain (loss) on other current  </w:t>
            </w:r>
            <w:r w:rsidRPr="00AC1DFE">
              <w:rPr>
                <w:rFonts w:asciiTheme="majorBidi" w:hAnsiTheme="majorBidi" w:cstheme="majorBidi"/>
                <w:sz w:val="28"/>
              </w:rPr>
              <w:br/>
              <w:t xml:space="preserve">     financial assets</w:t>
            </w:r>
          </w:p>
        </w:tc>
        <w:tc>
          <w:tcPr>
            <w:tcW w:w="1276" w:type="dxa"/>
            <w:shd w:val="clear" w:color="auto" w:fill="auto"/>
            <w:vAlign w:val="bottom"/>
          </w:tcPr>
          <w:p w14:paraId="57B7D81B" w14:textId="6A6094A6"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(284,798)</w:t>
            </w:r>
          </w:p>
        </w:tc>
        <w:tc>
          <w:tcPr>
            <w:tcW w:w="1276" w:type="dxa"/>
            <w:shd w:val="clear" w:color="auto" w:fill="auto"/>
            <w:vAlign w:val="bottom"/>
          </w:tcPr>
          <w:p w14:paraId="42EA631E" w14:textId="33C4A1E1"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540,571</w:t>
            </w:r>
          </w:p>
        </w:tc>
        <w:tc>
          <w:tcPr>
            <w:tcW w:w="1275" w:type="dxa"/>
            <w:gridSpan w:val="2"/>
            <w:shd w:val="clear" w:color="auto" w:fill="auto"/>
            <w:vAlign w:val="bottom"/>
          </w:tcPr>
          <w:p w14:paraId="34E95189" w14:textId="455884E6"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(284,798)</w:t>
            </w:r>
          </w:p>
        </w:tc>
        <w:tc>
          <w:tcPr>
            <w:tcW w:w="1276" w:type="dxa"/>
            <w:shd w:val="clear" w:color="auto" w:fill="auto"/>
            <w:vAlign w:val="bottom"/>
          </w:tcPr>
          <w:p w14:paraId="75E9D43A" w14:textId="14707B57"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540,571</w:t>
            </w:r>
          </w:p>
        </w:tc>
      </w:tr>
      <w:tr w:rsidR="007B75B1" w:rsidRPr="00AC1DFE" w14:paraId="3CDE306B" w14:textId="77777777" w:rsidTr="007B75B1">
        <w:trPr>
          <w:trHeight w:val="374"/>
        </w:trPr>
        <w:tc>
          <w:tcPr>
            <w:tcW w:w="3969" w:type="dxa"/>
            <w:vAlign w:val="bottom"/>
          </w:tcPr>
          <w:p w14:paraId="08F5F73D" w14:textId="01068EBA" w:rsidR="007B75B1" w:rsidRPr="00AC1DFE" w:rsidRDefault="007B75B1" w:rsidP="007B75B1">
            <w:pPr>
              <w:pStyle w:val="NoSpacing"/>
              <w:ind w:left="720" w:hanging="3"/>
              <w:rPr>
                <w:rFonts w:asciiTheme="majorBidi" w:hAnsiTheme="majorBidi" w:cstheme="majorBidi"/>
                <w:sz w:val="28"/>
                <w:cs/>
              </w:rPr>
            </w:pPr>
            <w:r w:rsidRPr="00AC1DFE">
              <w:rPr>
                <w:rFonts w:asciiTheme="majorBidi" w:hAnsiTheme="majorBidi" w:cstheme="majorBidi"/>
                <w:sz w:val="28"/>
              </w:rPr>
              <w:t>Total deferred tax assets</w:t>
            </w:r>
          </w:p>
        </w:tc>
        <w:tc>
          <w:tcPr>
            <w:tcW w:w="1276" w:type="dxa"/>
            <w:shd w:val="clear" w:color="auto" w:fill="auto"/>
            <w:vAlign w:val="bottom"/>
          </w:tcPr>
          <w:p w14:paraId="5F1A83B9" w14:textId="1633A1BD"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12,380,750</w:t>
            </w:r>
          </w:p>
        </w:tc>
        <w:tc>
          <w:tcPr>
            <w:tcW w:w="1276" w:type="dxa"/>
            <w:shd w:val="clear" w:color="auto" w:fill="auto"/>
            <w:vAlign w:val="bottom"/>
          </w:tcPr>
          <w:p w14:paraId="173C42A0" w14:textId="51D64C54"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12,275,138</w:t>
            </w:r>
          </w:p>
        </w:tc>
        <w:tc>
          <w:tcPr>
            <w:tcW w:w="1275" w:type="dxa"/>
            <w:gridSpan w:val="2"/>
            <w:shd w:val="clear" w:color="auto" w:fill="auto"/>
            <w:vAlign w:val="bottom"/>
          </w:tcPr>
          <w:p w14:paraId="7DD4B59C" w14:textId="6FEF5547"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19,784,907</w:t>
            </w:r>
          </w:p>
        </w:tc>
        <w:tc>
          <w:tcPr>
            <w:tcW w:w="1276" w:type="dxa"/>
            <w:shd w:val="clear" w:color="auto" w:fill="auto"/>
            <w:vAlign w:val="bottom"/>
          </w:tcPr>
          <w:p w14:paraId="6448186E" w14:textId="21A87287"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19,101,397</w:t>
            </w:r>
          </w:p>
        </w:tc>
      </w:tr>
    </w:tbl>
    <w:p w14:paraId="1C343B36" w14:textId="77777777" w:rsidR="008B7DCD" w:rsidRPr="00AC1DFE" w:rsidRDefault="008B7DCD" w:rsidP="000C35D8">
      <w:pPr>
        <w:pStyle w:val="NoSpacing"/>
        <w:spacing w:before="120" w:after="120"/>
        <w:ind w:left="425"/>
        <w:jc w:val="thaiDistribute"/>
        <w:rPr>
          <w:rFonts w:asciiTheme="majorBidi" w:hAnsiTheme="majorBidi" w:cstheme="majorBidi"/>
          <w:sz w:val="28"/>
        </w:rPr>
      </w:pPr>
    </w:p>
    <w:p w14:paraId="43B2E0F9" w14:textId="2C4F8A4A" w:rsidR="008B7DCD" w:rsidRPr="00AC1DFE" w:rsidRDefault="008B7DCD" w:rsidP="000C35D8">
      <w:pPr>
        <w:pStyle w:val="NoSpacing"/>
        <w:spacing w:before="120" w:after="120"/>
        <w:ind w:left="425"/>
        <w:jc w:val="thaiDistribute"/>
        <w:rPr>
          <w:rFonts w:asciiTheme="majorBidi" w:hAnsiTheme="majorBidi" w:cstheme="majorBidi"/>
          <w:sz w:val="28"/>
        </w:rPr>
      </w:pPr>
    </w:p>
    <w:p w14:paraId="47524E3E" w14:textId="1F1A1E89" w:rsidR="005579E8" w:rsidRPr="00AC1DFE" w:rsidRDefault="005579E8">
      <w:pPr>
        <w:rPr>
          <w:rFonts w:asciiTheme="majorBidi" w:hAnsiTheme="majorBidi" w:cstheme="majorBidi"/>
          <w:sz w:val="28"/>
          <w:cs/>
        </w:rPr>
      </w:pPr>
      <w:r w:rsidRPr="00AC1DFE">
        <w:rPr>
          <w:rFonts w:asciiTheme="majorBidi" w:hAnsiTheme="majorBidi" w:cstheme="majorBidi"/>
          <w:sz w:val="28"/>
          <w:cs/>
        </w:rPr>
        <w:br w:type="page"/>
      </w:r>
    </w:p>
    <w:p w14:paraId="6C0A55EC" w14:textId="77C8199D" w:rsidR="00AF0C65" w:rsidRPr="00AC1DFE" w:rsidRDefault="006F2AAD" w:rsidP="000C35D8">
      <w:pPr>
        <w:pStyle w:val="NoSpacing"/>
        <w:spacing w:before="120" w:after="120"/>
        <w:ind w:left="425"/>
        <w:jc w:val="thaiDistribute"/>
        <w:rPr>
          <w:rFonts w:asciiTheme="majorBidi" w:hAnsiTheme="majorBidi" w:cstheme="majorBidi"/>
          <w:sz w:val="28"/>
        </w:rPr>
      </w:pPr>
      <w:r w:rsidRPr="00AC1DFE">
        <w:rPr>
          <w:rFonts w:asciiTheme="majorBidi" w:hAnsiTheme="majorBidi" w:cstheme="majorBidi"/>
          <w:sz w:val="28"/>
        </w:rPr>
        <w:lastRenderedPageBreak/>
        <w:t xml:space="preserve">Tax expense </w:t>
      </w:r>
      <w:r w:rsidR="000B5C21" w:rsidRPr="00AC1DFE">
        <w:rPr>
          <w:rFonts w:asciiTheme="majorBidi" w:hAnsiTheme="majorBidi" w:cstheme="majorBidi"/>
          <w:sz w:val="28"/>
        </w:rPr>
        <w:t xml:space="preserve">(income) </w:t>
      </w:r>
      <w:r w:rsidRPr="00AC1DFE">
        <w:rPr>
          <w:rFonts w:asciiTheme="majorBidi" w:hAnsiTheme="majorBidi" w:cstheme="majorBidi"/>
          <w:sz w:val="28"/>
        </w:rPr>
        <w:t xml:space="preserve">for the year ended December 31, </w:t>
      </w:r>
      <w:proofErr w:type="gramStart"/>
      <w:r w:rsidRPr="00AC1DFE">
        <w:rPr>
          <w:rFonts w:asciiTheme="majorBidi" w:hAnsiTheme="majorBidi" w:cstheme="majorBidi"/>
          <w:sz w:val="28"/>
        </w:rPr>
        <w:t>202</w:t>
      </w:r>
      <w:r w:rsidR="005D3AAD" w:rsidRPr="00AC1DFE">
        <w:rPr>
          <w:rFonts w:asciiTheme="majorBidi" w:hAnsiTheme="majorBidi" w:cstheme="majorBidi"/>
          <w:sz w:val="28"/>
        </w:rPr>
        <w:t>2</w:t>
      </w:r>
      <w:proofErr w:type="gramEnd"/>
      <w:r w:rsidRPr="00AC1DFE">
        <w:rPr>
          <w:rFonts w:asciiTheme="majorBidi" w:hAnsiTheme="majorBidi" w:cstheme="majorBidi"/>
          <w:sz w:val="28"/>
        </w:rPr>
        <w:t xml:space="preserve"> and 202</w:t>
      </w:r>
      <w:r w:rsidR="005D3AAD" w:rsidRPr="00AC1DFE">
        <w:rPr>
          <w:rFonts w:asciiTheme="majorBidi" w:hAnsiTheme="majorBidi" w:cstheme="majorBidi"/>
          <w:sz w:val="28"/>
        </w:rPr>
        <w:t>1</w:t>
      </w:r>
      <w:r w:rsidRPr="00AC1DFE">
        <w:rPr>
          <w:rFonts w:asciiTheme="majorBidi" w:hAnsiTheme="majorBidi" w:cstheme="majorBidi"/>
          <w:sz w:val="28"/>
        </w:rPr>
        <w:t xml:space="preserve"> are summarized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0C35D8" w:rsidRPr="00AC1DFE" w14:paraId="339C806D" w14:textId="77777777" w:rsidTr="00DF434D">
        <w:trPr>
          <w:tblHeader/>
        </w:trPr>
        <w:tc>
          <w:tcPr>
            <w:tcW w:w="4110" w:type="dxa"/>
          </w:tcPr>
          <w:p w14:paraId="02E945DA" w14:textId="77777777" w:rsidR="000C35D8" w:rsidRPr="00AC1DFE" w:rsidRDefault="000C35D8" w:rsidP="001E1A72">
            <w:pPr>
              <w:pStyle w:val="NoSpacing"/>
              <w:rPr>
                <w:rFonts w:asciiTheme="majorBidi" w:hAnsiTheme="majorBidi" w:cstheme="majorBidi"/>
                <w:b/>
                <w:bCs/>
                <w:sz w:val="28"/>
              </w:rPr>
            </w:pPr>
          </w:p>
        </w:tc>
        <w:tc>
          <w:tcPr>
            <w:tcW w:w="5670" w:type="dxa"/>
            <w:gridSpan w:val="5"/>
            <w:vAlign w:val="bottom"/>
          </w:tcPr>
          <w:p w14:paraId="4A2975E4" w14:textId="54BE7E45" w:rsidR="000C35D8" w:rsidRPr="00AC1DFE" w:rsidRDefault="00FD53AA"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AE0E27" w:rsidRPr="00AC1DFE" w14:paraId="744E86B8" w14:textId="77777777" w:rsidTr="00DF434D">
        <w:trPr>
          <w:tblHeader/>
        </w:trPr>
        <w:tc>
          <w:tcPr>
            <w:tcW w:w="4110" w:type="dxa"/>
          </w:tcPr>
          <w:p w14:paraId="15F7A2DA" w14:textId="77777777" w:rsidR="00AE0E27" w:rsidRPr="00AC1DFE" w:rsidRDefault="00AE0E27" w:rsidP="001E1A72">
            <w:pPr>
              <w:pStyle w:val="NoSpacing"/>
              <w:rPr>
                <w:rFonts w:asciiTheme="majorBidi" w:hAnsiTheme="majorBidi" w:cstheme="majorBidi"/>
                <w:b/>
                <w:bCs/>
                <w:sz w:val="28"/>
                <w:cs/>
              </w:rPr>
            </w:pPr>
          </w:p>
        </w:tc>
        <w:tc>
          <w:tcPr>
            <w:tcW w:w="5670" w:type="dxa"/>
            <w:gridSpan w:val="5"/>
            <w:vAlign w:val="bottom"/>
          </w:tcPr>
          <w:p w14:paraId="282D7E2F" w14:textId="0E6AD09A" w:rsidR="00AE0E27" w:rsidRPr="00AC1DFE" w:rsidRDefault="007A685F" w:rsidP="001E1A72">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Statements of comprehensive income</w:t>
            </w:r>
          </w:p>
        </w:tc>
      </w:tr>
      <w:tr w:rsidR="007A685F" w:rsidRPr="00AC1DFE" w14:paraId="6B5FE1EF" w14:textId="77777777" w:rsidTr="00DF434D">
        <w:trPr>
          <w:tblHeader/>
        </w:trPr>
        <w:tc>
          <w:tcPr>
            <w:tcW w:w="4110" w:type="dxa"/>
          </w:tcPr>
          <w:p w14:paraId="014A93C2" w14:textId="77777777" w:rsidR="007A685F" w:rsidRPr="00AC1DFE" w:rsidRDefault="007A685F" w:rsidP="007A685F">
            <w:pPr>
              <w:pStyle w:val="NoSpacing"/>
              <w:rPr>
                <w:rFonts w:asciiTheme="majorBidi" w:hAnsiTheme="majorBidi" w:cstheme="majorBidi"/>
                <w:b/>
                <w:bCs/>
                <w:sz w:val="28"/>
              </w:rPr>
            </w:pPr>
          </w:p>
        </w:tc>
        <w:tc>
          <w:tcPr>
            <w:tcW w:w="2760" w:type="dxa"/>
            <w:gridSpan w:val="2"/>
          </w:tcPr>
          <w:p w14:paraId="1AF080A4" w14:textId="5F3018AE" w:rsidR="007A685F" w:rsidRPr="00AC1DFE" w:rsidRDefault="007A685F" w:rsidP="007A685F">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Consolidated</w:t>
            </w:r>
          </w:p>
        </w:tc>
        <w:tc>
          <w:tcPr>
            <w:tcW w:w="2910" w:type="dxa"/>
            <w:gridSpan w:val="3"/>
          </w:tcPr>
          <w:p w14:paraId="25132ADB" w14:textId="697F0B7E" w:rsidR="007A685F" w:rsidRPr="00AC1DFE" w:rsidRDefault="007A685F" w:rsidP="007A685F">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5D3AAD" w:rsidRPr="00AC1DFE" w14:paraId="2707EF26" w14:textId="77777777" w:rsidTr="00DF434D">
        <w:trPr>
          <w:tblHeader/>
        </w:trPr>
        <w:tc>
          <w:tcPr>
            <w:tcW w:w="4110" w:type="dxa"/>
          </w:tcPr>
          <w:p w14:paraId="0D8626D8" w14:textId="77777777" w:rsidR="005D3AAD" w:rsidRPr="00AC1DFE" w:rsidRDefault="005D3AAD" w:rsidP="005D3AAD">
            <w:pPr>
              <w:pStyle w:val="NoSpacing"/>
              <w:rPr>
                <w:rFonts w:asciiTheme="majorBidi" w:hAnsiTheme="majorBidi" w:cstheme="majorBidi"/>
                <w:b/>
                <w:bCs/>
                <w:sz w:val="28"/>
              </w:rPr>
            </w:pPr>
          </w:p>
        </w:tc>
        <w:tc>
          <w:tcPr>
            <w:tcW w:w="1417" w:type="dxa"/>
          </w:tcPr>
          <w:p w14:paraId="6E8CDE85" w14:textId="57EA94C4"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418" w:type="dxa"/>
            <w:gridSpan w:val="2"/>
          </w:tcPr>
          <w:p w14:paraId="2D417B0B" w14:textId="632A5FB0"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c>
          <w:tcPr>
            <w:tcW w:w="1417" w:type="dxa"/>
          </w:tcPr>
          <w:p w14:paraId="441A3009" w14:textId="53B4A885"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418" w:type="dxa"/>
          </w:tcPr>
          <w:p w14:paraId="3BB19758" w14:textId="45D8D134"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r>
      <w:tr w:rsidR="007A685F" w:rsidRPr="00AC1DFE" w14:paraId="0F507BD9" w14:textId="77777777" w:rsidTr="0081706B">
        <w:trPr>
          <w:trHeight w:val="374"/>
        </w:trPr>
        <w:tc>
          <w:tcPr>
            <w:tcW w:w="4110" w:type="dxa"/>
            <w:vAlign w:val="bottom"/>
          </w:tcPr>
          <w:p w14:paraId="43F569A6" w14:textId="19BD5138" w:rsidR="007A685F" w:rsidRPr="00AC1DFE" w:rsidRDefault="007A685F" w:rsidP="007A685F">
            <w:pPr>
              <w:pStyle w:val="NoSpacing"/>
              <w:ind w:left="453" w:hanging="426"/>
              <w:rPr>
                <w:rFonts w:asciiTheme="majorBidi" w:hAnsiTheme="majorBidi" w:cstheme="majorBidi"/>
                <w:b/>
                <w:bCs/>
                <w:sz w:val="28"/>
                <w:cs/>
              </w:rPr>
            </w:pPr>
            <w:r w:rsidRPr="00AC1DFE">
              <w:rPr>
                <w:rFonts w:asciiTheme="majorBidi" w:hAnsiTheme="majorBidi" w:cstheme="majorBidi"/>
                <w:b/>
                <w:bCs/>
                <w:sz w:val="28"/>
              </w:rPr>
              <w:t>Current tax:</w:t>
            </w:r>
          </w:p>
        </w:tc>
        <w:tc>
          <w:tcPr>
            <w:tcW w:w="1417" w:type="dxa"/>
            <w:shd w:val="clear" w:color="auto" w:fill="auto"/>
            <w:vAlign w:val="bottom"/>
          </w:tcPr>
          <w:p w14:paraId="38E2E164" w14:textId="77777777" w:rsidR="007A685F" w:rsidRPr="00AC1DFE" w:rsidRDefault="007A685F" w:rsidP="007A685F">
            <w:pPr>
              <w:pStyle w:val="NoSpacing"/>
              <w:jc w:val="right"/>
              <w:rPr>
                <w:rFonts w:asciiTheme="majorBidi" w:hAnsiTheme="majorBidi" w:cstheme="majorBidi"/>
                <w:sz w:val="28"/>
              </w:rPr>
            </w:pPr>
          </w:p>
        </w:tc>
        <w:tc>
          <w:tcPr>
            <w:tcW w:w="1418" w:type="dxa"/>
            <w:gridSpan w:val="2"/>
            <w:shd w:val="clear" w:color="auto" w:fill="auto"/>
            <w:vAlign w:val="bottom"/>
          </w:tcPr>
          <w:p w14:paraId="72ED9C3B" w14:textId="77777777" w:rsidR="007A685F" w:rsidRPr="00AC1DFE" w:rsidRDefault="007A685F" w:rsidP="007A685F">
            <w:pPr>
              <w:pStyle w:val="NoSpacing"/>
              <w:jc w:val="right"/>
              <w:rPr>
                <w:rFonts w:asciiTheme="majorBidi" w:hAnsiTheme="majorBidi" w:cstheme="majorBidi"/>
                <w:sz w:val="28"/>
              </w:rPr>
            </w:pPr>
          </w:p>
        </w:tc>
        <w:tc>
          <w:tcPr>
            <w:tcW w:w="1417" w:type="dxa"/>
            <w:shd w:val="clear" w:color="auto" w:fill="auto"/>
            <w:vAlign w:val="bottom"/>
          </w:tcPr>
          <w:p w14:paraId="208F7AA6" w14:textId="77777777" w:rsidR="007A685F" w:rsidRPr="00AC1DFE" w:rsidRDefault="007A685F" w:rsidP="007A685F">
            <w:pPr>
              <w:pStyle w:val="NoSpacing"/>
              <w:jc w:val="right"/>
              <w:rPr>
                <w:rFonts w:asciiTheme="majorBidi" w:hAnsiTheme="majorBidi" w:cstheme="majorBidi"/>
                <w:sz w:val="28"/>
              </w:rPr>
            </w:pPr>
          </w:p>
        </w:tc>
        <w:tc>
          <w:tcPr>
            <w:tcW w:w="1418" w:type="dxa"/>
            <w:vAlign w:val="bottom"/>
          </w:tcPr>
          <w:p w14:paraId="3B60E57B" w14:textId="77777777" w:rsidR="007A685F" w:rsidRPr="00AC1DFE" w:rsidRDefault="007A685F" w:rsidP="007A685F">
            <w:pPr>
              <w:pStyle w:val="NoSpacing"/>
              <w:jc w:val="right"/>
              <w:rPr>
                <w:rFonts w:asciiTheme="majorBidi" w:hAnsiTheme="majorBidi" w:cstheme="majorBidi"/>
                <w:sz w:val="28"/>
              </w:rPr>
            </w:pPr>
          </w:p>
        </w:tc>
      </w:tr>
      <w:tr w:rsidR="007B75B1" w:rsidRPr="00AC1DFE" w14:paraId="5F8D0B1E" w14:textId="77777777" w:rsidTr="007B75B1">
        <w:trPr>
          <w:trHeight w:val="374"/>
        </w:trPr>
        <w:tc>
          <w:tcPr>
            <w:tcW w:w="4110" w:type="dxa"/>
            <w:vAlign w:val="bottom"/>
          </w:tcPr>
          <w:p w14:paraId="1DABF758" w14:textId="38923CDA" w:rsidR="007B75B1" w:rsidRPr="00AC1DFE" w:rsidRDefault="007B75B1" w:rsidP="007B75B1">
            <w:pPr>
              <w:pStyle w:val="NoSpacing"/>
              <w:ind w:left="169"/>
              <w:rPr>
                <w:rFonts w:asciiTheme="majorBidi" w:hAnsiTheme="majorBidi" w:cstheme="majorBidi"/>
                <w:sz w:val="28"/>
                <w:cs/>
              </w:rPr>
            </w:pPr>
            <w:r w:rsidRPr="00AC1DFE">
              <w:rPr>
                <w:rFonts w:asciiTheme="majorBidi" w:hAnsiTheme="majorBidi" w:cstheme="majorBidi"/>
                <w:sz w:val="28"/>
              </w:rPr>
              <w:t>Income tax</w:t>
            </w:r>
          </w:p>
        </w:tc>
        <w:tc>
          <w:tcPr>
            <w:tcW w:w="1417" w:type="dxa"/>
            <w:shd w:val="clear" w:color="auto" w:fill="auto"/>
            <w:vAlign w:val="bottom"/>
          </w:tcPr>
          <w:p w14:paraId="693CB7B1" w14:textId="7E0DCDB0"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7,339,067</w:t>
            </w:r>
          </w:p>
        </w:tc>
        <w:tc>
          <w:tcPr>
            <w:tcW w:w="1418" w:type="dxa"/>
            <w:gridSpan w:val="2"/>
            <w:shd w:val="clear" w:color="auto" w:fill="auto"/>
            <w:vAlign w:val="bottom"/>
          </w:tcPr>
          <w:p w14:paraId="59600180" w14:textId="6AD84909"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6,156,112</w:t>
            </w:r>
          </w:p>
        </w:tc>
        <w:tc>
          <w:tcPr>
            <w:tcW w:w="1417" w:type="dxa"/>
            <w:shd w:val="clear" w:color="auto" w:fill="auto"/>
            <w:vAlign w:val="bottom"/>
          </w:tcPr>
          <w:p w14:paraId="53268389" w14:textId="41252E2A"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7,339,067</w:t>
            </w:r>
          </w:p>
        </w:tc>
        <w:tc>
          <w:tcPr>
            <w:tcW w:w="1418" w:type="dxa"/>
            <w:shd w:val="clear" w:color="auto" w:fill="auto"/>
            <w:vAlign w:val="bottom"/>
          </w:tcPr>
          <w:p w14:paraId="0790F82A" w14:textId="144D4AC5"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6,156,112</w:t>
            </w:r>
          </w:p>
        </w:tc>
      </w:tr>
      <w:tr w:rsidR="007B75B1" w:rsidRPr="00AC1DFE" w14:paraId="6F06E03A" w14:textId="77777777" w:rsidTr="007B75B1">
        <w:trPr>
          <w:trHeight w:val="374"/>
        </w:trPr>
        <w:tc>
          <w:tcPr>
            <w:tcW w:w="4110" w:type="dxa"/>
            <w:vAlign w:val="bottom"/>
          </w:tcPr>
          <w:p w14:paraId="37A33099" w14:textId="0EE18A11" w:rsidR="007B75B1" w:rsidRPr="00AC1DFE" w:rsidRDefault="007B75B1" w:rsidP="007B75B1">
            <w:pPr>
              <w:pStyle w:val="NoSpacing"/>
              <w:ind w:left="27"/>
              <w:rPr>
                <w:rFonts w:asciiTheme="majorBidi" w:hAnsiTheme="majorBidi" w:cstheme="majorBidi"/>
                <w:b/>
                <w:bCs/>
                <w:sz w:val="28"/>
                <w:cs/>
              </w:rPr>
            </w:pPr>
            <w:r w:rsidRPr="00AC1DFE">
              <w:rPr>
                <w:rFonts w:asciiTheme="majorBidi" w:hAnsiTheme="majorBidi" w:cstheme="majorBidi"/>
                <w:b/>
                <w:bCs/>
                <w:sz w:val="28"/>
              </w:rPr>
              <w:t>Deferred tax:</w:t>
            </w:r>
          </w:p>
        </w:tc>
        <w:tc>
          <w:tcPr>
            <w:tcW w:w="1417" w:type="dxa"/>
            <w:shd w:val="clear" w:color="auto" w:fill="auto"/>
            <w:vAlign w:val="bottom"/>
          </w:tcPr>
          <w:p w14:paraId="0A8C21C5" w14:textId="77777777" w:rsidR="007B75B1" w:rsidRPr="00AC1DFE" w:rsidRDefault="007B75B1" w:rsidP="007B75B1">
            <w:pPr>
              <w:pStyle w:val="NoSpacing"/>
              <w:jc w:val="right"/>
              <w:rPr>
                <w:rFonts w:asciiTheme="majorBidi" w:hAnsiTheme="majorBidi" w:cstheme="majorBidi"/>
                <w:sz w:val="28"/>
              </w:rPr>
            </w:pPr>
          </w:p>
        </w:tc>
        <w:tc>
          <w:tcPr>
            <w:tcW w:w="1418" w:type="dxa"/>
            <w:gridSpan w:val="2"/>
            <w:shd w:val="clear" w:color="auto" w:fill="auto"/>
            <w:vAlign w:val="bottom"/>
          </w:tcPr>
          <w:p w14:paraId="3CF84148" w14:textId="77777777" w:rsidR="007B75B1" w:rsidRPr="00AC1DFE" w:rsidRDefault="007B75B1" w:rsidP="007B75B1">
            <w:pPr>
              <w:pStyle w:val="NoSpacing"/>
              <w:jc w:val="right"/>
              <w:rPr>
                <w:rFonts w:asciiTheme="majorBidi" w:hAnsiTheme="majorBidi" w:cstheme="majorBidi"/>
                <w:sz w:val="28"/>
              </w:rPr>
            </w:pPr>
          </w:p>
        </w:tc>
        <w:tc>
          <w:tcPr>
            <w:tcW w:w="1417" w:type="dxa"/>
            <w:shd w:val="clear" w:color="auto" w:fill="auto"/>
            <w:vAlign w:val="bottom"/>
          </w:tcPr>
          <w:p w14:paraId="1AED4246" w14:textId="77777777" w:rsidR="007B75B1" w:rsidRPr="00AC1DFE" w:rsidRDefault="007B75B1" w:rsidP="007B75B1">
            <w:pPr>
              <w:pStyle w:val="NoSpacing"/>
              <w:jc w:val="right"/>
              <w:rPr>
                <w:rFonts w:asciiTheme="majorBidi" w:hAnsiTheme="majorBidi" w:cstheme="majorBidi"/>
                <w:sz w:val="28"/>
              </w:rPr>
            </w:pPr>
          </w:p>
        </w:tc>
        <w:tc>
          <w:tcPr>
            <w:tcW w:w="1418" w:type="dxa"/>
            <w:vAlign w:val="bottom"/>
          </w:tcPr>
          <w:p w14:paraId="1B14261D" w14:textId="77777777" w:rsidR="007B75B1" w:rsidRPr="00AC1DFE" w:rsidRDefault="007B75B1" w:rsidP="007B75B1">
            <w:pPr>
              <w:pStyle w:val="NoSpacing"/>
              <w:jc w:val="right"/>
              <w:rPr>
                <w:rFonts w:asciiTheme="majorBidi" w:hAnsiTheme="majorBidi" w:cstheme="majorBidi"/>
                <w:sz w:val="28"/>
              </w:rPr>
            </w:pPr>
          </w:p>
        </w:tc>
      </w:tr>
      <w:tr w:rsidR="007B75B1" w:rsidRPr="00AC1DFE" w14:paraId="231B04D1" w14:textId="77777777" w:rsidTr="007B75B1">
        <w:trPr>
          <w:trHeight w:val="374"/>
        </w:trPr>
        <w:tc>
          <w:tcPr>
            <w:tcW w:w="4110" w:type="dxa"/>
            <w:vAlign w:val="bottom"/>
          </w:tcPr>
          <w:p w14:paraId="7F0593BA" w14:textId="15F5F2AE" w:rsidR="007B75B1" w:rsidRPr="00AC1DFE" w:rsidRDefault="007B75B1" w:rsidP="007B75B1">
            <w:pPr>
              <w:pStyle w:val="NoSpacing"/>
              <w:ind w:left="453" w:hanging="426"/>
              <w:rPr>
                <w:rFonts w:asciiTheme="majorBidi" w:hAnsiTheme="majorBidi" w:cstheme="majorBidi"/>
                <w:sz w:val="28"/>
                <w:cs/>
              </w:rPr>
            </w:pPr>
            <w:r w:rsidRPr="00AC1DFE">
              <w:rPr>
                <w:rFonts w:asciiTheme="majorBidi" w:hAnsiTheme="majorBidi" w:cstheme="majorBidi"/>
                <w:sz w:val="28"/>
              </w:rPr>
              <w:t>Deferred tax resulted from temporary</w:t>
            </w:r>
          </w:p>
        </w:tc>
        <w:tc>
          <w:tcPr>
            <w:tcW w:w="1417" w:type="dxa"/>
            <w:shd w:val="clear" w:color="auto" w:fill="auto"/>
            <w:vAlign w:val="bottom"/>
          </w:tcPr>
          <w:p w14:paraId="140132CF" w14:textId="77777777" w:rsidR="007B75B1" w:rsidRPr="00AC1DFE" w:rsidRDefault="007B75B1" w:rsidP="007B75B1">
            <w:pPr>
              <w:pStyle w:val="NoSpacing"/>
              <w:jc w:val="right"/>
              <w:rPr>
                <w:rFonts w:asciiTheme="majorBidi" w:hAnsiTheme="majorBidi" w:cstheme="majorBidi"/>
                <w:sz w:val="28"/>
              </w:rPr>
            </w:pPr>
          </w:p>
        </w:tc>
        <w:tc>
          <w:tcPr>
            <w:tcW w:w="1418" w:type="dxa"/>
            <w:gridSpan w:val="2"/>
            <w:shd w:val="clear" w:color="auto" w:fill="auto"/>
            <w:vAlign w:val="bottom"/>
          </w:tcPr>
          <w:p w14:paraId="0D06DE2F" w14:textId="77777777" w:rsidR="007B75B1" w:rsidRPr="00AC1DFE" w:rsidRDefault="007B75B1" w:rsidP="007B75B1">
            <w:pPr>
              <w:pStyle w:val="NoSpacing"/>
              <w:jc w:val="right"/>
              <w:rPr>
                <w:rFonts w:asciiTheme="majorBidi" w:hAnsiTheme="majorBidi" w:cstheme="majorBidi"/>
                <w:sz w:val="28"/>
                <w:cs/>
              </w:rPr>
            </w:pPr>
          </w:p>
        </w:tc>
        <w:tc>
          <w:tcPr>
            <w:tcW w:w="1417" w:type="dxa"/>
            <w:shd w:val="clear" w:color="auto" w:fill="auto"/>
            <w:vAlign w:val="bottom"/>
          </w:tcPr>
          <w:p w14:paraId="5B866047" w14:textId="77777777" w:rsidR="007B75B1" w:rsidRPr="00AC1DFE" w:rsidRDefault="007B75B1" w:rsidP="007B75B1">
            <w:pPr>
              <w:pStyle w:val="NoSpacing"/>
              <w:jc w:val="right"/>
              <w:rPr>
                <w:rFonts w:asciiTheme="majorBidi" w:hAnsiTheme="majorBidi" w:cstheme="majorBidi"/>
                <w:sz w:val="28"/>
              </w:rPr>
            </w:pPr>
          </w:p>
        </w:tc>
        <w:tc>
          <w:tcPr>
            <w:tcW w:w="1418" w:type="dxa"/>
            <w:vAlign w:val="bottom"/>
          </w:tcPr>
          <w:p w14:paraId="4D286E44" w14:textId="77777777" w:rsidR="007B75B1" w:rsidRPr="00AC1DFE" w:rsidRDefault="007B75B1" w:rsidP="007B75B1">
            <w:pPr>
              <w:pStyle w:val="NoSpacing"/>
              <w:jc w:val="right"/>
              <w:rPr>
                <w:rFonts w:asciiTheme="majorBidi" w:hAnsiTheme="majorBidi" w:cstheme="majorBidi"/>
                <w:sz w:val="28"/>
              </w:rPr>
            </w:pPr>
          </w:p>
        </w:tc>
      </w:tr>
      <w:tr w:rsidR="007B75B1" w:rsidRPr="00AC1DFE" w14:paraId="2C0F4832" w14:textId="77777777" w:rsidTr="007B75B1">
        <w:trPr>
          <w:trHeight w:val="374"/>
        </w:trPr>
        <w:tc>
          <w:tcPr>
            <w:tcW w:w="4110" w:type="dxa"/>
            <w:vAlign w:val="bottom"/>
          </w:tcPr>
          <w:p w14:paraId="2612DAFD" w14:textId="153E6E2B" w:rsidR="007B75B1" w:rsidRPr="00AC1DFE" w:rsidRDefault="007B75B1" w:rsidP="007B75B1">
            <w:pPr>
              <w:pStyle w:val="NoSpacing"/>
              <w:ind w:left="601" w:hanging="432"/>
              <w:rPr>
                <w:rFonts w:asciiTheme="majorBidi" w:hAnsiTheme="majorBidi" w:cstheme="majorBidi"/>
                <w:sz w:val="28"/>
                <w:cs/>
              </w:rPr>
            </w:pPr>
            <w:r w:rsidRPr="00AC1DFE">
              <w:rPr>
                <w:rFonts w:asciiTheme="majorBidi" w:hAnsiTheme="majorBidi" w:cstheme="majorBidi"/>
                <w:sz w:val="28"/>
              </w:rPr>
              <w:t>differences and reversal of temporary</w:t>
            </w:r>
            <w:r w:rsidRPr="00AC1DFE">
              <w:rPr>
                <w:rFonts w:asciiTheme="majorBidi" w:hAnsiTheme="majorBidi" w:cstheme="majorBidi"/>
                <w:sz w:val="28"/>
              </w:rPr>
              <w:br/>
              <w:t>differences</w:t>
            </w:r>
            <w:r w:rsidRPr="00AC1DFE">
              <w:rPr>
                <w:rFonts w:asciiTheme="majorBidi" w:hAnsiTheme="majorBidi" w:cstheme="majorBidi"/>
                <w:sz w:val="28"/>
                <w:cs/>
              </w:rPr>
              <w:t xml:space="preserve"> </w:t>
            </w:r>
          </w:p>
        </w:tc>
        <w:tc>
          <w:tcPr>
            <w:tcW w:w="1417" w:type="dxa"/>
            <w:shd w:val="clear" w:color="auto" w:fill="auto"/>
            <w:vAlign w:val="bottom"/>
          </w:tcPr>
          <w:p w14:paraId="3C67DB26" w14:textId="7298E354"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(1,122,801)</w:t>
            </w:r>
          </w:p>
        </w:tc>
        <w:tc>
          <w:tcPr>
            <w:tcW w:w="1418" w:type="dxa"/>
            <w:gridSpan w:val="2"/>
            <w:shd w:val="clear" w:color="auto" w:fill="auto"/>
            <w:vAlign w:val="bottom"/>
          </w:tcPr>
          <w:p w14:paraId="774F2654" w14:textId="14FA6B0E" w:rsidR="007B75B1" w:rsidRPr="00AC1DFE" w:rsidRDefault="007B75B1" w:rsidP="007B75B1">
            <w:pPr>
              <w:pStyle w:val="NoSpacing"/>
              <w:pBdr>
                <w:bottom w:val="single" w:sz="4" w:space="1" w:color="auto"/>
              </w:pBdr>
              <w:jc w:val="right"/>
              <w:rPr>
                <w:rFonts w:asciiTheme="majorBidi" w:hAnsiTheme="majorBidi" w:cstheme="majorBidi"/>
                <w:sz w:val="28"/>
                <w:cs/>
              </w:rPr>
            </w:pPr>
            <w:r w:rsidRPr="00AC1DFE">
              <w:rPr>
                <w:rFonts w:ascii="AngsanaUPC" w:hAnsi="AngsanaUPC" w:cs="AngsanaUPC"/>
                <w:sz w:val="28"/>
              </w:rPr>
              <w:t>(2,142,956)</w:t>
            </w:r>
          </w:p>
        </w:tc>
        <w:tc>
          <w:tcPr>
            <w:tcW w:w="1417" w:type="dxa"/>
            <w:shd w:val="clear" w:color="auto" w:fill="auto"/>
            <w:vAlign w:val="bottom"/>
          </w:tcPr>
          <w:p w14:paraId="327E6971" w14:textId="4A68DFAB"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(1,700,701)</w:t>
            </w:r>
          </w:p>
        </w:tc>
        <w:tc>
          <w:tcPr>
            <w:tcW w:w="1418" w:type="dxa"/>
            <w:vAlign w:val="bottom"/>
          </w:tcPr>
          <w:p w14:paraId="369FD085" w14:textId="772BC423"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(2,366,694)</w:t>
            </w:r>
          </w:p>
        </w:tc>
      </w:tr>
      <w:tr w:rsidR="007B75B1" w:rsidRPr="00AC1DFE" w14:paraId="74C3BA2B" w14:textId="77777777" w:rsidTr="007B75B1">
        <w:trPr>
          <w:trHeight w:val="374"/>
        </w:trPr>
        <w:tc>
          <w:tcPr>
            <w:tcW w:w="4110" w:type="dxa"/>
            <w:vAlign w:val="bottom"/>
          </w:tcPr>
          <w:p w14:paraId="305649E1" w14:textId="453AF09B" w:rsidR="007B75B1" w:rsidRPr="00AC1DFE" w:rsidRDefault="007B75B1" w:rsidP="007B75B1">
            <w:pPr>
              <w:pStyle w:val="NoSpacing"/>
              <w:ind w:left="453" w:hanging="426"/>
              <w:rPr>
                <w:rFonts w:asciiTheme="majorBidi" w:hAnsiTheme="majorBidi" w:cstheme="majorBidi"/>
                <w:sz w:val="28"/>
                <w:cs/>
              </w:rPr>
            </w:pPr>
            <w:r w:rsidRPr="00AC1DFE">
              <w:rPr>
                <w:rFonts w:asciiTheme="majorBidi" w:hAnsiTheme="majorBidi" w:cstheme="majorBidi"/>
                <w:sz w:val="28"/>
              </w:rPr>
              <w:t xml:space="preserve">Tax (income) expense presented in statements </w:t>
            </w:r>
            <w:r w:rsidRPr="00AC1DFE">
              <w:rPr>
                <w:rFonts w:asciiTheme="majorBidi" w:hAnsiTheme="majorBidi" w:cstheme="majorBidi"/>
                <w:sz w:val="28"/>
              </w:rPr>
              <w:br/>
              <w:t>of comprehensive income</w:t>
            </w:r>
            <w:r w:rsidRPr="00AC1DFE">
              <w:rPr>
                <w:rFonts w:asciiTheme="majorBidi" w:hAnsiTheme="majorBidi" w:cstheme="majorBidi"/>
                <w:sz w:val="28"/>
                <w:cs/>
              </w:rPr>
              <w:t xml:space="preserve"> </w:t>
            </w:r>
          </w:p>
        </w:tc>
        <w:tc>
          <w:tcPr>
            <w:tcW w:w="1417" w:type="dxa"/>
            <w:shd w:val="clear" w:color="auto" w:fill="auto"/>
            <w:vAlign w:val="bottom"/>
          </w:tcPr>
          <w:p w14:paraId="795D1214" w14:textId="6E55FA3C"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6,216,266</w:t>
            </w:r>
          </w:p>
        </w:tc>
        <w:tc>
          <w:tcPr>
            <w:tcW w:w="1418" w:type="dxa"/>
            <w:gridSpan w:val="2"/>
            <w:shd w:val="clear" w:color="auto" w:fill="auto"/>
            <w:vAlign w:val="bottom"/>
          </w:tcPr>
          <w:p w14:paraId="028B8533" w14:textId="5202927D" w:rsidR="007B75B1" w:rsidRPr="00AC1DFE" w:rsidRDefault="007B75B1" w:rsidP="007B75B1">
            <w:pPr>
              <w:pStyle w:val="NoSpacing"/>
              <w:pBdr>
                <w:bottom w:val="double" w:sz="4" w:space="1" w:color="auto"/>
              </w:pBdr>
              <w:jc w:val="right"/>
              <w:rPr>
                <w:rFonts w:asciiTheme="majorBidi" w:hAnsiTheme="majorBidi" w:cstheme="majorBidi"/>
                <w:sz w:val="28"/>
                <w:cs/>
              </w:rPr>
            </w:pPr>
            <w:r w:rsidRPr="00AC1DFE">
              <w:rPr>
                <w:rFonts w:ascii="AngsanaUPC" w:hAnsi="AngsanaUPC" w:cs="AngsanaUPC"/>
                <w:sz w:val="28"/>
              </w:rPr>
              <w:t>4,013,156</w:t>
            </w:r>
          </w:p>
        </w:tc>
        <w:tc>
          <w:tcPr>
            <w:tcW w:w="1417" w:type="dxa"/>
            <w:shd w:val="clear" w:color="auto" w:fill="auto"/>
            <w:vAlign w:val="bottom"/>
          </w:tcPr>
          <w:p w14:paraId="3D81B9CA" w14:textId="345977DE"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5,638,366</w:t>
            </w:r>
          </w:p>
        </w:tc>
        <w:tc>
          <w:tcPr>
            <w:tcW w:w="1418" w:type="dxa"/>
            <w:vAlign w:val="bottom"/>
          </w:tcPr>
          <w:p w14:paraId="34C14012" w14:textId="3F1BE0E6" w:rsidR="007B75B1" w:rsidRPr="00AC1DFE" w:rsidRDefault="007B75B1" w:rsidP="007B75B1">
            <w:pPr>
              <w:pStyle w:val="NoSpacing"/>
              <w:pBdr>
                <w:bottom w:val="double" w:sz="4" w:space="1" w:color="auto"/>
              </w:pBdr>
              <w:jc w:val="right"/>
              <w:rPr>
                <w:rFonts w:asciiTheme="majorBidi" w:hAnsiTheme="majorBidi" w:cstheme="majorBidi"/>
                <w:sz w:val="28"/>
                <w:cs/>
              </w:rPr>
            </w:pPr>
            <w:r w:rsidRPr="00AC1DFE">
              <w:rPr>
                <w:rFonts w:ascii="AngsanaUPC" w:hAnsi="AngsanaUPC" w:cs="AngsanaUPC"/>
                <w:sz w:val="28"/>
              </w:rPr>
              <w:t>3,789,418</w:t>
            </w:r>
          </w:p>
        </w:tc>
      </w:tr>
      <w:tr w:rsidR="007B75B1" w:rsidRPr="00AC1DFE" w14:paraId="653E1CE7" w14:textId="77777777" w:rsidTr="007B75B1">
        <w:trPr>
          <w:trHeight w:val="643"/>
        </w:trPr>
        <w:tc>
          <w:tcPr>
            <w:tcW w:w="4110" w:type="dxa"/>
            <w:vAlign w:val="bottom"/>
          </w:tcPr>
          <w:p w14:paraId="55571F6D" w14:textId="2B7163A9" w:rsidR="007B75B1" w:rsidRPr="00AC1DFE" w:rsidRDefault="007B75B1" w:rsidP="007B75B1">
            <w:pPr>
              <w:pStyle w:val="NoSpacing"/>
              <w:ind w:left="453" w:hanging="426"/>
              <w:rPr>
                <w:rFonts w:asciiTheme="majorBidi" w:hAnsiTheme="majorBidi" w:cstheme="majorBidi"/>
                <w:b/>
                <w:bCs/>
                <w:sz w:val="28"/>
                <w:cs/>
              </w:rPr>
            </w:pPr>
            <w:r w:rsidRPr="00AC1DFE">
              <w:rPr>
                <w:rFonts w:asciiTheme="majorBidi" w:hAnsiTheme="majorBidi" w:cstheme="majorBidi"/>
                <w:b/>
                <w:bCs/>
                <w:sz w:val="28"/>
              </w:rPr>
              <w:t xml:space="preserve">Income tax recognized in other </w:t>
            </w:r>
            <w:r w:rsidRPr="00AC1DFE">
              <w:rPr>
                <w:rFonts w:asciiTheme="majorBidi" w:hAnsiTheme="majorBidi" w:cstheme="majorBidi"/>
                <w:b/>
                <w:bCs/>
                <w:sz w:val="28"/>
              </w:rPr>
              <w:br/>
              <w:t>comprehensive income</w:t>
            </w:r>
          </w:p>
        </w:tc>
        <w:tc>
          <w:tcPr>
            <w:tcW w:w="1417" w:type="dxa"/>
            <w:shd w:val="clear" w:color="auto" w:fill="auto"/>
            <w:vAlign w:val="bottom"/>
          </w:tcPr>
          <w:p w14:paraId="0A5D68D9" w14:textId="77777777" w:rsidR="007B75B1" w:rsidRPr="00AC1DFE" w:rsidRDefault="007B75B1" w:rsidP="007B75B1">
            <w:pPr>
              <w:pStyle w:val="NoSpacing"/>
              <w:jc w:val="right"/>
              <w:rPr>
                <w:rFonts w:asciiTheme="majorBidi" w:hAnsiTheme="majorBidi" w:cstheme="majorBidi"/>
                <w:sz w:val="28"/>
              </w:rPr>
            </w:pPr>
          </w:p>
        </w:tc>
        <w:tc>
          <w:tcPr>
            <w:tcW w:w="1418" w:type="dxa"/>
            <w:gridSpan w:val="2"/>
            <w:shd w:val="clear" w:color="auto" w:fill="auto"/>
            <w:vAlign w:val="bottom"/>
          </w:tcPr>
          <w:p w14:paraId="3C8C14EA" w14:textId="77777777" w:rsidR="007B75B1" w:rsidRPr="00AC1DFE" w:rsidRDefault="007B75B1" w:rsidP="007B75B1">
            <w:pPr>
              <w:pStyle w:val="NoSpacing"/>
              <w:jc w:val="right"/>
              <w:rPr>
                <w:rFonts w:asciiTheme="majorBidi" w:hAnsiTheme="majorBidi" w:cstheme="majorBidi"/>
                <w:sz w:val="28"/>
                <w:cs/>
              </w:rPr>
            </w:pPr>
          </w:p>
        </w:tc>
        <w:tc>
          <w:tcPr>
            <w:tcW w:w="1417" w:type="dxa"/>
            <w:shd w:val="clear" w:color="auto" w:fill="auto"/>
            <w:vAlign w:val="bottom"/>
          </w:tcPr>
          <w:p w14:paraId="650B24CE" w14:textId="77777777" w:rsidR="007B75B1" w:rsidRPr="00AC1DFE" w:rsidRDefault="007B75B1" w:rsidP="007B75B1">
            <w:pPr>
              <w:pStyle w:val="NoSpacing"/>
              <w:jc w:val="right"/>
              <w:rPr>
                <w:rFonts w:asciiTheme="majorBidi" w:hAnsiTheme="majorBidi" w:cstheme="majorBidi"/>
                <w:sz w:val="28"/>
              </w:rPr>
            </w:pPr>
          </w:p>
        </w:tc>
        <w:tc>
          <w:tcPr>
            <w:tcW w:w="1418" w:type="dxa"/>
            <w:vAlign w:val="bottom"/>
          </w:tcPr>
          <w:p w14:paraId="778FDDD5" w14:textId="77777777" w:rsidR="007B75B1" w:rsidRPr="00AC1DFE" w:rsidRDefault="007B75B1" w:rsidP="007B75B1">
            <w:pPr>
              <w:pStyle w:val="NoSpacing"/>
              <w:jc w:val="right"/>
              <w:rPr>
                <w:rFonts w:asciiTheme="majorBidi" w:hAnsiTheme="majorBidi" w:cstheme="majorBidi"/>
                <w:sz w:val="28"/>
                <w:cs/>
              </w:rPr>
            </w:pPr>
          </w:p>
        </w:tc>
      </w:tr>
      <w:tr w:rsidR="007B75B1" w:rsidRPr="00AC1DFE" w14:paraId="7CC9D0CF" w14:textId="77777777" w:rsidTr="007B75B1">
        <w:trPr>
          <w:trHeight w:val="374"/>
        </w:trPr>
        <w:tc>
          <w:tcPr>
            <w:tcW w:w="4110" w:type="dxa"/>
            <w:vAlign w:val="bottom"/>
          </w:tcPr>
          <w:p w14:paraId="0BE38483" w14:textId="1183976A" w:rsidR="007B75B1" w:rsidRPr="00AC1DFE" w:rsidRDefault="007B75B1" w:rsidP="007B75B1">
            <w:pPr>
              <w:pStyle w:val="NoSpacing"/>
              <w:ind w:left="453" w:hanging="426"/>
              <w:rPr>
                <w:rFonts w:asciiTheme="majorBidi" w:hAnsiTheme="majorBidi" w:cstheme="majorBidi"/>
                <w:sz w:val="28"/>
                <w:cs/>
              </w:rPr>
            </w:pPr>
            <w:r w:rsidRPr="00AC1DFE">
              <w:rPr>
                <w:rFonts w:asciiTheme="majorBidi" w:hAnsiTheme="majorBidi" w:cstheme="majorBidi"/>
                <w:sz w:val="28"/>
              </w:rPr>
              <w:t>Income tax related to</w:t>
            </w:r>
          </w:p>
        </w:tc>
        <w:tc>
          <w:tcPr>
            <w:tcW w:w="1417" w:type="dxa"/>
            <w:shd w:val="clear" w:color="auto" w:fill="auto"/>
            <w:vAlign w:val="bottom"/>
          </w:tcPr>
          <w:p w14:paraId="325F4C5D" w14:textId="77777777" w:rsidR="007B75B1" w:rsidRPr="00AC1DFE" w:rsidRDefault="007B75B1" w:rsidP="007B75B1">
            <w:pPr>
              <w:pStyle w:val="NoSpacing"/>
              <w:jc w:val="right"/>
              <w:rPr>
                <w:rFonts w:asciiTheme="majorBidi" w:hAnsiTheme="majorBidi" w:cstheme="majorBidi"/>
                <w:sz w:val="28"/>
              </w:rPr>
            </w:pPr>
          </w:p>
        </w:tc>
        <w:tc>
          <w:tcPr>
            <w:tcW w:w="1418" w:type="dxa"/>
            <w:gridSpan w:val="2"/>
            <w:shd w:val="clear" w:color="auto" w:fill="auto"/>
            <w:vAlign w:val="bottom"/>
          </w:tcPr>
          <w:p w14:paraId="0D015D29" w14:textId="77777777" w:rsidR="007B75B1" w:rsidRPr="00AC1DFE" w:rsidRDefault="007B75B1" w:rsidP="007B75B1">
            <w:pPr>
              <w:pStyle w:val="NoSpacing"/>
              <w:jc w:val="right"/>
              <w:rPr>
                <w:rFonts w:asciiTheme="majorBidi" w:hAnsiTheme="majorBidi" w:cstheme="majorBidi"/>
                <w:sz w:val="28"/>
                <w:cs/>
              </w:rPr>
            </w:pPr>
          </w:p>
        </w:tc>
        <w:tc>
          <w:tcPr>
            <w:tcW w:w="1417" w:type="dxa"/>
            <w:shd w:val="clear" w:color="auto" w:fill="auto"/>
            <w:vAlign w:val="bottom"/>
          </w:tcPr>
          <w:p w14:paraId="085FAB6A" w14:textId="77777777" w:rsidR="007B75B1" w:rsidRPr="00AC1DFE" w:rsidRDefault="007B75B1" w:rsidP="007B75B1">
            <w:pPr>
              <w:pStyle w:val="NoSpacing"/>
              <w:jc w:val="right"/>
              <w:rPr>
                <w:rFonts w:asciiTheme="majorBidi" w:hAnsiTheme="majorBidi" w:cstheme="majorBidi"/>
                <w:sz w:val="28"/>
              </w:rPr>
            </w:pPr>
          </w:p>
        </w:tc>
        <w:tc>
          <w:tcPr>
            <w:tcW w:w="1418" w:type="dxa"/>
            <w:vAlign w:val="bottom"/>
          </w:tcPr>
          <w:p w14:paraId="593FB9DA" w14:textId="77777777" w:rsidR="007B75B1" w:rsidRPr="00AC1DFE" w:rsidRDefault="007B75B1" w:rsidP="007B75B1">
            <w:pPr>
              <w:pStyle w:val="NoSpacing"/>
              <w:jc w:val="right"/>
              <w:rPr>
                <w:rFonts w:asciiTheme="majorBidi" w:hAnsiTheme="majorBidi" w:cstheme="majorBidi"/>
                <w:sz w:val="28"/>
                <w:cs/>
              </w:rPr>
            </w:pPr>
          </w:p>
        </w:tc>
      </w:tr>
      <w:tr w:rsidR="007B75B1" w:rsidRPr="00AC1DFE" w14:paraId="532D64F1" w14:textId="77777777" w:rsidTr="007B75B1">
        <w:trPr>
          <w:trHeight w:val="374"/>
        </w:trPr>
        <w:tc>
          <w:tcPr>
            <w:tcW w:w="4110" w:type="dxa"/>
            <w:vAlign w:val="bottom"/>
          </w:tcPr>
          <w:p w14:paraId="4B4060D1" w14:textId="27BA0E0B" w:rsidR="007B75B1" w:rsidRPr="00AC1DFE" w:rsidRDefault="007B75B1" w:rsidP="007B75B1">
            <w:pPr>
              <w:pStyle w:val="NoSpacing"/>
              <w:ind w:left="713" w:hanging="257"/>
              <w:rPr>
                <w:rFonts w:asciiTheme="majorBidi" w:hAnsiTheme="majorBidi" w:cstheme="majorBidi"/>
                <w:sz w:val="28"/>
                <w:cs/>
              </w:rPr>
            </w:pPr>
            <w:r w:rsidRPr="00AC1DFE">
              <w:rPr>
                <w:rFonts w:asciiTheme="majorBidi" w:hAnsiTheme="majorBidi" w:cstheme="majorBidi"/>
                <w:sz w:val="28"/>
              </w:rPr>
              <w:t xml:space="preserve">Income tax related to gain (loss) on </w:t>
            </w:r>
            <w:r w:rsidRPr="00AC1DFE">
              <w:rPr>
                <w:rFonts w:asciiTheme="majorBidi" w:hAnsiTheme="majorBidi" w:cstheme="majorBidi"/>
                <w:sz w:val="28"/>
              </w:rPr>
              <w:br/>
              <w:t>re-measuring other current financial assets</w:t>
            </w:r>
          </w:p>
        </w:tc>
        <w:tc>
          <w:tcPr>
            <w:tcW w:w="1417" w:type="dxa"/>
            <w:shd w:val="clear" w:color="auto" w:fill="auto"/>
            <w:vAlign w:val="bottom"/>
          </w:tcPr>
          <w:p w14:paraId="7FCF1594" w14:textId="736DBF36"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(825,370)</w:t>
            </w:r>
          </w:p>
        </w:tc>
        <w:tc>
          <w:tcPr>
            <w:tcW w:w="1418" w:type="dxa"/>
            <w:gridSpan w:val="2"/>
            <w:shd w:val="clear" w:color="auto" w:fill="auto"/>
            <w:vAlign w:val="bottom"/>
          </w:tcPr>
          <w:p w14:paraId="467BBEEF" w14:textId="6116E268" w:rsidR="007B75B1" w:rsidRPr="00AC1DFE" w:rsidRDefault="007B75B1" w:rsidP="007B75B1">
            <w:pPr>
              <w:pStyle w:val="NoSpacing"/>
              <w:pBdr>
                <w:bottom w:val="single" w:sz="4" w:space="1" w:color="auto"/>
              </w:pBdr>
              <w:jc w:val="right"/>
              <w:rPr>
                <w:rFonts w:asciiTheme="majorBidi" w:hAnsiTheme="majorBidi" w:cstheme="majorBidi"/>
                <w:sz w:val="28"/>
                <w:cs/>
              </w:rPr>
            </w:pPr>
            <w:r w:rsidRPr="00AC1DFE">
              <w:rPr>
                <w:rFonts w:ascii="AngsanaUPC" w:hAnsi="AngsanaUPC" w:cs="AngsanaUPC"/>
                <w:sz w:val="28"/>
              </w:rPr>
              <w:t>415,589</w:t>
            </w:r>
          </w:p>
        </w:tc>
        <w:tc>
          <w:tcPr>
            <w:tcW w:w="1417" w:type="dxa"/>
            <w:shd w:val="clear" w:color="auto" w:fill="auto"/>
            <w:vAlign w:val="bottom"/>
          </w:tcPr>
          <w:p w14:paraId="1458AD85" w14:textId="675843D5"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(825,370)</w:t>
            </w:r>
          </w:p>
        </w:tc>
        <w:tc>
          <w:tcPr>
            <w:tcW w:w="1418" w:type="dxa"/>
            <w:shd w:val="clear" w:color="auto" w:fill="auto"/>
            <w:vAlign w:val="bottom"/>
          </w:tcPr>
          <w:p w14:paraId="290580DD" w14:textId="43B7944D" w:rsidR="007B75B1" w:rsidRPr="00AC1DFE" w:rsidRDefault="007B75B1" w:rsidP="007B75B1">
            <w:pPr>
              <w:pStyle w:val="NoSpacing"/>
              <w:pBdr>
                <w:bottom w:val="single" w:sz="4" w:space="1" w:color="auto"/>
              </w:pBdr>
              <w:jc w:val="right"/>
              <w:rPr>
                <w:rFonts w:asciiTheme="majorBidi" w:hAnsiTheme="majorBidi" w:cstheme="majorBidi"/>
                <w:sz w:val="28"/>
                <w:cs/>
              </w:rPr>
            </w:pPr>
            <w:r w:rsidRPr="00AC1DFE">
              <w:rPr>
                <w:rFonts w:ascii="AngsanaUPC" w:hAnsi="AngsanaUPC" w:cs="AngsanaUPC"/>
                <w:sz w:val="28"/>
              </w:rPr>
              <w:t>415,589</w:t>
            </w:r>
          </w:p>
        </w:tc>
      </w:tr>
      <w:tr w:rsidR="007B75B1" w:rsidRPr="00AC1DFE" w14:paraId="0E52318C" w14:textId="77777777" w:rsidTr="007B75B1">
        <w:trPr>
          <w:trHeight w:val="374"/>
        </w:trPr>
        <w:tc>
          <w:tcPr>
            <w:tcW w:w="4110" w:type="dxa"/>
            <w:vAlign w:val="bottom"/>
          </w:tcPr>
          <w:p w14:paraId="5BAAF513" w14:textId="1E85BD24" w:rsidR="007B75B1" w:rsidRPr="00AC1DFE" w:rsidRDefault="007B75B1" w:rsidP="007B75B1">
            <w:pPr>
              <w:pStyle w:val="NoSpacing"/>
              <w:ind w:left="456" w:hanging="429"/>
              <w:rPr>
                <w:rFonts w:asciiTheme="majorBidi" w:hAnsiTheme="majorBidi" w:cstheme="majorBidi"/>
                <w:sz w:val="28"/>
                <w:cs/>
              </w:rPr>
            </w:pPr>
            <w:r w:rsidRPr="00AC1DFE">
              <w:rPr>
                <w:rFonts w:asciiTheme="majorBidi" w:hAnsiTheme="majorBidi" w:cstheme="majorBidi"/>
                <w:sz w:val="28"/>
              </w:rPr>
              <w:t xml:space="preserve">Income tax recognized in other </w:t>
            </w:r>
            <w:r w:rsidRPr="00AC1DFE">
              <w:rPr>
                <w:rFonts w:asciiTheme="majorBidi" w:hAnsiTheme="majorBidi" w:cstheme="majorBidi"/>
                <w:sz w:val="28"/>
              </w:rPr>
              <w:br/>
              <w:t>comprehensive income</w:t>
            </w:r>
          </w:p>
        </w:tc>
        <w:tc>
          <w:tcPr>
            <w:tcW w:w="1417" w:type="dxa"/>
            <w:shd w:val="clear" w:color="auto" w:fill="auto"/>
            <w:vAlign w:val="bottom"/>
          </w:tcPr>
          <w:p w14:paraId="4888B278" w14:textId="544D7EB7"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(825,370)</w:t>
            </w:r>
          </w:p>
        </w:tc>
        <w:tc>
          <w:tcPr>
            <w:tcW w:w="1418" w:type="dxa"/>
            <w:gridSpan w:val="2"/>
            <w:shd w:val="clear" w:color="auto" w:fill="auto"/>
            <w:vAlign w:val="bottom"/>
          </w:tcPr>
          <w:p w14:paraId="3F3373E5" w14:textId="6DACE8F0" w:rsidR="007B75B1" w:rsidRPr="00AC1DFE" w:rsidRDefault="007B75B1" w:rsidP="007B75B1">
            <w:pPr>
              <w:pStyle w:val="NoSpacing"/>
              <w:pBdr>
                <w:bottom w:val="double" w:sz="4" w:space="1" w:color="auto"/>
              </w:pBdr>
              <w:jc w:val="right"/>
              <w:rPr>
                <w:rFonts w:asciiTheme="majorBidi" w:hAnsiTheme="majorBidi" w:cstheme="majorBidi"/>
                <w:sz w:val="28"/>
                <w:cs/>
              </w:rPr>
            </w:pPr>
            <w:r w:rsidRPr="00AC1DFE">
              <w:rPr>
                <w:rFonts w:ascii="AngsanaUPC" w:hAnsi="AngsanaUPC" w:cs="AngsanaUPC"/>
                <w:sz w:val="28"/>
              </w:rPr>
              <w:t>415,589</w:t>
            </w:r>
          </w:p>
        </w:tc>
        <w:tc>
          <w:tcPr>
            <w:tcW w:w="1417" w:type="dxa"/>
            <w:shd w:val="clear" w:color="auto" w:fill="auto"/>
            <w:vAlign w:val="bottom"/>
          </w:tcPr>
          <w:p w14:paraId="33F1EAEA" w14:textId="402F2775"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(825,370)</w:t>
            </w:r>
          </w:p>
        </w:tc>
        <w:tc>
          <w:tcPr>
            <w:tcW w:w="1418" w:type="dxa"/>
            <w:shd w:val="clear" w:color="auto" w:fill="auto"/>
            <w:vAlign w:val="bottom"/>
          </w:tcPr>
          <w:p w14:paraId="62CDDADD" w14:textId="31ED3F0E" w:rsidR="007B75B1" w:rsidRPr="00AC1DFE" w:rsidRDefault="007B75B1" w:rsidP="007B75B1">
            <w:pPr>
              <w:pStyle w:val="NoSpacing"/>
              <w:pBdr>
                <w:bottom w:val="double" w:sz="4" w:space="1" w:color="auto"/>
              </w:pBdr>
              <w:jc w:val="right"/>
              <w:rPr>
                <w:rFonts w:asciiTheme="majorBidi" w:hAnsiTheme="majorBidi" w:cstheme="majorBidi"/>
                <w:sz w:val="28"/>
                <w:cs/>
              </w:rPr>
            </w:pPr>
            <w:r w:rsidRPr="00AC1DFE">
              <w:rPr>
                <w:rFonts w:ascii="AngsanaUPC" w:hAnsi="AngsanaUPC" w:cs="AngsanaUPC"/>
                <w:sz w:val="28"/>
              </w:rPr>
              <w:t>415,589</w:t>
            </w:r>
          </w:p>
        </w:tc>
      </w:tr>
    </w:tbl>
    <w:p w14:paraId="757B5AA0" w14:textId="77777777" w:rsidR="006F2AAD" w:rsidRPr="00AC1DFE" w:rsidRDefault="006F2AAD"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br w:type="page"/>
      </w:r>
    </w:p>
    <w:p w14:paraId="5C4D0EAC" w14:textId="350BBB2E" w:rsidR="00791280" w:rsidRPr="00AC1DFE" w:rsidRDefault="006F2AAD" w:rsidP="008D373A">
      <w:pPr>
        <w:pStyle w:val="NoSpacing"/>
        <w:spacing w:before="120" w:after="120"/>
        <w:ind w:left="425"/>
        <w:jc w:val="both"/>
        <w:rPr>
          <w:rFonts w:asciiTheme="majorBidi" w:hAnsiTheme="majorBidi" w:cstheme="majorBidi"/>
          <w:sz w:val="28"/>
        </w:rPr>
      </w:pPr>
      <w:r w:rsidRPr="00AC1DFE">
        <w:rPr>
          <w:rFonts w:asciiTheme="majorBidi" w:hAnsiTheme="majorBidi" w:cstheme="majorBidi"/>
          <w:sz w:val="28"/>
        </w:rPr>
        <w:lastRenderedPageBreak/>
        <w:t>Reconciliation between tax expense and multiply of accounting profit and tax rate used for the year ended December 31, 202</w:t>
      </w:r>
      <w:r w:rsidR="00B5021D" w:rsidRPr="00AC1DFE">
        <w:rPr>
          <w:rFonts w:asciiTheme="majorBidi" w:hAnsiTheme="majorBidi" w:cstheme="majorBidi"/>
          <w:sz w:val="28"/>
        </w:rPr>
        <w:t>2</w:t>
      </w:r>
      <w:r w:rsidRPr="00AC1DFE">
        <w:rPr>
          <w:rFonts w:asciiTheme="majorBidi" w:hAnsiTheme="majorBidi" w:cstheme="majorBidi"/>
          <w:sz w:val="28"/>
        </w:rPr>
        <w:t xml:space="preserve"> and 202</w:t>
      </w:r>
      <w:r w:rsidR="008B5EDD" w:rsidRPr="00AC1DFE">
        <w:rPr>
          <w:rFonts w:asciiTheme="majorBidi" w:hAnsiTheme="majorBidi" w:cstheme="majorBidi"/>
          <w:sz w:val="28"/>
        </w:rPr>
        <w:t>1</w:t>
      </w:r>
      <w:r w:rsidRPr="00AC1DFE">
        <w:rPr>
          <w:rFonts w:asciiTheme="majorBidi" w:hAnsiTheme="majorBidi" w:cstheme="majorBidi"/>
          <w:sz w:val="28"/>
        </w:rPr>
        <w:t xml:space="preserve"> can be presented as follows :</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6F2AAD" w:rsidRPr="00AC1DFE" w14:paraId="154AF768" w14:textId="77777777" w:rsidTr="00456658">
        <w:trPr>
          <w:tblHeader/>
        </w:trPr>
        <w:tc>
          <w:tcPr>
            <w:tcW w:w="4110" w:type="dxa"/>
          </w:tcPr>
          <w:p w14:paraId="44A8A041" w14:textId="77777777" w:rsidR="006F2AAD" w:rsidRPr="00AC1DFE" w:rsidRDefault="006F2AAD" w:rsidP="006F2AAD">
            <w:pPr>
              <w:pStyle w:val="NoSpacing"/>
              <w:rPr>
                <w:rFonts w:ascii="AngsanaUPC" w:hAnsi="AngsanaUPC" w:cs="AngsanaUPC"/>
                <w:b/>
                <w:bCs/>
                <w:sz w:val="28"/>
              </w:rPr>
            </w:pPr>
          </w:p>
        </w:tc>
        <w:tc>
          <w:tcPr>
            <w:tcW w:w="5670" w:type="dxa"/>
            <w:gridSpan w:val="5"/>
            <w:vAlign w:val="bottom"/>
          </w:tcPr>
          <w:p w14:paraId="1418C504" w14:textId="05915121" w:rsidR="006F2AAD" w:rsidRPr="00AC1DFE" w:rsidRDefault="006F2AAD" w:rsidP="006F2AAD">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6F2AAD" w:rsidRPr="00AC1DFE" w14:paraId="741F2954" w14:textId="77777777" w:rsidTr="00152C14">
        <w:trPr>
          <w:tblHeader/>
        </w:trPr>
        <w:tc>
          <w:tcPr>
            <w:tcW w:w="4110" w:type="dxa"/>
          </w:tcPr>
          <w:p w14:paraId="78021929" w14:textId="77777777" w:rsidR="006F2AAD" w:rsidRPr="00AC1DFE" w:rsidRDefault="006F2AAD" w:rsidP="006F2AAD">
            <w:pPr>
              <w:pStyle w:val="NoSpacing"/>
              <w:rPr>
                <w:rFonts w:ascii="AngsanaUPC" w:hAnsi="AngsanaUPC" w:cs="AngsanaUPC"/>
                <w:b/>
                <w:bCs/>
                <w:sz w:val="28"/>
              </w:rPr>
            </w:pPr>
          </w:p>
        </w:tc>
        <w:tc>
          <w:tcPr>
            <w:tcW w:w="2760" w:type="dxa"/>
            <w:gridSpan w:val="2"/>
          </w:tcPr>
          <w:p w14:paraId="038C2592" w14:textId="25589780" w:rsidR="006F2AAD" w:rsidRPr="00AC1DFE" w:rsidRDefault="006F2AAD" w:rsidP="006F2AAD">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Consolidated</w:t>
            </w:r>
          </w:p>
        </w:tc>
        <w:tc>
          <w:tcPr>
            <w:tcW w:w="2910" w:type="dxa"/>
            <w:gridSpan w:val="3"/>
          </w:tcPr>
          <w:p w14:paraId="328A0644" w14:textId="16E59596" w:rsidR="006F2AAD" w:rsidRPr="00AC1DFE" w:rsidRDefault="006F2AAD" w:rsidP="006F2AAD">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Separate</w:t>
            </w:r>
          </w:p>
        </w:tc>
      </w:tr>
      <w:tr w:rsidR="005D3AAD" w:rsidRPr="00AC1DFE" w14:paraId="7234037D" w14:textId="77777777" w:rsidTr="00204C5C">
        <w:trPr>
          <w:tblHeader/>
        </w:trPr>
        <w:tc>
          <w:tcPr>
            <w:tcW w:w="4110" w:type="dxa"/>
          </w:tcPr>
          <w:p w14:paraId="6A81786B" w14:textId="77777777" w:rsidR="005D3AAD" w:rsidRPr="00AC1DFE" w:rsidRDefault="005D3AAD" w:rsidP="005D3AAD">
            <w:pPr>
              <w:pStyle w:val="NoSpacing"/>
              <w:rPr>
                <w:rFonts w:ascii="AngsanaUPC" w:hAnsi="AngsanaUPC" w:cs="AngsanaUPC"/>
                <w:b/>
                <w:bCs/>
                <w:sz w:val="28"/>
              </w:rPr>
            </w:pPr>
          </w:p>
        </w:tc>
        <w:tc>
          <w:tcPr>
            <w:tcW w:w="1417" w:type="dxa"/>
          </w:tcPr>
          <w:p w14:paraId="03F59949" w14:textId="2ADCF3C5" w:rsidR="005D3AAD" w:rsidRPr="00AC1DFE" w:rsidRDefault="005D3AAD" w:rsidP="005D3AA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2022</w:t>
            </w:r>
          </w:p>
        </w:tc>
        <w:tc>
          <w:tcPr>
            <w:tcW w:w="1418" w:type="dxa"/>
            <w:gridSpan w:val="2"/>
          </w:tcPr>
          <w:p w14:paraId="00063507" w14:textId="53D95F5B" w:rsidR="005D3AAD" w:rsidRPr="00AC1DFE" w:rsidRDefault="005D3AAD" w:rsidP="005D3AA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2021</w:t>
            </w:r>
          </w:p>
        </w:tc>
        <w:tc>
          <w:tcPr>
            <w:tcW w:w="1417" w:type="dxa"/>
          </w:tcPr>
          <w:p w14:paraId="092D072B" w14:textId="12D9F9AE" w:rsidR="005D3AAD" w:rsidRPr="00AC1DFE" w:rsidRDefault="005D3AAD" w:rsidP="005D3AA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2022</w:t>
            </w:r>
          </w:p>
        </w:tc>
        <w:tc>
          <w:tcPr>
            <w:tcW w:w="1418" w:type="dxa"/>
          </w:tcPr>
          <w:p w14:paraId="1F78A3E3" w14:textId="3B865601" w:rsidR="005D3AAD" w:rsidRPr="00AC1DFE" w:rsidRDefault="005D3AAD" w:rsidP="005D3AA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2021</w:t>
            </w:r>
          </w:p>
        </w:tc>
      </w:tr>
      <w:tr w:rsidR="007B75B1" w:rsidRPr="00AC1DFE" w14:paraId="20500270" w14:textId="77777777" w:rsidTr="007B75B1">
        <w:trPr>
          <w:trHeight w:val="374"/>
        </w:trPr>
        <w:tc>
          <w:tcPr>
            <w:tcW w:w="4110" w:type="dxa"/>
            <w:vAlign w:val="bottom"/>
          </w:tcPr>
          <w:p w14:paraId="5076B9BC" w14:textId="08568AA4" w:rsidR="007B75B1" w:rsidRPr="00AC1DFE" w:rsidRDefault="007B75B1" w:rsidP="007B75B1">
            <w:pPr>
              <w:pStyle w:val="NoSpacing"/>
              <w:ind w:left="453" w:hanging="426"/>
              <w:rPr>
                <w:rFonts w:ascii="AngsanaUPC" w:hAnsi="AngsanaUPC" w:cs="AngsanaUPC"/>
                <w:sz w:val="28"/>
                <w:cs/>
              </w:rPr>
            </w:pPr>
            <w:r w:rsidRPr="00AC1DFE">
              <w:rPr>
                <w:rFonts w:ascii="AngsanaUPC" w:hAnsi="AngsanaUPC" w:cs="AngsanaUPC"/>
                <w:sz w:val="28"/>
              </w:rPr>
              <w:t>Accounting profit before income tax</w:t>
            </w:r>
          </w:p>
        </w:tc>
        <w:tc>
          <w:tcPr>
            <w:tcW w:w="1417" w:type="dxa"/>
            <w:shd w:val="clear" w:color="auto" w:fill="auto"/>
            <w:vAlign w:val="bottom"/>
          </w:tcPr>
          <w:p w14:paraId="75C04DB7" w14:textId="5878DE1B"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27,931,875</w:t>
            </w:r>
          </w:p>
        </w:tc>
        <w:tc>
          <w:tcPr>
            <w:tcW w:w="1418" w:type="dxa"/>
            <w:gridSpan w:val="2"/>
            <w:shd w:val="clear" w:color="auto" w:fill="auto"/>
            <w:vAlign w:val="bottom"/>
          </w:tcPr>
          <w:p w14:paraId="6D725F50" w14:textId="0D1407BD"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24,056,786</w:t>
            </w:r>
          </w:p>
        </w:tc>
        <w:tc>
          <w:tcPr>
            <w:tcW w:w="1417" w:type="dxa"/>
            <w:shd w:val="clear" w:color="auto" w:fill="auto"/>
            <w:vAlign w:val="bottom"/>
          </w:tcPr>
          <w:p w14:paraId="57BF6763" w14:textId="2F0AE3E0"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33,655,495</w:t>
            </w:r>
          </w:p>
        </w:tc>
        <w:tc>
          <w:tcPr>
            <w:tcW w:w="1418" w:type="dxa"/>
            <w:vAlign w:val="bottom"/>
          </w:tcPr>
          <w:p w14:paraId="64EE2D62" w14:textId="56C24B17"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26,327,024</w:t>
            </w:r>
          </w:p>
        </w:tc>
      </w:tr>
      <w:tr w:rsidR="007B75B1" w:rsidRPr="00AC1DFE" w14:paraId="37ED773C" w14:textId="77777777" w:rsidTr="007B75B1">
        <w:trPr>
          <w:trHeight w:val="374"/>
        </w:trPr>
        <w:tc>
          <w:tcPr>
            <w:tcW w:w="4110" w:type="dxa"/>
            <w:vAlign w:val="bottom"/>
          </w:tcPr>
          <w:p w14:paraId="387A4380" w14:textId="30A296E2" w:rsidR="007B75B1" w:rsidRPr="00AC1DFE" w:rsidRDefault="007B75B1" w:rsidP="007B75B1">
            <w:pPr>
              <w:pStyle w:val="NoSpacing"/>
              <w:ind w:left="453" w:hanging="426"/>
              <w:rPr>
                <w:rFonts w:ascii="AngsanaUPC" w:hAnsi="AngsanaUPC" w:cs="AngsanaUPC"/>
                <w:sz w:val="28"/>
                <w:cs/>
              </w:rPr>
            </w:pPr>
            <w:r w:rsidRPr="00AC1DFE">
              <w:rPr>
                <w:rFonts w:ascii="AngsanaUPC" w:hAnsi="AngsanaUPC" w:cs="AngsanaUPC"/>
                <w:sz w:val="28"/>
              </w:rPr>
              <w:t>Income tax rate</w:t>
            </w:r>
          </w:p>
        </w:tc>
        <w:tc>
          <w:tcPr>
            <w:tcW w:w="1417" w:type="dxa"/>
            <w:shd w:val="clear" w:color="auto" w:fill="auto"/>
            <w:vAlign w:val="bottom"/>
          </w:tcPr>
          <w:p w14:paraId="457C63E9" w14:textId="2FED9F48"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20%</w:t>
            </w:r>
          </w:p>
        </w:tc>
        <w:tc>
          <w:tcPr>
            <w:tcW w:w="1418" w:type="dxa"/>
            <w:gridSpan w:val="2"/>
            <w:shd w:val="clear" w:color="auto" w:fill="auto"/>
            <w:vAlign w:val="bottom"/>
          </w:tcPr>
          <w:p w14:paraId="5011B663" w14:textId="5948804A"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20%</w:t>
            </w:r>
          </w:p>
        </w:tc>
        <w:tc>
          <w:tcPr>
            <w:tcW w:w="1417" w:type="dxa"/>
            <w:shd w:val="clear" w:color="auto" w:fill="auto"/>
            <w:vAlign w:val="bottom"/>
          </w:tcPr>
          <w:p w14:paraId="528EDE83" w14:textId="4FD4C67D"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20%</w:t>
            </w:r>
          </w:p>
        </w:tc>
        <w:tc>
          <w:tcPr>
            <w:tcW w:w="1418" w:type="dxa"/>
            <w:shd w:val="clear" w:color="auto" w:fill="auto"/>
            <w:vAlign w:val="bottom"/>
          </w:tcPr>
          <w:p w14:paraId="4DFB2CAB" w14:textId="5F2E3A9A"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20%</w:t>
            </w:r>
          </w:p>
        </w:tc>
      </w:tr>
      <w:tr w:rsidR="007B75B1" w:rsidRPr="00AC1DFE" w14:paraId="0F0A2FE6" w14:textId="77777777" w:rsidTr="007B75B1">
        <w:trPr>
          <w:trHeight w:val="374"/>
        </w:trPr>
        <w:tc>
          <w:tcPr>
            <w:tcW w:w="4110" w:type="dxa"/>
            <w:vAlign w:val="bottom"/>
          </w:tcPr>
          <w:p w14:paraId="2C040DD8" w14:textId="68F76EFE" w:rsidR="007B75B1" w:rsidRPr="00AC1DFE" w:rsidRDefault="007B75B1" w:rsidP="007B75B1">
            <w:pPr>
              <w:pStyle w:val="NoSpacing"/>
              <w:ind w:left="27"/>
              <w:rPr>
                <w:rFonts w:ascii="AngsanaUPC" w:hAnsi="AngsanaUPC" w:cs="AngsanaUPC"/>
                <w:sz w:val="28"/>
                <w:cs/>
              </w:rPr>
            </w:pPr>
            <w:r w:rsidRPr="00AC1DFE">
              <w:rPr>
                <w:rFonts w:ascii="AngsanaUPC" w:hAnsi="AngsanaUPC" w:cs="AngsanaUPC"/>
                <w:sz w:val="28"/>
              </w:rPr>
              <w:t xml:space="preserve">Accounting profit before income tax </w:t>
            </w:r>
            <w:r w:rsidRPr="00AC1DFE">
              <w:rPr>
                <w:rFonts w:ascii="AngsanaUPC" w:hAnsi="AngsanaUPC" w:cs="AngsanaUPC"/>
                <w:sz w:val="28"/>
              </w:rPr>
              <w:br/>
              <w:t xml:space="preserve">     multiplied by tax rate</w:t>
            </w:r>
          </w:p>
        </w:tc>
        <w:tc>
          <w:tcPr>
            <w:tcW w:w="1417" w:type="dxa"/>
            <w:shd w:val="clear" w:color="auto" w:fill="auto"/>
            <w:vAlign w:val="bottom"/>
          </w:tcPr>
          <w:p w14:paraId="3293D12A" w14:textId="4A044F18"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5,586,375</w:t>
            </w:r>
          </w:p>
        </w:tc>
        <w:tc>
          <w:tcPr>
            <w:tcW w:w="1418" w:type="dxa"/>
            <w:gridSpan w:val="2"/>
            <w:shd w:val="clear" w:color="auto" w:fill="auto"/>
            <w:vAlign w:val="bottom"/>
          </w:tcPr>
          <w:p w14:paraId="6BCC0CD9" w14:textId="1FDBE6E9"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4,811,357</w:t>
            </w:r>
          </w:p>
        </w:tc>
        <w:tc>
          <w:tcPr>
            <w:tcW w:w="1417" w:type="dxa"/>
            <w:shd w:val="clear" w:color="auto" w:fill="auto"/>
            <w:vAlign w:val="bottom"/>
          </w:tcPr>
          <w:p w14:paraId="0E15E3CF" w14:textId="30CF9981"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6,731,099</w:t>
            </w:r>
          </w:p>
        </w:tc>
        <w:tc>
          <w:tcPr>
            <w:tcW w:w="1418" w:type="dxa"/>
            <w:shd w:val="clear" w:color="auto" w:fill="auto"/>
            <w:vAlign w:val="bottom"/>
          </w:tcPr>
          <w:p w14:paraId="78D14327" w14:textId="72EA60FE"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5,265,405</w:t>
            </w:r>
          </w:p>
        </w:tc>
      </w:tr>
      <w:tr w:rsidR="007B75B1" w:rsidRPr="00AC1DFE" w14:paraId="29079F6B" w14:textId="77777777" w:rsidTr="007B75B1">
        <w:trPr>
          <w:trHeight w:val="374"/>
        </w:trPr>
        <w:tc>
          <w:tcPr>
            <w:tcW w:w="4110" w:type="dxa"/>
            <w:vAlign w:val="bottom"/>
          </w:tcPr>
          <w:p w14:paraId="14DC406E" w14:textId="3E7315FD" w:rsidR="007B75B1" w:rsidRPr="00AC1DFE" w:rsidRDefault="007B75B1" w:rsidP="007B75B1">
            <w:pPr>
              <w:pStyle w:val="NoSpacing"/>
              <w:ind w:left="27"/>
              <w:rPr>
                <w:rFonts w:ascii="AngsanaUPC" w:hAnsi="AngsanaUPC" w:cs="AngsanaUPC"/>
                <w:sz w:val="28"/>
                <w:cs/>
              </w:rPr>
            </w:pPr>
            <w:r w:rsidRPr="00AC1DFE">
              <w:rPr>
                <w:rFonts w:ascii="AngsanaUPC" w:hAnsi="AngsanaUPC" w:cs="AngsanaUPC"/>
                <w:sz w:val="28"/>
              </w:rPr>
              <w:t xml:space="preserve">Taxable effects </w:t>
            </w:r>
            <w:proofErr w:type="gramStart"/>
            <w:r w:rsidRPr="00AC1DFE">
              <w:rPr>
                <w:rFonts w:ascii="AngsanaUPC" w:hAnsi="AngsanaUPC" w:cs="AngsanaUPC"/>
                <w:sz w:val="28"/>
              </w:rPr>
              <w:t>for :</w:t>
            </w:r>
            <w:proofErr w:type="gramEnd"/>
          </w:p>
        </w:tc>
        <w:tc>
          <w:tcPr>
            <w:tcW w:w="1417" w:type="dxa"/>
            <w:shd w:val="clear" w:color="auto" w:fill="auto"/>
            <w:vAlign w:val="bottom"/>
          </w:tcPr>
          <w:p w14:paraId="60A08670" w14:textId="77777777" w:rsidR="007B75B1" w:rsidRPr="00AC1DFE" w:rsidRDefault="007B75B1" w:rsidP="007B75B1">
            <w:pPr>
              <w:pStyle w:val="NoSpacing"/>
              <w:jc w:val="right"/>
              <w:rPr>
                <w:rFonts w:ascii="AngsanaUPC" w:hAnsi="AngsanaUPC" w:cs="AngsanaUPC"/>
                <w:sz w:val="28"/>
              </w:rPr>
            </w:pPr>
          </w:p>
        </w:tc>
        <w:tc>
          <w:tcPr>
            <w:tcW w:w="1418" w:type="dxa"/>
            <w:gridSpan w:val="2"/>
            <w:shd w:val="clear" w:color="auto" w:fill="auto"/>
            <w:vAlign w:val="bottom"/>
          </w:tcPr>
          <w:p w14:paraId="095265A9" w14:textId="77777777" w:rsidR="007B75B1" w:rsidRPr="00AC1DFE" w:rsidRDefault="007B75B1" w:rsidP="007B75B1">
            <w:pPr>
              <w:pStyle w:val="NoSpacing"/>
              <w:jc w:val="right"/>
              <w:rPr>
                <w:rFonts w:ascii="AngsanaUPC" w:hAnsi="AngsanaUPC" w:cs="AngsanaUPC"/>
                <w:sz w:val="28"/>
              </w:rPr>
            </w:pPr>
          </w:p>
        </w:tc>
        <w:tc>
          <w:tcPr>
            <w:tcW w:w="1417" w:type="dxa"/>
            <w:shd w:val="clear" w:color="auto" w:fill="auto"/>
            <w:vAlign w:val="bottom"/>
          </w:tcPr>
          <w:p w14:paraId="3912B83F" w14:textId="77777777" w:rsidR="007B75B1" w:rsidRPr="00AC1DFE" w:rsidRDefault="007B75B1" w:rsidP="007B75B1">
            <w:pPr>
              <w:pStyle w:val="NoSpacing"/>
              <w:jc w:val="right"/>
              <w:rPr>
                <w:rFonts w:ascii="AngsanaUPC" w:hAnsi="AngsanaUPC" w:cs="AngsanaUPC"/>
                <w:sz w:val="28"/>
              </w:rPr>
            </w:pPr>
          </w:p>
        </w:tc>
        <w:tc>
          <w:tcPr>
            <w:tcW w:w="1418" w:type="dxa"/>
            <w:shd w:val="clear" w:color="auto" w:fill="auto"/>
            <w:vAlign w:val="bottom"/>
          </w:tcPr>
          <w:p w14:paraId="1E33170A" w14:textId="77777777" w:rsidR="007B75B1" w:rsidRPr="00AC1DFE" w:rsidRDefault="007B75B1" w:rsidP="007B75B1">
            <w:pPr>
              <w:pStyle w:val="NoSpacing"/>
              <w:jc w:val="right"/>
              <w:rPr>
                <w:rFonts w:ascii="AngsanaUPC" w:hAnsi="AngsanaUPC" w:cs="AngsanaUPC"/>
                <w:sz w:val="28"/>
              </w:rPr>
            </w:pPr>
          </w:p>
        </w:tc>
      </w:tr>
      <w:tr w:rsidR="007B75B1" w:rsidRPr="00AC1DFE" w14:paraId="0551CC68" w14:textId="77777777" w:rsidTr="007B75B1">
        <w:trPr>
          <w:trHeight w:val="374"/>
        </w:trPr>
        <w:tc>
          <w:tcPr>
            <w:tcW w:w="4110" w:type="dxa"/>
            <w:vAlign w:val="bottom"/>
          </w:tcPr>
          <w:p w14:paraId="247B9BF9" w14:textId="43D8696B" w:rsidR="007B75B1" w:rsidRPr="00AC1DFE" w:rsidRDefault="007B75B1" w:rsidP="007B75B1">
            <w:pPr>
              <w:pStyle w:val="NoSpacing"/>
              <w:ind w:left="270"/>
              <w:rPr>
                <w:rFonts w:ascii="AngsanaUPC" w:hAnsi="AngsanaUPC" w:cs="AngsanaUPC"/>
                <w:sz w:val="28"/>
                <w:cs/>
              </w:rPr>
            </w:pPr>
            <w:r w:rsidRPr="00AC1DFE">
              <w:rPr>
                <w:rFonts w:ascii="AngsanaUPC" w:hAnsi="AngsanaUPC" w:cs="AngsanaUPC"/>
                <w:sz w:val="28"/>
              </w:rPr>
              <w:t>Exempted income</w:t>
            </w:r>
          </w:p>
        </w:tc>
        <w:tc>
          <w:tcPr>
            <w:tcW w:w="1417" w:type="dxa"/>
            <w:shd w:val="clear" w:color="auto" w:fill="auto"/>
            <w:vAlign w:val="bottom"/>
          </w:tcPr>
          <w:p w14:paraId="351B599A" w14:textId="225B1F91"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(120,797)</w:t>
            </w:r>
          </w:p>
        </w:tc>
        <w:tc>
          <w:tcPr>
            <w:tcW w:w="1418" w:type="dxa"/>
            <w:gridSpan w:val="2"/>
            <w:shd w:val="clear" w:color="auto" w:fill="auto"/>
            <w:vAlign w:val="bottom"/>
          </w:tcPr>
          <w:p w14:paraId="754940FC" w14:textId="0327D45C"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(169,005)</w:t>
            </w:r>
          </w:p>
        </w:tc>
        <w:tc>
          <w:tcPr>
            <w:tcW w:w="1417" w:type="dxa"/>
            <w:shd w:val="clear" w:color="auto" w:fill="auto"/>
            <w:vAlign w:val="bottom"/>
          </w:tcPr>
          <w:p w14:paraId="164EEDCC" w14:textId="2740B984"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(120,797)</w:t>
            </w:r>
          </w:p>
        </w:tc>
        <w:tc>
          <w:tcPr>
            <w:tcW w:w="1418" w:type="dxa"/>
            <w:shd w:val="clear" w:color="auto" w:fill="auto"/>
            <w:vAlign w:val="bottom"/>
          </w:tcPr>
          <w:p w14:paraId="6D057476" w14:textId="733F1215"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(169,005)</w:t>
            </w:r>
          </w:p>
        </w:tc>
      </w:tr>
      <w:tr w:rsidR="007B75B1" w:rsidRPr="00AC1DFE" w14:paraId="733EFD11" w14:textId="77777777" w:rsidTr="007B75B1">
        <w:trPr>
          <w:trHeight w:val="374"/>
        </w:trPr>
        <w:tc>
          <w:tcPr>
            <w:tcW w:w="4110" w:type="dxa"/>
            <w:vAlign w:val="bottom"/>
          </w:tcPr>
          <w:p w14:paraId="2E1B56DF" w14:textId="404CB854" w:rsidR="007B75B1" w:rsidRPr="00AC1DFE" w:rsidRDefault="007B75B1" w:rsidP="007B75B1">
            <w:pPr>
              <w:pStyle w:val="NoSpacing"/>
              <w:ind w:left="270"/>
              <w:rPr>
                <w:rFonts w:ascii="AngsanaUPC" w:hAnsi="AngsanaUPC" w:cs="AngsanaUPC"/>
                <w:sz w:val="28"/>
                <w:cs/>
              </w:rPr>
            </w:pPr>
            <w:r w:rsidRPr="00AC1DFE">
              <w:rPr>
                <w:rFonts w:ascii="AngsanaUPC" w:hAnsi="AngsanaUPC" w:cs="AngsanaUPC"/>
                <w:sz w:val="28"/>
              </w:rPr>
              <w:t>Non-deductible expenses</w:t>
            </w:r>
          </w:p>
        </w:tc>
        <w:tc>
          <w:tcPr>
            <w:tcW w:w="1417" w:type="dxa"/>
            <w:shd w:val="clear" w:color="auto" w:fill="auto"/>
            <w:vAlign w:val="bottom"/>
          </w:tcPr>
          <w:p w14:paraId="69E07F7A" w14:textId="1CD6BAF8"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(370,099)</w:t>
            </w:r>
          </w:p>
        </w:tc>
        <w:tc>
          <w:tcPr>
            <w:tcW w:w="1418" w:type="dxa"/>
            <w:gridSpan w:val="2"/>
            <w:shd w:val="clear" w:color="auto" w:fill="auto"/>
            <w:vAlign w:val="bottom"/>
          </w:tcPr>
          <w:p w14:paraId="64875CAF" w14:textId="70F9DDFA"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1,810,850</w:t>
            </w:r>
          </w:p>
        </w:tc>
        <w:tc>
          <w:tcPr>
            <w:tcW w:w="1417" w:type="dxa"/>
            <w:shd w:val="clear" w:color="auto" w:fill="auto"/>
            <w:vAlign w:val="bottom"/>
          </w:tcPr>
          <w:p w14:paraId="37FB9EF5" w14:textId="7919B3A6"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(950,500)</w:t>
            </w:r>
          </w:p>
        </w:tc>
        <w:tc>
          <w:tcPr>
            <w:tcW w:w="1418" w:type="dxa"/>
            <w:shd w:val="clear" w:color="auto" w:fill="auto"/>
            <w:vAlign w:val="bottom"/>
          </w:tcPr>
          <w:p w14:paraId="4B0E00BC" w14:textId="4F5D3B4D"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1,551,245</w:t>
            </w:r>
          </w:p>
        </w:tc>
      </w:tr>
      <w:tr w:rsidR="007B75B1" w:rsidRPr="00AC1DFE" w14:paraId="0FFAF64B" w14:textId="77777777" w:rsidTr="007B75B1">
        <w:trPr>
          <w:trHeight w:val="374"/>
        </w:trPr>
        <w:tc>
          <w:tcPr>
            <w:tcW w:w="4110" w:type="dxa"/>
            <w:vAlign w:val="bottom"/>
          </w:tcPr>
          <w:p w14:paraId="527F6E09" w14:textId="360E4C44" w:rsidR="007B75B1" w:rsidRPr="00AC1DFE" w:rsidRDefault="007B75B1" w:rsidP="007B75B1">
            <w:pPr>
              <w:pStyle w:val="NoSpacing"/>
              <w:ind w:left="270"/>
              <w:rPr>
                <w:rFonts w:ascii="AngsanaUPC" w:hAnsi="AngsanaUPC" w:cs="AngsanaUPC"/>
                <w:sz w:val="28"/>
                <w:cs/>
              </w:rPr>
            </w:pPr>
            <w:r w:rsidRPr="00AC1DFE">
              <w:rPr>
                <w:rFonts w:ascii="AngsanaUPC" w:hAnsi="AngsanaUPC" w:cs="AngsanaUPC"/>
                <w:sz w:val="28"/>
              </w:rPr>
              <w:t xml:space="preserve">Amounts of taxable loss unrealized </w:t>
            </w:r>
            <w:r w:rsidRPr="00AC1DFE">
              <w:rPr>
                <w:rFonts w:ascii="AngsanaUPC" w:hAnsi="AngsanaUPC" w:cs="AngsanaUPC"/>
                <w:sz w:val="28"/>
              </w:rPr>
              <w:br/>
              <w:t xml:space="preserve">     as deferred tax assets</w:t>
            </w:r>
          </w:p>
        </w:tc>
        <w:tc>
          <w:tcPr>
            <w:tcW w:w="1417" w:type="dxa"/>
            <w:shd w:val="clear" w:color="auto" w:fill="auto"/>
            <w:vAlign w:val="bottom"/>
          </w:tcPr>
          <w:p w14:paraId="7DAD28A8" w14:textId="74CF85E5"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273,760</w:t>
            </w:r>
          </w:p>
        </w:tc>
        <w:tc>
          <w:tcPr>
            <w:tcW w:w="1418" w:type="dxa"/>
            <w:gridSpan w:val="2"/>
            <w:shd w:val="clear" w:color="auto" w:fill="auto"/>
            <w:vAlign w:val="bottom"/>
          </w:tcPr>
          <w:p w14:paraId="76FDA99E" w14:textId="05092A1C"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(1,842,575)</w:t>
            </w:r>
          </w:p>
        </w:tc>
        <w:tc>
          <w:tcPr>
            <w:tcW w:w="1417" w:type="dxa"/>
            <w:shd w:val="clear" w:color="auto" w:fill="auto"/>
            <w:vAlign w:val="bottom"/>
          </w:tcPr>
          <w:p w14:paraId="7C610483" w14:textId="6A0DD812"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30F70802" w14:textId="3D67D11F"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(2,856,021)</w:t>
            </w:r>
          </w:p>
        </w:tc>
      </w:tr>
      <w:tr w:rsidR="007B75B1" w:rsidRPr="00AC1DFE" w14:paraId="0E3F1284" w14:textId="77777777" w:rsidTr="007B75B1">
        <w:trPr>
          <w:trHeight w:val="374"/>
        </w:trPr>
        <w:tc>
          <w:tcPr>
            <w:tcW w:w="4110" w:type="dxa"/>
            <w:vAlign w:val="bottom"/>
          </w:tcPr>
          <w:p w14:paraId="29C74C40" w14:textId="6C36D152" w:rsidR="007B75B1" w:rsidRPr="00AC1DFE" w:rsidRDefault="007B75B1" w:rsidP="007B75B1">
            <w:pPr>
              <w:pStyle w:val="NoSpacing"/>
              <w:ind w:left="270"/>
              <w:rPr>
                <w:rFonts w:ascii="AngsanaUPC" w:hAnsi="AngsanaUPC" w:cs="AngsanaUPC"/>
                <w:sz w:val="28"/>
                <w:cs/>
              </w:rPr>
            </w:pPr>
            <w:r w:rsidRPr="00AC1DFE">
              <w:rPr>
                <w:rFonts w:ascii="AngsanaUPC" w:hAnsi="AngsanaUPC" w:cs="AngsanaUPC"/>
                <w:sz w:val="28"/>
              </w:rPr>
              <w:t xml:space="preserve">Different of inequality income tax rate </w:t>
            </w:r>
            <w:r w:rsidRPr="00AC1DFE">
              <w:rPr>
                <w:rFonts w:ascii="AngsanaUPC" w:hAnsi="AngsanaUPC" w:cs="AngsanaUPC"/>
                <w:sz w:val="28"/>
              </w:rPr>
              <w:br/>
              <w:t xml:space="preserve">     of the Group</w:t>
            </w:r>
          </w:p>
        </w:tc>
        <w:tc>
          <w:tcPr>
            <w:tcW w:w="1417" w:type="dxa"/>
            <w:shd w:val="clear" w:color="auto" w:fill="auto"/>
            <w:vAlign w:val="bottom"/>
          </w:tcPr>
          <w:p w14:paraId="5DC50525" w14:textId="62718712"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868,463</w:t>
            </w:r>
          </w:p>
        </w:tc>
        <w:tc>
          <w:tcPr>
            <w:tcW w:w="1418" w:type="dxa"/>
            <w:gridSpan w:val="2"/>
            <w:shd w:val="clear" w:color="auto" w:fill="auto"/>
            <w:vAlign w:val="bottom"/>
          </w:tcPr>
          <w:p w14:paraId="6A634ABC" w14:textId="16CC8E15"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(595,265)</w:t>
            </w:r>
          </w:p>
        </w:tc>
        <w:tc>
          <w:tcPr>
            <w:tcW w:w="1417" w:type="dxa"/>
            <w:shd w:val="clear" w:color="auto" w:fill="auto"/>
            <w:vAlign w:val="bottom"/>
          </w:tcPr>
          <w:p w14:paraId="7E36F685" w14:textId="26EA76F3"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1D9C3F8F" w14:textId="7994D4FC"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w:t>
            </w:r>
          </w:p>
        </w:tc>
      </w:tr>
      <w:tr w:rsidR="007B75B1" w:rsidRPr="00AC1DFE" w14:paraId="07EFAB18" w14:textId="77777777" w:rsidTr="007B75B1">
        <w:trPr>
          <w:trHeight w:val="374"/>
        </w:trPr>
        <w:tc>
          <w:tcPr>
            <w:tcW w:w="4110" w:type="dxa"/>
            <w:vAlign w:val="bottom"/>
          </w:tcPr>
          <w:p w14:paraId="4281EAA2" w14:textId="60F4488A" w:rsidR="007B75B1" w:rsidRPr="00AC1DFE" w:rsidRDefault="007B75B1" w:rsidP="007B75B1">
            <w:pPr>
              <w:pStyle w:val="NoSpacing"/>
              <w:ind w:left="280"/>
              <w:rPr>
                <w:rFonts w:ascii="AngsanaUPC" w:hAnsi="AngsanaUPC" w:cs="AngsanaUPC"/>
                <w:sz w:val="28"/>
                <w:cs/>
              </w:rPr>
            </w:pPr>
            <w:r w:rsidRPr="00AC1DFE">
              <w:rPr>
                <w:rFonts w:ascii="AngsanaUPC" w:hAnsi="AngsanaUPC" w:cs="AngsanaUPC"/>
                <w:sz w:val="28"/>
              </w:rPr>
              <w:t>Others</w:t>
            </w:r>
          </w:p>
        </w:tc>
        <w:tc>
          <w:tcPr>
            <w:tcW w:w="1417" w:type="dxa"/>
            <w:shd w:val="clear" w:color="auto" w:fill="auto"/>
            <w:vAlign w:val="bottom"/>
          </w:tcPr>
          <w:p w14:paraId="0D131AC0" w14:textId="6F2CF23A"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(21,436)</w:t>
            </w:r>
          </w:p>
        </w:tc>
        <w:tc>
          <w:tcPr>
            <w:tcW w:w="1418" w:type="dxa"/>
            <w:gridSpan w:val="2"/>
            <w:shd w:val="clear" w:color="auto" w:fill="auto"/>
            <w:vAlign w:val="bottom"/>
          </w:tcPr>
          <w:p w14:paraId="30F5FFAF" w14:textId="2D2AAC88"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(2,206)</w:t>
            </w:r>
          </w:p>
        </w:tc>
        <w:tc>
          <w:tcPr>
            <w:tcW w:w="1417" w:type="dxa"/>
            <w:shd w:val="clear" w:color="auto" w:fill="auto"/>
            <w:vAlign w:val="bottom"/>
          </w:tcPr>
          <w:p w14:paraId="685E9E6F" w14:textId="5929A616"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(21,436)</w:t>
            </w:r>
          </w:p>
        </w:tc>
        <w:tc>
          <w:tcPr>
            <w:tcW w:w="1418" w:type="dxa"/>
            <w:shd w:val="clear" w:color="auto" w:fill="auto"/>
            <w:vAlign w:val="bottom"/>
          </w:tcPr>
          <w:p w14:paraId="10F0FB91" w14:textId="71E33760"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(2,206)</w:t>
            </w:r>
          </w:p>
        </w:tc>
      </w:tr>
      <w:tr w:rsidR="007B75B1" w:rsidRPr="00AC1DFE" w14:paraId="48428DA7" w14:textId="77777777" w:rsidTr="007B75B1">
        <w:trPr>
          <w:trHeight w:val="374"/>
        </w:trPr>
        <w:tc>
          <w:tcPr>
            <w:tcW w:w="4110" w:type="dxa"/>
            <w:vAlign w:val="bottom"/>
          </w:tcPr>
          <w:p w14:paraId="10835ACA" w14:textId="61CF0BAE" w:rsidR="007B75B1" w:rsidRPr="00AC1DFE" w:rsidRDefault="007B75B1" w:rsidP="007B75B1">
            <w:pPr>
              <w:pStyle w:val="NoSpacing"/>
              <w:ind w:left="720"/>
              <w:rPr>
                <w:rFonts w:ascii="AngsanaUPC" w:hAnsi="AngsanaUPC" w:cs="AngsanaUPC"/>
                <w:sz w:val="28"/>
                <w:cs/>
              </w:rPr>
            </w:pPr>
            <w:r w:rsidRPr="00AC1DFE">
              <w:rPr>
                <w:rFonts w:ascii="AngsanaUPC" w:hAnsi="AngsanaUPC" w:cs="AngsanaUPC"/>
                <w:sz w:val="28"/>
              </w:rPr>
              <w:t>Total</w:t>
            </w:r>
          </w:p>
        </w:tc>
        <w:tc>
          <w:tcPr>
            <w:tcW w:w="1417" w:type="dxa"/>
            <w:shd w:val="clear" w:color="auto" w:fill="auto"/>
            <w:vAlign w:val="bottom"/>
          </w:tcPr>
          <w:p w14:paraId="1A3EAB29" w14:textId="34D04966" w:rsidR="007B75B1" w:rsidRPr="00AC1DFE" w:rsidRDefault="007B75B1" w:rsidP="007B75B1">
            <w:pPr>
              <w:pStyle w:val="NoSpacing"/>
              <w:pBdr>
                <w:top w:val="single" w:sz="4" w:space="1" w:color="auto"/>
                <w:bottom w:val="single" w:sz="4" w:space="1" w:color="auto"/>
              </w:pBdr>
              <w:jc w:val="right"/>
              <w:rPr>
                <w:rFonts w:ascii="AngsanaUPC" w:hAnsi="AngsanaUPC" w:cs="AngsanaUPC"/>
                <w:sz w:val="28"/>
              </w:rPr>
            </w:pPr>
            <w:r w:rsidRPr="00AC1DFE">
              <w:rPr>
                <w:rFonts w:ascii="AngsanaUPC" w:hAnsi="AngsanaUPC" w:cs="AngsanaUPC"/>
                <w:sz w:val="28"/>
              </w:rPr>
              <w:t>629,891</w:t>
            </w:r>
          </w:p>
        </w:tc>
        <w:tc>
          <w:tcPr>
            <w:tcW w:w="1418" w:type="dxa"/>
            <w:gridSpan w:val="2"/>
            <w:shd w:val="clear" w:color="auto" w:fill="auto"/>
            <w:vAlign w:val="bottom"/>
          </w:tcPr>
          <w:p w14:paraId="71390B13" w14:textId="53E7E4A0" w:rsidR="007B75B1" w:rsidRPr="00AC1DFE" w:rsidRDefault="007B75B1" w:rsidP="007B75B1">
            <w:pPr>
              <w:pStyle w:val="NoSpacing"/>
              <w:pBdr>
                <w:top w:val="single" w:sz="4" w:space="1" w:color="auto"/>
                <w:bottom w:val="single" w:sz="4" w:space="1" w:color="auto"/>
              </w:pBdr>
              <w:jc w:val="right"/>
              <w:rPr>
                <w:rFonts w:ascii="AngsanaUPC" w:hAnsi="AngsanaUPC" w:cs="AngsanaUPC"/>
                <w:sz w:val="28"/>
              </w:rPr>
            </w:pPr>
            <w:r w:rsidRPr="00AC1DFE">
              <w:rPr>
                <w:rFonts w:ascii="AngsanaUPC" w:hAnsi="AngsanaUPC" w:cs="AngsanaUPC"/>
                <w:sz w:val="28"/>
              </w:rPr>
              <w:t>(798,201)</w:t>
            </w:r>
          </w:p>
        </w:tc>
        <w:tc>
          <w:tcPr>
            <w:tcW w:w="1417" w:type="dxa"/>
            <w:shd w:val="clear" w:color="auto" w:fill="auto"/>
            <w:vAlign w:val="bottom"/>
          </w:tcPr>
          <w:p w14:paraId="346AC72C" w14:textId="023AA3EC" w:rsidR="007B75B1" w:rsidRPr="00AC1DFE" w:rsidRDefault="007B75B1" w:rsidP="007B75B1">
            <w:pPr>
              <w:pStyle w:val="NoSpacing"/>
              <w:pBdr>
                <w:top w:val="single" w:sz="4" w:space="1" w:color="auto"/>
                <w:bottom w:val="single" w:sz="4" w:space="1" w:color="auto"/>
              </w:pBdr>
              <w:jc w:val="right"/>
              <w:rPr>
                <w:rFonts w:ascii="AngsanaUPC" w:hAnsi="AngsanaUPC" w:cs="AngsanaUPC"/>
                <w:sz w:val="28"/>
              </w:rPr>
            </w:pPr>
            <w:r w:rsidRPr="00AC1DFE">
              <w:rPr>
                <w:rFonts w:ascii="AngsanaUPC" w:hAnsi="AngsanaUPC" w:cs="AngsanaUPC"/>
                <w:sz w:val="28"/>
              </w:rPr>
              <w:t>(1,092,733)</w:t>
            </w:r>
          </w:p>
        </w:tc>
        <w:tc>
          <w:tcPr>
            <w:tcW w:w="1418" w:type="dxa"/>
            <w:shd w:val="clear" w:color="auto" w:fill="auto"/>
            <w:vAlign w:val="bottom"/>
          </w:tcPr>
          <w:p w14:paraId="7F67B2C8" w14:textId="455272B7" w:rsidR="007B75B1" w:rsidRPr="00AC1DFE" w:rsidRDefault="007B75B1" w:rsidP="007B75B1">
            <w:pPr>
              <w:pStyle w:val="NoSpacing"/>
              <w:pBdr>
                <w:top w:val="single" w:sz="4" w:space="1" w:color="auto"/>
                <w:bottom w:val="single" w:sz="4" w:space="1" w:color="auto"/>
              </w:pBdr>
              <w:jc w:val="right"/>
              <w:rPr>
                <w:rFonts w:ascii="AngsanaUPC" w:hAnsi="AngsanaUPC" w:cs="AngsanaUPC"/>
                <w:sz w:val="28"/>
              </w:rPr>
            </w:pPr>
            <w:r w:rsidRPr="00AC1DFE">
              <w:rPr>
                <w:rFonts w:ascii="AngsanaUPC" w:hAnsi="AngsanaUPC" w:cs="AngsanaUPC"/>
                <w:sz w:val="28"/>
              </w:rPr>
              <w:t>(1,475,987)</w:t>
            </w:r>
          </w:p>
        </w:tc>
      </w:tr>
      <w:tr w:rsidR="007B75B1" w:rsidRPr="00AC1DFE" w14:paraId="3B034405" w14:textId="77777777" w:rsidTr="007B75B1">
        <w:trPr>
          <w:trHeight w:val="374"/>
        </w:trPr>
        <w:tc>
          <w:tcPr>
            <w:tcW w:w="4110" w:type="dxa"/>
            <w:vAlign w:val="bottom"/>
          </w:tcPr>
          <w:p w14:paraId="166947A3" w14:textId="77777777" w:rsidR="007B75B1" w:rsidRPr="00AC1DFE" w:rsidRDefault="007B75B1" w:rsidP="007B75B1">
            <w:pPr>
              <w:pStyle w:val="NoSpacing"/>
              <w:ind w:left="27"/>
              <w:rPr>
                <w:rFonts w:ascii="AngsanaUPC" w:hAnsi="AngsanaUPC" w:cs="AngsanaUPC"/>
                <w:sz w:val="28"/>
              </w:rPr>
            </w:pPr>
            <w:r w:rsidRPr="00AC1DFE">
              <w:rPr>
                <w:rFonts w:ascii="AngsanaUPC" w:hAnsi="AngsanaUPC" w:cs="AngsanaUPC"/>
                <w:sz w:val="28"/>
              </w:rPr>
              <w:t>Tax expense presented in statements of</w:t>
            </w:r>
          </w:p>
          <w:p w14:paraId="3C412832" w14:textId="6DD16DAC" w:rsidR="007B75B1" w:rsidRPr="00AC1DFE" w:rsidRDefault="007B75B1" w:rsidP="007B75B1">
            <w:pPr>
              <w:pStyle w:val="NoSpacing"/>
              <w:ind w:left="550"/>
              <w:rPr>
                <w:rFonts w:ascii="AngsanaUPC" w:hAnsi="AngsanaUPC" w:cs="AngsanaUPC"/>
                <w:sz w:val="28"/>
                <w:cs/>
              </w:rPr>
            </w:pPr>
            <w:r w:rsidRPr="00AC1DFE">
              <w:rPr>
                <w:rFonts w:ascii="AngsanaUPC" w:hAnsi="AngsanaUPC" w:cs="AngsanaUPC"/>
                <w:sz w:val="28"/>
              </w:rPr>
              <w:t>comprehensive income</w:t>
            </w:r>
          </w:p>
        </w:tc>
        <w:tc>
          <w:tcPr>
            <w:tcW w:w="1417" w:type="dxa"/>
            <w:shd w:val="clear" w:color="auto" w:fill="auto"/>
            <w:vAlign w:val="bottom"/>
          </w:tcPr>
          <w:p w14:paraId="2AAFC88D" w14:textId="0707A77B" w:rsidR="007B75B1" w:rsidRPr="00AC1DFE" w:rsidRDefault="007B75B1" w:rsidP="007B75B1">
            <w:pPr>
              <w:pStyle w:val="NoSpacing"/>
              <w:pBdr>
                <w:bottom w:val="double" w:sz="4" w:space="1" w:color="auto"/>
              </w:pBdr>
              <w:jc w:val="right"/>
              <w:rPr>
                <w:rFonts w:ascii="AngsanaUPC" w:hAnsi="AngsanaUPC" w:cs="AngsanaUPC"/>
                <w:sz w:val="28"/>
              </w:rPr>
            </w:pPr>
            <w:r w:rsidRPr="00AC1DFE">
              <w:rPr>
                <w:rFonts w:ascii="AngsanaUPC" w:hAnsi="AngsanaUPC" w:cs="AngsanaUPC"/>
                <w:sz w:val="28"/>
              </w:rPr>
              <w:t>6,216,266</w:t>
            </w:r>
          </w:p>
        </w:tc>
        <w:tc>
          <w:tcPr>
            <w:tcW w:w="1418" w:type="dxa"/>
            <w:gridSpan w:val="2"/>
            <w:shd w:val="clear" w:color="auto" w:fill="auto"/>
            <w:vAlign w:val="bottom"/>
          </w:tcPr>
          <w:p w14:paraId="34ADA084" w14:textId="5AC3B828" w:rsidR="007B75B1" w:rsidRPr="00AC1DFE" w:rsidRDefault="007B75B1" w:rsidP="007B75B1">
            <w:pPr>
              <w:pStyle w:val="NoSpacing"/>
              <w:pBdr>
                <w:bottom w:val="double" w:sz="4" w:space="1" w:color="auto"/>
              </w:pBdr>
              <w:jc w:val="right"/>
              <w:rPr>
                <w:rFonts w:ascii="AngsanaUPC" w:hAnsi="AngsanaUPC" w:cs="AngsanaUPC"/>
                <w:sz w:val="28"/>
                <w:cs/>
              </w:rPr>
            </w:pPr>
            <w:r w:rsidRPr="00AC1DFE">
              <w:rPr>
                <w:rFonts w:ascii="AngsanaUPC" w:hAnsi="AngsanaUPC" w:cs="AngsanaUPC"/>
                <w:sz w:val="28"/>
              </w:rPr>
              <w:t>4,013,156</w:t>
            </w:r>
          </w:p>
        </w:tc>
        <w:tc>
          <w:tcPr>
            <w:tcW w:w="1417" w:type="dxa"/>
            <w:shd w:val="clear" w:color="auto" w:fill="auto"/>
            <w:vAlign w:val="bottom"/>
          </w:tcPr>
          <w:p w14:paraId="03F3B2E3" w14:textId="217CC547" w:rsidR="007B75B1" w:rsidRPr="00AC1DFE" w:rsidRDefault="007B75B1" w:rsidP="007B75B1">
            <w:pPr>
              <w:pStyle w:val="NoSpacing"/>
              <w:pBdr>
                <w:bottom w:val="double" w:sz="4" w:space="1" w:color="auto"/>
              </w:pBdr>
              <w:jc w:val="right"/>
              <w:rPr>
                <w:rFonts w:ascii="AngsanaUPC" w:hAnsi="AngsanaUPC" w:cs="AngsanaUPC"/>
                <w:sz w:val="28"/>
              </w:rPr>
            </w:pPr>
            <w:r w:rsidRPr="00AC1DFE">
              <w:rPr>
                <w:rFonts w:ascii="AngsanaUPC" w:hAnsi="AngsanaUPC" w:cs="AngsanaUPC"/>
                <w:sz w:val="28"/>
              </w:rPr>
              <w:t>5,638,366</w:t>
            </w:r>
          </w:p>
        </w:tc>
        <w:tc>
          <w:tcPr>
            <w:tcW w:w="1418" w:type="dxa"/>
            <w:shd w:val="clear" w:color="auto" w:fill="auto"/>
            <w:vAlign w:val="bottom"/>
          </w:tcPr>
          <w:p w14:paraId="37225428" w14:textId="4F8F91F5" w:rsidR="007B75B1" w:rsidRPr="00AC1DFE" w:rsidRDefault="007B75B1" w:rsidP="007B75B1">
            <w:pPr>
              <w:pStyle w:val="NoSpacing"/>
              <w:pBdr>
                <w:bottom w:val="double" w:sz="4" w:space="1" w:color="auto"/>
              </w:pBdr>
              <w:jc w:val="right"/>
              <w:rPr>
                <w:rFonts w:ascii="AngsanaUPC" w:hAnsi="AngsanaUPC" w:cs="AngsanaUPC"/>
                <w:sz w:val="28"/>
              </w:rPr>
            </w:pPr>
            <w:r w:rsidRPr="00AC1DFE">
              <w:rPr>
                <w:rFonts w:ascii="AngsanaUPC" w:hAnsi="AngsanaUPC" w:cs="AngsanaUPC"/>
                <w:sz w:val="28"/>
              </w:rPr>
              <w:t>3,789,418</w:t>
            </w:r>
          </w:p>
        </w:tc>
      </w:tr>
      <w:tr w:rsidR="007B75B1" w:rsidRPr="00AC1DFE" w14:paraId="087DB538" w14:textId="77777777" w:rsidTr="007B75B1">
        <w:trPr>
          <w:trHeight w:val="374"/>
        </w:trPr>
        <w:tc>
          <w:tcPr>
            <w:tcW w:w="4110" w:type="dxa"/>
            <w:vAlign w:val="bottom"/>
          </w:tcPr>
          <w:p w14:paraId="07554438" w14:textId="58BDB7D1" w:rsidR="007B75B1" w:rsidRPr="00AC1DFE" w:rsidRDefault="007B75B1" w:rsidP="007B75B1">
            <w:pPr>
              <w:pStyle w:val="NoSpacing"/>
              <w:ind w:left="27"/>
              <w:rPr>
                <w:rFonts w:ascii="AngsanaUPC" w:hAnsi="AngsanaUPC" w:cs="AngsanaUPC"/>
                <w:sz w:val="28"/>
                <w:cs/>
              </w:rPr>
            </w:pPr>
            <w:r w:rsidRPr="00AC1DFE">
              <w:rPr>
                <w:rFonts w:ascii="AngsanaUPC" w:hAnsi="AngsanaUPC" w:cs="AngsanaUPC"/>
                <w:sz w:val="28"/>
              </w:rPr>
              <w:t>Effective income tax rate</w:t>
            </w:r>
          </w:p>
        </w:tc>
        <w:tc>
          <w:tcPr>
            <w:tcW w:w="1417" w:type="dxa"/>
            <w:shd w:val="clear" w:color="auto" w:fill="auto"/>
            <w:vAlign w:val="bottom"/>
          </w:tcPr>
          <w:p w14:paraId="6D26C7FF" w14:textId="51DF4E07"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22.26%</w:t>
            </w:r>
          </w:p>
        </w:tc>
        <w:tc>
          <w:tcPr>
            <w:tcW w:w="1418" w:type="dxa"/>
            <w:gridSpan w:val="2"/>
            <w:shd w:val="clear" w:color="auto" w:fill="auto"/>
            <w:vAlign w:val="bottom"/>
          </w:tcPr>
          <w:p w14:paraId="03D36F8F" w14:textId="5655EBDA" w:rsidR="007B75B1" w:rsidRPr="00AC1DFE" w:rsidRDefault="007B75B1" w:rsidP="007B75B1">
            <w:pPr>
              <w:pStyle w:val="NoSpacing"/>
              <w:jc w:val="right"/>
              <w:rPr>
                <w:rFonts w:ascii="AngsanaUPC" w:hAnsi="AngsanaUPC" w:cs="AngsanaUPC"/>
                <w:sz w:val="28"/>
                <w:cs/>
              </w:rPr>
            </w:pPr>
            <w:r w:rsidRPr="00AC1DFE">
              <w:rPr>
                <w:rFonts w:ascii="AngsanaUPC" w:hAnsi="AngsanaUPC" w:cs="AngsanaUPC"/>
                <w:sz w:val="28"/>
              </w:rPr>
              <w:t>16.68%</w:t>
            </w:r>
          </w:p>
        </w:tc>
        <w:tc>
          <w:tcPr>
            <w:tcW w:w="1417" w:type="dxa"/>
            <w:shd w:val="clear" w:color="auto" w:fill="auto"/>
            <w:vAlign w:val="bottom"/>
          </w:tcPr>
          <w:p w14:paraId="616B8668" w14:textId="3945DCB1"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16.75%</w:t>
            </w:r>
          </w:p>
        </w:tc>
        <w:tc>
          <w:tcPr>
            <w:tcW w:w="1418" w:type="dxa"/>
            <w:shd w:val="clear" w:color="auto" w:fill="auto"/>
            <w:vAlign w:val="bottom"/>
          </w:tcPr>
          <w:p w14:paraId="75102C3A" w14:textId="7FD1B3A7"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14.39%</w:t>
            </w:r>
          </w:p>
        </w:tc>
      </w:tr>
    </w:tbl>
    <w:p w14:paraId="738DE703" w14:textId="7BAE9E8A" w:rsidR="00FA654D" w:rsidRPr="00AC1DFE" w:rsidRDefault="00D83B8E" w:rsidP="00DF434D">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t xml:space="preserve">BANK OVERDRAFTS AND </w:t>
      </w:r>
      <w:proofErr w:type="gramStart"/>
      <w:r w:rsidRPr="00AC1DFE">
        <w:rPr>
          <w:rFonts w:asciiTheme="majorBidi" w:hAnsiTheme="majorBidi" w:cstheme="majorBidi"/>
          <w:b/>
          <w:bCs/>
          <w:sz w:val="28"/>
        </w:rPr>
        <w:t>SHORT TERM</w:t>
      </w:r>
      <w:proofErr w:type="gramEnd"/>
      <w:r w:rsidRPr="00AC1DFE">
        <w:rPr>
          <w:rFonts w:asciiTheme="majorBidi" w:hAnsiTheme="majorBidi" w:cstheme="majorBidi"/>
          <w:b/>
          <w:bCs/>
          <w:sz w:val="28"/>
        </w:rPr>
        <w:t xml:space="preserve"> LOANS FROM FINANCIAL INSTITUTION</w:t>
      </w:r>
      <w:r w:rsidR="00335485" w:rsidRPr="00AC1DFE">
        <w:rPr>
          <w:rFonts w:asciiTheme="majorBidi" w:hAnsiTheme="majorBidi" w:cstheme="majorBidi"/>
          <w:b/>
          <w:bCs/>
          <w:sz w:val="28"/>
        </w:rPr>
        <w:t xml:space="preserve"> </w:t>
      </w:r>
    </w:p>
    <w:p w14:paraId="3B1F9605" w14:textId="4F1B9341" w:rsidR="00B1391E" w:rsidRPr="00AC1DFE" w:rsidRDefault="00335485" w:rsidP="008D373A">
      <w:pPr>
        <w:pStyle w:val="NoSpacing"/>
        <w:spacing w:after="120"/>
        <w:ind w:left="425"/>
        <w:jc w:val="both"/>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w:t>
      </w:r>
      <w:r w:rsidR="00B6114F" w:rsidRPr="00AC1DFE">
        <w:rPr>
          <w:rFonts w:asciiTheme="majorBidi" w:hAnsiTheme="majorBidi" w:cstheme="majorBidi"/>
          <w:sz w:val="28"/>
        </w:rPr>
        <w:t xml:space="preserve">December 31, </w:t>
      </w:r>
      <w:r w:rsidRPr="00AC1DFE">
        <w:rPr>
          <w:rFonts w:asciiTheme="majorBidi" w:hAnsiTheme="majorBidi" w:cstheme="majorBidi"/>
          <w:sz w:val="28"/>
        </w:rPr>
        <w:t>202</w:t>
      </w:r>
      <w:r w:rsidR="005D3AAD" w:rsidRPr="00AC1DFE">
        <w:rPr>
          <w:rFonts w:asciiTheme="majorBidi" w:hAnsiTheme="majorBidi" w:cstheme="majorBidi"/>
          <w:sz w:val="28"/>
        </w:rPr>
        <w:t>2</w:t>
      </w:r>
      <w:r w:rsidRPr="00AC1DFE">
        <w:rPr>
          <w:rFonts w:asciiTheme="majorBidi" w:hAnsiTheme="majorBidi" w:cstheme="majorBidi"/>
          <w:sz w:val="28"/>
        </w:rPr>
        <w:t xml:space="preserve"> and 202</w:t>
      </w:r>
      <w:r w:rsidR="005D3AAD" w:rsidRPr="00AC1DFE">
        <w:rPr>
          <w:rFonts w:asciiTheme="majorBidi" w:hAnsiTheme="majorBidi" w:cstheme="majorBidi"/>
          <w:sz w:val="28"/>
        </w:rPr>
        <w:t>1</w:t>
      </w:r>
      <w:r w:rsidRPr="00AC1DFE">
        <w:rPr>
          <w:rFonts w:asciiTheme="majorBidi" w:hAnsiTheme="majorBidi" w:cstheme="majorBidi"/>
          <w:sz w:val="28"/>
        </w:rPr>
        <w:t>,</w:t>
      </w:r>
      <w:r w:rsidRPr="00AC1DFE">
        <w:t xml:space="preserve"> </w:t>
      </w:r>
      <w:r w:rsidRPr="00AC1DFE">
        <w:rPr>
          <w:rFonts w:asciiTheme="majorBidi" w:hAnsiTheme="majorBidi" w:cstheme="majorBidi"/>
          <w:sz w:val="28"/>
        </w:rPr>
        <w:t>the Company and subsidiaries have overdrafts line amount</w:t>
      </w:r>
      <w:r w:rsidR="00BE2731" w:rsidRPr="00AC1DFE">
        <w:rPr>
          <w:rFonts w:asciiTheme="majorBidi" w:hAnsiTheme="majorBidi" w:cstheme="majorBidi"/>
          <w:sz w:val="28"/>
        </w:rPr>
        <w:t>s</w:t>
      </w:r>
      <w:r w:rsidRPr="00AC1DFE">
        <w:rPr>
          <w:rFonts w:asciiTheme="majorBidi" w:hAnsiTheme="majorBidi" w:cstheme="majorBidi"/>
          <w:sz w:val="28"/>
        </w:rPr>
        <w:t xml:space="preserve"> of Baht </w:t>
      </w:r>
      <w:r w:rsidR="007B75B1" w:rsidRPr="00AC1DFE">
        <w:rPr>
          <w:rFonts w:asciiTheme="majorBidi" w:hAnsiTheme="majorBidi" w:cstheme="majorBidi"/>
          <w:sz w:val="28"/>
        </w:rPr>
        <w:t>25</w:t>
      </w:r>
      <w:r w:rsidRPr="00AC1DFE">
        <w:rPr>
          <w:rFonts w:asciiTheme="majorBidi" w:hAnsiTheme="majorBidi" w:cstheme="majorBidi"/>
          <w:sz w:val="28"/>
        </w:rPr>
        <w:t xml:space="preserve"> million (Separate: Baht </w:t>
      </w:r>
      <w:r w:rsidR="007B75B1" w:rsidRPr="00AC1DFE">
        <w:rPr>
          <w:rFonts w:asciiTheme="majorBidi" w:hAnsiTheme="majorBidi" w:cstheme="majorBidi"/>
          <w:sz w:val="28"/>
        </w:rPr>
        <w:t>22</w:t>
      </w:r>
      <w:r w:rsidRPr="00AC1DFE">
        <w:rPr>
          <w:rFonts w:asciiTheme="majorBidi" w:hAnsiTheme="majorBidi" w:cstheme="majorBidi"/>
          <w:sz w:val="28"/>
        </w:rPr>
        <w:t xml:space="preserve"> million), guaranteed by land, building and equipment, and fixed deposit with obligations as stated in notes 1</w:t>
      </w:r>
      <w:r w:rsidR="00E55343" w:rsidRPr="00AC1DFE">
        <w:rPr>
          <w:rFonts w:asciiTheme="majorBidi" w:hAnsiTheme="majorBidi" w:cstheme="majorBidi"/>
          <w:sz w:val="28"/>
        </w:rPr>
        <w:t>5</w:t>
      </w:r>
      <w:r w:rsidRPr="00AC1DFE">
        <w:rPr>
          <w:rFonts w:asciiTheme="majorBidi" w:hAnsiTheme="majorBidi" w:cstheme="majorBidi"/>
          <w:sz w:val="28"/>
        </w:rPr>
        <w:t xml:space="preserve"> and 1</w:t>
      </w:r>
      <w:r w:rsidR="00E55343" w:rsidRPr="00AC1DFE">
        <w:rPr>
          <w:rFonts w:asciiTheme="majorBidi" w:hAnsiTheme="majorBidi" w:cstheme="majorBidi"/>
          <w:sz w:val="28"/>
        </w:rPr>
        <w:t>8</w:t>
      </w:r>
      <w:r w:rsidRPr="00AC1DFE">
        <w:rPr>
          <w:rFonts w:asciiTheme="majorBidi" w:hAnsiTheme="majorBidi" w:cstheme="majorBidi"/>
          <w:sz w:val="28"/>
        </w:rPr>
        <w:t xml:space="preserve"> respectively.</w:t>
      </w:r>
    </w:p>
    <w:p w14:paraId="66A85DAF" w14:textId="2B664E34" w:rsidR="00D83B8E" w:rsidRPr="00AC1DFE" w:rsidRDefault="00D83B8E" w:rsidP="00D83B8E">
      <w:pPr>
        <w:pStyle w:val="NoSpacing"/>
        <w:spacing w:after="120"/>
        <w:ind w:left="425"/>
        <w:jc w:val="thaiDistribute"/>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31, 2022, the Company issued a promissory note </w:t>
      </w:r>
      <w:r w:rsidR="007B75B1" w:rsidRPr="00AC1DFE">
        <w:rPr>
          <w:rFonts w:asciiTheme="majorBidi" w:hAnsiTheme="majorBidi" w:cstheme="majorBidi"/>
          <w:sz w:val="28"/>
        </w:rPr>
        <w:t>with 2</w:t>
      </w:r>
      <w:r w:rsidRPr="00AC1DFE">
        <w:rPr>
          <w:rFonts w:asciiTheme="majorBidi" w:hAnsiTheme="majorBidi" w:cstheme="majorBidi"/>
          <w:sz w:val="28"/>
        </w:rPr>
        <w:t xml:space="preserve"> commercial bank amounts of Baht </w:t>
      </w:r>
      <w:r w:rsidR="007B75B1" w:rsidRPr="00AC1DFE">
        <w:rPr>
          <w:rFonts w:asciiTheme="majorBidi" w:hAnsiTheme="majorBidi" w:cstheme="majorBidi"/>
          <w:sz w:val="28"/>
        </w:rPr>
        <w:t>44.95</w:t>
      </w:r>
      <w:r w:rsidRPr="00AC1DFE">
        <w:rPr>
          <w:rFonts w:asciiTheme="majorBidi" w:hAnsiTheme="majorBidi" w:cstheme="majorBidi"/>
          <w:sz w:val="28"/>
          <w:cs/>
        </w:rPr>
        <w:t xml:space="preserve"> </w:t>
      </w:r>
      <w:r w:rsidRPr="00AC1DFE">
        <w:rPr>
          <w:rFonts w:asciiTheme="majorBidi" w:hAnsiTheme="majorBidi" w:cstheme="majorBidi"/>
          <w:sz w:val="28"/>
        </w:rPr>
        <w:t xml:space="preserve">million due within </w:t>
      </w:r>
      <w:r w:rsidRPr="00AC1DFE">
        <w:rPr>
          <w:rFonts w:asciiTheme="majorBidi" w:hAnsiTheme="majorBidi" w:cstheme="majorBidi"/>
          <w:sz w:val="28"/>
          <w:cs/>
        </w:rPr>
        <w:t xml:space="preserve">3 </w:t>
      </w:r>
      <w:r w:rsidRPr="00AC1DFE">
        <w:rPr>
          <w:rFonts w:asciiTheme="majorBidi" w:hAnsiTheme="majorBidi" w:cstheme="majorBidi"/>
          <w:sz w:val="28"/>
        </w:rPr>
        <w:t xml:space="preserve">months with interest rate of </w:t>
      </w:r>
      <w:r w:rsidRPr="00AC1DFE">
        <w:rPr>
          <w:rFonts w:asciiTheme="majorBidi" w:hAnsiTheme="majorBidi" w:cstheme="majorBidi"/>
          <w:sz w:val="28"/>
          <w:cs/>
        </w:rPr>
        <w:t>4.15</w:t>
      </w:r>
      <w:r w:rsidR="007B75B1" w:rsidRPr="00AC1DFE">
        <w:rPr>
          <w:rFonts w:asciiTheme="majorBidi" w:hAnsiTheme="majorBidi" w:cstheme="majorBidi"/>
          <w:sz w:val="28"/>
        </w:rPr>
        <w:t>-5.95</w:t>
      </w:r>
      <w:r w:rsidRPr="00AC1DFE">
        <w:rPr>
          <w:rFonts w:asciiTheme="majorBidi" w:hAnsiTheme="majorBidi" w:cstheme="majorBidi"/>
          <w:sz w:val="28"/>
          <w:cs/>
        </w:rPr>
        <w:t xml:space="preserve">% </w:t>
      </w:r>
      <w:r w:rsidRPr="00AC1DFE">
        <w:rPr>
          <w:rFonts w:asciiTheme="majorBidi" w:hAnsiTheme="majorBidi" w:cstheme="majorBidi"/>
          <w:sz w:val="28"/>
        </w:rPr>
        <w:t>per annum without collateral.</w:t>
      </w:r>
    </w:p>
    <w:p w14:paraId="72AC7673" w14:textId="17F324B2" w:rsidR="00B6114F" w:rsidRPr="00AC1DFE" w:rsidRDefault="00B6114F" w:rsidP="008D373A">
      <w:pPr>
        <w:pStyle w:val="NoSpacing"/>
        <w:spacing w:after="120"/>
        <w:ind w:left="425"/>
        <w:jc w:val="both"/>
        <w:rPr>
          <w:rFonts w:asciiTheme="majorBidi" w:hAnsiTheme="majorBidi" w:cstheme="majorBidi"/>
          <w:sz w:val="28"/>
          <w:cs/>
        </w:rPr>
      </w:pPr>
      <w:r w:rsidRPr="00AC1DFE">
        <w:rPr>
          <w:rFonts w:asciiTheme="majorBidi" w:hAnsiTheme="majorBidi" w:cstheme="majorBidi"/>
          <w:sz w:val="28"/>
        </w:rPr>
        <w:br w:type="page"/>
      </w:r>
    </w:p>
    <w:p w14:paraId="1469908E" w14:textId="45F9EF6A" w:rsidR="001C525B" w:rsidRPr="00AC1DFE" w:rsidRDefault="000820B7" w:rsidP="00DF434D">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TRADE AND OTHER CURRENT PAYABLES</w:t>
      </w:r>
    </w:p>
    <w:tbl>
      <w:tblPr>
        <w:tblStyle w:val="TableGrid"/>
        <w:tblW w:w="95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7"/>
        <w:gridCol w:w="1276"/>
        <w:gridCol w:w="1275"/>
        <w:gridCol w:w="1276"/>
        <w:gridCol w:w="1276"/>
      </w:tblGrid>
      <w:tr w:rsidR="00FA654D" w:rsidRPr="00AC1DFE" w14:paraId="68748D42" w14:textId="77777777" w:rsidTr="003E0BDB">
        <w:tc>
          <w:tcPr>
            <w:tcW w:w="3402" w:type="dxa"/>
          </w:tcPr>
          <w:p w14:paraId="6C7714FA" w14:textId="77777777" w:rsidR="00FA654D" w:rsidRPr="00AC1DFE" w:rsidRDefault="00FA654D" w:rsidP="001E1A72">
            <w:pPr>
              <w:pStyle w:val="NoSpacing"/>
              <w:rPr>
                <w:rFonts w:asciiTheme="majorBidi" w:hAnsiTheme="majorBidi" w:cstheme="majorBidi"/>
                <w:b/>
                <w:bCs/>
                <w:sz w:val="28"/>
              </w:rPr>
            </w:pPr>
          </w:p>
        </w:tc>
        <w:tc>
          <w:tcPr>
            <w:tcW w:w="1007" w:type="dxa"/>
          </w:tcPr>
          <w:p w14:paraId="2F6CAE23" w14:textId="77777777" w:rsidR="00FA654D" w:rsidRPr="00AC1DFE" w:rsidRDefault="00FA654D" w:rsidP="001E1A72">
            <w:pPr>
              <w:pStyle w:val="NoSpacing"/>
              <w:jc w:val="right"/>
              <w:rPr>
                <w:rFonts w:asciiTheme="majorBidi" w:hAnsiTheme="majorBidi" w:cstheme="majorBidi"/>
                <w:sz w:val="28"/>
              </w:rPr>
            </w:pPr>
          </w:p>
        </w:tc>
        <w:tc>
          <w:tcPr>
            <w:tcW w:w="5103" w:type="dxa"/>
            <w:gridSpan w:val="4"/>
            <w:vAlign w:val="bottom"/>
          </w:tcPr>
          <w:p w14:paraId="77613D2B" w14:textId="3528F01B" w:rsidR="00FA654D" w:rsidRPr="00AC1DFE" w:rsidRDefault="000820B7"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0820B7" w:rsidRPr="00AC1DFE" w14:paraId="5E609F04" w14:textId="77777777" w:rsidTr="003A319B">
        <w:tc>
          <w:tcPr>
            <w:tcW w:w="3402" w:type="dxa"/>
          </w:tcPr>
          <w:p w14:paraId="5A5C19E1" w14:textId="77777777" w:rsidR="000820B7" w:rsidRPr="00AC1DFE" w:rsidRDefault="000820B7" w:rsidP="000820B7">
            <w:pPr>
              <w:pStyle w:val="NoSpacing"/>
              <w:rPr>
                <w:rFonts w:asciiTheme="majorBidi" w:hAnsiTheme="majorBidi" w:cstheme="majorBidi"/>
                <w:b/>
                <w:bCs/>
                <w:sz w:val="28"/>
              </w:rPr>
            </w:pPr>
          </w:p>
        </w:tc>
        <w:tc>
          <w:tcPr>
            <w:tcW w:w="1007" w:type="dxa"/>
          </w:tcPr>
          <w:p w14:paraId="1A59C513" w14:textId="77777777" w:rsidR="000820B7" w:rsidRPr="00AC1DFE" w:rsidRDefault="000820B7" w:rsidP="000820B7">
            <w:pPr>
              <w:pStyle w:val="NoSpacing"/>
              <w:jc w:val="center"/>
              <w:rPr>
                <w:rFonts w:asciiTheme="majorBidi" w:hAnsiTheme="majorBidi" w:cstheme="majorBidi"/>
                <w:sz w:val="28"/>
                <w:cs/>
              </w:rPr>
            </w:pPr>
          </w:p>
        </w:tc>
        <w:tc>
          <w:tcPr>
            <w:tcW w:w="2551" w:type="dxa"/>
            <w:gridSpan w:val="2"/>
          </w:tcPr>
          <w:p w14:paraId="00EA38CE" w14:textId="7E535839" w:rsidR="000820B7" w:rsidRPr="00AC1DFE" w:rsidRDefault="000820B7" w:rsidP="000820B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552" w:type="dxa"/>
            <w:gridSpan w:val="2"/>
          </w:tcPr>
          <w:p w14:paraId="3491F494" w14:textId="0454317B" w:rsidR="000820B7" w:rsidRPr="00AC1DFE" w:rsidRDefault="000820B7" w:rsidP="000820B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5D3AAD" w:rsidRPr="00AC1DFE" w14:paraId="5BDCFAA4" w14:textId="77777777" w:rsidTr="00183525">
        <w:tc>
          <w:tcPr>
            <w:tcW w:w="3402" w:type="dxa"/>
          </w:tcPr>
          <w:p w14:paraId="3BC14C36" w14:textId="77777777" w:rsidR="005D3AAD" w:rsidRPr="00AC1DFE" w:rsidRDefault="005D3AAD" w:rsidP="005D3AAD">
            <w:pPr>
              <w:pStyle w:val="NoSpacing"/>
              <w:rPr>
                <w:rFonts w:asciiTheme="majorBidi" w:hAnsiTheme="majorBidi" w:cstheme="majorBidi"/>
                <w:b/>
                <w:bCs/>
                <w:sz w:val="28"/>
              </w:rPr>
            </w:pPr>
          </w:p>
        </w:tc>
        <w:tc>
          <w:tcPr>
            <w:tcW w:w="1007" w:type="dxa"/>
            <w:vAlign w:val="bottom"/>
          </w:tcPr>
          <w:p w14:paraId="0195770F" w14:textId="4A94281B" w:rsidR="005D3AAD" w:rsidRPr="00AC1DFE" w:rsidRDefault="005D3AAD" w:rsidP="00542232">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Note</w:t>
            </w:r>
          </w:p>
        </w:tc>
        <w:tc>
          <w:tcPr>
            <w:tcW w:w="1276" w:type="dxa"/>
            <w:shd w:val="clear" w:color="auto" w:fill="auto"/>
          </w:tcPr>
          <w:p w14:paraId="5E0519D8" w14:textId="62EB104C" w:rsidR="005D3AAD" w:rsidRPr="00AC1DFE" w:rsidRDefault="005D3AAD" w:rsidP="005D3AAD">
            <w:pPr>
              <w:pStyle w:val="NoSpacing"/>
              <w:pBdr>
                <w:bottom w:val="single" w:sz="4" w:space="1" w:color="auto"/>
              </w:pBdr>
              <w:jc w:val="center"/>
              <w:rPr>
                <w:rFonts w:ascii="AngsanaUPC" w:hAnsi="AngsanaUPC" w:cs="AngsanaUPC"/>
                <w:sz w:val="28"/>
              </w:rPr>
            </w:pPr>
            <w:r w:rsidRPr="00AC1DFE">
              <w:rPr>
                <w:rFonts w:ascii="AngsanaUPC" w:hAnsi="AngsanaUPC" w:cs="AngsanaUPC"/>
                <w:sz w:val="28"/>
              </w:rPr>
              <w:t>2022</w:t>
            </w:r>
          </w:p>
        </w:tc>
        <w:tc>
          <w:tcPr>
            <w:tcW w:w="1275" w:type="dxa"/>
            <w:shd w:val="clear" w:color="auto" w:fill="auto"/>
          </w:tcPr>
          <w:p w14:paraId="04BD516F" w14:textId="34ACA02B"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c>
          <w:tcPr>
            <w:tcW w:w="1276" w:type="dxa"/>
            <w:shd w:val="clear" w:color="auto" w:fill="auto"/>
          </w:tcPr>
          <w:p w14:paraId="6DE9C5B8" w14:textId="7D0BD29A"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276" w:type="dxa"/>
          </w:tcPr>
          <w:p w14:paraId="3C531F1A" w14:textId="69E1D941" w:rsidR="005D3AAD" w:rsidRPr="00AC1DFE" w:rsidRDefault="005D3AAD" w:rsidP="005D3AAD">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r>
      <w:tr w:rsidR="000820B7" w:rsidRPr="00AC1DFE" w14:paraId="0406FE51" w14:textId="77777777" w:rsidTr="00A54EA8">
        <w:trPr>
          <w:trHeight w:val="374"/>
        </w:trPr>
        <w:tc>
          <w:tcPr>
            <w:tcW w:w="3402" w:type="dxa"/>
            <w:vAlign w:val="bottom"/>
          </w:tcPr>
          <w:p w14:paraId="47884962" w14:textId="6AC71268" w:rsidR="000820B7" w:rsidRPr="00AC1DFE" w:rsidRDefault="000820B7" w:rsidP="00116AF7">
            <w:pPr>
              <w:pStyle w:val="NoSpacing"/>
              <w:numPr>
                <w:ilvl w:val="0"/>
                <w:numId w:val="10"/>
              </w:numPr>
              <w:ind w:left="453" w:hanging="453"/>
              <w:rPr>
                <w:rFonts w:asciiTheme="majorBidi" w:hAnsiTheme="majorBidi" w:cstheme="majorBidi"/>
                <w:b/>
                <w:bCs/>
                <w:sz w:val="28"/>
                <w:cs/>
              </w:rPr>
            </w:pPr>
            <w:r w:rsidRPr="00AC1DFE">
              <w:rPr>
                <w:rFonts w:asciiTheme="majorBidi" w:hAnsiTheme="majorBidi" w:cstheme="majorBidi"/>
                <w:b/>
                <w:bCs/>
                <w:sz w:val="28"/>
              </w:rPr>
              <w:t>Trade accounts payable</w:t>
            </w:r>
          </w:p>
        </w:tc>
        <w:tc>
          <w:tcPr>
            <w:tcW w:w="1007" w:type="dxa"/>
            <w:shd w:val="clear" w:color="auto" w:fill="auto"/>
          </w:tcPr>
          <w:p w14:paraId="52740C57" w14:textId="77777777" w:rsidR="000820B7" w:rsidRPr="00AC1DFE" w:rsidRDefault="000820B7" w:rsidP="00A54EA8">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0820B7" w:rsidRPr="00AC1DFE" w:rsidRDefault="000820B7" w:rsidP="00A54EA8">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0820B7" w:rsidRPr="00AC1DFE" w:rsidRDefault="000820B7" w:rsidP="00A54EA8">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0820B7" w:rsidRPr="00AC1DFE" w:rsidRDefault="000820B7" w:rsidP="00A54EA8">
            <w:pPr>
              <w:pStyle w:val="NoSpacing"/>
              <w:jc w:val="right"/>
              <w:rPr>
                <w:rFonts w:asciiTheme="majorBidi" w:hAnsiTheme="majorBidi" w:cstheme="majorBidi"/>
                <w:sz w:val="28"/>
              </w:rPr>
            </w:pPr>
          </w:p>
        </w:tc>
        <w:tc>
          <w:tcPr>
            <w:tcW w:w="1276" w:type="dxa"/>
            <w:vAlign w:val="bottom"/>
          </w:tcPr>
          <w:p w14:paraId="07EC01A0" w14:textId="77777777" w:rsidR="000820B7" w:rsidRPr="00AC1DFE" w:rsidRDefault="000820B7" w:rsidP="00A54EA8">
            <w:pPr>
              <w:pStyle w:val="NoSpacing"/>
              <w:jc w:val="right"/>
              <w:rPr>
                <w:rFonts w:asciiTheme="majorBidi" w:hAnsiTheme="majorBidi" w:cstheme="majorBidi"/>
                <w:sz w:val="28"/>
              </w:rPr>
            </w:pPr>
          </w:p>
        </w:tc>
      </w:tr>
      <w:tr w:rsidR="007B75B1" w:rsidRPr="00AC1DFE" w14:paraId="3BBECAA6" w14:textId="77777777" w:rsidTr="002A6927">
        <w:trPr>
          <w:trHeight w:val="374"/>
        </w:trPr>
        <w:tc>
          <w:tcPr>
            <w:tcW w:w="3402" w:type="dxa"/>
            <w:vAlign w:val="bottom"/>
          </w:tcPr>
          <w:p w14:paraId="1B571CD4" w14:textId="05AE7338" w:rsidR="007B75B1" w:rsidRPr="00AC1DFE" w:rsidRDefault="007B75B1" w:rsidP="007B75B1">
            <w:pPr>
              <w:ind w:left="594"/>
              <w:rPr>
                <w:rFonts w:asciiTheme="majorBidi" w:hAnsiTheme="majorBidi" w:cstheme="majorBidi"/>
                <w:sz w:val="28"/>
              </w:rPr>
            </w:pPr>
            <w:r w:rsidRPr="00AC1DFE">
              <w:rPr>
                <w:rFonts w:asciiTheme="majorBidi" w:hAnsiTheme="majorBidi" w:cstheme="majorBidi"/>
                <w:sz w:val="28"/>
              </w:rPr>
              <w:t>Related companies</w:t>
            </w:r>
          </w:p>
        </w:tc>
        <w:tc>
          <w:tcPr>
            <w:tcW w:w="1007" w:type="dxa"/>
            <w:shd w:val="clear" w:color="auto" w:fill="auto"/>
          </w:tcPr>
          <w:p w14:paraId="77F9BBB7" w14:textId="1D6D76A7" w:rsidR="007B75B1" w:rsidRPr="00AC1DFE" w:rsidRDefault="007B75B1" w:rsidP="007B75B1">
            <w:pPr>
              <w:pStyle w:val="NoSpacing"/>
              <w:jc w:val="center"/>
              <w:rPr>
                <w:rFonts w:asciiTheme="majorBidi" w:hAnsiTheme="majorBidi" w:cstheme="majorBidi"/>
                <w:i/>
                <w:iCs/>
                <w:sz w:val="28"/>
              </w:rPr>
            </w:pPr>
            <w:r w:rsidRPr="00AC1DFE">
              <w:rPr>
                <w:rFonts w:asciiTheme="majorBidi" w:hAnsiTheme="majorBidi" w:cstheme="majorBidi" w:hint="cs"/>
                <w:i/>
                <w:iCs/>
                <w:sz w:val="28"/>
                <w:cs/>
              </w:rPr>
              <w:t>30</w:t>
            </w:r>
            <w:r w:rsidRPr="00AC1DFE">
              <w:rPr>
                <w:rFonts w:asciiTheme="majorBidi" w:hAnsiTheme="majorBidi" w:cstheme="majorBidi"/>
                <w:i/>
                <w:iCs/>
                <w:sz w:val="28"/>
              </w:rPr>
              <w:t>.1</w:t>
            </w:r>
          </w:p>
        </w:tc>
        <w:tc>
          <w:tcPr>
            <w:tcW w:w="1276" w:type="dxa"/>
            <w:shd w:val="clear" w:color="auto" w:fill="auto"/>
            <w:vAlign w:val="bottom"/>
          </w:tcPr>
          <w:p w14:paraId="42A35F5B" w14:textId="252B5631"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w:t>
            </w:r>
          </w:p>
        </w:tc>
        <w:tc>
          <w:tcPr>
            <w:tcW w:w="1275" w:type="dxa"/>
            <w:shd w:val="clear" w:color="auto" w:fill="auto"/>
            <w:vAlign w:val="bottom"/>
          </w:tcPr>
          <w:p w14:paraId="108DF3EA" w14:textId="06BBAE73"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w:t>
            </w:r>
          </w:p>
        </w:tc>
        <w:tc>
          <w:tcPr>
            <w:tcW w:w="1276" w:type="dxa"/>
            <w:shd w:val="clear" w:color="auto" w:fill="auto"/>
            <w:vAlign w:val="bottom"/>
          </w:tcPr>
          <w:p w14:paraId="30D300EB" w14:textId="3D0B9CE9"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150,000</w:t>
            </w:r>
          </w:p>
        </w:tc>
        <w:tc>
          <w:tcPr>
            <w:tcW w:w="1276" w:type="dxa"/>
            <w:shd w:val="clear" w:color="auto" w:fill="auto"/>
            <w:vAlign w:val="bottom"/>
          </w:tcPr>
          <w:p w14:paraId="29D717F5" w14:textId="63BF0351"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352,948</w:t>
            </w:r>
          </w:p>
        </w:tc>
      </w:tr>
      <w:tr w:rsidR="007B75B1" w:rsidRPr="00AC1DFE" w14:paraId="4B40F130" w14:textId="77777777" w:rsidTr="002A6927">
        <w:trPr>
          <w:trHeight w:val="374"/>
        </w:trPr>
        <w:tc>
          <w:tcPr>
            <w:tcW w:w="3402" w:type="dxa"/>
            <w:vAlign w:val="bottom"/>
          </w:tcPr>
          <w:p w14:paraId="2171286F" w14:textId="3927AD0A" w:rsidR="007B75B1" w:rsidRPr="00AC1DFE" w:rsidRDefault="007B75B1" w:rsidP="007B75B1">
            <w:pPr>
              <w:ind w:left="594"/>
              <w:rPr>
                <w:rFonts w:asciiTheme="majorBidi" w:hAnsiTheme="majorBidi" w:cstheme="majorBidi"/>
                <w:sz w:val="28"/>
              </w:rPr>
            </w:pPr>
            <w:r w:rsidRPr="00AC1DFE">
              <w:rPr>
                <w:rFonts w:asciiTheme="majorBidi" w:hAnsiTheme="majorBidi" w:cstheme="majorBidi"/>
                <w:sz w:val="28"/>
              </w:rPr>
              <w:t>Others</w:t>
            </w:r>
          </w:p>
        </w:tc>
        <w:tc>
          <w:tcPr>
            <w:tcW w:w="1007" w:type="dxa"/>
            <w:shd w:val="clear" w:color="auto" w:fill="auto"/>
          </w:tcPr>
          <w:p w14:paraId="0D28F3E8" w14:textId="77777777" w:rsidR="007B75B1" w:rsidRPr="00AC1DFE" w:rsidRDefault="007B75B1" w:rsidP="007B75B1">
            <w:pPr>
              <w:pStyle w:val="NoSpacing"/>
              <w:ind w:left="311"/>
              <w:rPr>
                <w:rFonts w:asciiTheme="majorBidi" w:hAnsiTheme="majorBidi" w:cstheme="majorBidi"/>
                <w:i/>
                <w:iCs/>
                <w:sz w:val="28"/>
              </w:rPr>
            </w:pPr>
          </w:p>
        </w:tc>
        <w:tc>
          <w:tcPr>
            <w:tcW w:w="1276" w:type="dxa"/>
            <w:shd w:val="clear" w:color="auto" w:fill="auto"/>
            <w:vAlign w:val="bottom"/>
          </w:tcPr>
          <w:p w14:paraId="7721CCFE" w14:textId="0A9649F4"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9,819,102</w:t>
            </w:r>
          </w:p>
        </w:tc>
        <w:tc>
          <w:tcPr>
            <w:tcW w:w="1275" w:type="dxa"/>
            <w:shd w:val="clear" w:color="auto" w:fill="auto"/>
            <w:vAlign w:val="bottom"/>
          </w:tcPr>
          <w:p w14:paraId="66C21193" w14:textId="108CE870"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9,684,779</w:t>
            </w:r>
          </w:p>
        </w:tc>
        <w:tc>
          <w:tcPr>
            <w:tcW w:w="1276" w:type="dxa"/>
            <w:shd w:val="clear" w:color="auto" w:fill="auto"/>
            <w:vAlign w:val="bottom"/>
          </w:tcPr>
          <w:p w14:paraId="3E29246C" w14:textId="018F7369"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5,059,480</w:t>
            </w:r>
          </w:p>
        </w:tc>
        <w:tc>
          <w:tcPr>
            <w:tcW w:w="1276" w:type="dxa"/>
            <w:shd w:val="clear" w:color="auto" w:fill="auto"/>
            <w:vAlign w:val="bottom"/>
          </w:tcPr>
          <w:p w14:paraId="4B670BEA" w14:textId="3D1438ED"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5,422,117</w:t>
            </w:r>
          </w:p>
        </w:tc>
      </w:tr>
      <w:tr w:rsidR="007B75B1" w:rsidRPr="00AC1DFE" w14:paraId="77ED85BE" w14:textId="77777777" w:rsidTr="002A6927">
        <w:trPr>
          <w:trHeight w:val="253"/>
        </w:trPr>
        <w:tc>
          <w:tcPr>
            <w:tcW w:w="3402" w:type="dxa"/>
            <w:vAlign w:val="bottom"/>
          </w:tcPr>
          <w:p w14:paraId="1571AED5" w14:textId="7FB29C0F" w:rsidR="007B75B1" w:rsidRPr="00AC1DFE" w:rsidRDefault="007B75B1" w:rsidP="007B75B1">
            <w:pPr>
              <w:pStyle w:val="NoSpacing"/>
              <w:ind w:left="453"/>
              <w:rPr>
                <w:rFonts w:asciiTheme="majorBidi" w:hAnsiTheme="majorBidi" w:cstheme="majorBidi"/>
                <w:sz w:val="28"/>
              </w:rPr>
            </w:pPr>
            <w:r w:rsidRPr="00AC1DFE">
              <w:rPr>
                <w:rFonts w:asciiTheme="majorBidi" w:hAnsiTheme="majorBidi" w:cstheme="majorBidi"/>
                <w:sz w:val="28"/>
              </w:rPr>
              <w:t>Total trade accounts payable</w:t>
            </w:r>
          </w:p>
        </w:tc>
        <w:tc>
          <w:tcPr>
            <w:tcW w:w="1007" w:type="dxa"/>
            <w:shd w:val="clear" w:color="auto" w:fill="auto"/>
          </w:tcPr>
          <w:p w14:paraId="454CE68A" w14:textId="77777777" w:rsidR="007B75B1" w:rsidRPr="00AC1DFE" w:rsidRDefault="007B75B1" w:rsidP="007B75B1">
            <w:pPr>
              <w:pStyle w:val="NoSpacing"/>
              <w:ind w:left="311"/>
              <w:rPr>
                <w:rFonts w:asciiTheme="majorBidi" w:hAnsiTheme="majorBidi" w:cstheme="majorBidi"/>
                <w:i/>
                <w:iCs/>
                <w:sz w:val="28"/>
              </w:rPr>
            </w:pPr>
          </w:p>
        </w:tc>
        <w:tc>
          <w:tcPr>
            <w:tcW w:w="1276" w:type="dxa"/>
            <w:shd w:val="clear" w:color="auto" w:fill="auto"/>
            <w:vAlign w:val="bottom"/>
          </w:tcPr>
          <w:p w14:paraId="323508B6" w14:textId="429FD94D"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9,819,102</w:t>
            </w:r>
          </w:p>
        </w:tc>
        <w:tc>
          <w:tcPr>
            <w:tcW w:w="1275" w:type="dxa"/>
            <w:shd w:val="clear" w:color="auto" w:fill="auto"/>
            <w:vAlign w:val="bottom"/>
          </w:tcPr>
          <w:p w14:paraId="379BFA05" w14:textId="71B40118"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9,684,779</w:t>
            </w:r>
          </w:p>
        </w:tc>
        <w:tc>
          <w:tcPr>
            <w:tcW w:w="1276" w:type="dxa"/>
            <w:shd w:val="clear" w:color="auto" w:fill="auto"/>
            <w:vAlign w:val="bottom"/>
          </w:tcPr>
          <w:p w14:paraId="75D36BBA" w14:textId="774B31AC"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5,209,480</w:t>
            </w:r>
          </w:p>
        </w:tc>
        <w:tc>
          <w:tcPr>
            <w:tcW w:w="1276" w:type="dxa"/>
            <w:shd w:val="clear" w:color="auto" w:fill="auto"/>
            <w:vAlign w:val="bottom"/>
          </w:tcPr>
          <w:p w14:paraId="4AD8BD93" w14:textId="52BA5604"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5,775,065</w:t>
            </w:r>
          </w:p>
        </w:tc>
      </w:tr>
      <w:tr w:rsidR="007B75B1" w:rsidRPr="00AC1DFE" w14:paraId="3680F007" w14:textId="77777777" w:rsidTr="002A6927">
        <w:trPr>
          <w:trHeight w:val="374"/>
        </w:trPr>
        <w:tc>
          <w:tcPr>
            <w:tcW w:w="3402" w:type="dxa"/>
            <w:vAlign w:val="bottom"/>
          </w:tcPr>
          <w:p w14:paraId="5F6E2E16" w14:textId="0751A86D" w:rsidR="007B75B1" w:rsidRPr="00AC1DFE" w:rsidRDefault="007B75B1" w:rsidP="007B75B1">
            <w:pPr>
              <w:pStyle w:val="NoSpacing"/>
              <w:numPr>
                <w:ilvl w:val="0"/>
                <w:numId w:val="10"/>
              </w:numPr>
              <w:ind w:left="453" w:hanging="453"/>
              <w:rPr>
                <w:rFonts w:asciiTheme="majorBidi" w:hAnsiTheme="majorBidi" w:cstheme="majorBidi"/>
                <w:b/>
                <w:bCs/>
                <w:sz w:val="28"/>
                <w:cs/>
              </w:rPr>
            </w:pPr>
            <w:r w:rsidRPr="00AC1DFE">
              <w:rPr>
                <w:rFonts w:asciiTheme="majorBidi" w:hAnsiTheme="majorBidi" w:cstheme="majorBidi"/>
                <w:b/>
                <w:bCs/>
                <w:sz w:val="28"/>
              </w:rPr>
              <w:t>Other current payables</w:t>
            </w:r>
          </w:p>
        </w:tc>
        <w:tc>
          <w:tcPr>
            <w:tcW w:w="1007" w:type="dxa"/>
            <w:shd w:val="clear" w:color="auto" w:fill="auto"/>
          </w:tcPr>
          <w:p w14:paraId="20EAE234" w14:textId="77777777" w:rsidR="007B75B1" w:rsidRPr="00AC1DFE" w:rsidRDefault="007B75B1" w:rsidP="007B75B1">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7B75B1" w:rsidRPr="00AC1DFE" w:rsidRDefault="007B75B1" w:rsidP="007B75B1">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7B75B1" w:rsidRPr="00AC1DFE" w:rsidRDefault="007B75B1" w:rsidP="007B75B1">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7B75B1" w:rsidRPr="00AC1DFE" w:rsidRDefault="007B75B1" w:rsidP="007B75B1">
            <w:pPr>
              <w:pStyle w:val="NoSpacing"/>
              <w:jc w:val="right"/>
              <w:rPr>
                <w:rFonts w:asciiTheme="majorBidi" w:hAnsiTheme="majorBidi" w:cstheme="majorBidi"/>
                <w:sz w:val="28"/>
              </w:rPr>
            </w:pPr>
          </w:p>
        </w:tc>
        <w:tc>
          <w:tcPr>
            <w:tcW w:w="1276" w:type="dxa"/>
            <w:shd w:val="clear" w:color="auto" w:fill="auto"/>
            <w:vAlign w:val="bottom"/>
          </w:tcPr>
          <w:p w14:paraId="0F11BCB4" w14:textId="77777777" w:rsidR="007B75B1" w:rsidRPr="00AC1DFE" w:rsidRDefault="007B75B1" w:rsidP="007B75B1">
            <w:pPr>
              <w:pStyle w:val="NoSpacing"/>
              <w:jc w:val="right"/>
              <w:rPr>
                <w:rFonts w:asciiTheme="majorBidi" w:hAnsiTheme="majorBidi" w:cstheme="majorBidi"/>
                <w:sz w:val="28"/>
              </w:rPr>
            </w:pPr>
          </w:p>
        </w:tc>
      </w:tr>
      <w:tr w:rsidR="007B75B1" w:rsidRPr="00AC1DFE" w14:paraId="031764B2" w14:textId="77777777" w:rsidTr="002A6927">
        <w:trPr>
          <w:trHeight w:val="374"/>
        </w:trPr>
        <w:tc>
          <w:tcPr>
            <w:tcW w:w="3402" w:type="dxa"/>
            <w:vAlign w:val="bottom"/>
          </w:tcPr>
          <w:p w14:paraId="0B84FD96" w14:textId="08D70AFE" w:rsidR="007B75B1" w:rsidRPr="00AC1DFE" w:rsidRDefault="007B75B1" w:rsidP="007B75B1">
            <w:pPr>
              <w:ind w:left="594"/>
              <w:rPr>
                <w:rFonts w:asciiTheme="majorBidi" w:hAnsiTheme="majorBidi" w:cstheme="majorBidi"/>
                <w:sz w:val="28"/>
                <w:cs/>
              </w:rPr>
            </w:pPr>
            <w:r w:rsidRPr="00AC1DFE">
              <w:rPr>
                <w:rFonts w:asciiTheme="majorBidi" w:hAnsiTheme="majorBidi" w:cstheme="majorBidi"/>
                <w:sz w:val="28"/>
              </w:rPr>
              <w:t>Accrued expenses</w:t>
            </w:r>
          </w:p>
        </w:tc>
        <w:tc>
          <w:tcPr>
            <w:tcW w:w="1007" w:type="dxa"/>
            <w:shd w:val="clear" w:color="auto" w:fill="auto"/>
          </w:tcPr>
          <w:p w14:paraId="08010A16" w14:textId="77777777" w:rsidR="007B75B1" w:rsidRPr="00AC1DFE" w:rsidRDefault="007B75B1" w:rsidP="007B75B1">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7B75B1" w:rsidRPr="00AC1DFE" w:rsidRDefault="007B75B1" w:rsidP="007B75B1">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7B75B1" w:rsidRPr="00AC1DFE" w:rsidRDefault="007B75B1" w:rsidP="007B75B1">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7B75B1" w:rsidRPr="00AC1DFE" w:rsidRDefault="007B75B1" w:rsidP="007B75B1">
            <w:pPr>
              <w:pStyle w:val="NoSpacing"/>
              <w:jc w:val="right"/>
              <w:rPr>
                <w:rFonts w:asciiTheme="majorBidi" w:hAnsiTheme="majorBidi" w:cstheme="majorBidi"/>
                <w:sz w:val="28"/>
              </w:rPr>
            </w:pPr>
          </w:p>
        </w:tc>
        <w:tc>
          <w:tcPr>
            <w:tcW w:w="1276" w:type="dxa"/>
            <w:shd w:val="clear" w:color="auto" w:fill="auto"/>
            <w:vAlign w:val="bottom"/>
          </w:tcPr>
          <w:p w14:paraId="406523B3" w14:textId="3DD47D0E" w:rsidR="007B75B1" w:rsidRPr="00AC1DFE" w:rsidRDefault="007B75B1" w:rsidP="007B75B1">
            <w:pPr>
              <w:pStyle w:val="NoSpacing"/>
              <w:jc w:val="right"/>
              <w:rPr>
                <w:rFonts w:asciiTheme="majorBidi" w:hAnsiTheme="majorBidi" w:cstheme="majorBidi"/>
                <w:sz w:val="28"/>
              </w:rPr>
            </w:pPr>
          </w:p>
        </w:tc>
      </w:tr>
      <w:tr w:rsidR="007B75B1" w:rsidRPr="00AC1DFE" w14:paraId="430C5188" w14:textId="77777777" w:rsidTr="002A6927">
        <w:trPr>
          <w:trHeight w:val="374"/>
        </w:trPr>
        <w:tc>
          <w:tcPr>
            <w:tcW w:w="3402" w:type="dxa"/>
            <w:shd w:val="clear" w:color="auto" w:fill="auto"/>
            <w:vAlign w:val="bottom"/>
          </w:tcPr>
          <w:p w14:paraId="7B350DE8" w14:textId="7B70C353" w:rsidR="007B75B1" w:rsidRPr="00AC1DFE" w:rsidRDefault="007B75B1" w:rsidP="007B75B1">
            <w:pPr>
              <w:ind w:left="736"/>
              <w:rPr>
                <w:rFonts w:asciiTheme="majorBidi" w:hAnsiTheme="majorBidi" w:cstheme="majorBidi"/>
                <w:sz w:val="28"/>
                <w:cs/>
              </w:rPr>
            </w:pPr>
            <w:r w:rsidRPr="00AC1DFE">
              <w:rPr>
                <w:rFonts w:asciiTheme="majorBidi" w:hAnsiTheme="majorBidi" w:cstheme="majorBidi"/>
                <w:sz w:val="28"/>
              </w:rPr>
              <w:t>Related companies</w:t>
            </w:r>
          </w:p>
        </w:tc>
        <w:tc>
          <w:tcPr>
            <w:tcW w:w="1007" w:type="dxa"/>
            <w:shd w:val="clear" w:color="auto" w:fill="auto"/>
          </w:tcPr>
          <w:p w14:paraId="3D6368E1" w14:textId="080DDDBD" w:rsidR="007B75B1" w:rsidRPr="00AC1DFE" w:rsidRDefault="007B75B1" w:rsidP="007B75B1">
            <w:pPr>
              <w:pStyle w:val="NoSpacing"/>
              <w:jc w:val="center"/>
              <w:rPr>
                <w:rFonts w:asciiTheme="majorBidi" w:hAnsiTheme="majorBidi" w:cstheme="majorBidi"/>
                <w:i/>
                <w:iCs/>
                <w:sz w:val="28"/>
              </w:rPr>
            </w:pPr>
            <w:r w:rsidRPr="00AC1DFE">
              <w:rPr>
                <w:rFonts w:asciiTheme="majorBidi" w:hAnsiTheme="majorBidi" w:cstheme="majorBidi" w:hint="cs"/>
                <w:i/>
                <w:iCs/>
                <w:sz w:val="28"/>
                <w:cs/>
              </w:rPr>
              <w:t>30</w:t>
            </w:r>
            <w:r w:rsidRPr="00AC1DFE">
              <w:rPr>
                <w:rFonts w:asciiTheme="majorBidi" w:hAnsiTheme="majorBidi" w:cstheme="majorBidi"/>
                <w:i/>
                <w:iCs/>
                <w:sz w:val="28"/>
              </w:rPr>
              <w:t>.1</w:t>
            </w:r>
          </w:p>
        </w:tc>
        <w:tc>
          <w:tcPr>
            <w:tcW w:w="1276" w:type="dxa"/>
            <w:shd w:val="clear" w:color="auto" w:fill="auto"/>
            <w:vAlign w:val="bottom"/>
          </w:tcPr>
          <w:p w14:paraId="29BB5349" w14:textId="096039A4"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34,490</w:t>
            </w:r>
          </w:p>
        </w:tc>
        <w:tc>
          <w:tcPr>
            <w:tcW w:w="1275" w:type="dxa"/>
            <w:shd w:val="clear" w:color="auto" w:fill="auto"/>
            <w:vAlign w:val="bottom"/>
          </w:tcPr>
          <w:p w14:paraId="1276DF4E" w14:textId="4D7DB713"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26,623</w:t>
            </w:r>
          </w:p>
        </w:tc>
        <w:tc>
          <w:tcPr>
            <w:tcW w:w="1276" w:type="dxa"/>
            <w:shd w:val="clear" w:color="auto" w:fill="auto"/>
            <w:vAlign w:val="bottom"/>
          </w:tcPr>
          <w:p w14:paraId="75616742" w14:textId="1ABD8BF9"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134,490</w:t>
            </w:r>
          </w:p>
        </w:tc>
        <w:tc>
          <w:tcPr>
            <w:tcW w:w="1276" w:type="dxa"/>
            <w:shd w:val="clear" w:color="auto" w:fill="auto"/>
            <w:vAlign w:val="bottom"/>
          </w:tcPr>
          <w:p w14:paraId="34C34A76" w14:textId="1E56D63B"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1,824,395</w:t>
            </w:r>
          </w:p>
        </w:tc>
      </w:tr>
      <w:tr w:rsidR="007B75B1" w:rsidRPr="00AC1DFE" w14:paraId="47A5C428" w14:textId="77777777" w:rsidTr="002A6927">
        <w:trPr>
          <w:trHeight w:val="374"/>
        </w:trPr>
        <w:tc>
          <w:tcPr>
            <w:tcW w:w="3402" w:type="dxa"/>
            <w:shd w:val="clear" w:color="auto" w:fill="auto"/>
            <w:vAlign w:val="bottom"/>
          </w:tcPr>
          <w:p w14:paraId="07BFADF1" w14:textId="4B927FEB" w:rsidR="007B75B1" w:rsidRPr="00AC1DFE" w:rsidRDefault="007B75B1" w:rsidP="007B75B1">
            <w:pPr>
              <w:ind w:left="736"/>
              <w:rPr>
                <w:rFonts w:asciiTheme="majorBidi" w:hAnsiTheme="majorBidi" w:cstheme="majorBidi"/>
                <w:sz w:val="28"/>
                <w:cs/>
              </w:rPr>
            </w:pPr>
            <w:r w:rsidRPr="00AC1DFE">
              <w:rPr>
                <w:rFonts w:asciiTheme="majorBidi" w:hAnsiTheme="majorBidi" w:cstheme="majorBidi"/>
                <w:sz w:val="28"/>
              </w:rPr>
              <w:t>Others</w:t>
            </w:r>
          </w:p>
        </w:tc>
        <w:tc>
          <w:tcPr>
            <w:tcW w:w="1007" w:type="dxa"/>
            <w:shd w:val="clear" w:color="auto" w:fill="auto"/>
          </w:tcPr>
          <w:p w14:paraId="5F80B0B2" w14:textId="77777777" w:rsidR="007B75B1" w:rsidRPr="00AC1DFE" w:rsidRDefault="007B75B1" w:rsidP="007B75B1">
            <w:pPr>
              <w:pStyle w:val="NoSpacing"/>
              <w:jc w:val="right"/>
              <w:rPr>
                <w:rFonts w:asciiTheme="majorBidi" w:hAnsiTheme="majorBidi" w:cstheme="majorBidi"/>
                <w:i/>
                <w:iCs/>
                <w:sz w:val="28"/>
              </w:rPr>
            </w:pPr>
          </w:p>
        </w:tc>
        <w:tc>
          <w:tcPr>
            <w:tcW w:w="1276" w:type="dxa"/>
            <w:shd w:val="clear" w:color="auto" w:fill="auto"/>
            <w:vAlign w:val="bottom"/>
          </w:tcPr>
          <w:p w14:paraId="670774B4" w14:textId="4B8FF3D0"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12,697,865</w:t>
            </w:r>
          </w:p>
        </w:tc>
        <w:tc>
          <w:tcPr>
            <w:tcW w:w="1275" w:type="dxa"/>
            <w:shd w:val="clear" w:color="auto" w:fill="auto"/>
            <w:vAlign w:val="bottom"/>
          </w:tcPr>
          <w:p w14:paraId="241507A4" w14:textId="75B6BC94"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19,357,034</w:t>
            </w:r>
          </w:p>
        </w:tc>
        <w:tc>
          <w:tcPr>
            <w:tcW w:w="1276" w:type="dxa"/>
            <w:shd w:val="clear" w:color="auto" w:fill="auto"/>
            <w:vAlign w:val="bottom"/>
          </w:tcPr>
          <w:p w14:paraId="55D2E7C8" w14:textId="74AF9177"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11,556,749</w:t>
            </w:r>
          </w:p>
        </w:tc>
        <w:tc>
          <w:tcPr>
            <w:tcW w:w="1276" w:type="dxa"/>
            <w:shd w:val="clear" w:color="auto" w:fill="auto"/>
            <w:vAlign w:val="bottom"/>
          </w:tcPr>
          <w:p w14:paraId="1712CF42" w14:textId="3E2C12FD"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17,286,290</w:t>
            </w:r>
          </w:p>
        </w:tc>
      </w:tr>
      <w:tr w:rsidR="007B75B1" w:rsidRPr="00AC1DFE" w14:paraId="652CC87C" w14:textId="77777777" w:rsidTr="002A6927">
        <w:trPr>
          <w:trHeight w:val="374"/>
        </w:trPr>
        <w:tc>
          <w:tcPr>
            <w:tcW w:w="3402" w:type="dxa"/>
            <w:shd w:val="clear" w:color="auto" w:fill="auto"/>
            <w:vAlign w:val="bottom"/>
          </w:tcPr>
          <w:p w14:paraId="72FF7C41" w14:textId="0B0013C5" w:rsidR="007B75B1" w:rsidRPr="00AC1DFE" w:rsidRDefault="007B75B1" w:rsidP="007B75B1">
            <w:pPr>
              <w:ind w:left="594"/>
              <w:rPr>
                <w:rFonts w:asciiTheme="majorBidi" w:hAnsiTheme="majorBidi" w:cstheme="majorBidi"/>
                <w:sz w:val="28"/>
                <w:cs/>
              </w:rPr>
            </w:pPr>
            <w:r w:rsidRPr="00AC1DFE">
              <w:rPr>
                <w:rFonts w:asciiTheme="majorBidi" w:hAnsiTheme="majorBidi" w:cstheme="majorBidi"/>
                <w:sz w:val="28"/>
              </w:rPr>
              <w:t>Notes payables</w:t>
            </w:r>
          </w:p>
        </w:tc>
        <w:tc>
          <w:tcPr>
            <w:tcW w:w="1007" w:type="dxa"/>
            <w:shd w:val="clear" w:color="auto" w:fill="auto"/>
          </w:tcPr>
          <w:p w14:paraId="4E4EB07D" w14:textId="77777777" w:rsidR="007B75B1" w:rsidRPr="00AC1DFE" w:rsidRDefault="007B75B1" w:rsidP="007B75B1">
            <w:pPr>
              <w:pStyle w:val="NoSpacing"/>
              <w:jc w:val="right"/>
              <w:rPr>
                <w:rFonts w:asciiTheme="majorBidi" w:hAnsiTheme="majorBidi" w:cstheme="majorBidi"/>
                <w:i/>
                <w:iCs/>
                <w:sz w:val="28"/>
              </w:rPr>
            </w:pPr>
          </w:p>
        </w:tc>
        <w:tc>
          <w:tcPr>
            <w:tcW w:w="1276" w:type="dxa"/>
            <w:shd w:val="clear" w:color="auto" w:fill="auto"/>
            <w:vAlign w:val="bottom"/>
          </w:tcPr>
          <w:p w14:paraId="3BD59463" w14:textId="6C8944FB"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103,114</w:t>
            </w:r>
          </w:p>
        </w:tc>
        <w:tc>
          <w:tcPr>
            <w:tcW w:w="1275" w:type="dxa"/>
            <w:shd w:val="clear" w:color="auto" w:fill="auto"/>
            <w:vAlign w:val="bottom"/>
          </w:tcPr>
          <w:p w14:paraId="0BAA5FCD" w14:textId="4965AB69"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31,584</w:t>
            </w:r>
          </w:p>
        </w:tc>
        <w:tc>
          <w:tcPr>
            <w:tcW w:w="1276" w:type="dxa"/>
            <w:shd w:val="clear" w:color="auto" w:fill="auto"/>
            <w:vAlign w:val="bottom"/>
          </w:tcPr>
          <w:p w14:paraId="2229FA0A" w14:textId="0E6C8369"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88,815</w:t>
            </w:r>
          </w:p>
        </w:tc>
        <w:tc>
          <w:tcPr>
            <w:tcW w:w="1276" w:type="dxa"/>
            <w:shd w:val="clear" w:color="auto" w:fill="auto"/>
            <w:vAlign w:val="bottom"/>
          </w:tcPr>
          <w:p w14:paraId="3F6A1ECF" w14:textId="4B1AAB52"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31,584</w:t>
            </w:r>
          </w:p>
        </w:tc>
      </w:tr>
      <w:tr w:rsidR="007B75B1" w:rsidRPr="00AC1DFE" w14:paraId="4D7DD73F" w14:textId="77777777" w:rsidTr="002A6927">
        <w:trPr>
          <w:trHeight w:val="374"/>
        </w:trPr>
        <w:tc>
          <w:tcPr>
            <w:tcW w:w="3402" w:type="dxa"/>
            <w:shd w:val="clear" w:color="auto" w:fill="auto"/>
            <w:vAlign w:val="bottom"/>
          </w:tcPr>
          <w:p w14:paraId="33F74322" w14:textId="748BEEA9" w:rsidR="007B75B1" w:rsidRPr="00AC1DFE" w:rsidRDefault="007B75B1" w:rsidP="007B75B1">
            <w:pPr>
              <w:ind w:left="736" w:hanging="142"/>
              <w:rPr>
                <w:rFonts w:asciiTheme="majorBidi" w:hAnsiTheme="majorBidi" w:cstheme="majorBidi"/>
                <w:sz w:val="28"/>
                <w:cs/>
              </w:rPr>
            </w:pPr>
            <w:r w:rsidRPr="00AC1DFE">
              <w:rPr>
                <w:rFonts w:asciiTheme="majorBidi" w:hAnsiTheme="majorBidi" w:cstheme="majorBidi"/>
                <w:sz w:val="28"/>
              </w:rPr>
              <w:t>Provisions for retentions</w:t>
            </w:r>
          </w:p>
        </w:tc>
        <w:tc>
          <w:tcPr>
            <w:tcW w:w="1007" w:type="dxa"/>
            <w:shd w:val="clear" w:color="auto" w:fill="auto"/>
          </w:tcPr>
          <w:p w14:paraId="2FD75089" w14:textId="77777777" w:rsidR="007B75B1" w:rsidRPr="00AC1DFE" w:rsidRDefault="007B75B1" w:rsidP="007B75B1">
            <w:pPr>
              <w:pStyle w:val="NoSpacing"/>
              <w:jc w:val="right"/>
              <w:rPr>
                <w:rFonts w:asciiTheme="majorBidi" w:hAnsiTheme="majorBidi" w:cstheme="majorBidi"/>
                <w:i/>
                <w:iCs/>
                <w:sz w:val="28"/>
              </w:rPr>
            </w:pPr>
          </w:p>
        </w:tc>
        <w:tc>
          <w:tcPr>
            <w:tcW w:w="1276" w:type="dxa"/>
            <w:shd w:val="clear" w:color="auto" w:fill="auto"/>
            <w:vAlign w:val="bottom"/>
          </w:tcPr>
          <w:p w14:paraId="72396F6F" w14:textId="692849E4"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w:t>
            </w:r>
          </w:p>
        </w:tc>
        <w:tc>
          <w:tcPr>
            <w:tcW w:w="1275" w:type="dxa"/>
            <w:shd w:val="clear" w:color="auto" w:fill="auto"/>
            <w:vAlign w:val="bottom"/>
          </w:tcPr>
          <w:p w14:paraId="2074E319" w14:textId="75D0CFB8"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830,324</w:t>
            </w:r>
          </w:p>
        </w:tc>
        <w:tc>
          <w:tcPr>
            <w:tcW w:w="1276" w:type="dxa"/>
            <w:shd w:val="clear" w:color="auto" w:fill="auto"/>
            <w:vAlign w:val="bottom"/>
          </w:tcPr>
          <w:p w14:paraId="3F38ED9B" w14:textId="73FA0C50"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w:t>
            </w:r>
          </w:p>
        </w:tc>
        <w:tc>
          <w:tcPr>
            <w:tcW w:w="1276" w:type="dxa"/>
            <w:shd w:val="clear" w:color="auto" w:fill="auto"/>
            <w:vAlign w:val="bottom"/>
          </w:tcPr>
          <w:p w14:paraId="06001DA4" w14:textId="6D90962C"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830,324</w:t>
            </w:r>
          </w:p>
        </w:tc>
      </w:tr>
      <w:tr w:rsidR="007B75B1" w:rsidRPr="00AC1DFE" w14:paraId="3743D3DC" w14:textId="77777777" w:rsidTr="002A6927">
        <w:trPr>
          <w:trHeight w:val="374"/>
        </w:trPr>
        <w:tc>
          <w:tcPr>
            <w:tcW w:w="3402" w:type="dxa"/>
            <w:shd w:val="clear" w:color="auto" w:fill="auto"/>
            <w:vAlign w:val="bottom"/>
          </w:tcPr>
          <w:p w14:paraId="23E70FF9" w14:textId="16479633" w:rsidR="007B75B1" w:rsidRPr="00AC1DFE" w:rsidRDefault="007B75B1" w:rsidP="007B75B1">
            <w:pPr>
              <w:ind w:left="736" w:hanging="142"/>
              <w:rPr>
                <w:rFonts w:asciiTheme="majorBidi" w:hAnsiTheme="majorBidi" w:cstheme="majorBidi"/>
                <w:sz w:val="28"/>
              </w:rPr>
            </w:pPr>
            <w:r w:rsidRPr="00AC1DFE">
              <w:rPr>
                <w:rFonts w:asciiTheme="majorBidi" w:hAnsiTheme="majorBidi" w:cstheme="majorBidi"/>
                <w:sz w:val="28"/>
              </w:rPr>
              <w:t>Provisions for project loss</w:t>
            </w:r>
          </w:p>
        </w:tc>
        <w:tc>
          <w:tcPr>
            <w:tcW w:w="1007" w:type="dxa"/>
            <w:shd w:val="clear" w:color="auto" w:fill="auto"/>
          </w:tcPr>
          <w:p w14:paraId="725C8278" w14:textId="77777777" w:rsidR="007B75B1" w:rsidRPr="00AC1DFE" w:rsidRDefault="007B75B1" w:rsidP="007B75B1">
            <w:pPr>
              <w:pStyle w:val="NoSpacing"/>
              <w:jc w:val="right"/>
              <w:rPr>
                <w:rFonts w:asciiTheme="majorBidi" w:hAnsiTheme="majorBidi" w:cstheme="majorBidi"/>
                <w:i/>
                <w:iCs/>
                <w:sz w:val="28"/>
              </w:rPr>
            </w:pPr>
          </w:p>
        </w:tc>
        <w:tc>
          <w:tcPr>
            <w:tcW w:w="1276" w:type="dxa"/>
            <w:shd w:val="clear" w:color="auto" w:fill="auto"/>
            <w:vAlign w:val="bottom"/>
          </w:tcPr>
          <w:p w14:paraId="62062C94" w14:textId="49A7A1A5"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497,084</w:t>
            </w:r>
          </w:p>
        </w:tc>
        <w:tc>
          <w:tcPr>
            <w:tcW w:w="1275" w:type="dxa"/>
            <w:shd w:val="clear" w:color="auto" w:fill="auto"/>
            <w:vAlign w:val="bottom"/>
          </w:tcPr>
          <w:p w14:paraId="21E914B1" w14:textId="178C2152"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729,453</w:t>
            </w:r>
          </w:p>
        </w:tc>
        <w:tc>
          <w:tcPr>
            <w:tcW w:w="1276" w:type="dxa"/>
            <w:shd w:val="clear" w:color="auto" w:fill="auto"/>
            <w:vAlign w:val="bottom"/>
          </w:tcPr>
          <w:p w14:paraId="05CB857F" w14:textId="5AB7499A"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497,084</w:t>
            </w:r>
          </w:p>
        </w:tc>
        <w:tc>
          <w:tcPr>
            <w:tcW w:w="1276" w:type="dxa"/>
            <w:shd w:val="clear" w:color="auto" w:fill="auto"/>
            <w:vAlign w:val="bottom"/>
          </w:tcPr>
          <w:p w14:paraId="6BCD1FA4" w14:textId="0773934B" w:rsidR="007B75B1" w:rsidRPr="00AC1DFE" w:rsidRDefault="007B75B1" w:rsidP="007B75B1">
            <w:pPr>
              <w:pStyle w:val="NoSpacing"/>
              <w:jc w:val="right"/>
              <w:rPr>
                <w:rFonts w:ascii="AngsanaUPC" w:hAnsi="AngsanaUPC" w:cs="AngsanaUPC"/>
                <w:sz w:val="28"/>
              </w:rPr>
            </w:pPr>
            <w:r w:rsidRPr="00AC1DFE">
              <w:rPr>
                <w:rFonts w:ascii="AngsanaUPC" w:hAnsi="AngsanaUPC" w:cs="AngsanaUPC"/>
                <w:sz w:val="28"/>
              </w:rPr>
              <w:t>729,453</w:t>
            </w:r>
          </w:p>
        </w:tc>
      </w:tr>
      <w:tr w:rsidR="007B75B1" w:rsidRPr="00AC1DFE" w14:paraId="3B301B0F" w14:textId="77777777" w:rsidTr="002A6927">
        <w:trPr>
          <w:trHeight w:val="374"/>
        </w:trPr>
        <w:tc>
          <w:tcPr>
            <w:tcW w:w="3402" w:type="dxa"/>
            <w:shd w:val="clear" w:color="auto" w:fill="auto"/>
            <w:vAlign w:val="bottom"/>
          </w:tcPr>
          <w:p w14:paraId="1B6440E3" w14:textId="1C869508" w:rsidR="007B75B1" w:rsidRPr="00AC1DFE" w:rsidRDefault="007B75B1" w:rsidP="007B75B1">
            <w:pPr>
              <w:ind w:left="594"/>
              <w:rPr>
                <w:rFonts w:asciiTheme="majorBidi" w:hAnsiTheme="majorBidi" w:cstheme="majorBidi"/>
                <w:sz w:val="28"/>
                <w:cs/>
              </w:rPr>
            </w:pPr>
            <w:r w:rsidRPr="00AC1DFE">
              <w:rPr>
                <w:rFonts w:asciiTheme="majorBidi" w:hAnsiTheme="majorBidi" w:cstheme="majorBidi"/>
                <w:sz w:val="28"/>
              </w:rPr>
              <w:t>Others</w:t>
            </w:r>
          </w:p>
        </w:tc>
        <w:tc>
          <w:tcPr>
            <w:tcW w:w="1007" w:type="dxa"/>
            <w:shd w:val="clear" w:color="auto" w:fill="auto"/>
          </w:tcPr>
          <w:p w14:paraId="701A0520" w14:textId="77777777" w:rsidR="007B75B1" w:rsidRPr="00AC1DFE" w:rsidRDefault="007B75B1" w:rsidP="007B75B1">
            <w:pPr>
              <w:pStyle w:val="NoSpacing"/>
              <w:jc w:val="right"/>
              <w:rPr>
                <w:rFonts w:asciiTheme="majorBidi" w:hAnsiTheme="majorBidi" w:cstheme="majorBidi"/>
                <w:i/>
                <w:iCs/>
                <w:sz w:val="28"/>
              </w:rPr>
            </w:pPr>
          </w:p>
        </w:tc>
        <w:tc>
          <w:tcPr>
            <w:tcW w:w="1276" w:type="dxa"/>
            <w:shd w:val="clear" w:color="auto" w:fill="auto"/>
            <w:vAlign w:val="bottom"/>
          </w:tcPr>
          <w:p w14:paraId="31439376" w14:textId="3EF10D69"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12,880,129</w:t>
            </w:r>
          </w:p>
        </w:tc>
        <w:tc>
          <w:tcPr>
            <w:tcW w:w="1275" w:type="dxa"/>
            <w:shd w:val="clear" w:color="auto" w:fill="auto"/>
            <w:vAlign w:val="bottom"/>
          </w:tcPr>
          <w:p w14:paraId="087CF302" w14:textId="37E28279"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4,283,262</w:t>
            </w:r>
          </w:p>
        </w:tc>
        <w:tc>
          <w:tcPr>
            <w:tcW w:w="1276" w:type="dxa"/>
            <w:shd w:val="clear" w:color="auto" w:fill="auto"/>
            <w:vAlign w:val="bottom"/>
          </w:tcPr>
          <w:p w14:paraId="3C833EBC" w14:textId="448F928E"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12,823,443</w:t>
            </w:r>
          </w:p>
        </w:tc>
        <w:tc>
          <w:tcPr>
            <w:tcW w:w="1276" w:type="dxa"/>
            <w:shd w:val="clear" w:color="auto" w:fill="auto"/>
            <w:vAlign w:val="bottom"/>
          </w:tcPr>
          <w:p w14:paraId="120A962E" w14:textId="5BF3B80A"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2,822,917</w:t>
            </w:r>
          </w:p>
        </w:tc>
      </w:tr>
      <w:tr w:rsidR="007B75B1" w:rsidRPr="00AC1DFE" w14:paraId="36B64643" w14:textId="77777777" w:rsidTr="002A6927">
        <w:trPr>
          <w:trHeight w:val="374"/>
        </w:trPr>
        <w:tc>
          <w:tcPr>
            <w:tcW w:w="3402" w:type="dxa"/>
            <w:shd w:val="clear" w:color="auto" w:fill="auto"/>
            <w:vAlign w:val="bottom"/>
          </w:tcPr>
          <w:p w14:paraId="26B82107" w14:textId="7C4454EB" w:rsidR="007B75B1" w:rsidRPr="00AC1DFE" w:rsidRDefault="007B75B1" w:rsidP="007B75B1">
            <w:pPr>
              <w:ind w:left="453"/>
              <w:rPr>
                <w:rFonts w:asciiTheme="majorBidi" w:hAnsiTheme="majorBidi" w:cstheme="majorBidi"/>
                <w:sz w:val="28"/>
                <w:cs/>
              </w:rPr>
            </w:pPr>
            <w:r w:rsidRPr="00AC1DFE">
              <w:rPr>
                <w:rFonts w:asciiTheme="majorBidi" w:hAnsiTheme="majorBidi" w:cstheme="majorBidi"/>
                <w:sz w:val="28"/>
              </w:rPr>
              <w:t>Total other current payables</w:t>
            </w:r>
          </w:p>
        </w:tc>
        <w:tc>
          <w:tcPr>
            <w:tcW w:w="1007" w:type="dxa"/>
            <w:shd w:val="clear" w:color="auto" w:fill="auto"/>
          </w:tcPr>
          <w:p w14:paraId="00D7DAFF" w14:textId="77777777" w:rsidR="007B75B1" w:rsidRPr="00AC1DFE" w:rsidRDefault="007B75B1" w:rsidP="007B75B1">
            <w:pPr>
              <w:pStyle w:val="NoSpacing"/>
              <w:jc w:val="right"/>
              <w:rPr>
                <w:rFonts w:asciiTheme="majorBidi" w:hAnsiTheme="majorBidi" w:cstheme="majorBidi"/>
                <w:i/>
                <w:iCs/>
                <w:sz w:val="28"/>
              </w:rPr>
            </w:pPr>
          </w:p>
        </w:tc>
        <w:tc>
          <w:tcPr>
            <w:tcW w:w="1276" w:type="dxa"/>
            <w:shd w:val="clear" w:color="auto" w:fill="auto"/>
            <w:vAlign w:val="bottom"/>
          </w:tcPr>
          <w:p w14:paraId="73F906C1" w14:textId="409C4026"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26,212,682</w:t>
            </w:r>
          </w:p>
        </w:tc>
        <w:tc>
          <w:tcPr>
            <w:tcW w:w="1275" w:type="dxa"/>
            <w:shd w:val="clear" w:color="auto" w:fill="auto"/>
            <w:vAlign w:val="bottom"/>
          </w:tcPr>
          <w:p w14:paraId="33851B11" w14:textId="25C5F8B3"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25,258,280</w:t>
            </w:r>
          </w:p>
        </w:tc>
        <w:tc>
          <w:tcPr>
            <w:tcW w:w="1276" w:type="dxa"/>
            <w:shd w:val="clear" w:color="auto" w:fill="auto"/>
            <w:vAlign w:val="bottom"/>
          </w:tcPr>
          <w:p w14:paraId="146C316C" w14:textId="52F623DB"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25,100,581</w:t>
            </w:r>
          </w:p>
        </w:tc>
        <w:tc>
          <w:tcPr>
            <w:tcW w:w="1276" w:type="dxa"/>
            <w:shd w:val="clear" w:color="auto" w:fill="auto"/>
            <w:vAlign w:val="bottom"/>
          </w:tcPr>
          <w:p w14:paraId="15B0B256" w14:textId="7C98DFC7"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23,524,963</w:t>
            </w:r>
          </w:p>
        </w:tc>
      </w:tr>
      <w:tr w:rsidR="007B75B1" w:rsidRPr="00AC1DFE" w14:paraId="1DE0FB74" w14:textId="77777777" w:rsidTr="002A6927">
        <w:trPr>
          <w:trHeight w:val="374"/>
        </w:trPr>
        <w:tc>
          <w:tcPr>
            <w:tcW w:w="4409" w:type="dxa"/>
            <w:gridSpan w:val="2"/>
            <w:shd w:val="clear" w:color="auto" w:fill="auto"/>
            <w:vAlign w:val="bottom"/>
          </w:tcPr>
          <w:p w14:paraId="4A71B418" w14:textId="6CE3582E" w:rsidR="007B75B1" w:rsidRPr="00AC1DFE" w:rsidRDefault="007B75B1" w:rsidP="007B75B1">
            <w:pPr>
              <w:pStyle w:val="NoSpacing"/>
              <w:ind w:left="450"/>
              <w:rPr>
                <w:rFonts w:asciiTheme="majorBidi" w:hAnsiTheme="majorBidi" w:cstheme="majorBidi"/>
                <w:sz w:val="28"/>
                <w:cs/>
              </w:rPr>
            </w:pPr>
            <w:r w:rsidRPr="00AC1DFE">
              <w:rPr>
                <w:rFonts w:asciiTheme="majorBidi" w:hAnsiTheme="majorBidi" w:cstheme="majorBidi"/>
                <w:sz w:val="28"/>
              </w:rPr>
              <w:t>Total trade and other current payables</w:t>
            </w:r>
          </w:p>
        </w:tc>
        <w:tc>
          <w:tcPr>
            <w:tcW w:w="1276" w:type="dxa"/>
            <w:shd w:val="clear" w:color="auto" w:fill="auto"/>
            <w:vAlign w:val="bottom"/>
          </w:tcPr>
          <w:p w14:paraId="0716EC4A" w14:textId="3915E92F"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36,031,784</w:t>
            </w:r>
          </w:p>
        </w:tc>
        <w:tc>
          <w:tcPr>
            <w:tcW w:w="1275" w:type="dxa"/>
            <w:shd w:val="clear" w:color="auto" w:fill="auto"/>
            <w:vAlign w:val="bottom"/>
          </w:tcPr>
          <w:p w14:paraId="1573981F" w14:textId="39B47C1D"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34,943,059</w:t>
            </w:r>
          </w:p>
        </w:tc>
        <w:tc>
          <w:tcPr>
            <w:tcW w:w="1276" w:type="dxa"/>
            <w:shd w:val="clear" w:color="auto" w:fill="auto"/>
            <w:vAlign w:val="bottom"/>
          </w:tcPr>
          <w:p w14:paraId="0E9F8A72" w14:textId="5C0A3CE0"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30,310,061</w:t>
            </w:r>
          </w:p>
        </w:tc>
        <w:tc>
          <w:tcPr>
            <w:tcW w:w="1276" w:type="dxa"/>
            <w:shd w:val="clear" w:color="auto" w:fill="auto"/>
            <w:vAlign w:val="bottom"/>
          </w:tcPr>
          <w:p w14:paraId="198EFF33" w14:textId="760C206F"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29,300,028</w:t>
            </w:r>
          </w:p>
        </w:tc>
      </w:tr>
    </w:tbl>
    <w:p w14:paraId="14BF1DC2" w14:textId="3648A7D1" w:rsidR="00817EA3" w:rsidRPr="00AC1DFE" w:rsidRDefault="00817EA3" w:rsidP="00817EA3">
      <w:pPr>
        <w:pStyle w:val="NoSpacing"/>
        <w:spacing w:before="240" w:after="120"/>
        <w:ind w:left="432"/>
        <w:rPr>
          <w:rFonts w:asciiTheme="majorBidi" w:hAnsiTheme="majorBidi" w:cstheme="majorBidi"/>
          <w:b/>
          <w:bCs/>
          <w:sz w:val="28"/>
          <w:cs/>
        </w:rPr>
      </w:pPr>
      <w:r w:rsidRPr="00AC1DFE">
        <w:rPr>
          <w:rFonts w:asciiTheme="majorBidi" w:hAnsiTheme="majorBidi" w:cstheme="majorBidi"/>
          <w:b/>
          <w:bCs/>
          <w:sz w:val="28"/>
          <w:cs/>
        </w:rPr>
        <w:br w:type="page"/>
      </w:r>
    </w:p>
    <w:p w14:paraId="7A82D625" w14:textId="663184C3" w:rsidR="003E0BDB" w:rsidRPr="00AC1DFE" w:rsidRDefault="000820B7" w:rsidP="00817EA3">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LEASE LIABILITIES</w:t>
      </w:r>
    </w:p>
    <w:p w14:paraId="639293E9" w14:textId="06425821" w:rsidR="001C525B" w:rsidRPr="00AC1DFE" w:rsidRDefault="000820B7" w:rsidP="003E0BDB">
      <w:pPr>
        <w:pStyle w:val="NoSpacing"/>
        <w:spacing w:after="120"/>
        <w:ind w:left="425"/>
        <w:rPr>
          <w:rFonts w:asciiTheme="majorBidi" w:hAnsiTheme="majorBidi" w:cstheme="majorBidi"/>
          <w:b/>
          <w:bCs/>
          <w:sz w:val="28"/>
        </w:rPr>
      </w:pPr>
      <w:r w:rsidRPr="00AC1DFE">
        <w:rPr>
          <w:rFonts w:asciiTheme="majorBidi" w:hAnsiTheme="majorBidi" w:cstheme="majorBidi"/>
          <w:sz w:val="28"/>
        </w:rPr>
        <w:t>The minimum amounts to be paid under lease are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8"/>
        <w:gridCol w:w="1417"/>
        <w:gridCol w:w="1418"/>
      </w:tblGrid>
      <w:tr w:rsidR="00C05B2B" w:rsidRPr="00AC1DFE" w14:paraId="7C056A05" w14:textId="77777777" w:rsidTr="00DF5AE4">
        <w:tc>
          <w:tcPr>
            <w:tcW w:w="3543" w:type="dxa"/>
          </w:tcPr>
          <w:p w14:paraId="06A8D8E4" w14:textId="77777777" w:rsidR="00C05B2B" w:rsidRPr="00AC1DFE" w:rsidRDefault="00C05B2B" w:rsidP="001E1A72">
            <w:pPr>
              <w:pStyle w:val="NoSpacing"/>
              <w:rPr>
                <w:rFonts w:asciiTheme="majorBidi" w:hAnsiTheme="majorBidi" w:cstheme="majorBidi"/>
                <w:b/>
                <w:bCs/>
                <w:sz w:val="28"/>
              </w:rPr>
            </w:pPr>
          </w:p>
        </w:tc>
        <w:tc>
          <w:tcPr>
            <w:tcW w:w="5670" w:type="dxa"/>
            <w:gridSpan w:val="4"/>
            <w:vAlign w:val="bottom"/>
          </w:tcPr>
          <w:p w14:paraId="1695630B" w14:textId="3B33DCEB" w:rsidR="00C05B2B" w:rsidRPr="00AC1DFE" w:rsidRDefault="000820B7"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0820B7" w:rsidRPr="00AC1DFE" w14:paraId="6A33DB25" w14:textId="77777777" w:rsidTr="00DF5AE4">
        <w:tc>
          <w:tcPr>
            <w:tcW w:w="3543" w:type="dxa"/>
          </w:tcPr>
          <w:p w14:paraId="76C13787" w14:textId="77777777" w:rsidR="000820B7" w:rsidRPr="00AC1DFE" w:rsidRDefault="000820B7" w:rsidP="000820B7">
            <w:pPr>
              <w:pStyle w:val="NoSpacing"/>
              <w:rPr>
                <w:rFonts w:asciiTheme="majorBidi" w:hAnsiTheme="majorBidi" w:cstheme="majorBidi"/>
                <w:b/>
                <w:bCs/>
                <w:sz w:val="28"/>
              </w:rPr>
            </w:pPr>
          </w:p>
        </w:tc>
        <w:tc>
          <w:tcPr>
            <w:tcW w:w="2835" w:type="dxa"/>
            <w:gridSpan w:val="2"/>
          </w:tcPr>
          <w:p w14:paraId="6D7C1DAB" w14:textId="1B1FB831" w:rsidR="000820B7" w:rsidRPr="00AC1DFE" w:rsidRDefault="000820B7" w:rsidP="000820B7">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Consolidated</w:t>
            </w:r>
          </w:p>
        </w:tc>
        <w:tc>
          <w:tcPr>
            <w:tcW w:w="2835" w:type="dxa"/>
            <w:gridSpan w:val="2"/>
          </w:tcPr>
          <w:p w14:paraId="4D8B0B0D" w14:textId="6A172895" w:rsidR="000820B7" w:rsidRPr="00AC1DFE" w:rsidRDefault="000820B7" w:rsidP="000820B7">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6F1297" w:rsidRPr="00AC1DFE" w14:paraId="5652C6C3" w14:textId="77777777" w:rsidTr="00791956">
        <w:tc>
          <w:tcPr>
            <w:tcW w:w="3543" w:type="dxa"/>
          </w:tcPr>
          <w:p w14:paraId="48336C03" w14:textId="77777777" w:rsidR="006F1297" w:rsidRPr="00AC1DFE" w:rsidRDefault="006F1297" w:rsidP="006F1297">
            <w:pPr>
              <w:pStyle w:val="NoSpacing"/>
              <w:rPr>
                <w:rFonts w:asciiTheme="majorBidi" w:hAnsiTheme="majorBidi" w:cstheme="majorBidi"/>
                <w:b/>
                <w:bCs/>
                <w:sz w:val="28"/>
              </w:rPr>
            </w:pPr>
          </w:p>
        </w:tc>
        <w:tc>
          <w:tcPr>
            <w:tcW w:w="1417" w:type="dxa"/>
            <w:shd w:val="clear" w:color="auto" w:fill="auto"/>
          </w:tcPr>
          <w:p w14:paraId="77C385DB" w14:textId="0C104132"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418" w:type="dxa"/>
            <w:shd w:val="clear" w:color="auto" w:fill="auto"/>
          </w:tcPr>
          <w:p w14:paraId="22F30970" w14:textId="68505D72"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c>
          <w:tcPr>
            <w:tcW w:w="1417" w:type="dxa"/>
            <w:shd w:val="clear" w:color="auto" w:fill="auto"/>
          </w:tcPr>
          <w:p w14:paraId="60BDD04C" w14:textId="09E1115C"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418" w:type="dxa"/>
          </w:tcPr>
          <w:p w14:paraId="6CECDFCE" w14:textId="7D99214A"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r>
      <w:tr w:rsidR="007B75B1" w:rsidRPr="00AC1DFE" w14:paraId="1FAA45E9" w14:textId="77777777" w:rsidTr="007B75B1">
        <w:trPr>
          <w:trHeight w:val="374"/>
        </w:trPr>
        <w:tc>
          <w:tcPr>
            <w:tcW w:w="3543" w:type="dxa"/>
            <w:vAlign w:val="bottom"/>
          </w:tcPr>
          <w:p w14:paraId="40A01A74" w14:textId="01349378" w:rsidR="007B75B1" w:rsidRPr="00AC1DFE" w:rsidRDefault="007B75B1" w:rsidP="007B75B1">
            <w:pPr>
              <w:pStyle w:val="NoSpacing"/>
              <w:ind w:left="453" w:hanging="426"/>
              <w:rPr>
                <w:rFonts w:asciiTheme="majorBidi" w:hAnsiTheme="majorBidi" w:cstheme="majorBidi"/>
                <w:sz w:val="28"/>
                <w:cs/>
              </w:rPr>
            </w:pPr>
            <w:r w:rsidRPr="00AC1DFE">
              <w:rPr>
                <w:rFonts w:asciiTheme="majorBidi" w:hAnsiTheme="majorBidi" w:cstheme="majorBidi"/>
                <w:sz w:val="28"/>
              </w:rPr>
              <w:t xml:space="preserve">Within </w:t>
            </w:r>
            <w:r w:rsidRPr="00AC1DFE">
              <w:rPr>
                <w:rFonts w:asciiTheme="majorBidi" w:hAnsiTheme="majorBidi" w:cs="Angsana New"/>
                <w:sz w:val="28"/>
              </w:rPr>
              <w:t>1</w:t>
            </w:r>
            <w:r w:rsidRPr="00AC1DFE">
              <w:rPr>
                <w:rFonts w:asciiTheme="majorBidi" w:hAnsiTheme="majorBidi" w:cs="Angsana New"/>
                <w:sz w:val="28"/>
                <w:cs/>
              </w:rPr>
              <w:t xml:space="preserve"> </w:t>
            </w:r>
            <w:r w:rsidRPr="00AC1DFE">
              <w:rPr>
                <w:rFonts w:asciiTheme="majorBidi" w:hAnsiTheme="majorBidi" w:cstheme="majorBidi"/>
                <w:sz w:val="28"/>
              </w:rPr>
              <w:t>year</w:t>
            </w:r>
          </w:p>
        </w:tc>
        <w:tc>
          <w:tcPr>
            <w:tcW w:w="1417" w:type="dxa"/>
            <w:shd w:val="clear" w:color="auto" w:fill="auto"/>
            <w:vAlign w:val="bottom"/>
          </w:tcPr>
          <w:p w14:paraId="5923B865" w14:textId="1F41218A"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7,521,187</w:t>
            </w:r>
          </w:p>
        </w:tc>
        <w:tc>
          <w:tcPr>
            <w:tcW w:w="1418" w:type="dxa"/>
            <w:shd w:val="clear" w:color="auto" w:fill="auto"/>
            <w:vAlign w:val="bottom"/>
          </w:tcPr>
          <w:p w14:paraId="4A65D5E1" w14:textId="2B124343"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7,992,980</w:t>
            </w:r>
          </w:p>
        </w:tc>
        <w:tc>
          <w:tcPr>
            <w:tcW w:w="1417" w:type="dxa"/>
            <w:shd w:val="clear" w:color="auto" w:fill="auto"/>
            <w:vAlign w:val="bottom"/>
          </w:tcPr>
          <w:p w14:paraId="3FCAF4C0" w14:textId="6344A044"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7,222,591</w:t>
            </w:r>
          </w:p>
        </w:tc>
        <w:tc>
          <w:tcPr>
            <w:tcW w:w="1418" w:type="dxa"/>
            <w:vAlign w:val="bottom"/>
          </w:tcPr>
          <w:p w14:paraId="681C45AF" w14:textId="4CB6E4B6"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7,662,390</w:t>
            </w:r>
          </w:p>
        </w:tc>
      </w:tr>
      <w:tr w:rsidR="007B75B1" w:rsidRPr="00AC1DFE" w14:paraId="4D543BA4" w14:textId="77777777" w:rsidTr="007B75B1">
        <w:trPr>
          <w:trHeight w:val="374"/>
        </w:trPr>
        <w:tc>
          <w:tcPr>
            <w:tcW w:w="3543" w:type="dxa"/>
            <w:vAlign w:val="bottom"/>
          </w:tcPr>
          <w:p w14:paraId="6248AE5F" w14:textId="7D68E4CE" w:rsidR="007B75B1" w:rsidRPr="00AC1DFE" w:rsidRDefault="007B75B1" w:rsidP="007B75B1">
            <w:pPr>
              <w:pStyle w:val="NoSpacing"/>
              <w:ind w:left="453" w:hanging="426"/>
              <w:rPr>
                <w:rFonts w:asciiTheme="majorBidi" w:hAnsiTheme="majorBidi" w:cstheme="majorBidi"/>
                <w:sz w:val="28"/>
                <w:cs/>
              </w:rPr>
            </w:pPr>
            <w:r w:rsidRPr="00AC1DFE">
              <w:rPr>
                <w:rFonts w:asciiTheme="majorBidi" w:hAnsiTheme="majorBidi" w:cstheme="majorBidi"/>
                <w:sz w:val="28"/>
              </w:rPr>
              <w:t xml:space="preserve">Over </w:t>
            </w:r>
            <w:r w:rsidRPr="00AC1DFE">
              <w:rPr>
                <w:rFonts w:asciiTheme="majorBidi" w:hAnsiTheme="majorBidi" w:cs="Angsana New"/>
                <w:sz w:val="28"/>
              </w:rPr>
              <w:t>1</w:t>
            </w:r>
            <w:r w:rsidRPr="00AC1DFE">
              <w:rPr>
                <w:rFonts w:asciiTheme="majorBidi" w:hAnsiTheme="majorBidi" w:cs="Angsana New"/>
                <w:sz w:val="28"/>
                <w:cs/>
              </w:rPr>
              <w:t xml:space="preserve"> </w:t>
            </w:r>
            <w:r w:rsidRPr="00AC1DFE">
              <w:rPr>
                <w:rFonts w:asciiTheme="majorBidi" w:hAnsiTheme="majorBidi" w:cstheme="majorBidi"/>
                <w:sz w:val="28"/>
              </w:rPr>
              <w:t xml:space="preserve">year less than </w:t>
            </w:r>
            <w:r w:rsidRPr="00AC1DFE">
              <w:rPr>
                <w:rFonts w:asciiTheme="majorBidi" w:hAnsiTheme="majorBidi" w:cs="Angsana New"/>
                <w:sz w:val="28"/>
              </w:rPr>
              <w:t>3</w:t>
            </w:r>
            <w:r w:rsidRPr="00AC1DFE">
              <w:rPr>
                <w:rFonts w:asciiTheme="majorBidi" w:hAnsiTheme="majorBidi" w:cs="Angsana New"/>
                <w:sz w:val="28"/>
                <w:cs/>
              </w:rPr>
              <w:t xml:space="preserve"> </w:t>
            </w:r>
            <w:r w:rsidRPr="00AC1DFE">
              <w:rPr>
                <w:rFonts w:asciiTheme="majorBidi" w:hAnsiTheme="majorBidi" w:cstheme="majorBidi"/>
                <w:sz w:val="28"/>
              </w:rPr>
              <w:t>years</w:t>
            </w:r>
          </w:p>
        </w:tc>
        <w:tc>
          <w:tcPr>
            <w:tcW w:w="1417" w:type="dxa"/>
            <w:shd w:val="clear" w:color="auto" w:fill="auto"/>
            <w:vAlign w:val="bottom"/>
          </w:tcPr>
          <w:p w14:paraId="19564B3B" w14:textId="20B0752A"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12,799,985</w:t>
            </w:r>
          </w:p>
        </w:tc>
        <w:tc>
          <w:tcPr>
            <w:tcW w:w="1418" w:type="dxa"/>
            <w:shd w:val="clear" w:color="auto" w:fill="auto"/>
            <w:vAlign w:val="bottom"/>
          </w:tcPr>
          <w:p w14:paraId="1E90CC4F" w14:textId="1D5B7B50"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13,362,863</w:t>
            </w:r>
          </w:p>
        </w:tc>
        <w:tc>
          <w:tcPr>
            <w:tcW w:w="1417" w:type="dxa"/>
            <w:shd w:val="clear" w:color="auto" w:fill="auto"/>
            <w:vAlign w:val="bottom"/>
          </w:tcPr>
          <w:p w14:paraId="33FABD2E" w14:textId="5AC53734"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12,202,793</w:t>
            </w:r>
          </w:p>
        </w:tc>
        <w:tc>
          <w:tcPr>
            <w:tcW w:w="1418" w:type="dxa"/>
            <w:tcBorders>
              <w:top w:val="nil"/>
              <w:left w:val="nil"/>
              <w:bottom w:val="nil"/>
              <w:right w:val="nil"/>
            </w:tcBorders>
            <w:shd w:val="clear" w:color="auto" w:fill="auto"/>
            <w:vAlign w:val="bottom"/>
          </w:tcPr>
          <w:p w14:paraId="35385651" w14:textId="4B90CC92"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12,765,671</w:t>
            </w:r>
          </w:p>
        </w:tc>
      </w:tr>
      <w:tr w:rsidR="007B75B1" w:rsidRPr="00AC1DFE" w14:paraId="79363C8C" w14:textId="77777777" w:rsidTr="007B75B1">
        <w:trPr>
          <w:trHeight w:val="374"/>
        </w:trPr>
        <w:tc>
          <w:tcPr>
            <w:tcW w:w="3543" w:type="dxa"/>
            <w:vAlign w:val="bottom"/>
          </w:tcPr>
          <w:p w14:paraId="3380D0BB" w14:textId="36B48939" w:rsidR="007B75B1" w:rsidRPr="00AC1DFE" w:rsidRDefault="007B75B1" w:rsidP="007B75B1">
            <w:pPr>
              <w:pStyle w:val="NoSpacing"/>
              <w:ind w:left="311" w:hanging="284"/>
              <w:rPr>
                <w:rFonts w:asciiTheme="majorBidi" w:hAnsiTheme="majorBidi" w:cstheme="majorBidi"/>
                <w:sz w:val="28"/>
                <w:cs/>
              </w:rPr>
            </w:pPr>
            <w:r w:rsidRPr="00AC1DFE">
              <w:rPr>
                <w:rFonts w:asciiTheme="majorBidi" w:hAnsiTheme="majorBidi" w:cstheme="majorBidi"/>
                <w:sz w:val="28"/>
              </w:rPr>
              <w:t xml:space="preserve">Over </w:t>
            </w:r>
            <w:r w:rsidRPr="00AC1DFE">
              <w:rPr>
                <w:rFonts w:asciiTheme="majorBidi" w:hAnsiTheme="majorBidi" w:cs="Angsana New"/>
                <w:sz w:val="28"/>
              </w:rPr>
              <w:t>3</w:t>
            </w:r>
            <w:r w:rsidRPr="00AC1DFE">
              <w:rPr>
                <w:rFonts w:asciiTheme="majorBidi" w:hAnsiTheme="majorBidi" w:cs="Angsana New"/>
                <w:sz w:val="28"/>
                <w:cs/>
              </w:rPr>
              <w:t xml:space="preserve"> </w:t>
            </w:r>
            <w:r w:rsidRPr="00AC1DFE">
              <w:rPr>
                <w:rFonts w:asciiTheme="majorBidi" w:hAnsiTheme="majorBidi" w:cstheme="majorBidi"/>
                <w:sz w:val="28"/>
              </w:rPr>
              <w:t xml:space="preserve">years less than </w:t>
            </w:r>
            <w:r w:rsidRPr="00AC1DFE">
              <w:rPr>
                <w:rFonts w:asciiTheme="majorBidi" w:hAnsiTheme="majorBidi" w:cs="Angsana New"/>
                <w:sz w:val="28"/>
              </w:rPr>
              <w:t>5</w:t>
            </w:r>
            <w:r w:rsidRPr="00AC1DFE">
              <w:rPr>
                <w:rFonts w:asciiTheme="majorBidi" w:hAnsiTheme="majorBidi" w:cs="Angsana New"/>
                <w:sz w:val="28"/>
                <w:cs/>
              </w:rPr>
              <w:t xml:space="preserve"> </w:t>
            </w:r>
            <w:r w:rsidRPr="00AC1DFE">
              <w:rPr>
                <w:rFonts w:asciiTheme="majorBidi" w:hAnsiTheme="majorBidi" w:cstheme="majorBidi"/>
                <w:sz w:val="28"/>
              </w:rPr>
              <w:t>years</w:t>
            </w:r>
          </w:p>
        </w:tc>
        <w:tc>
          <w:tcPr>
            <w:tcW w:w="1417" w:type="dxa"/>
            <w:shd w:val="clear" w:color="auto" w:fill="auto"/>
            <w:vAlign w:val="bottom"/>
          </w:tcPr>
          <w:p w14:paraId="6FD45AB7" w14:textId="2C8B916B"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2,212,350</w:t>
            </w:r>
          </w:p>
        </w:tc>
        <w:tc>
          <w:tcPr>
            <w:tcW w:w="1418" w:type="dxa"/>
            <w:shd w:val="clear" w:color="auto" w:fill="auto"/>
            <w:vAlign w:val="bottom"/>
          </w:tcPr>
          <w:p w14:paraId="40A914F1" w14:textId="7D5F8ED0"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4,246,269</w:t>
            </w:r>
          </w:p>
        </w:tc>
        <w:tc>
          <w:tcPr>
            <w:tcW w:w="1417" w:type="dxa"/>
            <w:shd w:val="clear" w:color="auto" w:fill="auto"/>
            <w:vAlign w:val="bottom"/>
          </w:tcPr>
          <w:p w14:paraId="31954222" w14:textId="5AE3B24F"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2,087,935</w:t>
            </w:r>
          </w:p>
        </w:tc>
        <w:tc>
          <w:tcPr>
            <w:tcW w:w="1418" w:type="dxa"/>
            <w:tcBorders>
              <w:top w:val="nil"/>
              <w:left w:val="nil"/>
              <w:bottom w:val="nil"/>
              <w:right w:val="nil"/>
            </w:tcBorders>
            <w:shd w:val="clear" w:color="auto" w:fill="auto"/>
            <w:vAlign w:val="bottom"/>
          </w:tcPr>
          <w:p w14:paraId="4616F15C" w14:textId="100FEC41"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3,823,259</w:t>
            </w:r>
          </w:p>
        </w:tc>
      </w:tr>
      <w:tr w:rsidR="007B75B1" w:rsidRPr="00AC1DFE" w14:paraId="01896982" w14:textId="77777777" w:rsidTr="007B75B1">
        <w:trPr>
          <w:trHeight w:val="374"/>
        </w:trPr>
        <w:tc>
          <w:tcPr>
            <w:tcW w:w="3543" w:type="dxa"/>
            <w:vAlign w:val="bottom"/>
          </w:tcPr>
          <w:p w14:paraId="74914B80" w14:textId="511F0168" w:rsidR="007B75B1" w:rsidRPr="00AC1DFE" w:rsidRDefault="007B75B1" w:rsidP="007B75B1">
            <w:pPr>
              <w:pStyle w:val="NoSpacing"/>
              <w:ind w:left="311" w:hanging="284"/>
              <w:rPr>
                <w:rFonts w:asciiTheme="majorBidi" w:hAnsiTheme="majorBidi" w:cstheme="majorBidi"/>
                <w:sz w:val="28"/>
              </w:rPr>
            </w:pPr>
            <w:r w:rsidRPr="00AC1DFE">
              <w:rPr>
                <w:rFonts w:asciiTheme="majorBidi" w:hAnsiTheme="majorBidi" w:cstheme="majorBidi"/>
                <w:sz w:val="28"/>
              </w:rPr>
              <w:t>Over 5 years</w:t>
            </w:r>
          </w:p>
        </w:tc>
        <w:tc>
          <w:tcPr>
            <w:tcW w:w="1417" w:type="dxa"/>
            <w:shd w:val="clear" w:color="auto" w:fill="auto"/>
            <w:vAlign w:val="bottom"/>
          </w:tcPr>
          <w:p w14:paraId="050A6278" w14:textId="01568274"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418" w:type="dxa"/>
            <w:shd w:val="clear" w:color="auto" w:fill="auto"/>
            <w:vAlign w:val="bottom"/>
          </w:tcPr>
          <w:p w14:paraId="7A703788" w14:textId="7554DAE1"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31,579</w:t>
            </w:r>
          </w:p>
        </w:tc>
        <w:tc>
          <w:tcPr>
            <w:tcW w:w="1417" w:type="dxa"/>
            <w:shd w:val="clear" w:color="auto" w:fill="auto"/>
            <w:vAlign w:val="bottom"/>
          </w:tcPr>
          <w:p w14:paraId="3E0F6779" w14:textId="6C3C7A88"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70016B97" w14:textId="3B320094"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31,579</w:t>
            </w:r>
          </w:p>
        </w:tc>
      </w:tr>
      <w:tr w:rsidR="007B75B1" w:rsidRPr="00AC1DFE" w14:paraId="433CCACA" w14:textId="77777777" w:rsidTr="007B75B1">
        <w:trPr>
          <w:trHeight w:val="374"/>
        </w:trPr>
        <w:tc>
          <w:tcPr>
            <w:tcW w:w="3543" w:type="dxa"/>
            <w:vAlign w:val="bottom"/>
          </w:tcPr>
          <w:p w14:paraId="30BDB6CE" w14:textId="3598E523" w:rsidR="007B75B1" w:rsidRPr="00AC1DFE" w:rsidRDefault="007B75B1" w:rsidP="007B75B1">
            <w:pPr>
              <w:pStyle w:val="NoSpacing"/>
              <w:ind w:left="453" w:hanging="426"/>
              <w:rPr>
                <w:rFonts w:asciiTheme="majorBidi" w:hAnsiTheme="majorBidi" w:cstheme="majorBidi"/>
                <w:sz w:val="28"/>
                <w:cs/>
              </w:rPr>
            </w:pPr>
            <w:r w:rsidRPr="00AC1DFE">
              <w:rPr>
                <w:rFonts w:asciiTheme="majorBidi" w:hAnsiTheme="majorBidi" w:cstheme="majorBidi"/>
                <w:sz w:val="28"/>
              </w:rPr>
              <w:t>Total</w:t>
            </w:r>
          </w:p>
        </w:tc>
        <w:tc>
          <w:tcPr>
            <w:tcW w:w="1417" w:type="dxa"/>
            <w:shd w:val="clear" w:color="auto" w:fill="auto"/>
            <w:vAlign w:val="bottom"/>
          </w:tcPr>
          <w:p w14:paraId="791ABEB2" w14:textId="6ED741AD"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22,533,522</w:t>
            </w:r>
          </w:p>
        </w:tc>
        <w:tc>
          <w:tcPr>
            <w:tcW w:w="1418" w:type="dxa"/>
            <w:shd w:val="clear" w:color="auto" w:fill="auto"/>
            <w:vAlign w:val="bottom"/>
          </w:tcPr>
          <w:p w14:paraId="1212A5E8" w14:textId="54633A31" w:rsidR="007B75B1" w:rsidRPr="00AC1DFE" w:rsidRDefault="007B75B1" w:rsidP="007B75B1">
            <w:pPr>
              <w:pStyle w:val="NoSpacing"/>
              <w:jc w:val="right"/>
              <w:rPr>
                <w:rFonts w:asciiTheme="majorBidi" w:hAnsiTheme="majorBidi" w:cstheme="majorBidi"/>
                <w:sz w:val="28"/>
                <w:cs/>
              </w:rPr>
            </w:pPr>
            <w:r w:rsidRPr="00AC1DFE">
              <w:rPr>
                <w:rFonts w:ascii="AngsanaUPC" w:hAnsi="AngsanaUPC" w:cs="AngsanaUPC"/>
                <w:sz w:val="28"/>
              </w:rPr>
              <w:t>25,633,691</w:t>
            </w:r>
          </w:p>
        </w:tc>
        <w:tc>
          <w:tcPr>
            <w:tcW w:w="1417" w:type="dxa"/>
            <w:shd w:val="clear" w:color="auto" w:fill="auto"/>
            <w:vAlign w:val="bottom"/>
          </w:tcPr>
          <w:p w14:paraId="707376D7" w14:textId="67359A95"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21,513,319</w:t>
            </w:r>
          </w:p>
        </w:tc>
        <w:tc>
          <w:tcPr>
            <w:tcW w:w="1418" w:type="dxa"/>
            <w:vAlign w:val="bottom"/>
          </w:tcPr>
          <w:p w14:paraId="18A313D6" w14:textId="0A7501A9"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24,282,899</w:t>
            </w:r>
          </w:p>
        </w:tc>
      </w:tr>
      <w:tr w:rsidR="007B75B1" w:rsidRPr="00AC1DFE" w14:paraId="4AD798BC" w14:textId="77777777" w:rsidTr="007B75B1">
        <w:trPr>
          <w:trHeight w:val="374"/>
        </w:trPr>
        <w:tc>
          <w:tcPr>
            <w:tcW w:w="3543" w:type="dxa"/>
            <w:vAlign w:val="bottom"/>
          </w:tcPr>
          <w:p w14:paraId="0E3C7D41" w14:textId="0AE4F651" w:rsidR="007B75B1" w:rsidRPr="00AC1DFE" w:rsidRDefault="007B75B1" w:rsidP="007B75B1">
            <w:pPr>
              <w:pStyle w:val="NoSpacing"/>
              <w:ind w:left="169"/>
              <w:rPr>
                <w:rFonts w:asciiTheme="majorBidi" w:hAnsiTheme="majorBidi" w:cstheme="majorBidi"/>
                <w:sz w:val="28"/>
                <w:cs/>
              </w:rPr>
            </w:pPr>
            <w:r w:rsidRPr="00AC1DFE">
              <w:rPr>
                <w:rFonts w:asciiTheme="majorBidi" w:hAnsiTheme="majorBidi" w:cstheme="majorBidi"/>
                <w:sz w:val="28"/>
              </w:rPr>
              <w:t>Less Future interest of lease</w:t>
            </w:r>
          </w:p>
        </w:tc>
        <w:tc>
          <w:tcPr>
            <w:tcW w:w="1417" w:type="dxa"/>
            <w:shd w:val="clear" w:color="auto" w:fill="auto"/>
            <w:vAlign w:val="bottom"/>
          </w:tcPr>
          <w:p w14:paraId="419DE03C" w14:textId="52FF8A20"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(1,563,118)</w:t>
            </w:r>
          </w:p>
        </w:tc>
        <w:tc>
          <w:tcPr>
            <w:tcW w:w="1418" w:type="dxa"/>
            <w:shd w:val="clear" w:color="auto" w:fill="auto"/>
            <w:vAlign w:val="bottom"/>
          </w:tcPr>
          <w:p w14:paraId="60B02B6C" w14:textId="3B8CCFF7" w:rsidR="007B75B1" w:rsidRPr="00AC1DFE" w:rsidRDefault="007B75B1" w:rsidP="007B75B1">
            <w:pPr>
              <w:pStyle w:val="NoSpacing"/>
              <w:jc w:val="right"/>
              <w:rPr>
                <w:rFonts w:asciiTheme="majorBidi" w:hAnsiTheme="majorBidi" w:cstheme="majorBidi"/>
                <w:sz w:val="28"/>
                <w:cs/>
              </w:rPr>
            </w:pPr>
            <w:r w:rsidRPr="00AC1DFE">
              <w:rPr>
                <w:rFonts w:ascii="AngsanaUPC" w:hAnsi="AngsanaUPC" w:cs="AngsanaUPC"/>
                <w:sz w:val="28"/>
              </w:rPr>
              <w:t>(1,911,971)</w:t>
            </w:r>
          </w:p>
        </w:tc>
        <w:tc>
          <w:tcPr>
            <w:tcW w:w="1417" w:type="dxa"/>
            <w:shd w:val="clear" w:color="auto" w:fill="auto"/>
            <w:vAlign w:val="bottom"/>
          </w:tcPr>
          <w:p w14:paraId="617EAEF7" w14:textId="0E78249E"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(1,467,155)</w:t>
            </w:r>
          </w:p>
        </w:tc>
        <w:tc>
          <w:tcPr>
            <w:tcW w:w="1418" w:type="dxa"/>
            <w:vAlign w:val="bottom"/>
          </w:tcPr>
          <w:p w14:paraId="540B26AD" w14:textId="760116B6"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(1,755,161)</w:t>
            </w:r>
          </w:p>
        </w:tc>
      </w:tr>
      <w:tr w:rsidR="007B75B1" w:rsidRPr="00AC1DFE" w14:paraId="198015C7" w14:textId="77777777" w:rsidTr="007B75B1">
        <w:trPr>
          <w:trHeight w:val="374"/>
        </w:trPr>
        <w:tc>
          <w:tcPr>
            <w:tcW w:w="3543" w:type="dxa"/>
            <w:vAlign w:val="bottom"/>
          </w:tcPr>
          <w:p w14:paraId="4C0B2EA0" w14:textId="39357135" w:rsidR="007B75B1" w:rsidRPr="00AC1DFE" w:rsidRDefault="007B75B1" w:rsidP="007B75B1">
            <w:pPr>
              <w:pStyle w:val="NoSpacing"/>
              <w:ind w:left="169"/>
              <w:rPr>
                <w:rFonts w:asciiTheme="majorBidi" w:hAnsiTheme="majorBidi" w:cstheme="majorBidi"/>
                <w:sz w:val="28"/>
                <w:cs/>
              </w:rPr>
            </w:pPr>
            <w:r w:rsidRPr="00AC1DFE">
              <w:rPr>
                <w:rFonts w:asciiTheme="majorBidi" w:hAnsiTheme="majorBidi" w:cstheme="majorBidi"/>
                <w:sz w:val="28"/>
              </w:rPr>
              <w:t>Less Suspense input tax</w:t>
            </w:r>
          </w:p>
        </w:tc>
        <w:tc>
          <w:tcPr>
            <w:tcW w:w="1417" w:type="dxa"/>
            <w:shd w:val="clear" w:color="auto" w:fill="auto"/>
            <w:vAlign w:val="bottom"/>
          </w:tcPr>
          <w:p w14:paraId="64089128" w14:textId="3062D1CE"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(104,895)</w:t>
            </w:r>
          </w:p>
        </w:tc>
        <w:tc>
          <w:tcPr>
            <w:tcW w:w="1418" w:type="dxa"/>
            <w:shd w:val="clear" w:color="auto" w:fill="auto"/>
            <w:vAlign w:val="bottom"/>
          </w:tcPr>
          <w:p w14:paraId="37B58DFD" w14:textId="093350F1" w:rsidR="007B75B1" w:rsidRPr="00AC1DFE" w:rsidRDefault="007B75B1" w:rsidP="007B75B1">
            <w:pPr>
              <w:pStyle w:val="NoSpacing"/>
              <w:pBdr>
                <w:bottom w:val="single" w:sz="4" w:space="1" w:color="auto"/>
              </w:pBdr>
              <w:jc w:val="right"/>
              <w:rPr>
                <w:rFonts w:asciiTheme="majorBidi" w:hAnsiTheme="majorBidi" w:cstheme="majorBidi"/>
                <w:sz w:val="28"/>
                <w:cs/>
              </w:rPr>
            </w:pPr>
            <w:r w:rsidRPr="00AC1DFE">
              <w:rPr>
                <w:rFonts w:ascii="AngsanaUPC" w:hAnsi="AngsanaUPC" w:cs="AngsanaUPC"/>
                <w:sz w:val="28"/>
              </w:rPr>
              <w:t>(159,495)</w:t>
            </w:r>
          </w:p>
        </w:tc>
        <w:tc>
          <w:tcPr>
            <w:tcW w:w="1417" w:type="dxa"/>
            <w:shd w:val="clear" w:color="auto" w:fill="auto"/>
            <w:vAlign w:val="bottom"/>
          </w:tcPr>
          <w:p w14:paraId="4B14F050" w14:textId="322176C0"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(104,895)</w:t>
            </w:r>
          </w:p>
        </w:tc>
        <w:tc>
          <w:tcPr>
            <w:tcW w:w="1418" w:type="dxa"/>
            <w:vAlign w:val="bottom"/>
          </w:tcPr>
          <w:p w14:paraId="7D53F8E3" w14:textId="50C99473"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(159,495)</w:t>
            </w:r>
          </w:p>
        </w:tc>
      </w:tr>
      <w:tr w:rsidR="007B75B1" w:rsidRPr="00AC1DFE" w14:paraId="3FF49E48" w14:textId="77777777" w:rsidTr="007B75B1">
        <w:trPr>
          <w:trHeight w:val="374"/>
        </w:trPr>
        <w:tc>
          <w:tcPr>
            <w:tcW w:w="3543" w:type="dxa"/>
            <w:vAlign w:val="bottom"/>
          </w:tcPr>
          <w:p w14:paraId="61907529" w14:textId="240E6509" w:rsidR="007B75B1" w:rsidRPr="00AC1DFE" w:rsidRDefault="007B75B1" w:rsidP="007B75B1">
            <w:pPr>
              <w:pStyle w:val="NoSpacing"/>
              <w:ind w:left="27"/>
              <w:rPr>
                <w:rFonts w:asciiTheme="majorBidi" w:hAnsiTheme="majorBidi" w:cstheme="majorBidi"/>
                <w:sz w:val="28"/>
                <w:cs/>
              </w:rPr>
            </w:pPr>
            <w:r w:rsidRPr="00AC1DFE">
              <w:rPr>
                <w:rFonts w:asciiTheme="majorBidi" w:hAnsiTheme="majorBidi" w:cstheme="majorBidi"/>
                <w:sz w:val="28"/>
              </w:rPr>
              <w:t>Present value of lease</w:t>
            </w:r>
          </w:p>
        </w:tc>
        <w:tc>
          <w:tcPr>
            <w:tcW w:w="1417" w:type="dxa"/>
            <w:shd w:val="clear" w:color="auto" w:fill="auto"/>
            <w:vAlign w:val="bottom"/>
          </w:tcPr>
          <w:p w14:paraId="7DEB94B6" w14:textId="5A17A00E"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20,865,509</w:t>
            </w:r>
          </w:p>
        </w:tc>
        <w:tc>
          <w:tcPr>
            <w:tcW w:w="1418" w:type="dxa"/>
            <w:shd w:val="clear" w:color="auto" w:fill="auto"/>
            <w:vAlign w:val="bottom"/>
          </w:tcPr>
          <w:p w14:paraId="51B4FCC2" w14:textId="050A2827" w:rsidR="007B75B1" w:rsidRPr="00AC1DFE" w:rsidRDefault="007B75B1" w:rsidP="007B75B1">
            <w:pPr>
              <w:pStyle w:val="NoSpacing"/>
              <w:pBdr>
                <w:bottom w:val="double" w:sz="4" w:space="1" w:color="auto"/>
              </w:pBdr>
              <w:jc w:val="right"/>
              <w:rPr>
                <w:rFonts w:asciiTheme="majorBidi" w:hAnsiTheme="majorBidi" w:cstheme="majorBidi"/>
                <w:sz w:val="28"/>
                <w:cs/>
              </w:rPr>
            </w:pPr>
            <w:r w:rsidRPr="00AC1DFE">
              <w:rPr>
                <w:rFonts w:ascii="AngsanaUPC" w:hAnsi="AngsanaUPC" w:cs="AngsanaUPC"/>
                <w:sz w:val="28"/>
              </w:rPr>
              <w:t>23,562,225</w:t>
            </w:r>
          </w:p>
        </w:tc>
        <w:tc>
          <w:tcPr>
            <w:tcW w:w="1417" w:type="dxa"/>
            <w:shd w:val="clear" w:color="auto" w:fill="auto"/>
            <w:vAlign w:val="bottom"/>
          </w:tcPr>
          <w:p w14:paraId="27517505" w14:textId="48D563D0"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19,941,269</w:t>
            </w:r>
          </w:p>
        </w:tc>
        <w:tc>
          <w:tcPr>
            <w:tcW w:w="1418" w:type="dxa"/>
            <w:vAlign w:val="bottom"/>
          </w:tcPr>
          <w:p w14:paraId="7B0312C9" w14:textId="1A2C2364"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22,368,243</w:t>
            </w:r>
          </w:p>
        </w:tc>
      </w:tr>
    </w:tbl>
    <w:p w14:paraId="2752AF5A" w14:textId="3D3F9463" w:rsidR="001C525B" w:rsidRPr="00AC1DFE" w:rsidRDefault="000820B7" w:rsidP="00EB0F9B">
      <w:pPr>
        <w:pStyle w:val="NoSpacing"/>
        <w:spacing w:before="200" w:after="120"/>
        <w:ind w:left="432"/>
        <w:rPr>
          <w:rFonts w:asciiTheme="majorBidi" w:hAnsiTheme="majorBidi" w:cstheme="majorBidi"/>
          <w:sz w:val="28"/>
        </w:rPr>
      </w:pPr>
      <w:r w:rsidRPr="00AC1DFE">
        <w:rPr>
          <w:rFonts w:asciiTheme="majorBidi" w:hAnsiTheme="majorBidi" w:cstheme="majorBidi"/>
          <w:sz w:val="28"/>
        </w:rPr>
        <w:t>Lease liabilities excluding future interest are as follows:</w:t>
      </w:r>
      <w:r w:rsidR="001C525B" w:rsidRPr="00AC1DFE">
        <w:rPr>
          <w:rFonts w:asciiTheme="majorBidi" w:hAnsiTheme="majorBidi" w:cstheme="majorBidi"/>
          <w:sz w:val="28"/>
          <w:cs/>
        </w:rPr>
        <w:t xml:space="preserve"> </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8"/>
        <w:gridCol w:w="1417"/>
        <w:gridCol w:w="1418"/>
      </w:tblGrid>
      <w:tr w:rsidR="001E1A72" w:rsidRPr="00AC1DFE" w14:paraId="166E12B6" w14:textId="77777777" w:rsidTr="00DF5AE4">
        <w:tc>
          <w:tcPr>
            <w:tcW w:w="3543" w:type="dxa"/>
          </w:tcPr>
          <w:p w14:paraId="2682C664" w14:textId="77777777" w:rsidR="001E1A72" w:rsidRPr="00AC1DFE" w:rsidRDefault="001E1A72" w:rsidP="00EB0F9B">
            <w:pPr>
              <w:pStyle w:val="NoSpacing"/>
              <w:rPr>
                <w:rFonts w:asciiTheme="majorBidi" w:hAnsiTheme="majorBidi" w:cstheme="majorBidi"/>
                <w:b/>
                <w:bCs/>
                <w:sz w:val="28"/>
              </w:rPr>
            </w:pPr>
          </w:p>
        </w:tc>
        <w:tc>
          <w:tcPr>
            <w:tcW w:w="5670" w:type="dxa"/>
            <w:gridSpan w:val="4"/>
            <w:vAlign w:val="bottom"/>
          </w:tcPr>
          <w:p w14:paraId="0201B449" w14:textId="633785E2" w:rsidR="001E1A72" w:rsidRPr="00AC1DFE" w:rsidRDefault="000820B7" w:rsidP="00EB0F9B">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0820B7" w:rsidRPr="00AC1DFE" w14:paraId="0F09B916" w14:textId="77777777" w:rsidTr="00DF5AE4">
        <w:tc>
          <w:tcPr>
            <w:tcW w:w="3543" w:type="dxa"/>
          </w:tcPr>
          <w:p w14:paraId="17D0A0D2" w14:textId="77777777" w:rsidR="000820B7" w:rsidRPr="00AC1DFE" w:rsidRDefault="000820B7" w:rsidP="00EB0F9B">
            <w:pPr>
              <w:pStyle w:val="NoSpacing"/>
              <w:rPr>
                <w:rFonts w:asciiTheme="majorBidi" w:hAnsiTheme="majorBidi" w:cstheme="majorBidi"/>
                <w:b/>
                <w:bCs/>
                <w:sz w:val="28"/>
              </w:rPr>
            </w:pPr>
          </w:p>
        </w:tc>
        <w:tc>
          <w:tcPr>
            <w:tcW w:w="2835" w:type="dxa"/>
            <w:gridSpan w:val="2"/>
          </w:tcPr>
          <w:p w14:paraId="39B65475" w14:textId="7E1352CB" w:rsidR="000820B7" w:rsidRPr="00AC1DFE" w:rsidRDefault="000820B7" w:rsidP="00EB0F9B">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Consolidated</w:t>
            </w:r>
          </w:p>
        </w:tc>
        <w:tc>
          <w:tcPr>
            <w:tcW w:w="2835" w:type="dxa"/>
            <w:gridSpan w:val="2"/>
          </w:tcPr>
          <w:p w14:paraId="22D2E0E0" w14:textId="5A9CDC4D" w:rsidR="000820B7" w:rsidRPr="00AC1DFE" w:rsidRDefault="000820B7" w:rsidP="00EB0F9B">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6F1297" w:rsidRPr="00AC1DFE" w14:paraId="654AE7AB" w14:textId="77777777" w:rsidTr="00A412F4">
        <w:tc>
          <w:tcPr>
            <w:tcW w:w="3543" w:type="dxa"/>
          </w:tcPr>
          <w:p w14:paraId="030E2DF4" w14:textId="77777777" w:rsidR="006F1297" w:rsidRPr="00AC1DFE" w:rsidRDefault="006F1297" w:rsidP="006F1297">
            <w:pPr>
              <w:pStyle w:val="NoSpacing"/>
              <w:rPr>
                <w:rFonts w:asciiTheme="majorBidi" w:hAnsiTheme="majorBidi" w:cstheme="majorBidi"/>
                <w:b/>
                <w:bCs/>
                <w:sz w:val="28"/>
              </w:rPr>
            </w:pPr>
          </w:p>
        </w:tc>
        <w:tc>
          <w:tcPr>
            <w:tcW w:w="1417" w:type="dxa"/>
            <w:shd w:val="clear" w:color="auto" w:fill="auto"/>
          </w:tcPr>
          <w:p w14:paraId="52059C84" w14:textId="6A97CB27"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418" w:type="dxa"/>
            <w:shd w:val="clear" w:color="auto" w:fill="auto"/>
          </w:tcPr>
          <w:p w14:paraId="3C525A9C" w14:textId="7261BC94"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c>
          <w:tcPr>
            <w:tcW w:w="1417" w:type="dxa"/>
            <w:shd w:val="clear" w:color="auto" w:fill="auto"/>
          </w:tcPr>
          <w:p w14:paraId="3E6AD74E" w14:textId="6AC56A1D"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418" w:type="dxa"/>
          </w:tcPr>
          <w:p w14:paraId="23D2B3DD" w14:textId="2B641208"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r>
      <w:tr w:rsidR="007B75B1" w:rsidRPr="00AC1DFE" w14:paraId="0EB10207" w14:textId="77777777" w:rsidTr="007B75B1">
        <w:trPr>
          <w:trHeight w:val="374"/>
        </w:trPr>
        <w:tc>
          <w:tcPr>
            <w:tcW w:w="3543" w:type="dxa"/>
            <w:vAlign w:val="bottom"/>
          </w:tcPr>
          <w:p w14:paraId="05A688C8" w14:textId="3D4D784D" w:rsidR="007B75B1" w:rsidRPr="00AC1DFE" w:rsidRDefault="007B75B1" w:rsidP="007B75B1">
            <w:pPr>
              <w:pStyle w:val="NoSpacing"/>
              <w:ind w:left="453" w:hanging="426"/>
              <w:rPr>
                <w:rFonts w:asciiTheme="majorBidi" w:hAnsiTheme="majorBidi" w:cstheme="majorBidi"/>
                <w:sz w:val="28"/>
                <w:cs/>
              </w:rPr>
            </w:pPr>
            <w:r w:rsidRPr="00AC1DFE">
              <w:rPr>
                <w:rFonts w:asciiTheme="majorBidi" w:hAnsiTheme="majorBidi" w:cstheme="majorBidi"/>
                <w:sz w:val="28"/>
              </w:rPr>
              <w:t>Lease liabilities</w:t>
            </w:r>
          </w:p>
        </w:tc>
        <w:tc>
          <w:tcPr>
            <w:tcW w:w="1417" w:type="dxa"/>
            <w:shd w:val="clear" w:color="auto" w:fill="auto"/>
            <w:vAlign w:val="bottom"/>
          </w:tcPr>
          <w:p w14:paraId="60DA0538" w14:textId="21CB0973"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20,865,509</w:t>
            </w:r>
          </w:p>
        </w:tc>
        <w:tc>
          <w:tcPr>
            <w:tcW w:w="1418" w:type="dxa"/>
            <w:shd w:val="clear" w:color="auto" w:fill="auto"/>
            <w:vAlign w:val="bottom"/>
          </w:tcPr>
          <w:p w14:paraId="270727C3" w14:textId="7494E176"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23,562,225</w:t>
            </w:r>
          </w:p>
        </w:tc>
        <w:tc>
          <w:tcPr>
            <w:tcW w:w="1417" w:type="dxa"/>
            <w:shd w:val="clear" w:color="auto" w:fill="auto"/>
            <w:vAlign w:val="bottom"/>
          </w:tcPr>
          <w:p w14:paraId="588D2553" w14:textId="4F7FFD98"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19,941,269</w:t>
            </w:r>
          </w:p>
        </w:tc>
        <w:tc>
          <w:tcPr>
            <w:tcW w:w="1418" w:type="dxa"/>
            <w:vAlign w:val="bottom"/>
          </w:tcPr>
          <w:p w14:paraId="39DDD7EA" w14:textId="5A169B58" w:rsidR="007B75B1" w:rsidRPr="00AC1DFE" w:rsidRDefault="007B75B1" w:rsidP="007B75B1">
            <w:pPr>
              <w:pStyle w:val="NoSpacing"/>
              <w:jc w:val="right"/>
              <w:rPr>
                <w:rFonts w:asciiTheme="majorBidi" w:hAnsiTheme="majorBidi" w:cstheme="majorBidi"/>
                <w:sz w:val="28"/>
              </w:rPr>
            </w:pPr>
            <w:r w:rsidRPr="00AC1DFE">
              <w:rPr>
                <w:rFonts w:ascii="AngsanaUPC" w:hAnsi="AngsanaUPC" w:cs="AngsanaUPC"/>
                <w:sz w:val="28"/>
              </w:rPr>
              <w:t>22,368,243</w:t>
            </w:r>
          </w:p>
        </w:tc>
      </w:tr>
      <w:tr w:rsidR="007B75B1" w:rsidRPr="00AC1DFE" w14:paraId="6077A28F" w14:textId="77777777" w:rsidTr="007B75B1">
        <w:trPr>
          <w:trHeight w:val="374"/>
        </w:trPr>
        <w:tc>
          <w:tcPr>
            <w:tcW w:w="3543" w:type="dxa"/>
            <w:vAlign w:val="bottom"/>
          </w:tcPr>
          <w:p w14:paraId="37A78E1A" w14:textId="3921D7BE" w:rsidR="007B75B1" w:rsidRPr="00AC1DFE" w:rsidRDefault="007B75B1" w:rsidP="007B75B1">
            <w:pPr>
              <w:pStyle w:val="NoSpacing"/>
              <w:ind w:left="453" w:hanging="426"/>
              <w:rPr>
                <w:rFonts w:asciiTheme="majorBidi" w:hAnsiTheme="majorBidi" w:cstheme="majorBidi"/>
                <w:sz w:val="28"/>
                <w:cs/>
              </w:rPr>
            </w:pPr>
            <w:r w:rsidRPr="00AC1DFE">
              <w:rPr>
                <w:rFonts w:asciiTheme="majorBidi" w:hAnsiTheme="majorBidi" w:cstheme="majorBidi"/>
                <w:sz w:val="28"/>
              </w:rPr>
              <w:t>Less Current portion of lease liabilities</w:t>
            </w:r>
          </w:p>
        </w:tc>
        <w:tc>
          <w:tcPr>
            <w:tcW w:w="1417" w:type="dxa"/>
            <w:shd w:val="clear" w:color="auto" w:fill="auto"/>
            <w:vAlign w:val="bottom"/>
          </w:tcPr>
          <w:p w14:paraId="320340D5" w14:textId="05364FD5"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(6,684,891)</w:t>
            </w:r>
          </w:p>
        </w:tc>
        <w:tc>
          <w:tcPr>
            <w:tcW w:w="1418" w:type="dxa"/>
            <w:shd w:val="clear" w:color="auto" w:fill="auto"/>
            <w:vAlign w:val="bottom"/>
          </w:tcPr>
          <w:p w14:paraId="41DAE67F" w14:textId="552540CD"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(7,081,699)</w:t>
            </w:r>
          </w:p>
        </w:tc>
        <w:tc>
          <w:tcPr>
            <w:tcW w:w="1417" w:type="dxa"/>
            <w:shd w:val="clear" w:color="auto" w:fill="auto"/>
            <w:vAlign w:val="bottom"/>
          </w:tcPr>
          <w:p w14:paraId="05C97C0B" w14:textId="7C30882E"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(6,432,866)</w:t>
            </w:r>
          </w:p>
        </w:tc>
        <w:tc>
          <w:tcPr>
            <w:tcW w:w="1418" w:type="dxa"/>
            <w:tcBorders>
              <w:top w:val="nil"/>
              <w:left w:val="nil"/>
              <w:bottom w:val="nil"/>
              <w:right w:val="nil"/>
            </w:tcBorders>
            <w:shd w:val="clear" w:color="auto" w:fill="auto"/>
            <w:vAlign w:val="bottom"/>
          </w:tcPr>
          <w:p w14:paraId="1DA866AC" w14:textId="6602A262" w:rsidR="007B75B1" w:rsidRPr="00AC1DFE" w:rsidRDefault="007B75B1" w:rsidP="007B75B1">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(6,811,956)</w:t>
            </w:r>
          </w:p>
        </w:tc>
      </w:tr>
      <w:tr w:rsidR="007B75B1" w:rsidRPr="00AC1DFE" w14:paraId="7CD20FFD" w14:textId="77777777" w:rsidTr="007B75B1">
        <w:trPr>
          <w:trHeight w:val="374"/>
        </w:trPr>
        <w:tc>
          <w:tcPr>
            <w:tcW w:w="3543" w:type="dxa"/>
            <w:vAlign w:val="bottom"/>
          </w:tcPr>
          <w:p w14:paraId="68A42C20" w14:textId="3CA4A636" w:rsidR="007B75B1" w:rsidRPr="00AC1DFE" w:rsidRDefault="007B75B1" w:rsidP="007B75B1">
            <w:pPr>
              <w:pStyle w:val="NoSpacing"/>
              <w:ind w:left="311" w:hanging="284"/>
              <w:rPr>
                <w:rFonts w:asciiTheme="majorBidi" w:hAnsiTheme="majorBidi" w:cstheme="majorBidi"/>
                <w:sz w:val="28"/>
                <w:cs/>
              </w:rPr>
            </w:pPr>
            <w:r w:rsidRPr="00AC1DFE">
              <w:rPr>
                <w:rFonts w:asciiTheme="majorBidi" w:hAnsiTheme="majorBidi" w:cstheme="majorBidi"/>
                <w:sz w:val="28"/>
              </w:rPr>
              <w:t>Lease liabilities - net</w:t>
            </w:r>
          </w:p>
        </w:tc>
        <w:tc>
          <w:tcPr>
            <w:tcW w:w="1417" w:type="dxa"/>
            <w:shd w:val="clear" w:color="auto" w:fill="auto"/>
            <w:vAlign w:val="bottom"/>
          </w:tcPr>
          <w:p w14:paraId="7D3DC234" w14:textId="0FA143B2"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14,180,618</w:t>
            </w:r>
          </w:p>
        </w:tc>
        <w:tc>
          <w:tcPr>
            <w:tcW w:w="1418" w:type="dxa"/>
            <w:shd w:val="clear" w:color="auto" w:fill="auto"/>
            <w:vAlign w:val="bottom"/>
          </w:tcPr>
          <w:p w14:paraId="45504B63" w14:textId="0F8A9109"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16,480,526</w:t>
            </w:r>
          </w:p>
        </w:tc>
        <w:tc>
          <w:tcPr>
            <w:tcW w:w="1417" w:type="dxa"/>
            <w:shd w:val="clear" w:color="auto" w:fill="auto"/>
            <w:vAlign w:val="bottom"/>
          </w:tcPr>
          <w:p w14:paraId="3468F09A" w14:textId="6CE5565A"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w:t>
            </w:r>
            <w:r w:rsidRPr="00AC1DFE">
              <w:rPr>
                <w:rFonts w:ascii="AngsanaUPC" w:hAnsi="AngsanaUPC" w:cs="AngsanaUPC" w:hint="cs"/>
                <w:sz w:val="28"/>
                <w:cs/>
              </w:rPr>
              <w:t>3</w:t>
            </w:r>
            <w:r w:rsidRPr="00AC1DFE">
              <w:rPr>
                <w:rFonts w:ascii="AngsanaUPC" w:hAnsi="AngsanaUPC" w:cs="AngsanaUPC"/>
                <w:sz w:val="28"/>
              </w:rPr>
              <w:t>,</w:t>
            </w:r>
            <w:r w:rsidRPr="00AC1DFE">
              <w:rPr>
                <w:rFonts w:ascii="AngsanaUPC" w:hAnsi="AngsanaUPC" w:cs="AngsanaUPC" w:hint="cs"/>
                <w:sz w:val="28"/>
                <w:cs/>
              </w:rPr>
              <w:t>5</w:t>
            </w:r>
            <w:r w:rsidRPr="00AC1DFE">
              <w:rPr>
                <w:rFonts w:ascii="AngsanaUPC" w:hAnsi="AngsanaUPC" w:cs="AngsanaUPC"/>
                <w:sz w:val="28"/>
              </w:rPr>
              <w:t>08,403</w:t>
            </w:r>
          </w:p>
        </w:tc>
        <w:tc>
          <w:tcPr>
            <w:tcW w:w="1418" w:type="dxa"/>
            <w:tcBorders>
              <w:top w:val="nil"/>
              <w:left w:val="nil"/>
              <w:bottom w:val="nil"/>
              <w:right w:val="nil"/>
            </w:tcBorders>
            <w:shd w:val="clear" w:color="auto" w:fill="auto"/>
            <w:vAlign w:val="bottom"/>
          </w:tcPr>
          <w:p w14:paraId="38E32368" w14:textId="72537564" w:rsidR="007B75B1" w:rsidRPr="00AC1DFE" w:rsidRDefault="007B75B1" w:rsidP="007B75B1">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15,556,287</w:t>
            </w:r>
          </w:p>
        </w:tc>
      </w:tr>
    </w:tbl>
    <w:p w14:paraId="2031B286" w14:textId="1E220044" w:rsidR="00B36818" w:rsidRPr="00AC1DFE" w:rsidRDefault="00B36818" w:rsidP="00B36818">
      <w:pPr>
        <w:pStyle w:val="NoSpacing"/>
        <w:spacing w:before="240" w:after="120"/>
        <w:ind w:left="432"/>
        <w:rPr>
          <w:rFonts w:asciiTheme="majorBidi" w:hAnsiTheme="majorBidi" w:cstheme="majorBidi"/>
          <w:b/>
          <w:bCs/>
          <w:sz w:val="28"/>
          <w:cs/>
        </w:rPr>
      </w:pPr>
      <w:r w:rsidRPr="00AC1DFE">
        <w:rPr>
          <w:rFonts w:asciiTheme="majorBidi" w:hAnsiTheme="majorBidi" w:cstheme="majorBidi"/>
          <w:b/>
          <w:bCs/>
          <w:sz w:val="28"/>
          <w:cs/>
        </w:rPr>
        <w:br w:type="page"/>
      </w:r>
    </w:p>
    <w:p w14:paraId="1A709531" w14:textId="1880CC7E" w:rsidR="001C525B" w:rsidRPr="00AC1DFE" w:rsidRDefault="009B3AAD" w:rsidP="000820B7">
      <w:pPr>
        <w:pStyle w:val="NoSpacing"/>
        <w:numPr>
          <w:ilvl w:val="0"/>
          <w:numId w:val="1"/>
        </w:numPr>
        <w:spacing w:before="240" w:after="120"/>
        <w:ind w:left="432" w:hanging="288"/>
        <w:rPr>
          <w:rFonts w:asciiTheme="majorBidi" w:hAnsiTheme="majorBidi" w:cstheme="majorBidi"/>
          <w:b/>
          <w:bCs/>
          <w:sz w:val="28"/>
        </w:rPr>
      </w:pPr>
      <w:r w:rsidRPr="00AC1DFE">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1E1A72" w:rsidRPr="00AC1DFE" w14:paraId="1D2F1809" w14:textId="77777777" w:rsidTr="001E1A72">
        <w:trPr>
          <w:trHeight w:val="369"/>
        </w:trPr>
        <w:tc>
          <w:tcPr>
            <w:tcW w:w="5528" w:type="dxa"/>
          </w:tcPr>
          <w:p w14:paraId="12CE87D7" w14:textId="77777777" w:rsidR="001E1A72" w:rsidRPr="00AC1DFE" w:rsidRDefault="001E1A72" w:rsidP="001E1A72">
            <w:pPr>
              <w:pStyle w:val="NoSpacing"/>
              <w:rPr>
                <w:rFonts w:asciiTheme="majorBidi" w:hAnsiTheme="majorBidi" w:cstheme="majorBidi"/>
                <w:b/>
                <w:bCs/>
                <w:sz w:val="28"/>
              </w:rPr>
            </w:pPr>
          </w:p>
        </w:tc>
        <w:tc>
          <w:tcPr>
            <w:tcW w:w="3686" w:type="dxa"/>
            <w:gridSpan w:val="2"/>
            <w:vAlign w:val="bottom"/>
          </w:tcPr>
          <w:p w14:paraId="183DFD67" w14:textId="6416F5B9" w:rsidR="001E1A72" w:rsidRPr="00AC1DFE" w:rsidRDefault="009B3AAD" w:rsidP="001E1A72">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1E1A72" w:rsidRPr="00AC1DFE" w14:paraId="7A6E716E" w14:textId="77777777" w:rsidTr="001E1A72">
        <w:trPr>
          <w:trHeight w:val="369"/>
        </w:trPr>
        <w:tc>
          <w:tcPr>
            <w:tcW w:w="5528" w:type="dxa"/>
          </w:tcPr>
          <w:p w14:paraId="32B9CCEA" w14:textId="77777777" w:rsidR="001E1A72" w:rsidRPr="00AC1DFE" w:rsidRDefault="001E1A72" w:rsidP="001E1A72">
            <w:pPr>
              <w:pStyle w:val="NoSpacing"/>
              <w:rPr>
                <w:rFonts w:asciiTheme="majorBidi" w:hAnsiTheme="majorBidi" w:cstheme="majorBidi"/>
                <w:b/>
                <w:bCs/>
                <w:sz w:val="28"/>
              </w:rPr>
            </w:pPr>
          </w:p>
        </w:tc>
        <w:tc>
          <w:tcPr>
            <w:tcW w:w="3686" w:type="dxa"/>
            <w:gridSpan w:val="2"/>
            <w:vAlign w:val="bottom"/>
          </w:tcPr>
          <w:p w14:paraId="496D1FEC" w14:textId="1FE51139" w:rsidR="001E1A72" w:rsidRPr="00AC1DFE" w:rsidRDefault="009B3AAD" w:rsidP="001E1A72">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Consolidated and</w:t>
            </w:r>
            <w:r w:rsidR="00B36818" w:rsidRPr="00AC1DFE">
              <w:rPr>
                <w:rFonts w:asciiTheme="majorBidi" w:hAnsiTheme="majorBidi" w:cstheme="majorBidi" w:hint="cs"/>
                <w:sz w:val="28"/>
                <w:cs/>
              </w:rPr>
              <w:t xml:space="preserve"> </w:t>
            </w:r>
            <w:r w:rsidRPr="00AC1DFE">
              <w:rPr>
                <w:rFonts w:asciiTheme="majorBidi" w:hAnsiTheme="majorBidi" w:cstheme="majorBidi"/>
                <w:sz w:val="28"/>
              </w:rPr>
              <w:t>Separate</w:t>
            </w:r>
          </w:p>
        </w:tc>
      </w:tr>
      <w:tr w:rsidR="006F1297" w:rsidRPr="00AC1DFE" w14:paraId="2129A608" w14:textId="77777777" w:rsidTr="00B01E97">
        <w:trPr>
          <w:trHeight w:val="369"/>
        </w:trPr>
        <w:tc>
          <w:tcPr>
            <w:tcW w:w="5528" w:type="dxa"/>
          </w:tcPr>
          <w:p w14:paraId="191F9AA1" w14:textId="77777777" w:rsidR="006F1297" w:rsidRPr="00AC1DFE" w:rsidRDefault="006F1297" w:rsidP="006F1297">
            <w:pPr>
              <w:pStyle w:val="NoSpacing"/>
              <w:rPr>
                <w:rFonts w:asciiTheme="majorBidi" w:hAnsiTheme="majorBidi" w:cstheme="majorBidi"/>
                <w:b/>
                <w:bCs/>
                <w:sz w:val="28"/>
              </w:rPr>
            </w:pPr>
          </w:p>
        </w:tc>
        <w:tc>
          <w:tcPr>
            <w:tcW w:w="1843" w:type="dxa"/>
            <w:shd w:val="clear" w:color="auto" w:fill="auto"/>
          </w:tcPr>
          <w:p w14:paraId="6C7BD70C" w14:textId="4E01C14E"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2022</w:t>
            </w:r>
          </w:p>
        </w:tc>
        <w:tc>
          <w:tcPr>
            <w:tcW w:w="1843" w:type="dxa"/>
            <w:shd w:val="clear" w:color="auto" w:fill="auto"/>
          </w:tcPr>
          <w:p w14:paraId="65F5C8EA" w14:textId="2049072E" w:rsidR="006F1297" w:rsidRPr="00AC1DFE" w:rsidRDefault="006F1297" w:rsidP="006F1297">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2021</w:t>
            </w:r>
          </w:p>
        </w:tc>
      </w:tr>
      <w:tr w:rsidR="002A6927" w:rsidRPr="00AC1DFE" w14:paraId="4313C290" w14:textId="77777777" w:rsidTr="002A6927">
        <w:trPr>
          <w:trHeight w:val="369"/>
        </w:trPr>
        <w:tc>
          <w:tcPr>
            <w:tcW w:w="5528" w:type="dxa"/>
            <w:vAlign w:val="bottom"/>
          </w:tcPr>
          <w:p w14:paraId="7A027AD9" w14:textId="48E67B53" w:rsidR="002A6927" w:rsidRPr="00AC1DFE" w:rsidRDefault="002A6927" w:rsidP="002A6927">
            <w:pPr>
              <w:pStyle w:val="NoSpacing"/>
              <w:ind w:left="453" w:hanging="426"/>
              <w:rPr>
                <w:rFonts w:asciiTheme="majorBidi" w:hAnsiTheme="majorBidi" w:cstheme="majorBidi"/>
                <w:sz w:val="28"/>
              </w:rPr>
            </w:pPr>
            <w:r w:rsidRPr="00AC1DFE">
              <w:rPr>
                <w:rFonts w:asciiTheme="majorBidi" w:hAnsiTheme="majorBidi" w:cstheme="majorBidi"/>
                <w:sz w:val="28"/>
              </w:rPr>
              <w:t>Debentures</w:t>
            </w:r>
          </w:p>
        </w:tc>
        <w:tc>
          <w:tcPr>
            <w:tcW w:w="1843" w:type="dxa"/>
            <w:shd w:val="clear" w:color="auto" w:fill="auto"/>
            <w:vAlign w:val="bottom"/>
          </w:tcPr>
          <w:p w14:paraId="4C2FDAA1" w14:textId="7C4C4FB9" w:rsidR="002A6927" w:rsidRPr="00AC1DFE" w:rsidRDefault="002A6927" w:rsidP="002A6927">
            <w:pPr>
              <w:pStyle w:val="NoSpacing"/>
              <w:jc w:val="right"/>
              <w:rPr>
                <w:rFonts w:asciiTheme="majorBidi" w:hAnsiTheme="majorBidi" w:cstheme="majorBidi"/>
                <w:sz w:val="28"/>
              </w:rPr>
            </w:pPr>
            <w:r w:rsidRPr="00AC1DFE">
              <w:rPr>
                <w:rFonts w:ascii="AngsanaUPC" w:hAnsi="AngsanaUPC" w:cs="AngsanaUPC"/>
                <w:sz w:val="28"/>
              </w:rPr>
              <w:t>200,000,000</w:t>
            </w:r>
          </w:p>
        </w:tc>
        <w:tc>
          <w:tcPr>
            <w:tcW w:w="1843" w:type="dxa"/>
            <w:vAlign w:val="bottom"/>
          </w:tcPr>
          <w:p w14:paraId="62E33FCF" w14:textId="3B5C1194" w:rsidR="002A6927" w:rsidRPr="00AC1DFE" w:rsidRDefault="002A6927" w:rsidP="002A6927">
            <w:pPr>
              <w:pStyle w:val="NoSpacing"/>
              <w:jc w:val="right"/>
              <w:rPr>
                <w:rFonts w:asciiTheme="majorBidi" w:hAnsiTheme="majorBidi" w:cstheme="majorBidi"/>
                <w:sz w:val="28"/>
              </w:rPr>
            </w:pPr>
            <w:r w:rsidRPr="00AC1DFE">
              <w:rPr>
                <w:rFonts w:ascii="AngsanaUPC" w:hAnsi="AngsanaUPC" w:cs="AngsanaUPC" w:hint="cs"/>
                <w:sz w:val="28"/>
                <w:cs/>
              </w:rPr>
              <w:t>200</w:t>
            </w:r>
            <w:r w:rsidRPr="00AC1DFE">
              <w:rPr>
                <w:rFonts w:ascii="AngsanaUPC" w:hAnsi="AngsanaUPC" w:cs="AngsanaUPC"/>
                <w:sz w:val="28"/>
              </w:rPr>
              <w:t>,000,000</w:t>
            </w:r>
          </w:p>
        </w:tc>
      </w:tr>
      <w:tr w:rsidR="002A6927" w:rsidRPr="00AC1DFE" w14:paraId="549AA3D9" w14:textId="77777777" w:rsidTr="002A6927">
        <w:trPr>
          <w:trHeight w:val="369"/>
        </w:trPr>
        <w:tc>
          <w:tcPr>
            <w:tcW w:w="5528" w:type="dxa"/>
            <w:vAlign w:val="bottom"/>
          </w:tcPr>
          <w:p w14:paraId="4417334F" w14:textId="2F55782D" w:rsidR="002A6927" w:rsidRPr="00AC1DFE" w:rsidRDefault="002A6927" w:rsidP="002A6927">
            <w:pPr>
              <w:pStyle w:val="NoSpacing"/>
              <w:ind w:left="453" w:hanging="426"/>
              <w:rPr>
                <w:rFonts w:asciiTheme="majorBidi" w:hAnsiTheme="majorBidi" w:cstheme="majorBidi"/>
                <w:sz w:val="28"/>
              </w:rPr>
            </w:pPr>
            <w:r w:rsidRPr="00AC1DFE">
              <w:rPr>
                <w:rFonts w:asciiTheme="majorBidi" w:hAnsiTheme="majorBidi" w:cstheme="majorBidi"/>
                <w:sz w:val="28"/>
              </w:rPr>
              <w:t>Less Payment of debentures</w:t>
            </w:r>
          </w:p>
        </w:tc>
        <w:tc>
          <w:tcPr>
            <w:tcW w:w="1843" w:type="dxa"/>
            <w:shd w:val="clear" w:color="auto" w:fill="auto"/>
            <w:vAlign w:val="bottom"/>
          </w:tcPr>
          <w:p w14:paraId="491830F2" w14:textId="169B745B" w:rsidR="002A6927" w:rsidRPr="00AC1DFE" w:rsidRDefault="002A6927" w:rsidP="002A6927">
            <w:pPr>
              <w:pStyle w:val="NoSpacing"/>
              <w:jc w:val="right"/>
              <w:rPr>
                <w:rFonts w:asciiTheme="majorBidi" w:hAnsiTheme="majorBidi" w:cstheme="majorBidi"/>
                <w:sz w:val="28"/>
              </w:rPr>
            </w:pPr>
            <w:r w:rsidRPr="00AC1DFE">
              <w:rPr>
                <w:rFonts w:ascii="Angsana New" w:eastAsia="Times New Roman" w:hAnsi="Angsana New" w:cs="Angsana New"/>
                <w:color w:val="000000"/>
                <w:sz w:val="28"/>
              </w:rPr>
              <w:t>(40,000,000)</w:t>
            </w:r>
          </w:p>
        </w:tc>
        <w:tc>
          <w:tcPr>
            <w:tcW w:w="1843" w:type="dxa"/>
            <w:vAlign w:val="bottom"/>
          </w:tcPr>
          <w:p w14:paraId="401A8630" w14:textId="4835D989" w:rsidR="002A6927" w:rsidRPr="00AC1DFE" w:rsidRDefault="002A6927" w:rsidP="002A6927">
            <w:pPr>
              <w:pStyle w:val="NoSpacing"/>
              <w:jc w:val="right"/>
              <w:rPr>
                <w:rFonts w:ascii="AngsanaUPC" w:hAnsi="AngsanaUPC" w:cs="AngsanaUPC"/>
                <w:sz w:val="28"/>
                <w:cs/>
              </w:rPr>
            </w:pPr>
            <w:r w:rsidRPr="00AC1DFE">
              <w:rPr>
                <w:rFonts w:ascii="AngsanaUPC" w:hAnsi="AngsanaUPC" w:cs="AngsanaUPC"/>
                <w:sz w:val="28"/>
              </w:rPr>
              <w:t>-</w:t>
            </w:r>
          </w:p>
        </w:tc>
      </w:tr>
      <w:tr w:rsidR="002A6927" w:rsidRPr="00AC1DFE" w14:paraId="3B2DA272" w14:textId="77777777" w:rsidTr="002A6927">
        <w:trPr>
          <w:trHeight w:val="369"/>
        </w:trPr>
        <w:tc>
          <w:tcPr>
            <w:tcW w:w="5528" w:type="dxa"/>
            <w:vAlign w:val="bottom"/>
          </w:tcPr>
          <w:p w14:paraId="681BEA66" w14:textId="577E4107" w:rsidR="002A6927" w:rsidRPr="00AC1DFE" w:rsidRDefault="002A6927" w:rsidP="002A6927">
            <w:pPr>
              <w:pStyle w:val="NoSpacing"/>
              <w:ind w:left="453" w:hanging="426"/>
              <w:rPr>
                <w:rFonts w:asciiTheme="majorBidi" w:hAnsiTheme="majorBidi" w:cstheme="majorBidi"/>
                <w:sz w:val="28"/>
              </w:rPr>
            </w:pPr>
            <w:r w:rsidRPr="00AC1DFE">
              <w:rPr>
                <w:rFonts w:asciiTheme="majorBidi" w:hAnsiTheme="majorBidi" w:cstheme="majorBidi"/>
                <w:sz w:val="28"/>
              </w:rPr>
              <w:t>Less Suspense debentures expense</w:t>
            </w:r>
          </w:p>
        </w:tc>
        <w:tc>
          <w:tcPr>
            <w:tcW w:w="1843" w:type="dxa"/>
            <w:shd w:val="clear" w:color="auto" w:fill="auto"/>
            <w:vAlign w:val="bottom"/>
          </w:tcPr>
          <w:p w14:paraId="11FC2DF7" w14:textId="64CB7C2E" w:rsidR="002A6927" w:rsidRPr="00AC1DFE" w:rsidRDefault="002A6927" w:rsidP="002A6927">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(2,344,520)</w:t>
            </w:r>
          </w:p>
        </w:tc>
        <w:tc>
          <w:tcPr>
            <w:tcW w:w="1843" w:type="dxa"/>
            <w:shd w:val="clear" w:color="auto" w:fill="auto"/>
            <w:vAlign w:val="bottom"/>
          </w:tcPr>
          <w:p w14:paraId="127C0738" w14:textId="69F7EFEC" w:rsidR="002A6927" w:rsidRPr="00AC1DFE" w:rsidRDefault="002A6927" w:rsidP="002A6927">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(391,245)</w:t>
            </w:r>
          </w:p>
        </w:tc>
      </w:tr>
      <w:tr w:rsidR="002A6927" w:rsidRPr="00AC1DFE" w14:paraId="4F7B1F86" w14:textId="77777777" w:rsidTr="002A6927">
        <w:trPr>
          <w:trHeight w:val="369"/>
        </w:trPr>
        <w:tc>
          <w:tcPr>
            <w:tcW w:w="5528" w:type="dxa"/>
            <w:vAlign w:val="bottom"/>
          </w:tcPr>
          <w:p w14:paraId="7B27397F" w14:textId="48F69C49" w:rsidR="002A6927" w:rsidRPr="00AC1DFE" w:rsidRDefault="002A6927" w:rsidP="002A6927">
            <w:pPr>
              <w:pStyle w:val="NoSpacing"/>
              <w:ind w:left="453" w:hanging="426"/>
              <w:rPr>
                <w:rFonts w:asciiTheme="majorBidi" w:hAnsiTheme="majorBidi" w:cstheme="majorBidi"/>
                <w:sz w:val="28"/>
              </w:rPr>
            </w:pPr>
            <w:r w:rsidRPr="00AC1DFE">
              <w:rPr>
                <w:rFonts w:asciiTheme="majorBidi" w:hAnsiTheme="majorBidi" w:cstheme="majorBidi"/>
                <w:sz w:val="28"/>
              </w:rPr>
              <w:t>Total</w:t>
            </w:r>
          </w:p>
        </w:tc>
        <w:tc>
          <w:tcPr>
            <w:tcW w:w="1843" w:type="dxa"/>
            <w:shd w:val="clear" w:color="auto" w:fill="auto"/>
            <w:vAlign w:val="bottom"/>
          </w:tcPr>
          <w:p w14:paraId="2AD5AC7B" w14:textId="6D67E898" w:rsidR="002A6927" w:rsidRPr="00AC1DFE" w:rsidRDefault="002A6927" w:rsidP="002A6927">
            <w:pPr>
              <w:pStyle w:val="NoSpacing"/>
              <w:jc w:val="right"/>
              <w:rPr>
                <w:rFonts w:ascii="AngsanaUPC" w:hAnsi="AngsanaUPC" w:cs="AngsanaUPC"/>
                <w:sz w:val="28"/>
              </w:rPr>
            </w:pPr>
            <w:r w:rsidRPr="00AC1DFE">
              <w:rPr>
                <w:rFonts w:ascii="AngsanaUPC" w:hAnsi="AngsanaUPC" w:cs="AngsanaUPC"/>
                <w:sz w:val="28"/>
              </w:rPr>
              <w:t>157,655,480</w:t>
            </w:r>
          </w:p>
        </w:tc>
        <w:tc>
          <w:tcPr>
            <w:tcW w:w="1843" w:type="dxa"/>
            <w:shd w:val="clear" w:color="auto" w:fill="auto"/>
            <w:vAlign w:val="bottom"/>
          </w:tcPr>
          <w:p w14:paraId="6246C186" w14:textId="36EDF88C" w:rsidR="002A6927" w:rsidRPr="00AC1DFE" w:rsidRDefault="002A6927" w:rsidP="002A6927">
            <w:pPr>
              <w:pStyle w:val="NoSpacing"/>
              <w:jc w:val="right"/>
              <w:rPr>
                <w:rFonts w:asciiTheme="majorBidi" w:hAnsiTheme="majorBidi" w:cstheme="majorBidi"/>
                <w:sz w:val="28"/>
              </w:rPr>
            </w:pPr>
            <w:r w:rsidRPr="00AC1DFE">
              <w:rPr>
                <w:rFonts w:ascii="AngsanaUPC" w:hAnsi="AngsanaUPC" w:cs="AngsanaUPC"/>
                <w:sz w:val="28"/>
              </w:rPr>
              <w:t>199,608,755</w:t>
            </w:r>
          </w:p>
        </w:tc>
      </w:tr>
      <w:tr w:rsidR="002A6927" w:rsidRPr="00AC1DFE" w14:paraId="749C9935" w14:textId="77777777" w:rsidTr="002A6927">
        <w:trPr>
          <w:trHeight w:val="369"/>
        </w:trPr>
        <w:tc>
          <w:tcPr>
            <w:tcW w:w="5528" w:type="dxa"/>
            <w:shd w:val="clear" w:color="auto" w:fill="auto"/>
            <w:vAlign w:val="bottom"/>
          </w:tcPr>
          <w:p w14:paraId="0B31383A" w14:textId="6FC4E939" w:rsidR="002A6927" w:rsidRPr="00AC1DFE" w:rsidRDefault="002A6927" w:rsidP="002A6927">
            <w:pPr>
              <w:pStyle w:val="NoSpacing"/>
              <w:ind w:left="21"/>
              <w:rPr>
                <w:rFonts w:asciiTheme="majorBidi" w:hAnsiTheme="majorBidi" w:cstheme="majorBidi"/>
                <w:sz w:val="28"/>
              </w:rPr>
            </w:pPr>
            <w:r w:rsidRPr="00AC1DFE">
              <w:rPr>
                <w:rFonts w:asciiTheme="majorBidi" w:hAnsiTheme="majorBidi" w:cstheme="majorBidi"/>
                <w:sz w:val="28"/>
              </w:rPr>
              <w:t>Less Current portion of debentures</w:t>
            </w:r>
          </w:p>
        </w:tc>
        <w:tc>
          <w:tcPr>
            <w:tcW w:w="1843" w:type="dxa"/>
            <w:shd w:val="clear" w:color="auto" w:fill="auto"/>
            <w:vAlign w:val="bottom"/>
          </w:tcPr>
          <w:p w14:paraId="7A46CF80" w14:textId="46530109" w:rsidR="002A6927" w:rsidRPr="00AC1DFE" w:rsidRDefault="002A6927" w:rsidP="002A6927">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843" w:type="dxa"/>
            <w:shd w:val="clear" w:color="auto" w:fill="auto"/>
            <w:vAlign w:val="bottom"/>
          </w:tcPr>
          <w:p w14:paraId="099357D1" w14:textId="50DCEE9C" w:rsidR="002A6927" w:rsidRPr="00AC1DFE" w:rsidRDefault="002A6927" w:rsidP="002A6927">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(199,608,755)</w:t>
            </w:r>
          </w:p>
        </w:tc>
      </w:tr>
      <w:tr w:rsidR="002A6927" w:rsidRPr="00AC1DFE" w14:paraId="242A60E0" w14:textId="77777777" w:rsidTr="002A6927">
        <w:trPr>
          <w:trHeight w:val="369"/>
        </w:trPr>
        <w:tc>
          <w:tcPr>
            <w:tcW w:w="5528" w:type="dxa"/>
            <w:vAlign w:val="bottom"/>
          </w:tcPr>
          <w:p w14:paraId="1FB4C9BF" w14:textId="365B88A4" w:rsidR="002A6927" w:rsidRPr="00AC1DFE" w:rsidRDefault="002A6927" w:rsidP="002A6927">
            <w:pPr>
              <w:pStyle w:val="NoSpacing"/>
              <w:ind w:left="453" w:hanging="426"/>
              <w:rPr>
                <w:rFonts w:asciiTheme="majorBidi" w:hAnsiTheme="majorBidi" w:cstheme="majorBidi"/>
                <w:sz w:val="28"/>
                <w:cs/>
              </w:rPr>
            </w:pPr>
            <w:r w:rsidRPr="00AC1DFE">
              <w:rPr>
                <w:rFonts w:asciiTheme="majorBidi" w:hAnsiTheme="majorBidi" w:cstheme="majorBidi"/>
                <w:sz w:val="28"/>
              </w:rPr>
              <w:t xml:space="preserve">Debentures – net </w:t>
            </w:r>
          </w:p>
        </w:tc>
        <w:tc>
          <w:tcPr>
            <w:tcW w:w="1843" w:type="dxa"/>
            <w:shd w:val="clear" w:color="auto" w:fill="auto"/>
            <w:vAlign w:val="bottom"/>
          </w:tcPr>
          <w:p w14:paraId="75AC6C17" w14:textId="795B8CCF" w:rsidR="002A6927" w:rsidRPr="00AC1DFE" w:rsidRDefault="002A6927" w:rsidP="002A6927">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157,655,480</w:t>
            </w:r>
          </w:p>
        </w:tc>
        <w:tc>
          <w:tcPr>
            <w:tcW w:w="1843" w:type="dxa"/>
            <w:shd w:val="clear" w:color="auto" w:fill="auto"/>
            <w:vAlign w:val="bottom"/>
          </w:tcPr>
          <w:p w14:paraId="72BBA809" w14:textId="03C77B1E" w:rsidR="002A6927" w:rsidRPr="00AC1DFE" w:rsidRDefault="002A6927" w:rsidP="002A6927">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w:t>
            </w:r>
          </w:p>
        </w:tc>
      </w:tr>
    </w:tbl>
    <w:p w14:paraId="69DC9091" w14:textId="6C9F208C" w:rsidR="00B36818" w:rsidRPr="00AC1DFE" w:rsidRDefault="006F1297" w:rsidP="006F1297">
      <w:pPr>
        <w:spacing w:before="160" w:after="120"/>
        <w:ind w:left="426"/>
        <w:jc w:val="both"/>
        <w:rPr>
          <w:rFonts w:asciiTheme="majorBidi" w:hAnsiTheme="majorBidi" w:cstheme="majorBidi"/>
          <w:sz w:val="28"/>
        </w:rPr>
      </w:pPr>
      <w:r w:rsidRPr="00AC1DFE">
        <w:rPr>
          <w:rFonts w:asciiTheme="majorBidi" w:hAnsiTheme="majorBidi" w:cstheme="majorBidi"/>
          <w:sz w:val="28"/>
        </w:rPr>
        <w:t xml:space="preserve">The Company issued name-registered, </w:t>
      </w:r>
      <w:proofErr w:type="gramStart"/>
      <w:r w:rsidRPr="00AC1DFE">
        <w:rPr>
          <w:rFonts w:asciiTheme="majorBidi" w:hAnsiTheme="majorBidi" w:cstheme="majorBidi"/>
          <w:sz w:val="28"/>
        </w:rPr>
        <w:t>unsubordinated</w:t>
      </w:r>
      <w:proofErr w:type="gramEnd"/>
      <w:r w:rsidRPr="00AC1DFE">
        <w:rPr>
          <w:rFonts w:asciiTheme="majorBidi" w:hAnsiTheme="majorBidi" w:cstheme="majorBidi"/>
          <w:sz w:val="28"/>
        </w:rPr>
        <w:t xml:space="preserve"> and partially secured debenture with holders' representative. </w:t>
      </w:r>
      <w:r w:rsidRPr="00AC1DFE">
        <w:rPr>
          <w:rFonts w:asciiTheme="majorBidi" w:hAnsiTheme="majorBidi" w:cstheme="majorBidi"/>
          <w:sz w:val="28"/>
        </w:rPr>
        <w:br/>
        <w:t xml:space="preserve">For repayment the previous debentures those due in </w:t>
      </w:r>
      <w:proofErr w:type="gramStart"/>
      <w:r w:rsidRPr="00AC1DFE">
        <w:rPr>
          <w:rFonts w:asciiTheme="majorBidi" w:hAnsiTheme="majorBidi" w:cstheme="majorBidi"/>
          <w:sz w:val="28"/>
        </w:rPr>
        <w:t>February,</w:t>
      </w:r>
      <w:proofErr w:type="gramEnd"/>
      <w:r w:rsidRPr="00AC1DFE">
        <w:rPr>
          <w:rFonts w:asciiTheme="majorBidi" w:hAnsiTheme="majorBidi" w:cstheme="majorBidi"/>
          <w:sz w:val="28"/>
        </w:rPr>
        <w:t xml:space="preserve"> 2022 which used in investing in real estate development projects of Project Two Property Development Co., Ltd., an indirect subsidiary of the Company, through lending by </w:t>
      </w:r>
      <w:r w:rsidRPr="00AC1DFE">
        <w:rPr>
          <w:rFonts w:asciiTheme="majorBidi" w:hAnsiTheme="majorBidi" w:cstheme="majorBidi"/>
          <w:sz w:val="28"/>
        </w:rPr>
        <w:br/>
        <w:t xml:space="preserve">Project One Property Development Co., Ltd., which Project One Property Development Co., Ltd., a direct subsidiary of </w:t>
      </w:r>
      <w:r w:rsidRPr="00AC1DFE">
        <w:rPr>
          <w:rFonts w:asciiTheme="majorBidi" w:hAnsiTheme="majorBidi" w:cstheme="majorBidi"/>
          <w:sz w:val="28"/>
        </w:rPr>
        <w:br/>
        <w:t xml:space="preserve">the Company, will receive money through borrowing from the company from the issuance and offering of debentures. With details as </w:t>
      </w:r>
      <w:proofErr w:type="gramStart"/>
      <w:r w:rsidRPr="00AC1DFE">
        <w:rPr>
          <w:rFonts w:asciiTheme="majorBidi" w:hAnsiTheme="majorBidi" w:cstheme="majorBidi"/>
          <w:sz w:val="28"/>
        </w:rPr>
        <w:t>follows:-</w:t>
      </w:r>
      <w:proofErr w:type="gramEnd"/>
    </w:p>
    <w:tbl>
      <w:tblPr>
        <w:tblStyle w:val="TableGrid"/>
        <w:tblW w:w="94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701"/>
        <w:gridCol w:w="1258"/>
        <w:gridCol w:w="1258"/>
        <w:gridCol w:w="1804"/>
        <w:gridCol w:w="1637"/>
      </w:tblGrid>
      <w:tr w:rsidR="00BC4FC9" w:rsidRPr="00AC1DFE" w14:paraId="373FD393" w14:textId="77777777" w:rsidTr="00B36818">
        <w:trPr>
          <w:trHeight w:val="420"/>
        </w:trPr>
        <w:tc>
          <w:tcPr>
            <w:tcW w:w="1818" w:type="dxa"/>
            <w:noWrap/>
            <w:hideMark/>
          </w:tcPr>
          <w:p w14:paraId="59243F72" w14:textId="435FAE9C"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Issue date</w:t>
            </w:r>
          </w:p>
        </w:tc>
        <w:tc>
          <w:tcPr>
            <w:tcW w:w="1701" w:type="dxa"/>
            <w:noWrap/>
            <w:vAlign w:val="bottom"/>
            <w:hideMark/>
          </w:tcPr>
          <w:p w14:paraId="5EA2E163" w14:textId="61EE67AA" w:rsidR="00BC4FC9" w:rsidRPr="00AC1DFE" w:rsidRDefault="00B36818" w:rsidP="001C525B">
            <w:pPr>
              <w:jc w:val="center"/>
              <w:rPr>
                <w:rFonts w:asciiTheme="majorBidi" w:hAnsiTheme="majorBidi" w:cstheme="majorBidi"/>
                <w:sz w:val="28"/>
              </w:rPr>
            </w:pPr>
            <w:r w:rsidRPr="00AC1DFE">
              <w:rPr>
                <w:rFonts w:asciiTheme="majorBidi" w:hAnsiTheme="majorBidi" w:cstheme="majorBidi"/>
                <w:sz w:val="28"/>
              </w:rPr>
              <w:t>Total value</w:t>
            </w:r>
            <w:r w:rsidRPr="00AC1DFE">
              <w:rPr>
                <w:rFonts w:asciiTheme="majorBidi" w:hAnsiTheme="majorBidi" w:cstheme="majorBidi"/>
                <w:sz w:val="28"/>
                <w:cs/>
              </w:rPr>
              <w:br/>
            </w:r>
            <w:r w:rsidRPr="00AC1DFE">
              <w:rPr>
                <w:rFonts w:asciiTheme="majorBidi" w:hAnsiTheme="majorBidi" w:cstheme="majorBidi"/>
                <w:sz w:val="28"/>
              </w:rPr>
              <w:t>(Million Baht)</w:t>
            </w:r>
          </w:p>
        </w:tc>
        <w:tc>
          <w:tcPr>
            <w:tcW w:w="1258" w:type="dxa"/>
            <w:noWrap/>
            <w:hideMark/>
          </w:tcPr>
          <w:p w14:paraId="29AD7F2A" w14:textId="4FB348E7"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Interest Rate</w:t>
            </w:r>
          </w:p>
        </w:tc>
        <w:tc>
          <w:tcPr>
            <w:tcW w:w="1258" w:type="dxa"/>
            <w:noWrap/>
            <w:hideMark/>
          </w:tcPr>
          <w:p w14:paraId="556867D4" w14:textId="1841D724"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Tenor</w:t>
            </w:r>
          </w:p>
        </w:tc>
        <w:tc>
          <w:tcPr>
            <w:tcW w:w="1804" w:type="dxa"/>
            <w:noWrap/>
            <w:hideMark/>
          </w:tcPr>
          <w:p w14:paraId="21640D74" w14:textId="265849CE"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Maturity date</w:t>
            </w:r>
          </w:p>
        </w:tc>
        <w:tc>
          <w:tcPr>
            <w:tcW w:w="1637" w:type="dxa"/>
            <w:noWrap/>
            <w:hideMark/>
          </w:tcPr>
          <w:p w14:paraId="1664E207" w14:textId="24FD7218" w:rsidR="00BC4FC9" w:rsidRPr="00AC1DFE" w:rsidRDefault="00B36818" w:rsidP="00B36818">
            <w:pPr>
              <w:jc w:val="center"/>
              <w:rPr>
                <w:rFonts w:asciiTheme="majorBidi" w:hAnsiTheme="majorBidi" w:cstheme="majorBidi"/>
                <w:sz w:val="28"/>
              </w:rPr>
            </w:pPr>
            <w:r w:rsidRPr="00AC1DFE">
              <w:rPr>
                <w:rFonts w:asciiTheme="majorBidi" w:hAnsiTheme="majorBidi" w:cstheme="majorBidi"/>
                <w:sz w:val="28"/>
              </w:rPr>
              <w:t>Interest Payable</w:t>
            </w:r>
          </w:p>
        </w:tc>
      </w:tr>
      <w:tr w:rsidR="006F1297" w:rsidRPr="00AC1DFE" w14:paraId="44AEE6F5" w14:textId="77777777" w:rsidTr="00BC4FC9">
        <w:trPr>
          <w:trHeight w:val="420"/>
        </w:trPr>
        <w:tc>
          <w:tcPr>
            <w:tcW w:w="1818" w:type="dxa"/>
            <w:noWrap/>
            <w:vAlign w:val="bottom"/>
            <w:hideMark/>
          </w:tcPr>
          <w:p w14:paraId="26A48E9D" w14:textId="3F8D2475" w:rsidR="006F1297" w:rsidRPr="00AC1DFE" w:rsidRDefault="006F1297" w:rsidP="006F1297">
            <w:pPr>
              <w:jc w:val="center"/>
              <w:rPr>
                <w:rFonts w:asciiTheme="majorBidi" w:hAnsiTheme="majorBidi" w:cstheme="majorBidi"/>
                <w:sz w:val="28"/>
              </w:rPr>
            </w:pPr>
            <w:r w:rsidRPr="00AC1DFE">
              <w:rPr>
                <w:rFonts w:asciiTheme="majorBidi" w:hAnsiTheme="majorBidi" w:cstheme="majorBidi"/>
                <w:sz w:val="28"/>
              </w:rPr>
              <w:t>February 25, 2022</w:t>
            </w:r>
          </w:p>
        </w:tc>
        <w:tc>
          <w:tcPr>
            <w:tcW w:w="1701" w:type="dxa"/>
            <w:noWrap/>
            <w:vAlign w:val="bottom"/>
            <w:hideMark/>
          </w:tcPr>
          <w:p w14:paraId="11FFD935" w14:textId="69EA441C" w:rsidR="006F1297" w:rsidRPr="00AC1DFE" w:rsidRDefault="006F1297" w:rsidP="006F1297">
            <w:pPr>
              <w:jc w:val="center"/>
              <w:rPr>
                <w:rFonts w:asciiTheme="majorBidi" w:hAnsiTheme="majorBidi" w:cstheme="majorBidi"/>
                <w:sz w:val="28"/>
              </w:rPr>
            </w:pPr>
            <w:r w:rsidRPr="00AC1DFE">
              <w:rPr>
                <w:rFonts w:asciiTheme="majorBidi" w:hAnsiTheme="majorBidi" w:cstheme="majorBidi"/>
                <w:sz w:val="28"/>
              </w:rPr>
              <w:t>200.00</w:t>
            </w:r>
          </w:p>
        </w:tc>
        <w:tc>
          <w:tcPr>
            <w:tcW w:w="1258" w:type="dxa"/>
            <w:noWrap/>
            <w:vAlign w:val="bottom"/>
            <w:hideMark/>
          </w:tcPr>
          <w:p w14:paraId="1F3C7443" w14:textId="52C7F223" w:rsidR="006F1297" w:rsidRPr="00AC1DFE" w:rsidRDefault="006F1297" w:rsidP="006F1297">
            <w:pPr>
              <w:jc w:val="center"/>
              <w:rPr>
                <w:rFonts w:asciiTheme="majorBidi" w:hAnsiTheme="majorBidi" w:cstheme="majorBidi"/>
                <w:sz w:val="28"/>
              </w:rPr>
            </w:pPr>
            <w:r w:rsidRPr="00AC1DFE">
              <w:rPr>
                <w:rFonts w:asciiTheme="majorBidi" w:hAnsiTheme="majorBidi" w:cstheme="majorBidi"/>
                <w:sz w:val="28"/>
              </w:rPr>
              <w:t>7.5%</w:t>
            </w:r>
          </w:p>
        </w:tc>
        <w:tc>
          <w:tcPr>
            <w:tcW w:w="1258" w:type="dxa"/>
            <w:noWrap/>
            <w:vAlign w:val="bottom"/>
            <w:hideMark/>
          </w:tcPr>
          <w:p w14:paraId="099FFDAF" w14:textId="4DE870DB" w:rsidR="006F1297" w:rsidRPr="00AC1DFE" w:rsidRDefault="006F1297" w:rsidP="006F1297">
            <w:pPr>
              <w:jc w:val="center"/>
              <w:rPr>
                <w:rFonts w:asciiTheme="majorBidi" w:hAnsiTheme="majorBidi" w:cstheme="majorBidi"/>
                <w:sz w:val="28"/>
              </w:rPr>
            </w:pPr>
            <w:r w:rsidRPr="00AC1DFE">
              <w:rPr>
                <w:rFonts w:asciiTheme="majorBidi" w:hAnsiTheme="majorBidi" w:cstheme="majorBidi"/>
                <w:sz w:val="28"/>
              </w:rPr>
              <w:t>2</w:t>
            </w:r>
          </w:p>
        </w:tc>
        <w:tc>
          <w:tcPr>
            <w:tcW w:w="1804" w:type="dxa"/>
            <w:noWrap/>
            <w:vAlign w:val="bottom"/>
            <w:hideMark/>
          </w:tcPr>
          <w:p w14:paraId="59D3D573" w14:textId="1AA68E50" w:rsidR="006F1297" w:rsidRPr="00AC1DFE" w:rsidRDefault="006F1297" w:rsidP="006F1297">
            <w:pPr>
              <w:jc w:val="center"/>
              <w:rPr>
                <w:rFonts w:asciiTheme="majorBidi" w:hAnsiTheme="majorBidi" w:cstheme="majorBidi"/>
                <w:sz w:val="28"/>
              </w:rPr>
            </w:pPr>
            <w:r w:rsidRPr="00AC1DFE">
              <w:rPr>
                <w:rFonts w:asciiTheme="majorBidi" w:hAnsiTheme="majorBidi" w:cstheme="majorBidi"/>
                <w:sz w:val="28"/>
              </w:rPr>
              <w:t>February 23, 2024</w:t>
            </w:r>
          </w:p>
        </w:tc>
        <w:tc>
          <w:tcPr>
            <w:tcW w:w="1637" w:type="dxa"/>
            <w:noWrap/>
            <w:vAlign w:val="bottom"/>
            <w:hideMark/>
          </w:tcPr>
          <w:p w14:paraId="2EB0836E" w14:textId="74111F93" w:rsidR="006F1297" w:rsidRPr="00AC1DFE" w:rsidRDefault="006F1297" w:rsidP="006F1297">
            <w:pPr>
              <w:jc w:val="center"/>
              <w:rPr>
                <w:rFonts w:asciiTheme="majorBidi" w:hAnsiTheme="majorBidi" w:cstheme="majorBidi"/>
                <w:sz w:val="28"/>
              </w:rPr>
            </w:pPr>
            <w:r w:rsidRPr="00AC1DFE">
              <w:rPr>
                <w:rFonts w:asciiTheme="majorBidi" w:hAnsiTheme="majorBidi" w:cstheme="majorBidi"/>
                <w:sz w:val="28"/>
              </w:rPr>
              <w:t xml:space="preserve">Every </w:t>
            </w:r>
            <w:r w:rsidRPr="00AC1DFE">
              <w:rPr>
                <w:rFonts w:asciiTheme="majorBidi" w:hAnsiTheme="majorBidi" w:cs="Angsana New"/>
                <w:sz w:val="28"/>
                <w:cs/>
              </w:rPr>
              <w:t xml:space="preserve">3 </w:t>
            </w:r>
            <w:r w:rsidRPr="00AC1DFE">
              <w:rPr>
                <w:rFonts w:asciiTheme="majorBidi" w:hAnsiTheme="majorBidi" w:cstheme="majorBidi"/>
                <w:sz w:val="28"/>
              </w:rPr>
              <w:t>months</w:t>
            </w:r>
          </w:p>
        </w:tc>
      </w:tr>
    </w:tbl>
    <w:p w14:paraId="2980DA0A" w14:textId="77777777" w:rsidR="006F1297" w:rsidRPr="00AC1DFE" w:rsidRDefault="006F1297" w:rsidP="008D373A">
      <w:pPr>
        <w:spacing w:before="120" w:after="120"/>
        <w:ind w:left="426"/>
        <w:jc w:val="both"/>
        <w:rPr>
          <w:rFonts w:asciiTheme="majorBidi" w:hAnsiTheme="majorBidi" w:cstheme="majorBidi"/>
          <w:sz w:val="28"/>
        </w:rPr>
      </w:pPr>
      <w:r w:rsidRPr="00AC1DFE">
        <w:rPr>
          <w:rFonts w:asciiTheme="majorBidi" w:hAnsiTheme="majorBidi" w:cstheme="majorBidi"/>
          <w:sz w:val="28"/>
        </w:rPr>
        <w:t xml:space="preserve">The conditions regarding the rights and obligations of the debenture issuer stipulate certain covenants, pertaining to matters such as maintaining interest bearing debt to equity ratio for entire period not exceed 2.5:1 regarding to </w:t>
      </w:r>
      <w:proofErr w:type="gramStart"/>
      <w:r w:rsidRPr="00AC1DFE">
        <w:rPr>
          <w:rFonts w:asciiTheme="majorBidi" w:hAnsiTheme="majorBidi" w:cstheme="majorBidi"/>
          <w:sz w:val="28"/>
        </w:rPr>
        <w:t>issuer's</w:t>
      </w:r>
      <w:proofErr w:type="gramEnd"/>
    </w:p>
    <w:p w14:paraId="762DF058" w14:textId="0CD65313" w:rsidR="008B7DCD" w:rsidRPr="00AC1DFE" w:rsidRDefault="006F1297" w:rsidP="008D373A">
      <w:pPr>
        <w:spacing w:before="120" w:after="120"/>
        <w:ind w:left="426"/>
        <w:jc w:val="both"/>
        <w:rPr>
          <w:rFonts w:asciiTheme="majorBidi" w:hAnsiTheme="majorBidi" w:cs="Angsana New"/>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w:t>
      </w:r>
      <w:r w:rsidR="00616DAD" w:rsidRPr="00AC1DFE">
        <w:rPr>
          <w:rFonts w:asciiTheme="majorBidi" w:hAnsiTheme="majorBidi" w:cstheme="majorBidi"/>
          <w:sz w:val="28"/>
        </w:rPr>
        <w:t>December 31</w:t>
      </w:r>
      <w:r w:rsidRPr="00AC1DFE">
        <w:rPr>
          <w:rFonts w:asciiTheme="majorBidi" w:hAnsiTheme="majorBidi" w:cstheme="majorBidi"/>
          <w:sz w:val="28"/>
        </w:rPr>
        <w:t>, 2022 and 2021, debentures are guaranteed by the land for real estate development projects of an associate which are investment held by a subsidiary as described in note</w:t>
      </w:r>
      <w:r w:rsidR="00B36818" w:rsidRPr="00AC1DFE">
        <w:rPr>
          <w:rFonts w:asciiTheme="majorBidi" w:hAnsiTheme="majorBidi" w:cstheme="majorBidi"/>
          <w:sz w:val="28"/>
        </w:rPr>
        <w:t xml:space="preserve"> </w:t>
      </w:r>
      <w:r w:rsidR="00D8063A" w:rsidRPr="00AC1DFE">
        <w:rPr>
          <w:rFonts w:asciiTheme="majorBidi" w:hAnsiTheme="majorBidi" w:cs="Angsana New"/>
          <w:sz w:val="28"/>
        </w:rPr>
        <w:t>1</w:t>
      </w:r>
      <w:r w:rsidR="00E55343" w:rsidRPr="00AC1DFE">
        <w:rPr>
          <w:rFonts w:asciiTheme="majorBidi" w:hAnsiTheme="majorBidi" w:cs="Angsana New"/>
          <w:sz w:val="28"/>
        </w:rPr>
        <w:t>3</w:t>
      </w:r>
      <w:r w:rsidRPr="00AC1DFE">
        <w:rPr>
          <w:rFonts w:asciiTheme="majorBidi" w:hAnsiTheme="majorBidi" w:cs="Angsana New"/>
          <w:sz w:val="28"/>
        </w:rPr>
        <w:t>.</w:t>
      </w:r>
    </w:p>
    <w:p w14:paraId="66671FE9" w14:textId="77777777" w:rsidR="008B7DCD" w:rsidRPr="00AC1DFE" w:rsidRDefault="008B7DCD">
      <w:pPr>
        <w:rPr>
          <w:rFonts w:asciiTheme="majorBidi" w:hAnsiTheme="majorBidi" w:cs="Angsana New"/>
          <w:sz w:val="28"/>
        </w:rPr>
      </w:pPr>
      <w:r w:rsidRPr="00AC1DFE">
        <w:rPr>
          <w:rFonts w:asciiTheme="majorBidi" w:hAnsiTheme="majorBidi" w:cs="Angsana New"/>
          <w:sz w:val="28"/>
        </w:rPr>
        <w:br w:type="page"/>
      </w:r>
    </w:p>
    <w:p w14:paraId="35897967" w14:textId="44E8C366" w:rsidR="008B7DCD" w:rsidRPr="00AC1DFE" w:rsidRDefault="00F37F16" w:rsidP="008B7DCD">
      <w:pPr>
        <w:pStyle w:val="NoSpacing"/>
        <w:numPr>
          <w:ilvl w:val="0"/>
          <w:numId w:val="1"/>
        </w:numPr>
        <w:spacing w:before="240" w:after="120"/>
        <w:ind w:left="426" w:hanging="284"/>
        <w:rPr>
          <w:rFonts w:ascii="AngsanaUPC" w:hAnsi="AngsanaUPC" w:cs="AngsanaUPC"/>
          <w:b/>
          <w:bCs/>
          <w:sz w:val="28"/>
        </w:rPr>
      </w:pPr>
      <w:r w:rsidRPr="00AC1DFE">
        <w:rPr>
          <w:rFonts w:ascii="AngsanaUPC" w:hAnsi="AngsanaUPC" w:cs="AngsanaUPC"/>
          <w:b/>
          <w:bCs/>
          <w:sz w:val="28"/>
        </w:rPr>
        <w:lastRenderedPageBreak/>
        <w:t>LONG-TERM LOANS FORM FINANCIAL INSTITUTION</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1731"/>
        <w:gridCol w:w="1677"/>
      </w:tblGrid>
      <w:tr w:rsidR="007F44AE" w:rsidRPr="00AC1DFE" w14:paraId="1A54B46D" w14:textId="77777777" w:rsidTr="00B578F9">
        <w:tc>
          <w:tcPr>
            <w:tcW w:w="5640" w:type="dxa"/>
          </w:tcPr>
          <w:p w14:paraId="64CD6E27" w14:textId="77777777" w:rsidR="007F44AE" w:rsidRPr="00AC1DFE" w:rsidRDefault="007F44AE" w:rsidP="00D407B7">
            <w:pPr>
              <w:pStyle w:val="NoSpacing"/>
              <w:rPr>
                <w:rFonts w:ascii="AngsanaUPC" w:hAnsi="AngsanaUPC" w:cs="AngsanaUPC"/>
                <w:b/>
                <w:bCs/>
                <w:sz w:val="28"/>
              </w:rPr>
            </w:pPr>
          </w:p>
        </w:tc>
        <w:tc>
          <w:tcPr>
            <w:tcW w:w="3408" w:type="dxa"/>
            <w:gridSpan w:val="2"/>
          </w:tcPr>
          <w:p w14:paraId="3807B26C" w14:textId="2E291337" w:rsidR="007F44AE" w:rsidRPr="00AC1DFE" w:rsidRDefault="007F44AE" w:rsidP="00D407B7">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6F1297" w:rsidRPr="00AC1DFE" w14:paraId="5EB64ADA" w14:textId="77777777" w:rsidTr="008E635A">
        <w:tc>
          <w:tcPr>
            <w:tcW w:w="5640" w:type="dxa"/>
          </w:tcPr>
          <w:p w14:paraId="3E9A6F3F" w14:textId="77777777" w:rsidR="006F1297" w:rsidRPr="00AC1DFE" w:rsidRDefault="006F1297" w:rsidP="00D407B7">
            <w:pPr>
              <w:pStyle w:val="NoSpacing"/>
              <w:rPr>
                <w:rFonts w:ascii="AngsanaUPC" w:hAnsi="AngsanaUPC" w:cs="AngsanaUPC"/>
                <w:b/>
                <w:bCs/>
                <w:sz w:val="28"/>
              </w:rPr>
            </w:pPr>
          </w:p>
        </w:tc>
        <w:tc>
          <w:tcPr>
            <w:tcW w:w="3408" w:type="dxa"/>
            <w:gridSpan w:val="2"/>
          </w:tcPr>
          <w:p w14:paraId="3DC2369F" w14:textId="4D1A02EA" w:rsidR="006F1297" w:rsidRPr="00AC1DFE" w:rsidRDefault="006F1297" w:rsidP="00DF5AE4">
            <w:pPr>
              <w:pStyle w:val="NoSpacing"/>
              <w:pBdr>
                <w:bottom w:val="single" w:sz="4" w:space="1" w:color="auto"/>
              </w:pBdr>
              <w:jc w:val="center"/>
              <w:rPr>
                <w:rFonts w:ascii="AngsanaUPC" w:hAnsi="AngsanaUPC" w:cs="AngsanaUPC"/>
                <w:b/>
                <w:bCs/>
                <w:sz w:val="28"/>
              </w:rPr>
            </w:pPr>
            <w:r w:rsidRPr="00AC1DFE">
              <w:rPr>
                <w:rFonts w:asciiTheme="majorBidi" w:hAnsiTheme="majorBidi" w:cstheme="majorBidi"/>
                <w:sz w:val="28"/>
              </w:rPr>
              <w:t>Consolidated and</w:t>
            </w:r>
            <w:r w:rsidRPr="00AC1DFE">
              <w:rPr>
                <w:rFonts w:asciiTheme="majorBidi" w:hAnsiTheme="majorBidi" w:cstheme="majorBidi" w:hint="cs"/>
                <w:sz w:val="28"/>
                <w:cs/>
              </w:rPr>
              <w:t xml:space="preserve"> </w:t>
            </w:r>
            <w:r w:rsidRPr="00AC1DFE">
              <w:rPr>
                <w:rFonts w:asciiTheme="majorBidi" w:hAnsiTheme="majorBidi" w:cstheme="majorBidi"/>
                <w:sz w:val="28"/>
              </w:rPr>
              <w:t>Separate</w:t>
            </w:r>
          </w:p>
        </w:tc>
      </w:tr>
      <w:tr w:rsidR="006F1297" w:rsidRPr="00AC1DFE" w14:paraId="498B7642" w14:textId="77777777" w:rsidTr="00F019E8">
        <w:tc>
          <w:tcPr>
            <w:tcW w:w="5640" w:type="dxa"/>
          </w:tcPr>
          <w:p w14:paraId="32640C9F" w14:textId="77777777" w:rsidR="006F1297" w:rsidRPr="00AC1DFE" w:rsidRDefault="006F1297" w:rsidP="00D407B7">
            <w:pPr>
              <w:pStyle w:val="NoSpacing"/>
              <w:rPr>
                <w:rFonts w:ascii="AngsanaUPC" w:hAnsi="AngsanaUPC" w:cs="AngsanaUPC"/>
                <w:b/>
                <w:bCs/>
                <w:sz w:val="28"/>
              </w:rPr>
            </w:pPr>
          </w:p>
        </w:tc>
        <w:tc>
          <w:tcPr>
            <w:tcW w:w="1731" w:type="dxa"/>
          </w:tcPr>
          <w:p w14:paraId="400DB1F6" w14:textId="5B8602F0" w:rsidR="006F1297" w:rsidRPr="00AC1DFE" w:rsidRDefault="00F019E8" w:rsidP="00DF5AE4">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2022</w:t>
            </w:r>
          </w:p>
        </w:tc>
        <w:tc>
          <w:tcPr>
            <w:tcW w:w="1677" w:type="dxa"/>
          </w:tcPr>
          <w:p w14:paraId="434502DB" w14:textId="15864A97" w:rsidR="006F1297" w:rsidRPr="00AC1DFE" w:rsidRDefault="00F019E8" w:rsidP="00DF5AE4">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2021</w:t>
            </w:r>
          </w:p>
        </w:tc>
      </w:tr>
      <w:tr w:rsidR="002A6927" w:rsidRPr="00AC1DFE" w14:paraId="01BFE396" w14:textId="77777777" w:rsidTr="0038161F">
        <w:tc>
          <w:tcPr>
            <w:tcW w:w="5640" w:type="dxa"/>
            <w:tcBorders>
              <w:top w:val="nil"/>
              <w:left w:val="nil"/>
              <w:bottom w:val="nil"/>
              <w:right w:val="nil"/>
            </w:tcBorders>
            <w:shd w:val="clear" w:color="auto" w:fill="auto"/>
            <w:vAlign w:val="center"/>
          </w:tcPr>
          <w:p w14:paraId="126265EA" w14:textId="19EE7134" w:rsidR="002A6927" w:rsidRPr="00AC1DFE" w:rsidRDefault="002A6927" w:rsidP="002A6927">
            <w:pPr>
              <w:pStyle w:val="NoSpacing"/>
              <w:rPr>
                <w:rFonts w:ascii="AngsanaUPC" w:hAnsi="AngsanaUPC" w:cs="AngsanaUPC"/>
                <w:b/>
                <w:bCs/>
                <w:sz w:val="28"/>
              </w:rPr>
            </w:pPr>
            <w:r w:rsidRPr="00AC1DFE">
              <w:rPr>
                <w:rFonts w:ascii="Angsana New" w:eastAsia="Times New Roman" w:hAnsi="Angsana New" w:cs="Angsana New"/>
                <w:color w:val="000000"/>
                <w:sz w:val="28"/>
              </w:rPr>
              <w:t>Beginning Balance</w:t>
            </w:r>
          </w:p>
        </w:tc>
        <w:tc>
          <w:tcPr>
            <w:tcW w:w="1731" w:type="dxa"/>
            <w:tcBorders>
              <w:top w:val="nil"/>
              <w:left w:val="nil"/>
              <w:bottom w:val="nil"/>
              <w:right w:val="nil"/>
            </w:tcBorders>
            <w:shd w:val="clear" w:color="auto" w:fill="auto"/>
          </w:tcPr>
          <w:p w14:paraId="68D15EE8" w14:textId="4513D109" w:rsidR="002A6927" w:rsidRPr="00AC1DFE" w:rsidRDefault="002A6927" w:rsidP="002A6927">
            <w:pPr>
              <w:pStyle w:val="NoSpacing"/>
              <w:jc w:val="right"/>
              <w:rPr>
                <w:rFonts w:ascii="AngsanaUPC" w:hAnsi="AngsanaUPC" w:cs="AngsanaUPC"/>
                <w:b/>
                <w:bCs/>
                <w:sz w:val="28"/>
                <w:cs/>
              </w:rPr>
            </w:pPr>
            <w:r w:rsidRPr="00AC1DFE">
              <w:rPr>
                <w:rFonts w:ascii="Angsana New" w:eastAsia="Times New Roman" w:hAnsi="Angsana New" w:cs="Angsana New"/>
                <w:color w:val="000000"/>
                <w:sz w:val="28"/>
              </w:rPr>
              <w:t>13,690,968</w:t>
            </w:r>
          </w:p>
        </w:tc>
        <w:tc>
          <w:tcPr>
            <w:tcW w:w="1677" w:type="dxa"/>
            <w:tcBorders>
              <w:top w:val="nil"/>
              <w:left w:val="nil"/>
              <w:bottom w:val="nil"/>
              <w:right w:val="nil"/>
            </w:tcBorders>
            <w:shd w:val="clear" w:color="auto" w:fill="auto"/>
            <w:vAlign w:val="center"/>
          </w:tcPr>
          <w:p w14:paraId="63EC77E1" w14:textId="5502D5D0" w:rsidR="002A6927" w:rsidRPr="00AC1DFE" w:rsidRDefault="002A6927" w:rsidP="002A6927">
            <w:pPr>
              <w:pStyle w:val="NoSpacing"/>
              <w:jc w:val="right"/>
              <w:rPr>
                <w:rFonts w:ascii="AngsanaUPC" w:hAnsi="AngsanaUPC" w:cs="AngsanaUPC"/>
                <w:b/>
                <w:bCs/>
                <w:sz w:val="28"/>
              </w:rPr>
            </w:pPr>
            <w:r w:rsidRPr="00AC1DFE">
              <w:rPr>
                <w:rFonts w:ascii="AngsanaUPC" w:hAnsi="AngsanaUPC" w:cs="AngsanaUPC" w:hint="cs"/>
                <w:b/>
                <w:bCs/>
                <w:sz w:val="28"/>
                <w:cs/>
              </w:rPr>
              <w:t>-</w:t>
            </w:r>
          </w:p>
        </w:tc>
      </w:tr>
      <w:tr w:rsidR="002A6927" w:rsidRPr="00AC1DFE" w14:paraId="39401FBE" w14:textId="77777777" w:rsidTr="0038161F">
        <w:tc>
          <w:tcPr>
            <w:tcW w:w="5640" w:type="dxa"/>
            <w:tcBorders>
              <w:top w:val="nil"/>
              <w:left w:val="nil"/>
              <w:bottom w:val="nil"/>
              <w:right w:val="nil"/>
            </w:tcBorders>
            <w:shd w:val="clear" w:color="auto" w:fill="auto"/>
            <w:vAlign w:val="center"/>
          </w:tcPr>
          <w:p w14:paraId="398A93BC" w14:textId="191E976F" w:rsidR="002A6927" w:rsidRPr="00AC1DFE" w:rsidRDefault="002A6927" w:rsidP="002A6927">
            <w:pPr>
              <w:pStyle w:val="NoSpacing"/>
              <w:rPr>
                <w:rFonts w:ascii="AngsanaUPC" w:hAnsi="AngsanaUPC" w:cs="AngsanaUPC"/>
                <w:sz w:val="28"/>
              </w:rPr>
            </w:pPr>
            <w:r w:rsidRPr="00AC1DFE">
              <w:rPr>
                <w:rFonts w:ascii="AngsanaUPC" w:hAnsi="AngsanaUPC" w:cs="AngsanaUPC"/>
                <w:sz w:val="28"/>
              </w:rPr>
              <w:t>Increase</w:t>
            </w:r>
          </w:p>
        </w:tc>
        <w:tc>
          <w:tcPr>
            <w:tcW w:w="1731" w:type="dxa"/>
            <w:tcBorders>
              <w:top w:val="nil"/>
              <w:left w:val="nil"/>
              <w:bottom w:val="nil"/>
              <w:right w:val="nil"/>
            </w:tcBorders>
            <w:shd w:val="clear" w:color="auto" w:fill="auto"/>
          </w:tcPr>
          <w:p w14:paraId="112FA1AF" w14:textId="24471FE3" w:rsidR="002A6927" w:rsidRPr="00AC1DFE" w:rsidRDefault="002A6927" w:rsidP="002A6927">
            <w:pPr>
              <w:pStyle w:val="NoSpacing"/>
              <w:jc w:val="right"/>
              <w:rPr>
                <w:rFonts w:ascii="Angsana New" w:eastAsia="Times New Roman" w:hAnsi="Angsana New" w:cs="Angsana New"/>
                <w:color w:val="000000"/>
                <w:sz w:val="28"/>
              </w:rPr>
            </w:pPr>
            <w:r w:rsidRPr="00AC1DFE">
              <w:rPr>
                <w:rFonts w:ascii="Angsana New" w:eastAsia="Times New Roman" w:hAnsi="Angsana New" w:cs="Angsana New"/>
                <w:color w:val="000000"/>
                <w:sz w:val="28"/>
              </w:rPr>
              <w:t>-</w:t>
            </w:r>
          </w:p>
        </w:tc>
        <w:tc>
          <w:tcPr>
            <w:tcW w:w="1677" w:type="dxa"/>
            <w:tcBorders>
              <w:top w:val="nil"/>
              <w:left w:val="nil"/>
              <w:bottom w:val="nil"/>
              <w:right w:val="nil"/>
            </w:tcBorders>
            <w:shd w:val="clear" w:color="auto" w:fill="auto"/>
            <w:vAlign w:val="center"/>
          </w:tcPr>
          <w:p w14:paraId="14526D84" w14:textId="4332DC06" w:rsidR="002A6927" w:rsidRPr="00AC1DFE" w:rsidRDefault="002A6927" w:rsidP="002A6927">
            <w:pPr>
              <w:pStyle w:val="NoSpacing"/>
              <w:jc w:val="right"/>
              <w:rPr>
                <w:rFonts w:ascii="AngsanaUPC" w:hAnsi="AngsanaUPC" w:cs="AngsanaUPC"/>
                <w:b/>
                <w:bCs/>
                <w:sz w:val="28"/>
              </w:rPr>
            </w:pPr>
            <w:r w:rsidRPr="00AC1DFE">
              <w:rPr>
                <w:rFonts w:ascii="Angsana New" w:eastAsia="Times New Roman" w:hAnsi="Angsana New" w:cs="Angsana New"/>
                <w:color w:val="000000"/>
                <w:sz w:val="28"/>
              </w:rPr>
              <w:t>13,840,820</w:t>
            </w:r>
          </w:p>
        </w:tc>
      </w:tr>
      <w:tr w:rsidR="002A6927" w:rsidRPr="00AC1DFE" w14:paraId="7510E05D" w14:textId="77777777" w:rsidTr="0038161F">
        <w:tc>
          <w:tcPr>
            <w:tcW w:w="5640" w:type="dxa"/>
            <w:tcBorders>
              <w:top w:val="nil"/>
              <w:left w:val="nil"/>
              <w:bottom w:val="nil"/>
              <w:right w:val="nil"/>
            </w:tcBorders>
            <w:shd w:val="clear" w:color="auto" w:fill="auto"/>
            <w:vAlign w:val="center"/>
          </w:tcPr>
          <w:p w14:paraId="6C0E9E1A" w14:textId="762A93C8" w:rsidR="002A6927" w:rsidRPr="00AC1DFE" w:rsidRDefault="002A6927" w:rsidP="002A6927">
            <w:pPr>
              <w:pStyle w:val="NoSpacing"/>
              <w:rPr>
                <w:rFonts w:ascii="AngsanaUPC" w:hAnsi="AngsanaUPC" w:cs="AngsanaUPC"/>
                <w:b/>
                <w:bCs/>
                <w:sz w:val="28"/>
              </w:rPr>
            </w:pPr>
            <w:r w:rsidRPr="00AC1DFE">
              <w:rPr>
                <w:rFonts w:ascii="Angsana New" w:eastAsia="Times New Roman" w:hAnsi="Angsana New" w:cs="Angsana New"/>
                <w:color w:val="000000"/>
                <w:sz w:val="28"/>
              </w:rPr>
              <w:t>Payment</w:t>
            </w:r>
          </w:p>
        </w:tc>
        <w:tc>
          <w:tcPr>
            <w:tcW w:w="1731" w:type="dxa"/>
            <w:tcBorders>
              <w:top w:val="nil"/>
              <w:left w:val="nil"/>
              <w:right w:val="nil"/>
            </w:tcBorders>
            <w:shd w:val="clear" w:color="auto" w:fill="auto"/>
          </w:tcPr>
          <w:p w14:paraId="050838E4" w14:textId="579F043B" w:rsidR="002A6927" w:rsidRPr="00AC1DFE" w:rsidRDefault="002A6927" w:rsidP="002A6927">
            <w:pPr>
              <w:pStyle w:val="NoSpacing"/>
              <w:pBdr>
                <w:bottom w:val="single" w:sz="4" w:space="1" w:color="auto"/>
              </w:pBdr>
              <w:jc w:val="right"/>
              <w:rPr>
                <w:rFonts w:ascii="Angsana New" w:eastAsia="Times New Roman" w:hAnsi="Angsana New" w:cs="Angsana New"/>
                <w:color w:val="000000"/>
                <w:sz w:val="28"/>
              </w:rPr>
            </w:pPr>
            <w:r w:rsidRPr="00AC1DFE">
              <w:rPr>
                <w:rFonts w:ascii="Angsana New" w:eastAsia="Times New Roman" w:hAnsi="Angsana New" w:cs="Angsana New"/>
                <w:color w:val="000000"/>
                <w:sz w:val="28"/>
              </w:rPr>
              <w:t>(1,405,354)</w:t>
            </w:r>
          </w:p>
        </w:tc>
        <w:tc>
          <w:tcPr>
            <w:tcW w:w="1677" w:type="dxa"/>
            <w:tcBorders>
              <w:top w:val="nil"/>
              <w:left w:val="nil"/>
              <w:right w:val="nil"/>
            </w:tcBorders>
            <w:shd w:val="clear" w:color="auto" w:fill="auto"/>
            <w:vAlign w:val="center"/>
          </w:tcPr>
          <w:p w14:paraId="07D442BC" w14:textId="6B5A5F55" w:rsidR="002A6927" w:rsidRPr="00AC1DFE" w:rsidRDefault="002A6927" w:rsidP="002A6927">
            <w:pPr>
              <w:pStyle w:val="NoSpacing"/>
              <w:pBdr>
                <w:bottom w:val="single" w:sz="4" w:space="1" w:color="auto"/>
              </w:pBdr>
              <w:jc w:val="right"/>
              <w:rPr>
                <w:rFonts w:ascii="AngsanaUPC" w:hAnsi="AngsanaUPC" w:cs="AngsanaUPC"/>
                <w:b/>
                <w:bCs/>
                <w:sz w:val="28"/>
              </w:rPr>
            </w:pPr>
            <w:r w:rsidRPr="00AC1DFE">
              <w:rPr>
                <w:rFonts w:ascii="Angsana New" w:eastAsia="Times New Roman" w:hAnsi="Angsana New" w:cs="Angsana New"/>
                <w:color w:val="000000"/>
                <w:sz w:val="28"/>
              </w:rPr>
              <w:t>(149,852)</w:t>
            </w:r>
          </w:p>
        </w:tc>
      </w:tr>
      <w:tr w:rsidR="002A6927" w:rsidRPr="00AC1DFE" w14:paraId="32177E0E" w14:textId="77777777" w:rsidTr="0038161F">
        <w:tc>
          <w:tcPr>
            <w:tcW w:w="5640" w:type="dxa"/>
            <w:tcBorders>
              <w:top w:val="nil"/>
              <w:left w:val="nil"/>
              <w:bottom w:val="nil"/>
              <w:right w:val="nil"/>
            </w:tcBorders>
            <w:shd w:val="clear" w:color="auto" w:fill="auto"/>
            <w:vAlign w:val="center"/>
          </w:tcPr>
          <w:p w14:paraId="237C4739" w14:textId="5590B572" w:rsidR="002A6927" w:rsidRPr="00AC1DFE" w:rsidRDefault="002A6927" w:rsidP="002A6927">
            <w:pPr>
              <w:pStyle w:val="NoSpacing"/>
              <w:rPr>
                <w:rFonts w:ascii="AngsanaUPC" w:hAnsi="AngsanaUPC" w:cs="AngsanaUPC"/>
                <w:b/>
                <w:bCs/>
                <w:sz w:val="28"/>
              </w:rPr>
            </w:pPr>
            <w:r w:rsidRPr="00AC1DFE">
              <w:rPr>
                <w:rFonts w:ascii="Angsana New" w:eastAsia="Times New Roman" w:hAnsi="Angsana New" w:cs="Angsana New"/>
                <w:color w:val="000000"/>
                <w:sz w:val="28"/>
              </w:rPr>
              <w:t>Ending Balance</w:t>
            </w:r>
          </w:p>
        </w:tc>
        <w:tc>
          <w:tcPr>
            <w:tcW w:w="1731" w:type="dxa"/>
            <w:tcBorders>
              <w:top w:val="nil"/>
              <w:left w:val="nil"/>
              <w:bottom w:val="nil"/>
              <w:right w:val="nil"/>
            </w:tcBorders>
            <w:shd w:val="clear" w:color="auto" w:fill="auto"/>
          </w:tcPr>
          <w:p w14:paraId="3EE488BB" w14:textId="0A723131" w:rsidR="002A6927" w:rsidRPr="00AC1DFE" w:rsidRDefault="002A6927" w:rsidP="002A6927">
            <w:pPr>
              <w:pStyle w:val="NoSpacing"/>
              <w:jc w:val="right"/>
              <w:rPr>
                <w:rFonts w:ascii="Angsana New" w:eastAsia="Times New Roman" w:hAnsi="Angsana New" w:cs="Angsana New"/>
                <w:color w:val="000000"/>
                <w:sz w:val="28"/>
              </w:rPr>
            </w:pPr>
            <w:r w:rsidRPr="00AC1DFE">
              <w:rPr>
                <w:rFonts w:ascii="Angsana New" w:eastAsia="Times New Roman" w:hAnsi="Angsana New" w:cs="Angsana New"/>
                <w:color w:val="000000"/>
                <w:sz w:val="28"/>
              </w:rPr>
              <w:t>12,285,614</w:t>
            </w:r>
          </w:p>
        </w:tc>
        <w:tc>
          <w:tcPr>
            <w:tcW w:w="1677" w:type="dxa"/>
            <w:tcBorders>
              <w:top w:val="nil"/>
              <w:left w:val="nil"/>
              <w:bottom w:val="nil"/>
              <w:right w:val="nil"/>
            </w:tcBorders>
            <w:shd w:val="clear" w:color="auto" w:fill="auto"/>
            <w:vAlign w:val="center"/>
          </w:tcPr>
          <w:p w14:paraId="71C51DDC" w14:textId="277B43CB" w:rsidR="002A6927" w:rsidRPr="00AC1DFE" w:rsidRDefault="002A6927" w:rsidP="002A6927">
            <w:pPr>
              <w:pStyle w:val="NoSpacing"/>
              <w:jc w:val="right"/>
              <w:rPr>
                <w:rFonts w:ascii="AngsanaUPC" w:hAnsi="AngsanaUPC" w:cs="AngsanaUPC"/>
                <w:b/>
                <w:bCs/>
                <w:sz w:val="28"/>
              </w:rPr>
            </w:pPr>
            <w:r w:rsidRPr="00AC1DFE">
              <w:rPr>
                <w:rFonts w:ascii="Angsana New" w:eastAsia="Times New Roman" w:hAnsi="Angsana New" w:cs="Angsana New"/>
                <w:color w:val="000000"/>
                <w:sz w:val="28"/>
              </w:rPr>
              <w:t>13,690,968</w:t>
            </w:r>
          </w:p>
        </w:tc>
      </w:tr>
      <w:tr w:rsidR="002A6927" w:rsidRPr="00AC1DFE" w14:paraId="7037BCB1" w14:textId="77777777" w:rsidTr="0038161F">
        <w:tc>
          <w:tcPr>
            <w:tcW w:w="5640" w:type="dxa"/>
            <w:tcBorders>
              <w:top w:val="nil"/>
              <w:left w:val="nil"/>
              <w:bottom w:val="nil"/>
              <w:right w:val="nil"/>
            </w:tcBorders>
            <w:shd w:val="clear" w:color="auto" w:fill="auto"/>
            <w:vAlign w:val="center"/>
          </w:tcPr>
          <w:p w14:paraId="4A4B9FC0" w14:textId="077C2DDB" w:rsidR="002A6927" w:rsidRPr="00AC1DFE" w:rsidRDefault="002A6927" w:rsidP="002A6927">
            <w:pPr>
              <w:pStyle w:val="NoSpacing"/>
              <w:rPr>
                <w:rFonts w:ascii="AngsanaUPC" w:hAnsi="AngsanaUPC" w:cs="AngsanaUPC"/>
                <w:b/>
                <w:bCs/>
                <w:sz w:val="28"/>
                <w:lang w:val="en"/>
              </w:rPr>
            </w:pPr>
            <w:r w:rsidRPr="00AC1DFE">
              <w:rPr>
                <w:rFonts w:asciiTheme="majorBidi" w:hAnsiTheme="majorBidi" w:cstheme="majorBidi"/>
                <w:sz w:val="28"/>
              </w:rPr>
              <w:t>Less Current portion of loan form financial institution</w:t>
            </w:r>
          </w:p>
        </w:tc>
        <w:tc>
          <w:tcPr>
            <w:tcW w:w="1731" w:type="dxa"/>
            <w:tcBorders>
              <w:top w:val="nil"/>
              <w:left w:val="nil"/>
              <w:right w:val="nil"/>
            </w:tcBorders>
            <w:shd w:val="clear" w:color="auto" w:fill="auto"/>
          </w:tcPr>
          <w:p w14:paraId="19F49FA0" w14:textId="59D5CB8A" w:rsidR="002A6927" w:rsidRPr="00AC1DFE" w:rsidRDefault="002A6927" w:rsidP="002A6927">
            <w:pPr>
              <w:pStyle w:val="NoSpacing"/>
              <w:pBdr>
                <w:bottom w:val="single" w:sz="4" w:space="1" w:color="auto"/>
              </w:pBdr>
              <w:jc w:val="right"/>
              <w:rPr>
                <w:rFonts w:ascii="Angsana New" w:eastAsia="Times New Roman" w:hAnsi="Angsana New" w:cs="Angsana New"/>
                <w:color w:val="000000"/>
                <w:sz w:val="28"/>
              </w:rPr>
            </w:pPr>
            <w:r w:rsidRPr="00AC1DFE">
              <w:rPr>
                <w:rFonts w:ascii="Angsana New" w:eastAsia="Times New Roman" w:hAnsi="Angsana New" w:cs="Angsana New" w:hint="cs"/>
                <w:color w:val="000000"/>
                <w:sz w:val="28"/>
                <w:cs/>
              </w:rPr>
              <w:t>(1</w:t>
            </w:r>
            <w:r w:rsidRPr="00AC1DFE">
              <w:rPr>
                <w:rFonts w:ascii="Angsana New" w:eastAsia="Times New Roman" w:hAnsi="Angsana New" w:cs="Angsana New"/>
                <w:color w:val="000000"/>
                <w:sz w:val="28"/>
              </w:rPr>
              <w:t>,951,770</w:t>
            </w:r>
            <w:r w:rsidRPr="00AC1DFE">
              <w:rPr>
                <w:rFonts w:ascii="Angsana New" w:eastAsia="Times New Roman" w:hAnsi="Angsana New" w:cs="Angsana New" w:hint="cs"/>
                <w:color w:val="000000"/>
                <w:sz w:val="28"/>
                <w:cs/>
              </w:rPr>
              <w:t>)</w:t>
            </w:r>
          </w:p>
        </w:tc>
        <w:tc>
          <w:tcPr>
            <w:tcW w:w="1677" w:type="dxa"/>
            <w:tcBorders>
              <w:top w:val="nil"/>
              <w:left w:val="nil"/>
              <w:right w:val="nil"/>
            </w:tcBorders>
            <w:shd w:val="clear" w:color="auto" w:fill="auto"/>
            <w:vAlign w:val="center"/>
          </w:tcPr>
          <w:p w14:paraId="523C5939" w14:textId="605E3A6F" w:rsidR="002A6927" w:rsidRPr="00AC1DFE" w:rsidRDefault="002A6927" w:rsidP="002A6927">
            <w:pPr>
              <w:pStyle w:val="NoSpacing"/>
              <w:pBdr>
                <w:bottom w:val="single" w:sz="4" w:space="1" w:color="auto"/>
              </w:pBdr>
              <w:jc w:val="right"/>
              <w:rPr>
                <w:rFonts w:ascii="AngsanaUPC" w:hAnsi="AngsanaUPC" w:cs="AngsanaUPC"/>
                <w:b/>
                <w:bCs/>
                <w:sz w:val="28"/>
              </w:rPr>
            </w:pPr>
            <w:r w:rsidRPr="00AC1DFE">
              <w:rPr>
                <w:rFonts w:ascii="Angsana New" w:eastAsia="Times New Roman" w:hAnsi="Angsana New" w:cs="Angsana New"/>
                <w:color w:val="000000"/>
                <w:sz w:val="28"/>
              </w:rPr>
              <w:t>(1,412,226)</w:t>
            </w:r>
          </w:p>
        </w:tc>
      </w:tr>
      <w:tr w:rsidR="002A6927" w:rsidRPr="00AC1DFE" w14:paraId="192263DA" w14:textId="77777777" w:rsidTr="0038161F">
        <w:tc>
          <w:tcPr>
            <w:tcW w:w="5640" w:type="dxa"/>
            <w:tcBorders>
              <w:top w:val="nil"/>
              <w:left w:val="nil"/>
              <w:bottom w:val="nil"/>
              <w:right w:val="nil"/>
            </w:tcBorders>
            <w:shd w:val="clear" w:color="auto" w:fill="auto"/>
            <w:vAlign w:val="center"/>
          </w:tcPr>
          <w:p w14:paraId="254EBC1A" w14:textId="47960228" w:rsidR="002A6927" w:rsidRPr="00AC1DFE" w:rsidRDefault="002A6927" w:rsidP="002A6927">
            <w:pPr>
              <w:pStyle w:val="NoSpacing"/>
              <w:rPr>
                <w:rFonts w:ascii="AngsanaUPC" w:hAnsi="AngsanaUPC" w:cs="AngsanaUPC"/>
                <w:sz w:val="28"/>
              </w:rPr>
            </w:pPr>
            <w:r w:rsidRPr="00AC1DFE">
              <w:rPr>
                <w:rFonts w:ascii="Angsana New" w:eastAsia="Times New Roman" w:hAnsi="Angsana New" w:cs="Angsana New"/>
                <w:color w:val="000000"/>
                <w:sz w:val="28"/>
              </w:rPr>
              <w:t>Net</w:t>
            </w:r>
          </w:p>
        </w:tc>
        <w:tc>
          <w:tcPr>
            <w:tcW w:w="1731" w:type="dxa"/>
            <w:tcBorders>
              <w:left w:val="nil"/>
              <w:right w:val="nil"/>
            </w:tcBorders>
            <w:shd w:val="clear" w:color="auto" w:fill="auto"/>
          </w:tcPr>
          <w:p w14:paraId="05398E61" w14:textId="79EE4372" w:rsidR="002A6927" w:rsidRPr="00AC1DFE" w:rsidRDefault="002A6927" w:rsidP="002A6927">
            <w:pPr>
              <w:pStyle w:val="NoSpacing"/>
              <w:pBdr>
                <w:bottom w:val="double" w:sz="4" w:space="1" w:color="auto"/>
              </w:pBdr>
              <w:jc w:val="right"/>
              <w:rPr>
                <w:rFonts w:ascii="Angsana New" w:eastAsia="Times New Roman" w:hAnsi="Angsana New" w:cs="Angsana New"/>
                <w:color w:val="000000"/>
                <w:sz w:val="28"/>
              </w:rPr>
            </w:pPr>
            <w:r w:rsidRPr="00AC1DFE">
              <w:rPr>
                <w:rFonts w:ascii="Angsana New" w:eastAsia="Times New Roman" w:hAnsi="Angsana New" w:cs="Angsana New" w:hint="cs"/>
                <w:color w:val="000000"/>
                <w:sz w:val="28"/>
                <w:cs/>
              </w:rPr>
              <w:t>10</w:t>
            </w:r>
            <w:r w:rsidRPr="00AC1DFE">
              <w:rPr>
                <w:rFonts w:ascii="Angsana New" w:eastAsia="Times New Roman" w:hAnsi="Angsana New" w:cs="Angsana New"/>
                <w:color w:val="000000"/>
                <w:sz w:val="28"/>
              </w:rPr>
              <w:t>,333,844</w:t>
            </w:r>
          </w:p>
        </w:tc>
        <w:tc>
          <w:tcPr>
            <w:tcW w:w="1677" w:type="dxa"/>
            <w:tcBorders>
              <w:left w:val="nil"/>
              <w:right w:val="nil"/>
            </w:tcBorders>
            <w:shd w:val="clear" w:color="auto" w:fill="auto"/>
            <w:vAlign w:val="center"/>
          </w:tcPr>
          <w:p w14:paraId="5892F734" w14:textId="589C74CC" w:rsidR="002A6927" w:rsidRPr="00AC1DFE" w:rsidRDefault="002A6927" w:rsidP="002A6927">
            <w:pPr>
              <w:pStyle w:val="NoSpacing"/>
              <w:pBdr>
                <w:bottom w:val="double" w:sz="4" w:space="1" w:color="auto"/>
              </w:pBdr>
              <w:jc w:val="right"/>
              <w:rPr>
                <w:rFonts w:ascii="AngsanaUPC" w:hAnsi="AngsanaUPC" w:cs="AngsanaUPC"/>
                <w:sz w:val="28"/>
              </w:rPr>
            </w:pPr>
            <w:r w:rsidRPr="00AC1DFE">
              <w:rPr>
                <w:rFonts w:ascii="Angsana New" w:eastAsia="Times New Roman" w:hAnsi="Angsana New" w:cs="Angsana New"/>
                <w:color w:val="000000"/>
                <w:sz w:val="28"/>
              </w:rPr>
              <w:t>12,278,742</w:t>
            </w:r>
          </w:p>
        </w:tc>
      </w:tr>
    </w:tbl>
    <w:p w14:paraId="4A1FC7DD" w14:textId="26EC3ED4" w:rsidR="008B7DCD" w:rsidRPr="00AC1DFE" w:rsidRDefault="001B5028" w:rsidP="001B5028">
      <w:pPr>
        <w:pStyle w:val="NoSpacing"/>
        <w:spacing w:after="120"/>
        <w:ind w:left="426"/>
        <w:jc w:val="thaiDistribute"/>
        <w:rPr>
          <w:rFonts w:ascii="AngsanaUPC" w:hAnsi="AngsanaUPC" w:cs="AngsanaUPC"/>
          <w:sz w:val="28"/>
        </w:rPr>
      </w:pPr>
      <w:r w:rsidRPr="00AC1DFE">
        <w:rPr>
          <w:rFonts w:ascii="AngsanaUPC" w:hAnsi="AngsanaUPC" w:cs="AngsanaUPC"/>
          <w:sz w:val="28"/>
        </w:rPr>
        <w:t xml:space="preserve">As </w:t>
      </w:r>
      <w:proofErr w:type="gramStart"/>
      <w:r w:rsidRPr="00AC1DFE">
        <w:rPr>
          <w:rFonts w:ascii="AngsanaUPC" w:hAnsi="AngsanaUPC" w:cs="AngsanaUPC"/>
          <w:sz w:val="28"/>
        </w:rPr>
        <w:t>at</w:t>
      </w:r>
      <w:proofErr w:type="gramEnd"/>
      <w:r w:rsidRPr="00AC1DFE">
        <w:rPr>
          <w:rFonts w:ascii="AngsanaUPC" w:hAnsi="AngsanaUPC" w:cs="AngsanaUPC"/>
          <w:sz w:val="28"/>
        </w:rPr>
        <w:t xml:space="preserve"> December 31, 202</w:t>
      </w:r>
      <w:r w:rsidR="006F1297" w:rsidRPr="00AC1DFE">
        <w:rPr>
          <w:rFonts w:ascii="AngsanaUPC" w:hAnsi="AngsanaUPC" w:cs="AngsanaUPC"/>
          <w:sz w:val="28"/>
        </w:rPr>
        <w:t>2 and 2021</w:t>
      </w:r>
      <w:r w:rsidRPr="00AC1DFE">
        <w:rPr>
          <w:rFonts w:ascii="AngsanaUPC" w:hAnsi="AngsanaUPC" w:cs="AngsanaUPC"/>
          <w:sz w:val="28"/>
        </w:rPr>
        <w:t xml:space="preserve">, the Company had the loan agreement with 2 domestic commercial bank as follows: </w:t>
      </w:r>
    </w:p>
    <w:p w14:paraId="115AD4A5" w14:textId="3BA8E6A9" w:rsidR="00DF5AE4" w:rsidRPr="00AC1DFE" w:rsidRDefault="00DF5AE4" w:rsidP="00DF5AE4">
      <w:pPr>
        <w:spacing w:before="120" w:after="120"/>
        <w:ind w:left="426"/>
        <w:jc w:val="thaiDistribute"/>
        <w:rPr>
          <w:rFonts w:ascii="AngsanaUPC" w:hAnsi="AngsanaUPC" w:cs="AngsanaUPC"/>
          <w:sz w:val="28"/>
        </w:rPr>
      </w:pPr>
      <w:r w:rsidRPr="00AC1DFE">
        <w:rPr>
          <w:rFonts w:ascii="AngsanaUPC" w:hAnsi="AngsanaUPC" w:cs="AngsanaUPC"/>
          <w:sz w:val="28"/>
        </w:rPr>
        <w:t xml:space="preserve">On January 12, 2021, the </w:t>
      </w:r>
      <w:r w:rsidR="00517754" w:rsidRPr="00AC1DFE">
        <w:rPr>
          <w:rFonts w:ascii="AngsanaUPC" w:hAnsi="AngsanaUPC" w:cs="AngsanaUPC"/>
          <w:sz w:val="28"/>
        </w:rPr>
        <w:t>C</w:t>
      </w:r>
      <w:r w:rsidRPr="00AC1DFE">
        <w:rPr>
          <w:rFonts w:ascii="AngsanaUPC" w:hAnsi="AngsanaUPC" w:cs="AngsanaUPC"/>
          <w:sz w:val="28"/>
        </w:rPr>
        <w:t xml:space="preserve">ompany had entered into the loan agreement with a domestic commercial bank in the </w:t>
      </w:r>
      <w:proofErr w:type="gramStart"/>
      <w:r w:rsidRPr="00AC1DFE">
        <w:rPr>
          <w:rFonts w:ascii="AngsanaUPC" w:hAnsi="AngsanaUPC" w:cs="AngsanaUPC"/>
          <w:sz w:val="28"/>
        </w:rPr>
        <w:t>amount</w:t>
      </w:r>
      <w:proofErr w:type="gramEnd"/>
      <w:r w:rsidRPr="00AC1DFE">
        <w:rPr>
          <w:rFonts w:ascii="AngsanaUPC" w:hAnsi="AngsanaUPC" w:cs="AngsanaUPC"/>
          <w:sz w:val="28"/>
        </w:rPr>
        <w:t xml:space="preserve"> of Baht 0.85 million to support the company’s working capital, requiring repayable the principal and interest within 5 years from the date of the first drawdown</w:t>
      </w:r>
      <w:r w:rsidRPr="00AC1DFE">
        <w:rPr>
          <w:rFonts w:ascii="AngsanaUPC" w:hAnsi="AngsanaUPC" w:cs="AngsanaUPC" w:hint="cs"/>
          <w:sz w:val="28"/>
          <w:cs/>
        </w:rPr>
        <w:t>.</w:t>
      </w:r>
      <w:r w:rsidRPr="00AC1DFE">
        <w:rPr>
          <w:rFonts w:ascii="AngsanaUPC" w:hAnsi="AngsanaUPC" w:cs="AngsanaUPC"/>
          <w:sz w:val="28"/>
        </w:rPr>
        <w:t xml:space="preserve"> Interest rate is charged at MLR per annum</w:t>
      </w:r>
      <w:r w:rsidRPr="00AC1DFE">
        <w:rPr>
          <w:rFonts w:ascii="AngsanaUPC" w:hAnsi="AngsanaUPC" w:cs="AngsanaUPC" w:hint="cs"/>
          <w:sz w:val="28"/>
          <w:cs/>
        </w:rPr>
        <w:t xml:space="preserve">. </w:t>
      </w:r>
      <w:r w:rsidRPr="00AC1DFE">
        <w:rPr>
          <w:rFonts w:ascii="AngsanaUPC" w:hAnsi="AngsanaUPC" w:cs="AngsanaUPC"/>
          <w:sz w:val="28"/>
        </w:rPr>
        <w:t xml:space="preserve">Later, on September 30, 2021, the company had entered into another loan agreement in the </w:t>
      </w:r>
      <w:proofErr w:type="gramStart"/>
      <w:r w:rsidRPr="00AC1DFE">
        <w:rPr>
          <w:rFonts w:ascii="AngsanaUPC" w:hAnsi="AngsanaUPC" w:cs="AngsanaUPC"/>
          <w:sz w:val="28"/>
        </w:rPr>
        <w:t>amount</w:t>
      </w:r>
      <w:proofErr w:type="gramEnd"/>
      <w:r w:rsidRPr="00AC1DFE">
        <w:rPr>
          <w:rFonts w:ascii="AngsanaUPC" w:hAnsi="AngsanaUPC" w:cs="AngsanaUPC"/>
          <w:sz w:val="28"/>
        </w:rPr>
        <w:t xml:space="preserve"> of Baht 5 million according to The Bank of Thailand’s supporting measure, requiring repayable the principal and interest within 10 years from the date of the first drawdown. Interest rate is charged at 2 to MLR per annum.</w:t>
      </w:r>
    </w:p>
    <w:p w14:paraId="63B87773" w14:textId="56AA75CB" w:rsidR="008B7DCD" w:rsidRPr="00AC1DFE" w:rsidRDefault="00DF5AE4" w:rsidP="00DF5AE4">
      <w:pPr>
        <w:pStyle w:val="NoSpacing"/>
        <w:spacing w:after="120"/>
        <w:ind w:left="426"/>
        <w:jc w:val="thaiDistribute"/>
        <w:rPr>
          <w:rFonts w:ascii="AngsanaUPC" w:hAnsi="AngsanaUPC" w:cs="AngsanaUPC"/>
          <w:sz w:val="28"/>
        </w:rPr>
      </w:pPr>
      <w:r w:rsidRPr="00AC1DFE">
        <w:rPr>
          <w:rFonts w:ascii="AngsanaUPC" w:hAnsi="AngsanaUPC" w:cs="AngsanaUPC"/>
          <w:sz w:val="28"/>
        </w:rPr>
        <w:t xml:space="preserve">On March 22, 2021, the </w:t>
      </w:r>
      <w:r w:rsidR="006C6822" w:rsidRPr="00AC1DFE">
        <w:rPr>
          <w:rFonts w:ascii="AngsanaUPC" w:hAnsi="AngsanaUPC" w:cs="AngsanaUPC"/>
          <w:sz w:val="28"/>
        </w:rPr>
        <w:t>C</w:t>
      </w:r>
      <w:r w:rsidRPr="00AC1DFE">
        <w:rPr>
          <w:rFonts w:ascii="AngsanaUPC" w:hAnsi="AngsanaUPC" w:cs="AngsanaUPC"/>
          <w:sz w:val="28"/>
        </w:rPr>
        <w:t xml:space="preserve">ompany had entered into the loan agreement with another domestic commercial bank in the </w:t>
      </w:r>
      <w:proofErr w:type="gramStart"/>
      <w:r w:rsidRPr="00AC1DFE">
        <w:rPr>
          <w:rFonts w:ascii="AngsanaUPC" w:hAnsi="AngsanaUPC" w:cs="AngsanaUPC"/>
          <w:sz w:val="28"/>
        </w:rPr>
        <w:t>amount</w:t>
      </w:r>
      <w:proofErr w:type="gramEnd"/>
      <w:r w:rsidRPr="00AC1DFE">
        <w:rPr>
          <w:rFonts w:ascii="AngsanaUPC" w:hAnsi="AngsanaUPC" w:cs="AngsanaUPC"/>
          <w:sz w:val="28"/>
        </w:rPr>
        <w:t xml:space="preserve"> of Baht 8 million to support the company’s liquidity, requiring repayable the principal and interest within 7 years from the date of the first drawdown</w:t>
      </w:r>
      <w:r w:rsidRPr="00AC1DFE">
        <w:rPr>
          <w:rFonts w:ascii="AngsanaUPC" w:hAnsi="AngsanaUPC" w:cs="AngsanaUPC" w:hint="cs"/>
          <w:sz w:val="28"/>
          <w:cs/>
        </w:rPr>
        <w:t>.</w:t>
      </w:r>
      <w:r w:rsidRPr="00AC1DFE">
        <w:rPr>
          <w:rFonts w:ascii="AngsanaUPC" w:hAnsi="AngsanaUPC" w:cs="AngsanaUPC"/>
          <w:sz w:val="28"/>
        </w:rPr>
        <w:t xml:space="preserve"> Interest rate is charged at MLR-1.47 to MLR per </w:t>
      </w:r>
      <w:proofErr w:type="gramStart"/>
      <w:r w:rsidRPr="00AC1DFE">
        <w:rPr>
          <w:rFonts w:ascii="AngsanaUPC" w:hAnsi="AngsanaUPC" w:cs="AngsanaUPC"/>
          <w:sz w:val="28"/>
        </w:rPr>
        <w:t>annum</w:t>
      </w:r>
      <w:proofErr w:type="gramEnd"/>
    </w:p>
    <w:p w14:paraId="15C3EE32" w14:textId="4742AB75" w:rsidR="009D3DBC" w:rsidRPr="00AC1DFE" w:rsidRDefault="00B36818" w:rsidP="00CF1861">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LEGAL RESERVE</w:t>
      </w:r>
    </w:p>
    <w:p w14:paraId="20064DF8" w14:textId="627876BC" w:rsidR="001F1F9B" w:rsidRPr="00AC1DFE" w:rsidRDefault="00B36818" w:rsidP="008D373A">
      <w:pPr>
        <w:pStyle w:val="NoSpacing"/>
        <w:spacing w:after="120"/>
        <w:ind w:left="425"/>
        <w:jc w:val="both"/>
        <w:rPr>
          <w:rFonts w:asciiTheme="majorBidi" w:hAnsiTheme="majorBidi" w:cstheme="majorBidi"/>
          <w:sz w:val="28"/>
        </w:rPr>
      </w:pPr>
      <w:r w:rsidRPr="00AC1DFE">
        <w:rPr>
          <w:rFonts w:asciiTheme="majorBidi" w:hAnsiTheme="majorBidi" w:cstheme="majorBidi"/>
          <w:sz w:val="28"/>
        </w:rPr>
        <w:t xml:space="preserve">By virtue under the provision of the Public Company Limited B.E. </w:t>
      </w:r>
      <w:r w:rsidR="00D52515" w:rsidRPr="00AC1DFE">
        <w:rPr>
          <w:rFonts w:asciiTheme="majorBidi" w:hAnsiTheme="majorBidi" w:cs="Angsana New"/>
          <w:sz w:val="28"/>
        </w:rPr>
        <w:t>2535</w:t>
      </w:r>
      <w:r w:rsidRPr="00AC1DFE">
        <w:rPr>
          <w:rFonts w:asciiTheme="majorBidi" w:hAnsiTheme="majorBidi" w:cstheme="majorBidi"/>
          <w:sz w:val="28"/>
        </w:rPr>
        <w:t>, the Company is required to appropriate net</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profit as a legal reserve at least </w:t>
      </w:r>
      <w:r w:rsidR="00D52515" w:rsidRPr="00AC1DFE">
        <w:rPr>
          <w:rFonts w:asciiTheme="majorBidi" w:hAnsiTheme="majorBidi" w:cs="Angsana New"/>
          <w:sz w:val="28"/>
        </w:rPr>
        <w:t>5</w:t>
      </w:r>
      <w:r w:rsidRPr="00AC1DFE">
        <w:rPr>
          <w:rFonts w:asciiTheme="majorBidi" w:hAnsiTheme="majorBidi" w:cs="Angsana New"/>
          <w:sz w:val="28"/>
          <w:cs/>
        </w:rPr>
        <w:t xml:space="preserve">% </w:t>
      </w:r>
      <w:r w:rsidRPr="00AC1DFE">
        <w:rPr>
          <w:rFonts w:asciiTheme="majorBidi" w:hAnsiTheme="majorBidi" w:cstheme="majorBidi"/>
          <w:sz w:val="28"/>
        </w:rPr>
        <w:t>of annual net profit deducted with deficit brought forward (if any) until the reserve reach</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an amount of </w:t>
      </w:r>
      <w:r w:rsidR="00D52515" w:rsidRPr="00AC1DFE">
        <w:rPr>
          <w:rFonts w:asciiTheme="majorBidi" w:hAnsiTheme="majorBidi" w:cs="Angsana New"/>
          <w:sz w:val="28"/>
        </w:rPr>
        <w:t>10</w:t>
      </w:r>
      <w:r w:rsidRPr="00AC1DFE">
        <w:rPr>
          <w:rFonts w:asciiTheme="majorBidi" w:hAnsiTheme="majorBidi" w:cs="Angsana New"/>
          <w:sz w:val="28"/>
          <w:cs/>
        </w:rPr>
        <w:t xml:space="preserve">% </w:t>
      </w:r>
      <w:r w:rsidRPr="00AC1DFE">
        <w:rPr>
          <w:rFonts w:asciiTheme="majorBidi" w:hAnsiTheme="majorBidi" w:cstheme="majorBidi"/>
          <w:sz w:val="28"/>
        </w:rPr>
        <w:t>of authorized share capital. Such reserve is not available for dividend distribution.</w:t>
      </w:r>
    </w:p>
    <w:p w14:paraId="1F3CD8D2" w14:textId="58927177" w:rsidR="009D3DBC" w:rsidRPr="00AC1DFE" w:rsidRDefault="00B36818"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EARNINGS PER SHARE</w:t>
      </w:r>
    </w:p>
    <w:p w14:paraId="02941B09" w14:textId="77777777" w:rsidR="00B36818" w:rsidRPr="00AC1DFE" w:rsidRDefault="00B36818" w:rsidP="000B64F6">
      <w:pPr>
        <w:pStyle w:val="NoSpacing"/>
        <w:spacing w:after="120"/>
        <w:ind w:left="425"/>
        <w:jc w:val="thaiDistribute"/>
        <w:rPr>
          <w:rFonts w:asciiTheme="majorBidi" w:hAnsiTheme="majorBidi" w:cstheme="majorBidi"/>
          <w:sz w:val="28"/>
        </w:rPr>
      </w:pPr>
      <w:r w:rsidRPr="00AC1DFE">
        <w:rPr>
          <w:rFonts w:asciiTheme="majorBidi" w:hAnsiTheme="majorBidi" w:cstheme="majorBidi"/>
          <w:sz w:val="28"/>
        </w:rPr>
        <w:t>Basic earnings (loss) per share</w:t>
      </w:r>
    </w:p>
    <w:p w14:paraId="05897F7E" w14:textId="36E8334F" w:rsidR="004B3C42" w:rsidRPr="00AC1DFE" w:rsidRDefault="00B36818" w:rsidP="008D373A">
      <w:pPr>
        <w:pStyle w:val="NoSpacing"/>
        <w:spacing w:after="120"/>
        <w:ind w:left="425"/>
        <w:jc w:val="both"/>
        <w:rPr>
          <w:rFonts w:asciiTheme="majorBidi" w:hAnsiTheme="majorBidi" w:cstheme="majorBidi"/>
          <w:sz w:val="28"/>
        </w:rPr>
      </w:pPr>
      <w:r w:rsidRPr="00AC1DFE">
        <w:rPr>
          <w:rFonts w:asciiTheme="majorBidi" w:hAnsiTheme="majorBidi" w:cstheme="majorBidi"/>
          <w:sz w:val="28"/>
        </w:rPr>
        <w:t>Earnings (loss) per share presented in statements of comprehensive income is basic earnings (loss) per share, is calculated</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by dividing net profit (loss) for the </w:t>
      </w:r>
      <w:r w:rsidR="00633570" w:rsidRPr="00AC1DFE">
        <w:rPr>
          <w:rFonts w:asciiTheme="majorBidi" w:hAnsiTheme="majorBidi" w:cstheme="majorBidi"/>
          <w:sz w:val="28"/>
        </w:rPr>
        <w:t>year</w:t>
      </w:r>
      <w:r w:rsidRPr="00AC1DFE">
        <w:rPr>
          <w:rFonts w:asciiTheme="majorBidi" w:hAnsiTheme="majorBidi" w:cstheme="majorBidi"/>
          <w:sz w:val="28"/>
        </w:rPr>
        <w:t xml:space="preserve"> by the weighted average number of common shares issued and paid-up during the </w:t>
      </w:r>
      <w:r w:rsidR="00633570" w:rsidRPr="00AC1DFE">
        <w:rPr>
          <w:rFonts w:asciiTheme="majorBidi" w:hAnsiTheme="majorBidi" w:cstheme="majorBidi"/>
          <w:sz w:val="28"/>
        </w:rPr>
        <w:t>year</w:t>
      </w:r>
      <w:r w:rsidRPr="00AC1DFE">
        <w:rPr>
          <w:rFonts w:asciiTheme="majorBidi" w:hAnsiTheme="majorBidi" w:cstheme="majorBidi"/>
          <w:sz w:val="28"/>
        </w:rPr>
        <w:t>.</w:t>
      </w:r>
    </w:p>
    <w:p w14:paraId="05052316" w14:textId="77777777" w:rsidR="004B3C42" w:rsidRPr="00AC1DFE" w:rsidRDefault="004B3C42">
      <w:pPr>
        <w:rPr>
          <w:rFonts w:asciiTheme="majorBidi" w:hAnsiTheme="majorBidi" w:cstheme="majorBidi"/>
          <w:sz w:val="28"/>
        </w:rPr>
      </w:pPr>
      <w:r w:rsidRPr="00AC1DFE">
        <w:rPr>
          <w:rFonts w:asciiTheme="majorBidi" w:hAnsiTheme="majorBidi" w:cstheme="majorBidi"/>
          <w:sz w:val="28"/>
        </w:rPr>
        <w:br w:type="page"/>
      </w:r>
    </w:p>
    <w:p w14:paraId="3B70E5CA" w14:textId="1ED3775B" w:rsidR="009D3DBC" w:rsidRPr="00AC1DFE" w:rsidRDefault="00911060"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lastRenderedPageBreak/>
        <w:t>DIRECTORS’ REMUNERATION AND MANAGEMENT BENEFIT EXPENSES</w:t>
      </w:r>
    </w:p>
    <w:p w14:paraId="090D2878" w14:textId="19EC9F3C" w:rsidR="009D3DBC" w:rsidRPr="00AC1DFE" w:rsidRDefault="00911060" w:rsidP="00116AF7">
      <w:pPr>
        <w:pStyle w:val="NoSpacing"/>
        <w:numPr>
          <w:ilvl w:val="0"/>
          <w:numId w:val="11"/>
        </w:numPr>
        <w:ind w:left="994" w:hanging="432"/>
        <w:rPr>
          <w:rFonts w:asciiTheme="majorBidi" w:hAnsiTheme="majorBidi" w:cstheme="majorBidi"/>
          <w:b/>
          <w:bCs/>
          <w:sz w:val="28"/>
        </w:rPr>
      </w:pPr>
      <w:r w:rsidRPr="00AC1DFE">
        <w:rPr>
          <w:rFonts w:asciiTheme="majorBidi" w:hAnsiTheme="majorBidi" w:cstheme="majorBidi"/>
          <w:sz w:val="28"/>
        </w:rPr>
        <w:t>Directors’ remuneration</w:t>
      </w:r>
    </w:p>
    <w:p w14:paraId="571FB677" w14:textId="5A963F51" w:rsidR="00911060" w:rsidRPr="00AC1DFE" w:rsidRDefault="00911060" w:rsidP="008D373A">
      <w:pPr>
        <w:pStyle w:val="NoSpacing"/>
        <w:spacing w:after="120"/>
        <w:ind w:left="994"/>
        <w:jc w:val="both"/>
        <w:rPr>
          <w:rFonts w:asciiTheme="majorBidi" w:hAnsiTheme="majorBidi" w:cstheme="majorBidi"/>
          <w:sz w:val="28"/>
        </w:rPr>
      </w:pPr>
      <w:r w:rsidRPr="00AC1DFE">
        <w:rPr>
          <w:rFonts w:asciiTheme="majorBidi" w:hAnsiTheme="majorBidi" w:cstheme="majorBidi"/>
          <w:sz w:val="28"/>
        </w:rPr>
        <w:t xml:space="preserve">According to the minutes of shareholders’ general meeting for the year </w:t>
      </w:r>
      <w:r w:rsidR="00265F87" w:rsidRPr="00AC1DFE">
        <w:rPr>
          <w:rFonts w:asciiTheme="majorBidi" w:hAnsiTheme="majorBidi" w:cs="Angsana New"/>
          <w:sz w:val="28"/>
        </w:rPr>
        <w:t>202</w:t>
      </w:r>
      <w:r w:rsidR="00FF656F" w:rsidRPr="00AC1DFE">
        <w:rPr>
          <w:rFonts w:asciiTheme="majorBidi" w:hAnsiTheme="majorBidi" w:cs="Angsana New"/>
          <w:sz w:val="28"/>
        </w:rPr>
        <w:t>2</w:t>
      </w:r>
      <w:r w:rsidRPr="00AC1DFE">
        <w:rPr>
          <w:rFonts w:asciiTheme="majorBidi" w:hAnsiTheme="majorBidi" w:cs="Angsana New"/>
          <w:sz w:val="28"/>
          <w:cs/>
        </w:rPr>
        <w:t xml:space="preserve"> </w:t>
      </w:r>
      <w:r w:rsidRPr="00AC1DFE">
        <w:rPr>
          <w:rFonts w:asciiTheme="majorBidi" w:hAnsiTheme="majorBidi" w:cstheme="majorBidi"/>
          <w:sz w:val="28"/>
        </w:rPr>
        <w:t xml:space="preserve">held on </w:t>
      </w:r>
      <w:r w:rsidR="00D07877" w:rsidRPr="00AC1DFE">
        <w:rPr>
          <w:rFonts w:asciiTheme="majorBidi" w:hAnsiTheme="majorBidi" w:cstheme="majorBidi"/>
          <w:sz w:val="28"/>
        </w:rPr>
        <w:t>April 2</w:t>
      </w:r>
      <w:r w:rsidR="00FF656F" w:rsidRPr="00AC1DFE">
        <w:rPr>
          <w:rFonts w:asciiTheme="majorBidi" w:hAnsiTheme="majorBidi" w:cstheme="majorBidi"/>
          <w:sz w:val="28"/>
        </w:rPr>
        <w:t>2</w:t>
      </w:r>
      <w:r w:rsidR="00D07877" w:rsidRPr="00AC1DFE">
        <w:rPr>
          <w:rFonts w:asciiTheme="majorBidi" w:hAnsiTheme="majorBidi" w:cstheme="majorBidi"/>
          <w:sz w:val="28"/>
        </w:rPr>
        <w:t xml:space="preserve">, </w:t>
      </w:r>
      <w:r w:rsidRPr="00AC1DFE">
        <w:rPr>
          <w:rFonts w:asciiTheme="majorBidi" w:hAnsiTheme="majorBidi" w:cstheme="majorBidi"/>
          <w:sz w:val="28"/>
        </w:rPr>
        <w:t>202</w:t>
      </w:r>
      <w:r w:rsidR="00FF656F" w:rsidRPr="00AC1DFE">
        <w:rPr>
          <w:rFonts w:asciiTheme="majorBidi" w:hAnsiTheme="majorBidi" w:cstheme="majorBidi"/>
          <w:sz w:val="28"/>
        </w:rPr>
        <w:t>2</w:t>
      </w:r>
      <w:r w:rsidR="00D07877" w:rsidRPr="00AC1DFE">
        <w:rPr>
          <w:rFonts w:asciiTheme="majorBidi" w:hAnsiTheme="majorBidi" w:cstheme="majorBidi"/>
          <w:sz w:val="28"/>
        </w:rPr>
        <w:t>,</w:t>
      </w:r>
      <w:r w:rsidRPr="00AC1DFE">
        <w:rPr>
          <w:rFonts w:asciiTheme="majorBidi" w:hAnsiTheme="majorBidi" w:cstheme="majorBidi"/>
          <w:sz w:val="28"/>
        </w:rPr>
        <w:t xml:space="preserve"> passed to determine directors’ meeting allowance </w:t>
      </w:r>
      <w:proofErr w:type="gramStart"/>
      <w:r w:rsidRPr="00AC1DFE">
        <w:rPr>
          <w:rFonts w:asciiTheme="majorBidi" w:hAnsiTheme="majorBidi" w:cstheme="majorBidi"/>
          <w:sz w:val="28"/>
        </w:rPr>
        <w:t>not exceed</w:t>
      </w:r>
      <w:proofErr w:type="gramEnd"/>
      <w:r w:rsidRPr="00AC1DFE">
        <w:rPr>
          <w:rFonts w:asciiTheme="majorBidi" w:hAnsiTheme="majorBidi" w:cstheme="majorBidi"/>
          <w:sz w:val="28"/>
        </w:rPr>
        <w:t xml:space="preserve"> total amount of Baht </w:t>
      </w:r>
      <w:r w:rsidR="00D07877" w:rsidRPr="00AC1DFE">
        <w:rPr>
          <w:rFonts w:asciiTheme="majorBidi" w:hAnsiTheme="majorBidi" w:cstheme="majorBidi"/>
          <w:sz w:val="28"/>
        </w:rPr>
        <w:t>1</w:t>
      </w:r>
      <w:r w:rsidRPr="00AC1DFE">
        <w:rPr>
          <w:rFonts w:asciiTheme="majorBidi" w:hAnsiTheme="majorBidi" w:cstheme="majorBidi"/>
          <w:sz w:val="28"/>
        </w:rPr>
        <w:t xml:space="preserve"> million and directors’ gratuity (bonus) not exceed total amount of Baht </w:t>
      </w:r>
      <w:r w:rsidR="00D07877" w:rsidRPr="00AC1DFE">
        <w:rPr>
          <w:rFonts w:asciiTheme="majorBidi" w:hAnsiTheme="majorBidi" w:cstheme="majorBidi"/>
          <w:sz w:val="28"/>
        </w:rPr>
        <w:t>2</w:t>
      </w:r>
      <w:r w:rsidRPr="00AC1DFE">
        <w:rPr>
          <w:rFonts w:asciiTheme="majorBidi" w:hAnsiTheme="majorBidi" w:cstheme="majorBidi"/>
          <w:sz w:val="28"/>
        </w:rPr>
        <w:t xml:space="preserve"> million.</w:t>
      </w:r>
    </w:p>
    <w:p w14:paraId="3A3AF473" w14:textId="502D8A46" w:rsidR="009D3DBC" w:rsidRPr="00AC1DFE" w:rsidRDefault="007E4FFC" w:rsidP="00116AF7">
      <w:pPr>
        <w:pStyle w:val="NoSpacing"/>
        <w:numPr>
          <w:ilvl w:val="0"/>
          <w:numId w:val="11"/>
        </w:numPr>
        <w:ind w:left="994" w:hanging="432"/>
        <w:rPr>
          <w:rFonts w:asciiTheme="majorBidi" w:hAnsiTheme="majorBidi" w:cstheme="majorBidi"/>
          <w:sz w:val="28"/>
        </w:rPr>
      </w:pPr>
      <w:r w:rsidRPr="00AC1DFE">
        <w:rPr>
          <w:rFonts w:asciiTheme="majorBidi" w:hAnsiTheme="majorBidi" w:cstheme="majorBidi"/>
          <w:sz w:val="28"/>
        </w:rPr>
        <w:t>Management benefit expenses</w:t>
      </w:r>
    </w:p>
    <w:p w14:paraId="7397ACCB" w14:textId="7A7557E5" w:rsidR="007E4FFC" w:rsidRPr="00AC1DFE" w:rsidRDefault="007E4FFC" w:rsidP="008D373A">
      <w:pPr>
        <w:pStyle w:val="NoSpacing"/>
        <w:spacing w:after="120"/>
        <w:ind w:left="994"/>
        <w:jc w:val="both"/>
        <w:rPr>
          <w:rFonts w:asciiTheme="majorBidi" w:hAnsiTheme="majorBidi" w:cstheme="majorBidi"/>
          <w:sz w:val="28"/>
        </w:rPr>
      </w:pPr>
      <w:r w:rsidRPr="00AC1DFE">
        <w:rPr>
          <w:rFonts w:asciiTheme="majorBidi" w:hAnsiTheme="majorBidi" w:cstheme="majorBidi"/>
          <w:sz w:val="28"/>
        </w:rPr>
        <w:t>Management benefit expenses focus salaries, remunerations and other benefits paid to their directors and in accordance with the definitions of the Office of the Securities and Exchange Commission.</w:t>
      </w:r>
    </w:p>
    <w:p w14:paraId="049BAB6E" w14:textId="31760FD9" w:rsidR="007E4FFC" w:rsidRPr="00AC1DFE" w:rsidRDefault="007E4FFC" w:rsidP="008D373A">
      <w:pPr>
        <w:pStyle w:val="NoSpacing"/>
        <w:spacing w:after="120"/>
        <w:ind w:left="994"/>
        <w:jc w:val="both"/>
        <w:rPr>
          <w:rFonts w:asciiTheme="majorBidi" w:hAnsiTheme="majorBidi" w:cstheme="majorBidi"/>
          <w:sz w:val="28"/>
        </w:rPr>
      </w:pPr>
      <w:r w:rsidRPr="00AC1DFE">
        <w:rPr>
          <w:rFonts w:asciiTheme="majorBidi" w:hAnsiTheme="majorBidi" w:cstheme="majorBidi"/>
          <w:sz w:val="28"/>
        </w:rPr>
        <w:t xml:space="preserve">For </w:t>
      </w:r>
      <w:r w:rsidR="00850322" w:rsidRPr="00AC1DFE">
        <w:rPr>
          <w:rFonts w:asciiTheme="majorBidi" w:hAnsiTheme="majorBidi" w:cstheme="majorBidi"/>
          <w:sz w:val="28"/>
        </w:rPr>
        <w:t xml:space="preserve">the year ended December 31, </w:t>
      </w:r>
      <w:proofErr w:type="gramStart"/>
      <w:r w:rsidR="00850322" w:rsidRPr="00AC1DFE">
        <w:rPr>
          <w:rFonts w:asciiTheme="majorBidi" w:hAnsiTheme="majorBidi" w:cstheme="majorBidi"/>
          <w:sz w:val="28"/>
        </w:rPr>
        <w:t>202</w:t>
      </w:r>
      <w:r w:rsidR="00FF656F" w:rsidRPr="00AC1DFE">
        <w:rPr>
          <w:rFonts w:asciiTheme="majorBidi" w:hAnsiTheme="majorBidi" w:cstheme="majorBidi"/>
          <w:sz w:val="28"/>
        </w:rPr>
        <w:t>2</w:t>
      </w:r>
      <w:proofErr w:type="gramEnd"/>
      <w:r w:rsidR="00850322" w:rsidRPr="00AC1DFE">
        <w:rPr>
          <w:rFonts w:asciiTheme="majorBidi" w:hAnsiTheme="majorBidi" w:cstheme="majorBidi"/>
          <w:sz w:val="28"/>
        </w:rPr>
        <w:t xml:space="preserve"> and 20</w:t>
      </w:r>
      <w:r w:rsidR="00850322" w:rsidRPr="00AC1DFE">
        <w:rPr>
          <w:rFonts w:asciiTheme="majorBidi" w:hAnsiTheme="majorBidi" w:cstheme="majorBidi" w:hint="cs"/>
          <w:sz w:val="28"/>
          <w:cs/>
        </w:rPr>
        <w:t>2</w:t>
      </w:r>
      <w:r w:rsidR="00FF656F" w:rsidRPr="00AC1DFE">
        <w:rPr>
          <w:rFonts w:asciiTheme="majorBidi" w:hAnsiTheme="majorBidi" w:cstheme="majorBidi"/>
          <w:sz w:val="28"/>
        </w:rPr>
        <w:t>1</w:t>
      </w:r>
      <w:r w:rsidR="00850322" w:rsidRPr="00AC1DFE">
        <w:rPr>
          <w:rFonts w:asciiTheme="majorBidi" w:hAnsiTheme="majorBidi" w:cstheme="majorBidi" w:hint="cs"/>
          <w:sz w:val="28"/>
          <w:cs/>
        </w:rPr>
        <w:t xml:space="preserve"> </w:t>
      </w:r>
      <w:r w:rsidRPr="00AC1DFE">
        <w:rPr>
          <w:rFonts w:asciiTheme="majorBidi" w:hAnsiTheme="majorBidi" w:cstheme="majorBidi"/>
          <w:sz w:val="28"/>
        </w:rPr>
        <w:t xml:space="preserve">management benefit expenses amounted to Baht </w:t>
      </w:r>
      <w:r w:rsidR="0038161F" w:rsidRPr="00AC1DFE">
        <w:rPr>
          <w:rFonts w:asciiTheme="majorBidi" w:hAnsiTheme="majorBidi" w:cstheme="majorBidi"/>
          <w:sz w:val="28"/>
        </w:rPr>
        <w:t>21.12</w:t>
      </w:r>
      <w:r w:rsidR="00FF656F" w:rsidRPr="00AC1DFE">
        <w:rPr>
          <w:rFonts w:asciiTheme="majorBidi" w:hAnsiTheme="majorBidi" w:cstheme="majorBidi"/>
          <w:sz w:val="28"/>
        </w:rPr>
        <w:t xml:space="preserve"> </w:t>
      </w:r>
      <w:r w:rsidRPr="00AC1DFE">
        <w:rPr>
          <w:rFonts w:asciiTheme="majorBidi" w:hAnsiTheme="majorBidi" w:cstheme="majorBidi"/>
          <w:sz w:val="28"/>
        </w:rPr>
        <w:t xml:space="preserve">million and </w:t>
      </w:r>
      <w:r w:rsidR="007B47F3" w:rsidRPr="00AC1DFE">
        <w:rPr>
          <w:rFonts w:asciiTheme="majorBidi" w:hAnsiTheme="majorBidi" w:cstheme="majorBidi"/>
          <w:sz w:val="28"/>
        </w:rPr>
        <w:t xml:space="preserve">Baht </w:t>
      </w:r>
      <w:r w:rsidR="00FF656F" w:rsidRPr="00AC1DFE">
        <w:rPr>
          <w:rFonts w:asciiTheme="majorBidi" w:hAnsiTheme="majorBidi" w:cstheme="majorBidi"/>
          <w:sz w:val="28"/>
        </w:rPr>
        <w:t>17</w:t>
      </w:r>
      <w:r w:rsidR="00850322" w:rsidRPr="00AC1DFE">
        <w:rPr>
          <w:rFonts w:asciiTheme="majorBidi" w:hAnsiTheme="majorBidi" w:cstheme="majorBidi"/>
          <w:sz w:val="28"/>
        </w:rPr>
        <w:t>.</w:t>
      </w:r>
      <w:r w:rsidR="00FF656F" w:rsidRPr="00AC1DFE">
        <w:rPr>
          <w:rFonts w:asciiTheme="majorBidi" w:hAnsiTheme="majorBidi" w:cstheme="majorBidi"/>
          <w:sz w:val="28"/>
        </w:rPr>
        <w:t>50</w:t>
      </w:r>
      <w:r w:rsidR="007B47F3" w:rsidRPr="00AC1DFE">
        <w:rPr>
          <w:rFonts w:asciiTheme="majorBidi" w:hAnsiTheme="majorBidi" w:cstheme="majorBidi"/>
          <w:sz w:val="28"/>
        </w:rPr>
        <w:t xml:space="preserve"> </w:t>
      </w:r>
      <w:r w:rsidRPr="00AC1DFE">
        <w:rPr>
          <w:rFonts w:asciiTheme="majorBidi" w:hAnsiTheme="majorBidi" w:cstheme="majorBidi"/>
          <w:sz w:val="28"/>
        </w:rPr>
        <w:t xml:space="preserve">million respectively (Separate: Baht </w:t>
      </w:r>
      <w:r w:rsidR="0038161F" w:rsidRPr="00AC1DFE">
        <w:rPr>
          <w:rFonts w:asciiTheme="majorBidi" w:hAnsiTheme="majorBidi" w:cstheme="majorBidi"/>
          <w:sz w:val="28"/>
        </w:rPr>
        <w:t>19.69</w:t>
      </w:r>
      <w:r w:rsidR="00587DC4" w:rsidRPr="00AC1DFE">
        <w:rPr>
          <w:rFonts w:asciiTheme="majorBidi" w:hAnsiTheme="majorBidi" w:cstheme="majorBidi"/>
          <w:sz w:val="28"/>
        </w:rPr>
        <w:t xml:space="preserve"> </w:t>
      </w:r>
      <w:r w:rsidRPr="00AC1DFE">
        <w:rPr>
          <w:rFonts w:asciiTheme="majorBidi" w:hAnsiTheme="majorBidi" w:cstheme="majorBidi"/>
          <w:sz w:val="28"/>
        </w:rPr>
        <w:t xml:space="preserve">million and Baht </w:t>
      </w:r>
      <w:r w:rsidR="00850322" w:rsidRPr="00AC1DFE">
        <w:rPr>
          <w:rFonts w:asciiTheme="majorBidi" w:hAnsiTheme="majorBidi" w:cstheme="majorBidi"/>
          <w:sz w:val="28"/>
        </w:rPr>
        <w:t>1</w:t>
      </w:r>
      <w:r w:rsidR="00FF656F" w:rsidRPr="00AC1DFE">
        <w:rPr>
          <w:rFonts w:asciiTheme="majorBidi" w:hAnsiTheme="majorBidi" w:cstheme="majorBidi"/>
          <w:sz w:val="28"/>
        </w:rPr>
        <w:t>6</w:t>
      </w:r>
      <w:r w:rsidR="00850322" w:rsidRPr="00AC1DFE">
        <w:rPr>
          <w:rFonts w:asciiTheme="majorBidi" w:hAnsiTheme="majorBidi" w:cstheme="majorBidi"/>
          <w:sz w:val="28"/>
        </w:rPr>
        <w:t>.</w:t>
      </w:r>
      <w:r w:rsidR="00FF656F" w:rsidRPr="00AC1DFE">
        <w:rPr>
          <w:rFonts w:asciiTheme="majorBidi" w:hAnsiTheme="majorBidi" w:cstheme="majorBidi"/>
          <w:sz w:val="28"/>
        </w:rPr>
        <w:t>33</w:t>
      </w:r>
      <w:r w:rsidRPr="00AC1DFE">
        <w:rPr>
          <w:rFonts w:asciiTheme="majorBidi" w:hAnsiTheme="majorBidi" w:cstheme="majorBidi"/>
          <w:sz w:val="28"/>
        </w:rPr>
        <w:t xml:space="preserve"> million respectively).</w:t>
      </w:r>
    </w:p>
    <w:p w14:paraId="5FD8252D" w14:textId="4C898E33" w:rsidR="005937EC" w:rsidRPr="00AC1DFE" w:rsidRDefault="007E4FFC"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 xml:space="preserve">EMPLOYEE BENEFITS </w:t>
      </w:r>
    </w:p>
    <w:p w14:paraId="284A7858" w14:textId="047A5ED7" w:rsidR="005937EC" w:rsidRPr="00AC1DFE" w:rsidRDefault="007E4FFC" w:rsidP="00116AF7">
      <w:pPr>
        <w:pStyle w:val="NoSpacing"/>
        <w:numPr>
          <w:ilvl w:val="0"/>
          <w:numId w:val="12"/>
        </w:numPr>
        <w:spacing w:after="120"/>
        <w:ind w:left="992" w:hanging="425"/>
        <w:rPr>
          <w:rFonts w:asciiTheme="majorBidi" w:hAnsiTheme="majorBidi" w:cstheme="majorBidi"/>
          <w:b/>
          <w:bCs/>
          <w:sz w:val="28"/>
        </w:rPr>
      </w:pPr>
      <w:r w:rsidRPr="00AC1DFE">
        <w:rPr>
          <w:rFonts w:asciiTheme="majorBidi" w:hAnsiTheme="majorBidi" w:cstheme="majorBidi"/>
          <w:sz w:val="28"/>
        </w:rPr>
        <w:t>Provident Fund</w:t>
      </w:r>
    </w:p>
    <w:p w14:paraId="2018B21A" w14:textId="6D8C4BEC" w:rsidR="007E4FFC" w:rsidRPr="00AC1DFE" w:rsidRDefault="007E4FFC" w:rsidP="008D373A">
      <w:pPr>
        <w:pStyle w:val="NoSpacing"/>
        <w:spacing w:after="120"/>
        <w:ind w:left="992"/>
        <w:jc w:val="both"/>
        <w:rPr>
          <w:rFonts w:asciiTheme="majorBidi" w:hAnsiTheme="majorBidi" w:cstheme="majorBidi"/>
          <w:sz w:val="28"/>
        </w:rPr>
      </w:pPr>
      <w:r w:rsidRPr="00AC1DFE">
        <w:rPr>
          <w:rFonts w:asciiTheme="majorBidi" w:hAnsiTheme="majorBidi" w:cstheme="majorBidi"/>
          <w:sz w:val="28"/>
        </w:rPr>
        <w:t>The Company and employees have jointly established a provident fund in accordance with the Provident Fund Act B.E. 2530 and the Provident Fund Act No. 2 (B.E. 2542). The fund is contributed both by the employees and the Company by deducting the employees' salaries and the Company will pay a contribution. The benefits are entitled to the employees on their resignation in accordance with the fund regulation.</w:t>
      </w:r>
    </w:p>
    <w:p w14:paraId="31CF1AB3" w14:textId="04A23D39" w:rsidR="007E4FFC" w:rsidRPr="00AC1DFE" w:rsidRDefault="007E4FFC" w:rsidP="008D373A">
      <w:pPr>
        <w:pStyle w:val="NoSpacing"/>
        <w:spacing w:after="120"/>
        <w:ind w:left="992"/>
        <w:jc w:val="both"/>
        <w:rPr>
          <w:rFonts w:asciiTheme="majorBidi" w:hAnsiTheme="majorBidi" w:cstheme="majorBidi"/>
          <w:sz w:val="28"/>
        </w:rPr>
      </w:pPr>
      <w:r w:rsidRPr="00AC1DFE">
        <w:rPr>
          <w:rFonts w:asciiTheme="majorBidi" w:hAnsiTheme="majorBidi" w:cstheme="majorBidi"/>
          <w:sz w:val="28"/>
        </w:rPr>
        <w:t xml:space="preserve">For </w:t>
      </w:r>
      <w:r w:rsidR="006120CF" w:rsidRPr="00AC1DFE">
        <w:rPr>
          <w:rFonts w:asciiTheme="majorBidi" w:hAnsiTheme="majorBidi" w:cstheme="majorBidi"/>
          <w:sz w:val="28"/>
        </w:rPr>
        <w:t>the year ended December 31, 202</w:t>
      </w:r>
      <w:r w:rsidR="00987C9F" w:rsidRPr="00AC1DFE">
        <w:rPr>
          <w:rFonts w:asciiTheme="majorBidi" w:hAnsiTheme="majorBidi" w:cstheme="majorBidi"/>
          <w:sz w:val="28"/>
        </w:rPr>
        <w:t>2</w:t>
      </w:r>
      <w:r w:rsidR="006120CF" w:rsidRPr="00AC1DFE">
        <w:rPr>
          <w:rFonts w:asciiTheme="majorBidi" w:hAnsiTheme="majorBidi" w:cstheme="majorBidi"/>
          <w:sz w:val="28"/>
        </w:rPr>
        <w:t xml:space="preserve"> and 202</w:t>
      </w:r>
      <w:r w:rsidR="00987C9F" w:rsidRPr="00AC1DFE">
        <w:rPr>
          <w:rFonts w:asciiTheme="majorBidi" w:hAnsiTheme="majorBidi" w:cstheme="majorBidi"/>
          <w:sz w:val="28"/>
        </w:rPr>
        <w:t>1</w:t>
      </w:r>
      <w:r w:rsidR="006120CF" w:rsidRPr="00AC1DFE">
        <w:rPr>
          <w:rFonts w:asciiTheme="majorBidi" w:hAnsiTheme="majorBidi" w:cstheme="majorBidi"/>
          <w:sz w:val="28"/>
        </w:rPr>
        <w:t xml:space="preserve"> </w:t>
      </w:r>
      <w:r w:rsidRPr="00AC1DFE">
        <w:rPr>
          <w:rFonts w:asciiTheme="majorBidi" w:hAnsiTheme="majorBidi" w:cstheme="majorBidi"/>
          <w:sz w:val="28"/>
        </w:rPr>
        <w:t>the Company and subsidiaries paid the contribution to provident fund amount</w:t>
      </w:r>
      <w:r w:rsidR="00D07877" w:rsidRPr="00AC1DFE">
        <w:rPr>
          <w:rFonts w:asciiTheme="majorBidi" w:hAnsiTheme="majorBidi" w:cstheme="majorBidi"/>
          <w:sz w:val="28"/>
        </w:rPr>
        <w:t>s</w:t>
      </w:r>
      <w:r w:rsidRPr="00AC1DFE">
        <w:rPr>
          <w:rFonts w:asciiTheme="majorBidi" w:hAnsiTheme="majorBidi" w:cstheme="majorBidi"/>
          <w:sz w:val="28"/>
        </w:rPr>
        <w:t xml:space="preserve"> of Baht </w:t>
      </w:r>
      <w:r w:rsidR="0038161F" w:rsidRPr="00AC1DFE">
        <w:rPr>
          <w:rFonts w:asciiTheme="majorBidi" w:hAnsiTheme="majorBidi" w:cstheme="majorBidi"/>
          <w:sz w:val="28"/>
        </w:rPr>
        <w:t>5.59</w:t>
      </w:r>
      <w:r w:rsidR="00987C9F" w:rsidRPr="00AC1DFE">
        <w:rPr>
          <w:rFonts w:asciiTheme="majorBidi" w:hAnsiTheme="majorBidi" w:cstheme="majorBidi"/>
          <w:sz w:val="28"/>
        </w:rPr>
        <w:t xml:space="preserve"> </w:t>
      </w:r>
      <w:r w:rsidRPr="00AC1DFE">
        <w:rPr>
          <w:rFonts w:asciiTheme="majorBidi" w:hAnsiTheme="majorBidi" w:cstheme="majorBidi"/>
          <w:sz w:val="28"/>
        </w:rPr>
        <w:t xml:space="preserve">million and Baht </w:t>
      </w:r>
      <w:r w:rsidR="00987C9F" w:rsidRPr="00AC1DFE">
        <w:rPr>
          <w:rFonts w:asciiTheme="majorBidi" w:hAnsiTheme="majorBidi" w:cstheme="majorBidi"/>
          <w:sz w:val="28"/>
        </w:rPr>
        <w:t>5</w:t>
      </w:r>
      <w:r w:rsidR="006120CF" w:rsidRPr="00AC1DFE">
        <w:rPr>
          <w:rFonts w:asciiTheme="majorBidi" w:hAnsiTheme="majorBidi" w:cstheme="majorBidi"/>
          <w:sz w:val="28"/>
        </w:rPr>
        <w:t>.</w:t>
      </w:r>
      <w:r w:rsidR="00987C9F" w:rsidRPr="00AC1DFE">
        <w:rPr>
          <w:rFonts w:asciiTheme="majorBidi" w:hAnsiTheme="majorBidi" w:cstheme="majorBidi"/>
          <w:sz w:val="28"/>
        </w:rPr>
        <w:t>88</w:t>
      </w:r>
      <w:r w:rsidRPr="00AC1DFE">
        <w:rPr>
          <w:rFonts w:asciiTheme="majorBidi" w:hAnsiTheme="majorBidi" w:cstheme="majorBidi"/>
          <w:sz w:val="28"/>
        </w:rPr>
        <w:t xml:space="preserve"> million respectively (Separate: Baht </w:t>
      </w:r>
      <w:r w:rsidR="0038161F" w:rsidRPr="00AC1DFE">
        <w:rPr>
          <w:rFonts w:asciiTheme="majorBidi" w:hAnsiTheme="majorBidi" w:cstheme="majorBidi"/>
          <w:sz w:val="28"/>
        </w:rPr>
        <w:t>5.48</w:t>
      </w:r>
      <w:r w:rsidR="00987C9F" w:rsidRPr="00AC1DFE">
        <w:rPr>
          <w:rFonts w:asciiTheme="majorBidi" w:hAnsiTheme="majorBidi" w:cstheme="majorBidi"/>
          <w:sz w:val="28"/>
        </w:rPr>
        <w:t xml:space="preserve"> </w:t>
      </w:r>
      <w:r w:rsidRPr="00AC1DFE">
        <w:rPr>
          <w:rFonts w:asciiTheme="majorBidi" w:hAnsiTheme="majorBidi" w:cstheme="majorBidi"/>
          <w:sz w:val="28"/>
        </w:rPr>
        <w:t xml:space="preserve">million and Baht </w:t>
      </w:r>
      <w:r w:rsidR="00987C9F" w:rsidRPr="00AC1DFE">
        <w:rPr>
          <w:rFonts w:asciiTheme="majorBidi" w:hAnsiTheme="majorBidi" w:cstheme="majorBidi"/>
          <w:sz w:val="28"/>
        </w:rPr>
        <w:t>5</w:t>
      </w:r>
      <w:r w:rsidR="006120CF" w:rsidRPr="00AC1DFE">
        <w:rPr>
          <w:rFonts w:asciiTheme="majorBidi" w:hAnsiTheme="majorBidi" w:cstheme="majorBidi"/>
          <w:sz w:val="28"/>
        </w:rPr>
        <w:t>.</w:t>
      </w:r>
      <w:r w:rsidR="00987C9F" w:rsidRPr="00AC1DFE">
        <w:rPr>
          <w:rFonts w:asciiTheme="majorBidi" w:hAnsiTheme="majorBidi" w:cstheme="majorBidi"/>
          <w:sz w:val="28"/>
        </w:rPr>
        <w:t>78</w:t>
      </w:r>
      <w:r w:rsidRPr="00AC1DFE">
        <w:rPr>
          <w:rFonts w:asciiTheme="majorBidi" w:hAnsiTheme="majorBidi" w:cstheme="majorBidi"/>
          <w:sz w:val="28"/>
        </w:rPr>
        <w:t xml:space="preserve"> million respectively).</w:t>
      </w:r>
    </w:p>
    <w:p w14:paraId="1D6A67FD" w14:textId="02B8493B" w:rsidR="006120CF" w:rsidRPr="00AC1DFE" w:rsidRDefault="006120CF" w:rsidP="008D373A">
      <w:pPr>
        <w:pStyle w:val="NoSpacing"/>
        <w:spacing w:after="120"/>
        <w:ind w:left="992"/>
        <w:jc w:val="both"/>
        <w:rPr>
          <w:rFonts w:asciiTheme="majorBidi" w:hAnsiTheme="majorBidi" w:cstheme="majorBidi"/>
          <w:sz w:val="28"/>
        </w:rPr>
      </w:pPr>
      <w:r w:rsidRPr="00AC1DFE">
        <w:rPr>
          <w:rFonts w:asciiTheme="majorBidi" w:hAnsiTheme="majorBidi" w:cstheme="majorBidi"/>
          <w:sz w:val="28"/>
        </w:rPr>
        <w:br w:type="page"/>
      </w:r>
    </w:p>
    <w:p w14:paraId="66C20A39" w14:textId="2F81070E" w:rsidR="005937EC" w:rsidRPr="00AC1DFE" w:rsidRDefault="003A319B" w:rsidP="006120CF">
      <w:pPr>
        <w:pStyle w:val="NoSpacing"/>
        <w:numPr>
          <w:ilvl w:val="0"/>
          <w:numId w:val="12"/>
        </w:numPr>
        <w:ind w:left="994" w:hanging="432"/>
        <w:rPr>
          <w:rFonts w:asciiTheme="majorBidi" w:hAnsiTheme="majorBidi" w:cstheme="majorBidi"/>
          <w:sz w:val="28"/>
        </w:rPr>
      </w:pPr>
      <w:r w:rsidRPr="00AC1DFE">
        <w:rPr>
          <w:rFonts w:asciiTheme="majorBidi" w:hAnsiTheme="majorBidi" w:cstheme="majorBidi"/>
          <w:sz w:val="28"/>
        </w:rPr>
        <w:lastRenderedPageBreak/>
        <w:t>Non-current provisions for employee benefit</w:t>
      </w:r>
    </w:p>
    <w:p w14:paraId="29ADF9D1" w14:textId="5FAF36F0" w:rsidR="001C525B" w:rsidRPr="00AC1DFE" w:rsidRDefault="003A319B" w:rsidP="005937EC">
      <w:pPr>
        <w:pStyle w:val="NoSpacing"/>
        <w:spacing w:after="120"/>
        <w:ind w:left="992"/>
        <w:rPr>
          <w:rFonts w:asciiTheme="majorBidi" w:hAnsiTheme="majorBidi" w:cstheme="majorBidi"/>
          <w:sz w:val="28"/>
        </w:rPr>
      </w:pPr>
      <w:r w:rsidRPr="00AC1DFE">
        <w:rPr>
          <w:rFonts w:asciiTheme="majorBidi" w:hAnsiTheme="majorBidi" w:cstheme="majorBidi"/>
          <w:sz w:val="28"/>
        </w:rPr>
        <w:t xml:space="preserve">Changes in present value of employee benefit obligations plan. </w:t>
      </w:r>
    </w:p>
    <w:tbl>
      <w:tblPr>
        <w:tblStyle w:val="TableGrid"/>
        <w:tblW w:w="83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50"/>
        <w:gridCol w:w="1284"/>
        <w:gridCol w:w="1350"/>
        <w:gridCol w:w="1236"/>
      </w:tblGrid>
      <w:tr w:rsidR="006120CF" w:rsidRPr="00AC1DFE" w14:paraId="4572ACC3" w14:textId="77777777" w:rsidTr="00456658">
        <w:tc>
          <w:tcPr>
            <w:tcW w:w="3150" w:type="dxa"/>
          </w:tcPr>
          <w:p w14:paraId="35768F64" w14:textId="77777777" w:rsidR="006120CF" w:rsidRPr="00AC1DFE" w:rsidRDefault="006120CF" w:rsidP="00456658">
            <w:pPr>
              <w:pStyle w:val="NoSpacing"/>
              <w:rPr>
                <w:rFonts w:ascii="AngsanaUPC" w:hAnsi="AngsanaUPC" w:cs="AngsanaUPC"/>
                <w:b/>
                <w:bCs/>
                <w:sz w:val="28"/>
              </w:rPr>
            </w:pPr>
          </w:p>
        </w:tc>
        <w:tc>
          <w:tcPr>
            <w:tcW w:w="5220" w:type="dxa"/>
            <w:gridSpan w:val="4"/>
            <w:vAlign w:val="bottom"/>
          </w:tcPr>
          <w:p w14:paraId="2067B40A" w14:textId="28D6A252" w:rsidR="006120CF" w:rsidRPr="00AC1DFE" w:rsidRDefault="006120CF" w:rsidP="00456658">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6120CF" w:rsidRPr="00AC1DFE" w14:paraId="2FAD4D5A" w14:textId="77777777" w:rsidTr="00456658">
        <w:tc>
          <w:tcPr>
            <w:tcW w:w="3150" w:type="dxa"/>
          </w:tcPr>
          <w:p w14:paraId="7AC11232" w14:textId="77777777" w:rsidR="006120CF" w:rsidRPr="00AC1DFE" w:rsidRDefault="006120CF" w:rsidP="00456658">
            <w:pPr>
              <w:pStyle w:val="NoSpacing"/>
              <w:rPr>
                <w:rFonts w:ascii="AngsanaUPC" w:hAnsi="AngsanaUPC" w:cs="AngsanaUPC"/>
                <w:b/>
                <w:bCs/>
                <w:sz w:val="28"/>
              </w:rPr>
            </w:pPr>
          </w:p>
        </w:tc>
        <w:tc>
          <w:tcPr>
            <w:tcW w:w="2634" w:type="dxa"/>
            <w:gridSpan w:val="2"/>
            <w:vAlign w:val="bottom"/>
          </w:tcPr>
          <w:p w14:paraId="5BE3F1E3" w14:textId="79DAF5D1" w:rsidR="006120CF" w:rsidRPr="00AC1DFE" w:rsidRDefault="00AD3F3E" w:rsidP="00456658">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Consolidated</w:t>
            </w:r>
          </w:p>
        </w:tc>
        <w:tc>
          <w:tcPr>
            <w:tcW w:w="2586" w:type="dxa"/>
            <w:gridSpan w:val="2"/>
            <w:vAlign w:val="bottom"/>
          </w:tcPr>
          <w:p w14:paraId="52C376B1" w14:textId="3E4CC5A5" w:rsidR="006120CF" w:rsidRPr="00AC1DFE" w:rsidRDefault="00AD3F3E" w:rsidP="00456658">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Separate</w:t>
            </w:r>
          </w:p>
        </w:tc>
      </w:tr>
      <w:tr w:rsidR="0095763A" w:rsidRPr="00AC1DFE" w14:paraId="2863B91E" w14:textId="77777777" w:rsidTr="00456658">
        <w:tc>
          <w:tcPr>
            <w:tcW w:w="3150" w:type="dxa"/>
          </w:tcPr>
          <w:p w14:paraId="267D4280" w14:textId="77777777" w:rsidR="0095763A" w:rsidRPr="00AC1DFE" w:rsidRDefault="0095763A" w:rsidP="0095763A">
            <w:pPr>
              <w:pStyle w:val="NoSpacing"/>
              <w:rPr>
                <w:rFonts w:ascii="AngsanaUPC" w:hAnsi="AngsanaUPC" w:cs="AngsanaUPC"/>
                <w:b/>
                <w:bCs/>
                <w:sz w:val="28"/>
              </w:rPr>
            </w:pPr>
          </w:p>
        </w:tc>
        <w:tc>
          <w:tcPr>
            <w:tcW w:w="1350" w:type="dxa"/>
            <w:shd w:val="clear" w:color="auto" w:fill="auto"/>
          </w:tcPr>
          <w:p w14:paraId="2E6CE2F2" w14:textId="0A2FB6FF" w:rsidR="0095763A" w:rsidRPr="00AC1DFE" w:rsidRDefault="0095763A" w:rsidP="0095763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2</w:t>
            </w:r>
          </w:p>
        </w:tc>
        <w:tc>
          <w:tcPr>
            <w:tcW w:w="1284" w:type="dxa"/>
            <w:shd w:val="clear" w:color="auto" w:fill="auto"/>
          </w:tcPr>
          <w:p w14:paraId="224B2B78" w14:textId="0F8D21C9" w:rsidR="0095763A" w:rsidRPr="00AC1DFE" w:rsidRDefault="0095763A" w:rsidP="0095763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1</w:t>
            </w:r>
          </w:p>
        </w:tc>
        <w:tc>
          <w:tcPr>
            <w:tcW w:w="1350" w:type="dxa"/>
            <w:shd w:val="clear" w:color="auto" w:fill="auto"/>
          </w:tcPr>
          <w:p w14:paraId="38CF4DFF" w14:textId="5EB37D03" w:rsidR="0095763A" w:rsidRPr="00AC1DFE" w:rsidRDefault="0095763A" w:rsidP="0095763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2</w:t>
            </w:r>
          </w:p>
        </w:tc>
        <w:tc>
          <w:tcPr>
            <w:tcW w:w="1236" w:type="dxa"/>
          </w:tcPr>
          <w:p w14:paraId="03EFFA58" w14:textId="0C0CDFE9" w:rsidR="0095763A" w:rsidRPr="00AC1DFE" w:rsidRDefault="0095763A" w:rsidP="0095763A">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1</w:t>
            </w:r>
          </w:p>
        </w:tc>
      </w:tr>
      <w:tr w:rsidR="0038161F" w:rsidRPr="00AC1DFE" w14:paraId="4C2F27F2" w14:textId="77777777" w:rsidTr="0038161F">
        <w:trPr>
          <w:trHeight w:val="374"/>
        </w:trPr>
        <w:tc>
          <w:tcPr>
            <w:tcW w:w="3150" w:type="dxa"/>
            <w:shd w:val="clear" w:color="auto" w:fill="auto"/>
            <w:vAlign w:val="bottom"/>
          </w:tcPr>
          <w:p w14:paraId="14C181C0" w14:textId="3F139D38" w:rsidR="0038161F" w:rsidRPr="00AC1DFE" w:rsidRDefault="0038161F" w:rsidP="0038161F">
            <w:pPr>
              <w:pStyle w:val="NoSpacing"/>
              <w:rPr>
                <w:rFonts w:ascii="AngsanaUPC" w:hAnsi="AngsanaUPC" w:cs="AngsanaUPC"/>
                <w:sz w:val="28"/>
                <w:cs/>
              </w:rPr>
            </w:pPr>
            <w:r w:rsidRPr="00AC1DFE">
              <w:rPr>
                <w:rFonts w:ascii="AngsanaUPC" w:hAnsi="AngsanaUPC" w:cs="AngsanaUPC"/>
                <w:sz w:val="28"/>
              </w:rPr>
              <w:t>Employee benefit provisions,</w:t>
            </w:r>
            <w:r w:rsidRPr="00AC1DFE">
              <w:rPr>
                <w:rFonts w:ascii="AngsanaUPC" w:hAnsi="AngsanaUPC" w:cs="AngsanaUPC"/>
                <w:sz w:val="28"/>
                <w:cs/>
              </w:rPr>
              <w:br/>
            </w:r>
            <w:r w:rsidRPr="00AC1DFE">
              <w:rPr>
                <w:rFonts w:ascii="AngsanaUPC" w:hAnsi="AngsanaUPC" w:cs="AngsanaUPC" w:hint="cs"/>
                <w:sz w:val="28"/>
                <w:cs/>
              </w:rPr>
              <w:t xml:space="preserve">      </w:t>
            </w:r>
            <w:r w:rsidRPr="00AC1DFE">
              <w:rPr>
                <w:rFonts w:ascii="AngsanaUPC" w:hAnsi="AngsanaUPC" w:cs="AngsanaUPC"/>
                <w:sz w:val="28"/>
              </w:rPr>
              <w:t>beginning of the year</w:t>
            </w:r>
          </w:p>
        </w:tc>
        <w:tc>
          <w:tcPr>
            <w:tcW w:w="1350" w:type="dxa"/>
            <w:shd w:val="clear" w:color="auto" w:fill="auto"/>
            <w:vAlign w:val="bottom"/>
          </w:tcPr>
          <w:p w14:paraId="5E9B7206" w14:textId="46ED4246" w:rsidR="0038161F" w:rsidRPr="00AC1DFE" w:rsidRDefault="0038161F" w:rsidP="0038161F">
            <w:pPr>
              <w:pStyle w:val="NoSpacing"/>
              <w:jc w:val="right"/>
              <w:rPr>
                <w:rFonts w:ascii="AngsanaUPC" w:hAnsi="AngsanaUPC" w:cs="AngsanaUPC"/>
                <w:sz w:val="28"/>
              </w:rPr>
            </w:pPr>
            <w:r w:rsidRPr="00AC1DFE">
              <w:rPr>
                <w:rFonts w:ascii="AngsanaUPC" w:hAnsi="AngsanaUPC" w:cs="AngsanaUPC"/>
                <w:sz w:val="28"/>
              </w:rPr>
              <w:t>51,215,956</w:t>
            </w:r>
          </w:p>
        </w:tc>
        <w:tc>
          <w:tcPr>
            <w:tcW w:w="1284" w:type="dxa"/>
            <w:shd w:val="clear" w:color="auto" w:fill="auto"/>
            <w:vAlign w:val="bottom"/>
          </w:tcPr>
          <w:p w14:paraId="0C7230C4" w14:textId="53B4352F" w:rsidR="0038161F" w:rsidRPr="00AC1DFE" w:rsidRDefault="0038161F" w:rsidP="0038161F">
            <w:pPr>
              <w:pStyle w:val="NoSpacing"/>
              <w:jc w:val="right"/>
              <w:rPr>
                <w:rFonts w:ascii="AngsanaUPC" w:hAnsi="AngsanaUPC" w:cs="AngsanaUPC"/>
                <w:sz w:val="28"/>
              </w:rPr>
            </w:pPr>
            <w:r w:rsidRPr="00AC1DFE">
              <w:rPr>
                <w:rFonts w:ascii="AngsanaUPC" w:hAnsi="AngsanaUPC" w:cs="AngsanaUPC"/>
                <w:sz w:val="28"/>
              </w:rPr>
              <w:t>48,636,936</w:t>
            </w:r>
          </w:p>
        </w:tc>
        <w:tc>
          <w:tcPr>
            <w:tcW w:w="1350" w:type="dxa"/>
            <w:shd w:val="clear" w:color="auto" w:fill="auto"/>
            <w:vAlign w:val="bottom"/>
          </w:tcPr>
          <w:p w14:paraId="13C587DA" w14:textId="62282C81" w:rsidR="0038161F" w:rsidRPr="00AC1DFE" w:rsidRDefault="0038161F" w:rsidP="0038161F">
            <w:pPr>
              <w:pStyle w:val="NoSpacing"/>
              <w:jc w:val="right"/>
              <w:rPr>
                <w:rFonts w:ascii="AngsanaUPC" w:hAnsi="AngsanaUPC" w:cs="AngsanaUPC"/>
                <w:sz w:val="28"/>
              </w:rPr>
            </w:pPr>
            <w:r w:rsidRPr="00AC1DFE">
              <w:rPr>
                <w:rFonts w:ascii="AngsanaUPC" w:hAnsi="AngsanaUPC" w:cs="AngsanaUPC"/>
                <w:sz w:val="28"/>
              </w:rPr>
              <w:t>50,426,176</w:t>
            </w:r>
          </w:p>
        </w:tc>
        <w:tc>
          <w:tcPr>
            <w:tcW w:w="1236" w:type="dxa"/>
            <w:shd w:val="clear" w:color="auto" w:fill="auto"/>
            <w:vAlign w:val="bottom"/>
          </w:tcPr>
          <w:p w14:paraId="1BF975F6" w14:textId="7535077E" w:rsidR="0038161F" w:rsidRPr="00AC1DFE" w:rsidRDefault="0038161F" w:rsidP="0038161F">
            <w:pPr>
              <w:pStyle w:val="NoSpacing"/>
              <w:jc w:val="right"/>
              <w:rPr>
                <w:rFonts w:ascii="AngsanaUPC" w:hAnsi="AngsanaUPC" w:cs="AngsanaUPC"/>
                <w:sz w:val="28"/>
              </w:rPr>
            </w:pPr>
            <w:r w:rsidRPr="00AC1DFE">
              <w:rPr>
                <w:rFonts w:ascii="AngsanaUPC" w:hAnsi="AngsanaUPC" w:cs="AngsanaUPC"/>
                <w:sz w:val="28"/>
              </w:rPr>
              <w:t>47,952,583</w:t>
            </w:r>
          </w:p>
        </w:tc>
      </w:tr>
      <w:tr w:rsidR="0038161F" w:rsidRPr="00AC1DFE" w14:paraId="48563FDC" w14:textId="77777777" w:rsidTr="0038161F">
        <w:trPr>
          <w:trHeight w:val="374"/>
        </w:trPr>
        <w:tc>
          <w:tcPr>
            <w:tcW w:w="3150" w:type="dxa"/>
            <w:shd w:val="clear" w:color="auto" w:fill="auto"/>
            <w:vAlign w:val="bottom"/>
          </w:tcPr>
          <w:p w14:paraId="704D1BEF" w14:textId="72B45122" w:rsidR="0038161F" w:rsidRPr="00AC1DFE" w:rsidRDefault="0038161F" w:rsidP="0038161F">
            <w:pPr>
              <w:pStyle w:val="NoSpacing"/>
              <w:rPr>
                <w:rFonts w:ascii="AngsanaUPC" w:hAnsi="AngsanaUPC" w:cs="AngsanaUPC"/>
                <w:b/>
                <w:bCs/>
                <w:sz w:val="28"/>
              </w:rPr>
            </w:pPr>
            <w:r w:rsidRPr="00AC1DFE">
              <w:rPr>
                <w:rFonts w:ascii="AngsanaUPC" w:hAnsi="AngsanaUPC" w:cs="AngsanaUPC"/>
                <w:b/>
                <w:bCs/>
                <w:sz w:val="28"/>
              </w:rPr>
              <w:t>Recognized in profit or loss</w:t>
            </w:r>
          </w:p>
        </w:tc>
        <w:tc>
          <w:tcPr>
            <w:tcW w:w="1350" w:type="dxa"/>
            <w:shd w:val="clear" w:color="auto" w:fill="auto"/>
            <w:vAlign w:val="bottom"/>
          </w:tcPr>
          <w:p w14:paraId="59359BE7" w14:textId="77777777" w:rsidR="0038161F" w:rsidRPr="00AC1DFE" w:rsidRDefault="0038161F" w:rsidP="0038161F">
            <w:pPr>
              <w:pStyle w:val="NoSpacing"/>
              <w:jc w:val="right"/>
              <w:rPr>
                <w:rFonts w:ascii="AngsanaUPC" w:hAnsi="AngsanaUPC" w:cs="AngsanaUPC"/>
                <w:sz w:val="28"/>
              </w:rPr>
            </w:pPr>
          </w:p>
        </w:tc>
        <w:tc>
          <w:tcPr>
            <w:tcW w:w="1284" w:type="dxa"/>
            <w:shd w:val="clear" w:color="auto" w:fill="auto"/>
            <w:vAlign w:val="bottom"/>
          </w:tcPr>
          <w:p w14:paraId="78AAE553" w14:textId="77777777" w:rsidR="0038161F" w:rsidRPr="00AC1DFE" w:rsidRDefault="0038161F" w:rsidP="0038161F">
            <w:pPr>
              <w:pStyle w:val="NoSpacing"/>
              <w:jc w:val="right"/>
              <w:rPr>
                <w:rFonts w:ascii="AngsanaUPC" w:hAnsi="AngsanaUPC" w:cs="AngsanaUPC"/>
                <w:sz w:val="28"/>
              </w:rPr>
            </w:pPr>
          </w:p>
        </w:tc>
        <w:tc>
          <w:tcPr>
            <w:tcW w:w="1350" w:type="dxa"/>
            <w:shd w:val="clear" w:color="auto" w:fill="auto"/>
            <w:vAlign w:val="bottom"/>
          </w:tcPr>
          <w:p w14:paraId="4F2C9D62" w14:textId="77777777" w:rsidR="0038161F" w:rsidRPr="00AC1DFE" w:rsidRDefault="0038161F" w:rsidP="0038161F">
            <w:pPr>
              <w:pStyle w:val="NoSpacing"/>
              <w:jc w:val="right"/>
              <w:rPr>
                <w:rFonts w:ascii="AngsanaUPC" w:hAnsi="AngsanaUPC" w:cs="AngsanaUPC"/>
                <w:sz w:val="28"/>
              </w:rPr>
            </w:pPr>
          </w:p>
        </w:tc>
        <w:tc>
          <w:tcPr>
            <w:tcW w:w="1236" w:type="dxa"/>
            <w:shd w:val="clear" w:color="auto" w:fill="auto"/>
            <w:vAlign w:val="bottom"/>
          </w:tcPr>
          <w:p w14:paraId="7D9E98BB" w14:textId="77777777" w:rsidR="0038161F" w:rsidRPr="00AC1DFE" w:rsidRDefault="0038161F" w:rsidP="0038161F">
            <w:pPr>
              <w:pStyle w:val="NoSpacing"/>
              <w:jc w:val="right"/>
              <w:rPr>
                <w:rFonts w:ascii="AngsanaUPC" w:hAnsi="AngsanaUPC" w:cs="AngsanaUPC"/>
                <w:sz w:val="28"/>
              </w:rPr>
            </w:pPr>
          </w:p>
        </w:tc>
      </w:tr>
      <w:tr w:rsidR="0038161F" w:rsidRPr="00AC1DFE" w14:paraId="04A57DC4" w14:textId="77777777" w:rsidTr="0038161F">
        <w:trPr>
          <w:trHeight w:val="374"/>
        </w:trPr>
        <w:tc>
          <w:tcPr>
            <w:tcW w:w="3150" w:type="dxa"/>
            <w:shd w:val="clear" w:color="auto" w:fill="auto"/>
            <w:vAlign w:val="bottom"/>
          </w:tcPr>
          <w:p w14:paraId="0C684686" w14:textId="77777777" w:rsidR="0038161F" w:rsidRPr="00AC1DFE" w:rsidRDefault="0038161F" w:rsidP="0038161F">
            <w:pPr>
              <w:pStyle w:val="NoSpacing"/>
              <w:rPr>
                <w:rFonts w:ascii="AngsanaUPC" w:hAnsi="AngsanaUPC" w:cs="AngsanaUPC"/>
                <w:sz w:val="28"/>
                <w:cs/>
              </w:rPr>
            </w:pPr>
            <w:r w:rsidRPr="00AC1DFE">
              <w:rPr>
                <w:rFonts w:ascii="AngsanaUPC" w:hAnsi="AngsanaUPC" w:cs="AngsanaUPC"/>
                <w:sz w:val="28"/>
              </w:rPr>
              <w:t>Current cost of service and interest</w:t>
            </w:r>
          </w:p>
        </w:tc>
        <w:tc>
          <w:tcPr>
            <w:tcW w:w="1350" w:type="dxa"/>
            <w:shd w:val="clear" w:color="auto" w:fill="auto"/>
            <w:vAlign w:val="bottom"/>
          </w:tcPr>
          <w:p w14:paraId="17664645" w14:textId="17145B64" w:rsidR="0038161F" w:rsidRPr="00AC1DFE" w:rsidRDefault="0038161F" w:rsidP="0038161F">
            <w:pPr>
              <w:pStyle w:val="NoSpacing"/>
              <w:jc w:val="right"/>
              <w:rPr>
                <w:rFonts w:ascii="AngsanaUPC" w:hAnsi="AngsanaUPC" w:cs="AngsanaUPC"/>
                <w:sz w:val="28"/>
              </w:rPr>
            </w:pPr>
            <w:r w:rsidRPr="00AC1DFE">
              <w:rPr>
                <w:rFonts w:ascii="AngsanaUPC" w:hAnsi="AngsanaUPC" w:cs="AngsanaUPC"/>
                <w:sz w:val="28"/>
              </w:rPr>
              <w:t>6,945,277</w:t>
            </w:r>
          </w:p>
        </w:tc>
        <w:tc>
          <w:tcPr>
            <w:tcW w:w="1284" w:type="dxa"/>
            <w:shd w:val="clear" w:color="auto" w:fill="auto"/>
            <w:vAlign w:val="bottom"/>
          </w:tcPr>
          <w:p w14:paraId="49A27266" w14:textId="33F192E8" w:rsidR="0038161F" w:rsidRPr="00AC1DFE" w:rsidRDefault="0038161F" w:rsidP="0038161F">
            <w:pPr>
              <w:pStyle w:val="NoSpacing"/>
              <w:jc w:val="right"/>
              <w:rPr>
                <w:rFonts w:ascii="AngsanaUPC" w:hAnsi="AngsanaUPC" w:cs="AngsanaUPC"/>
                <w:sz w:val="28"/>
              </w:rPr>
            </w:pPr>
            <w:r w:rsidRPr="00AC1DFE">
              <w:rPr>
                <w:rFonts w:ascii="AngsanaUPC" w:hAnsi="AngsanaUPC" w:cs="AngsanaUPC" w:hint="cs"/>
                <w:sz w:val="28"/>
                <w:cs/>
              </w:rPr>
              <w:t>6,</w:t>
            </w:r>
            <w:r w:rsidRPr="00AC1DFE">
              <w:rPr>
                <w:rFonts w:ascii="AngsanaUPC" w:hAnsi="AngsanaUPC" w:cs="AngsanaUPC"/>
                <w:sz w:val="28"/>
              </w:rPr>
              <w:t>942,586</w:t>
            </w:r>
          </w:p>
        </w:tc>
        <w:tc>
          <w:tcPr>
            <w:tcW w:w="1350" w:type="dxa"/>
            <w:shd w:val="clear" w:color="auto" w:fill="auto"/>
            <w:vAlign w:val="bottom"/>
          </w:tcPr>
          <w:p w14:paraId="780B88C5" w14:textId="3A404EE5" w:rsidR="0038161F" w:rsidRPr="00AC1DFE" w:rsidRDefault="0038161F" w:rsidP="0038161F">
            <w:pPr>
              <w:pStyle w:val="NoSpacing"/>
              <w:jc w:val="right"/>
              <w:rPr>
                <w:rFonts w:ascii="AngsanaUPC" w:hAnsi="AngsanaUPC" w:cs="AngsanaUPC"/>
                <w:sz w:val="28"/>
              </w:rPr>
            </w:pPr>
            <w:r w:rsidRPr="00AC1DFE">
              <w:rPr>
                <w:rFonts w:ascii="AngsanaUPC" w:hAnsi="AngsanaUPC" w:cs="AngsanaUPC"/>
                <w:sz w:val="28"/>
              </w:rPr>
              <w:t>6,836,016</w:t>
            </w:r>
          </w:p>
        </w:tc>
        <w:tc>
          <w:tcPr>
            <w:tcW w:w="1236" w:type="dxa"/>
            <w:shd w:val="clear" w:color="auto" w:fill="auto"/>
            <w:vAlign w:val="bottom"/>
          </w:tcPr>
          <w:p w14:paraId="6D8AE5F9" w14:textId="14542317" w:rsidR="0038161F" w:rsidRPr="00AC1DFE" w:rsidRDefault="0038161F" w:rsidP="0038161F">
            <w:pPr>
              <w:pStyle w:val="NoSpacing"/>
              <w:jc w:val="right"/>
              <w:rPr>
                <w:rFonts w:ascii="AngsanaUPC" w:hAnsi="AngsanaUPC" w:cs="AngsanaUPC"/>
                <w:sz w:val="28"/>
              </w:rPr>
            </w:pPr>
            <w:r w:rsidRPr="00AC1DFE">
              <w:rPr>
                <w:rFonts w:ascii="AngsanaUPC" w:hAnsi="AngsanaUPC" w:cs="AngsanaUPC" w:hint="cs"/>
                <w:sz w:val="28"/>
                <w:cs/>
              </w:rPr>
              <w:t>6</w:t>
            </w:r>
            <w:r w:rsidRPr="00AC1DFE">
              <w:rPr>
                <w:rFonts w:ascii="AngsanaUPC" w:hAnsi="AngsanaUPC" w:cs="AngsanaUPC"/>
                <w:sz w:val="28"/>
              </w:rPr>
              <w:t>,837,159</w:t>
            </w:r>
          </w:p>
        </w:tc>
      </w:tr>
      <w:tr w:rsidR="0038161F" w:rsidRPr="00AC1DFE" w14:paraId="595426FB" w14:textId="77777777" w:rsidTr="0038161F">
        <w:trPr>
          <w:trHeight w:val="374"/>
        </w:trPr>
        <w:tc>
          <w:tcPr>
            <w:tcW w:w="3150" w:type="dxa"/>
            <w:shd w:val="clear" w:color="auto" w:fill="auto"/>
            <w:vAlign w:val="bottom"/>
          </w:tcPr>
          <w:p w14:paraId="6D166B80" w14:textId="6B1EB0D2" w:rsidR="0038161F" w:rsidRPr="00AC1DFE" w:rsidRDefault="0038161F" w:rsidP="0038161F">
            <w:pPr>
              <w:pStyle w:val="NoSpacing"/>
              <w:rPr>
                <w:rFonts w:ascii="AngsanaUPC" w:hAnsi="AngsanaUPC" w:cs="AngsanaUPC"/>
                <w:sz w:val="28"/>
              </w:rPr>
            </w:pPr>
            <w:r w:rsidRPr="00AC1DFE">
              <w:rPr>
                <w:rFonts w:ascii="AngsanaUPC" w:hAnsi="AngsanaUPC" w:cs="AngsanaUPC"/>
                <w:sz w:val="28"/>
                <w:cs/>
              </w:rPr>
              <w:t>(</w:t>
            </w:r>
            <w:r w:rsidRPr="00AC1DFE">
              <w:rPr>
                <w:rFonts w:ascii="AngsanaUPC" w:hAnsi="AngsanaUPC" w:cs="AngsanaUPC"/>
                <w:sz w:val="28"/>
              </w:rPr>
              <w:t>Gain) loss from</w:t>
            </w:r>
            <w:r w:rsidRPr="00AC1DFE">
              <w:rPr>
                <w:rFonts w:ascii="AngsanaUPC" w:hAnsi="AngsanaUPC" w:cs="AngsanaUPC" w:hint="cs"/>
                <w:sz w:val="28"/>
                <w:cs/>
              </w:rPr>
              <w:t xml:space="preserve"> </w:t>
            </w:r>
            <w:r w:rsidRPr="00AC1DFE">
              <w:rPr>
                <w:rFonts w:ascii="AngsanaUPC" w:hAnsi="AngsanaUPC" w:cs="AngsanaUPC"/>
                <w:sz w:val="28"/>
              </w:rPr>
              <w:t xml:space="preserve">payment </w:t>
            </w:r>
            <w:r w:rsidRPr="00AC1DFE">
              <w:rPr>
                <w:rFonts w:ascii="AngsanaUPC" w:hAnsi="AngsanaUPC" w:cs="AngsanaUPC"/>
                <w:sz w:val="28"/>
                <w:cs/>
              </w:rPr>
              <w:br/>
            </w:r>
            <w:r w:rsidRPr="00AC1DFE">
              <w:rPr>
                <w:rFonts w:ascii="AngsanaUPC" w:hAnsi="AngsanaUPC" w:cs="AngsanaUPC" w:hint="cs"/>
                <w:sz w:val="28"/>
                <w:cs/>
              </w:rPr>
              <w:t xml:space="preserve">     </w:t>
            </w:r>
            <w:r w:rsidRPr="00AC1DFE">
              <w:rPr>
                <w:rFonts w:ascii="AngsanaUPC" w:hAnsi="AngsanaUPC" w:cs="AngsanaUPC"/>
                <w:sz w:val="28"/>
              </w:rPr>
              <w:t xml:space="preserve"> employee benefits</w:t>
            </w:r>
          </w:p>
        </w:tc>
        <w:tc>
          <w:tcPr>
            <w:tcW w:w="1350" w:type="dxa"/>
            <w:shd w:val="clear" w:color="auto" w:fill="auto"/>
            <w:vAlign w:val="bottom"/>
          </w:tcPr>
          <w:p w14:paraId="102701CB" w14:textId="0302BB49" w:rsidR="0038161F" w:rsidRPr="00AC1DFE" w:rsidRDefault="0038161F" w:rsidP="0038161F">
            <w:pPr>
              <w:pStyle w:val="NoSpacing"/>
              <w:pBdr>
                <w:bottom w:val="single" w:sz="4" w:space="1" w:color="auto"/>
              </w:pBdr>
              <w:jc w:val="right"/>
              <w:rPr>
                <w:rFonts w:ascii="AngsanaUPC" w:hAnsi="AngsanaUPC" w:cs="AngsanaUPC"/>
                <w:sz w:val="28"/>
              </w:rPr>
            </w:pPr>
            <w:r w:rsidRPr="00AC1DFE">
              <w:rPr>
                <w:rFonts w:ascii="AngsanaUPC" w:hAnsi="AngsanaUPC" w:cs="AngsanaUPC"/>
                <w:sz w:val="28"/>
              </w:rPr>
              <w:t>341,490</w:t>
            </w:r>
          </w:p>
        </w:tc>
        <w:tc>
          <w:tcPr>
            <w:tcW w:w="1284" w:type="dxa"/>
            <w:shd w:val="clear" w:color="auto" w:fill="auto"/>
            <w:vAlign w:val="bottom"/>
          </w:tcPr>
          <w:p w14:paraId="437C78A0" w14:textId="1881AA64" w:rsidR="0038161F" w:rsidRPr="00AC1DFE" w:rsidRDefault="0038161F" w:rsidP="0038161F">
            <w:pPr>
              <w:pStyle w:val="NoSpacing"/>
              <w:pBdr>
                <w:bottom w:val="single" w:sz="4" w:space="1" w:color="auto"/>
              </w:pBdr>
              <w:jc w:val="right"/>
              <w:rPr>
                <w:rFonts w:ascii="AngsanaUPC" w:hAnsi="AngsanaUPC" w:cs="AngsanaUPC"/>
                <w:sz w:val="28"/>
              </w:rPr>
            </w:pPr>
            <w:r w:rsidRPr="00AC1DFE">
              <w:rPr>
                <w:rFonts w:ascii="AngsanaUPC" w:hAnsi="AngsanaUPC" w:cs="AngsanaUPC"/>
                <w:sz w:val="28"/>
              </w:rPr>
              <w:t>2,360,880</w:t>
            </w:r>
          </w:p>
        </w:tc>
        <w:tc>
          <w:tcPr>
            <w:tcW w:w="1350" w:type="dxa"/>
            <w:shd w:val="clear" w:color="auto" w:fill="auto"/>
            <w:vAlign w:val="bottom"/>
          </w:tcPr>
          <w:p w14:paraId="192C6E97" w14:textId="501F6E99" w:rsidR="0038161F" w:rsidRPr="00AC1DFE" w:rsidRDefault="0038161F" w:rsidP="0038161F">
            <w:pPr>
              <w:pStyle w:val="NoSpacing"/>
              <w:pBdr>
                <w:bottom w:val="single" w:sz="4" w:space="1" w:color="auto"/>
              </w:pBdr>
              <w:jc w:val="right"/>
              <w:rPr>
                <w:rFonts w:ascii="AngsanaUPC" w:hAnsi="AngsanaUPC" w:cs="AngsanaUPC"/>
                <w:sz w:val="28"/>
              </w:rPr>
            </w:pPr>
            <w:r w:rsidRPr="00AC1DFE">
              <w:rPr>
                <w:rFonts w:ascii="AngsanaUPC" w:hAnsi="AngsanaUPC" w:cs="AngsanaUPC"/>
                <w:sz w:val="28"/>
              </w:rPr>
              <w:t>341,490</w:t>
            </w:r>
          </w:p>
        </w:tc>
        <w:tc>
          <w:tcPr>
            <w:tcW w:w="1236" w:type="dxa"/>
            <w:shd w:val="clear" w:color="auto" w:fill="auto"/>
            <w:vAlign w:val="bottom"/>
          </w:tcPr>
          <w:p w14:paraId="589B4FE0" w14:textId="096E2686" w:rsidR="0038161F" w:rsidRPr="00AC1DFE" w:rsidRDefault="0038161F" w:rsidP="0038161F">
            <w:pPr>
              <w:pStyle w:val="NoSpacing"/>
              <w:pBdr>
                <w:bottom w:val="single" w:sz="4" w:space="1" w:color="auto"/>
              </w:pBdr>
              <w:jc w:val="right"/>
              <w:rPr>
                <w:rFonts w:ascii="AngsanaUPC" w:hAnsi="AngsanaUPC" w:cs="AngsanaUPC"/>
                <w:sz w:val="28"/>
              </w:rPr>
            </w:pPr>
            <w:r w:rsidRPr="00AC1DFE">
              <w:rPr>
                <w:rFonts w:ascii="AngsanaUPC" w:hAnsi="AngsanaUPC" w:cs="AngsanaUPC"/>
                <w:sz w:val="28"/>
              </w:rPr>
              <w:t>2,360,880</w:t>
            </w:r>
          </w:p>
        </w:tc>
      </w:tr>
      <w:tr w:rsidR="0038161F" w:rsidRPr="00AC1DFE" w14:paraId="642289BD" w14:textId="77777777" w:rsidTr="0038161F">
        <w:trPr>
          <w:trHeight w:val="374"/>
        </w:trPr>
        <w:tc>
          <w:tcPr>
            <w:tcW w:w="3150" w:type="dxa"/>
            <w:shd w:val="clear" w:color="auto" w:fill="auto"/>
            <w:vAlign w:val="bottom"/>
          </w:tcPr>
          <w:p w14:paraId="22436C7F" w14:textId="77777777" w:rsidR="0038161F" w:rsidRPr="00AC1DFE" w:rsidRDefault="0038161F" w:rsidP="0038161F">
            <w:pPr>
              <w:pStyle w:val="NoSpacing"/>
              <w:rPr>
                <w:rFonts w:ascii="AngsanaUPC" w:hAnsi="AngsanaUPC" w:cs="AngsanaUPC"/>
                <w:sz w:val="28"/>
                <w:cs/>
              </w:rPr>
            </w:pPr>
          </w:p>
        </w:tc>
        <w:tc>
          <w:tcPr>
            <w:tcW w:w="1350" w:type="dxa"/>
            <w:shd w:val="clear" w:color="auto" w:fill="auto"/>
            <w:vAlign w:val="bottom"/>
          </w:tcPr>
          <w:p w14:paraId="0FA600FB" w14:textId="1AD79C97" w:rsidR="0038161F" w:rsidRPr="00AC1DFE" w:rsidRDefault="0038161F" w:rsidP="0038161F">
            <w:pPr>
              <w:pStyle w:val="NoSpacing"/>
              <w:jc w:val="right"/>
              <w:rPr>
                <w:rFonts w:ascii="AngsanaUPC" w:hAnsi="AngsanaUPC" w:cs="AngsanaUPC"/>
                <w:sz w:val="28"/>
              </w:rPr>
            </w:pPr>
            <w:r w:rsidRPr="00AC1DFE">
              <w:rPr>
                <w:rFonts w:ascii="AngsanaUPC" w:hAnsi="AngsanaUPC" w:cs="AngsanaUPC"/>
                <w:sz w:val="28"/>
              </w:rPr>
              <w:t>7,286,767</w:t>
            </w:r>
          </w:p>
        </w:tc>
        <w:tc>
          <w:tcPr>
            <w:tcW w:w="1284" w:type="dxa"/>
            <w:shd w:val="clear" w:color="auto" w:fill="auto"/>
            <w:vAlign w:val="bottom"/>
          </w:tcPr>
          <w:p w14:paraId="6E80638A" w14:textId="5EFD7813" w:rsidR="0038161F" w:rsidRPr="00AC1DFE" w:rsidRDefault="0038161F" w:rsidP="0038161F">
            <w:pPr>
              <w:pStyle w:val="NoSpacing"/>
              <w:jc w:val="right"/>
              <w:rPr>
                <w:rFonts w:ascii="AngsanaUPC" w:hAnsi="AngsanaUPC" w:cs="AngsanaUPC"/>
                <w:sz w:val="28"/>
              </w:rPr>
            </w:pPr>
            <w:r w:rsidRPr="00AC1DFE">
              <w:rPr>
                <w:rFonts w:ascii="AngsanaUPC" w:hAnsi="AngsanaUPC" w:cs="AngsanaUPC"/>
                <w:sz w:val="28"/>
              </w:rPr>
              <w:t>9,303,466</w:t>
            </w:r>
          </w:p>
        </w:tc>
        <w:tc>
          <w:tcPr>
            <w:tcW w:w="1350" w:type="dxa"/>
            <w:shd w:val="clear" w:color="auto" w:fill="auto"/>
            <w:vAlign w:val="bottom"/>
          </w:tcPr>
          <w:p w14:paraId="4E77947A" w14:textId="60E2C164" w:rsidR="0038161F" w:rsidRPr="00AC1DFE" w:rsidRDefault="0038161F" w:rsidP="0038161F">
            <w:pPr>
              <w:pStyle w:val="NoSpacing"/>
              <w:jc w:val="right"/>
              <w:rPr>
                <w:rFonts w:ascii="AngsanaUPC" w:hAnsi="AngsanaUPC" w:cs="AngsanaUPC"/>
                <w:sz w:val="28"/>
              </w:rPr>
            </w:pPr>
            <w:r w:rsidRPr="00AC1DFE">
              <w:rPr>
                <w:rFonts w:ascii="AngsanaUPC" w:hAnsi="AngsanaUPC" w:cs="AngsanaUPC"/>
                <w:sz w:val="28"/>
              </w:rPr>
              <w:t>7,177,506</w:t>
            </w:r>
          </w:p>
        </w:tc>
        <w:tc>
          <w:tcPr>
            <w:tcW w:w="1236" w:type="dxa"/>
            <w:shd w:val="clear" w:color="auto" w:fill="auto"/>
            <w:vAlign w:val="bottom"/>
          </w:tcPr>
          <w:p w14:paraId="5C87E329" w14:textId="68FB79C4" w:rsidR="0038161F" w:rsidRPr="00AC1DFE" w:rsidRDefault="0038161F" w:rsidP="0038161F">
            <w:pPr>
              <w:pStyle w:val="NoSpacing"/>
              <w:jc w:val="right"/>
              <w:rPr>
                <w:rFonts w:ascii="AngsanaUPC" w:hAnsi="AngsanaUPC" w:cs="AngsanaUPC"/>
                <w:sz w:val="28"/>
              </w:rPr>
            </w:pPr>
            <w:r w:rsidRPr="00AC1DFE">
              <w:rPr>
                <w:rFonts w:ascii="AngsanaUPC" w:hAnsi="AngsanaUPC" w:cs="AngsanaUPC"/>
                <w:sz w:val="28"/>
              </w:rPr>
              <w:t>9,198,039</w:t>
            </w:r>
          </w:p>
        </w:tc>
      </w:tr>
      <w:tr w:rsidR="0038161F" w:rsidRPr="00AC1DFE" w14:paraId="5C39B6C7" w14:textId="77777777" w:rsidTr="0038161F">
        <w:trPr>
          <w:trHeight w:val="374"/>
        </w:trPr>
        <w:tc>
          <w:tcPr>
            <w:tcW w:w="3150" w:type="dxa"/>
            <w:shd w:val="clear" w:color="auto" w:fill="auto"/>
            <w:vAlign w:val="bottom"/>
          </w:tcPr>
          <w:p w14:paraId="6BAF4745" w14:textId="5B538222" w:rsidR="0038161F" w:rsidRPr="00AC1DFE" w:rsidRDefault="0038161F" w:rsidP="0038161F">
            <w:pPr>
              <w:pStyle w:val="NoSpacing"/>
              <w:rPr>
                <w:rFonts w:ascii="AngsanaUPC" w:hAnsi="AngsanaUPC" w:cs="AngsanaUPC"/>
                <w:b/>
                <w:bCs/>
                <w:sz w:val="28"/>
              </w:rPr>
            </w:pPr>
            <w:proofErr w:type="gramStart"/>
            <w:r w:rsidRPr="00AC1DFE">
              <w:rPr>
                <w:rFonts w:ascii="AngsanaUPC" w:hAnsi="AngsanaUPC" w:cs="AngsanaUPC"/>
                <w:b/>
                <w:bCs/>
                <w:sz w:val="28"/>
              </w:rPr>
              <w:t>Other :</w:t>
            </w:r>
            <w:proofErr w:type="gramEnd"/>
          </w:p>
        </w:tc>
        <w:tc>
          <w:tcPr>
            <w:tcW w:w="1350" w:type="dxa"/>
            <w:shd w:val="clear" w:color="auto" w:fill="auto"/>
            <w:vAlign w:val="bottom"/>
          </w:tcPr>
          <w:p w14:paraId="3E4E23D8" w14:textId="3E6C9B6E" w:rsidR="0038161F" w:rsidRPr="00AC1DFE" w:rsidRDefault="0038161F" w:rsidP="0038161F">
            <w:pPr>
              <w:pStyle w:val="NoSpacing"/>
              <w:jc w:val="right"/>
              <w:rPr>
                <w:rFonts w:ascii="AngsanaUPC" w:hAnsi="AngsanaUPC" w:cs="AngsanaUPC"/>
                <w:sz w:val="28"/>
              </w:rPr>
            </w:pPr>
          </w:p>
        </w:tc>
        <w:tc>
          <w:tcPr>
            <w:tcW w:w="1284" w:type="dxa"/>
            <w:shd w:val="clear" w:color="auto" w:fill="auto"/>
            <w:vAlign w:val="bottom"/>
          </w:tcPr>
          <w:p w14:paraId="56C1E005" w14:textId="77777777" w:rsidR="0038161F" w:rsidRPr="00AC1DFE" w:rsidRDefault="0038161F" w:rsidP="0038161F">
            <w:pPr>
              <w:pStyle w:val="NoSpacing"/>
              <w:jc w:val="right"/>
              <w:rPr>
                <w:rFonts w:ascii="AngsanaUPC" w:hAnsi="AngsanaUPC" w:cs="AngsanaUPC"/>
                <w:sz w:val="28"/>
              </w:rPr>
            </w:pPr>
          </w:p>
        </w:tc>
        <w:tc>
          <w:tcPr>
            <w:tcW w:w="1350" w:type="dxa"/>
            <w:shd w:val="clear" w:color="auto" w:fill="auto"/>
            <w:vAlign w:val="bottom"/>
          </w:tcPr>
          <w:p w14:paraId="66BC15C0" w14:textId="77777777" w:rsidR="0038161F" w:rsidRPr="00AC1DFE" w:rsidRDefault="0038161F" w:rsidP="0038161F">
            <w:pPr>
              <w:pStyle w:val="NoSpacing"/>
              <w:jc w:val="right"/>
              <w:rPr>
                <w:rFonts w:ascii="AngsanaUPC" w:hAnsi="AngsanaUPC" w:cs="AngsanaUPC"/>
                <w:sz w:val="28"/>
              </w:rPr>
            </w:pPr>
          </w:p>
        </w:tc>
        <w:tc>
          <w:tcPr>
            <w:tcW w:w="1236" w:type="dxa"/>
            <w:shd w:val="clear" w:color="auto" w:fill="auto"/>
            <w:vAlign w:val="bottom"/>
          </w:tcPr>
          <w:p w14:paraId="589B6334" w14:textId="77777777" w:rsidR="0038161F" w:rsidRPr="00AC1DFE" w:rsidRDefault="0038161F" w:rsidP="0038161F">
            <w:pPr>
              <w:pStyle w:val="NoSpacing"/>
              <w:jc w:val="right"/>
              <w:rPr>
                <w:rFonts w:ascii="AngsanaUPC" w:hAnsi="AngsanaUPC" w:cs="AngsanaUPC"/>
                <w:sz w:val="28"/>
              </w:rPr>
            </w:pPr>
          </w:p>
        </w:tc>
      </w:tr>
      <w:tr w:rsidR="0038161F" w:rsidRPr="00AC1DFE" w14:paraId="0AFAB6BE" w14:textId="77777777" w:rsidTr="0038161F">
        <w:trPr>
          <w:trHeight w:val="374"/>
        </w:trPr>
        <w:tc>
          <w:tcPr>
            <w:tcW w:w="3150" w:type="dxa"/>
            <w:shd w:val="clear" w:color="auto" w:fill="auto"/>
            <w:vAlign w:val="bottom"/>
          </w:tcPr>
          <w:p w14:paraId="661C22B7" w14:textId="17957821" w:rsidR="0038161F" w:rsidRPr="00AC1DFE" w:rsidRDefault="0038161F" w:rsidP="0038161F">
            <w:pPr>
              <w:pStyle w:val="NoSpacing"/>
              <w:rPr>
                <w:rFonts w:ascii="AngsanaUPC" w:hAnsi="AngsanaUPC" w:cs="AngsanaUPC"/>
                <w:sz w:val="28"/>
                <w:cs/>
              </w:rPr>
            </w:pPr>
            <w:r w:rsidRPr="00AC1DFE">
              <w:rPr>
                <w:rFonts w:ascii="AngsanaUPC" w:hAnsi="AngsanaUPC" w:cs="AngsanaUPC"/>
                <w:sz w:val="28"/>
              </w:rPr>
              <w:t>Employee benefit pay</w:t>
            </w:r>
          </w:p>
        </w:tc>
        <w:tc>
          <w:tcPr>
            <w:tcW w:w="1350" w:type="dxa"/>
            <w:shd w:val="clear" w:color="auto" w:fill="auto"/>
            <w:vAlign w:val="bottom"/>
          </w:tcPr>
          <w:p w14:paraId="606CB36D" w14:textId="545EE5A3" w:rsidR="0038161F" w:rsidRPr="00AC1DFE" w:rsidRDefault="0038161F" w:rsidP="0038161F">
            <w:pPr>
              <w:pStyle w:val="NoSpacing"/>
              <w:pBdr>
                <w:bottom w:val="single" w:sz="4" w:space="1" w:color="auto"/>
              </w:pBdr>
              <w:jc w:val="right"/>
              <w:rPr>
                <w:rFonts w:ascii="AngsanaUPC" w:hAnsi="AngsanaUPC" w:cs="AngsanaUPC"/>
                <w:sz w:val="28"/>
              </w:rPr>
            </w:pPr>
            <w:r w:rsidRPr="00AC1DFE">
              <w:rPr>
                <w:rFonts w:ascii="AngsanaUPC" w:hAnsi="AngsanaUPC" w:cs="AngsanaUPC"/>
                <w:sz w:val="28"/>
              </w:rPr>
              <w:t>(1,287,183)</w:t>
            </w:r>
          </w:p>
        </w:tc>
        <w:tc>
          <w:tcPr>
            <w:tcW w:w="1284" w:type="dxa"/>
            <w:shd w:val="clear" w:color="auto" w:fill="auto"/>
            <w:vAlign w:val="bottom"/>
          </w:tcPr>
          <w:p w14:paraId="452C3A7C" w14:textId="08AD92CA" w:rsidR="0038161F" w:rsidRPr="00AC1DFE" w:rsidRDefault="0038161F" w:rsidP="0038161F">
            <w:pPr>
              <w:pStyle w:val="NoSpacing"/>
              <w:pBdr>
                <w:bottom w:val="single" w:sz="4" w:space="1" w:color="auto"/>
              </w:pBdr>
              <w:jc w:val="right"/>
              <w:rPr>
                <w:rFonts w:ascii="AngsanaUPC" w:hAnsi="AngsanaUPC" w:cs="AngsanaUPC"/>
                <w:sz w:val="28"/>
              </w:rPr>
            </w:pPr>
            <w:r w:rsidRPr="00AC1DFE">
              <w:rPr>
                <w:rFonts w:ascii="AngsanaUPC" w:hAnsi="AngsanaUPC" w:cs="AngsanaUPC"/>
                <w:sz w:val="28"/>
              </w:rPr>
              <w:t>(6,724,446)</w:t>
            </w:r>
          </w:p>
        </w:tc>
        <w:tc>
          <w:tcPr>
            <w:tcW w:w="1350" w:type="dxa"/>
            <w:shd w:val="clear" w:color="auto" w:fill="auto"/>
            <w:vAlign w:val="bottom"/>
          </w:tcPr>
          <w:p w14:paraId="4CCC7160" w14:textId="7622030D" w:rsidR="0038161F" w:rsidRPr="00AC1DFE" w:rsidRDefault="0038161F" w:rsidP="0038161F">
            <w:pPr>
              <w:pStyle w:val="NoSpacing"/>
              <w:pBdr>
                <w:bottom w:val="single" w:sz="4" w:space="1" w:color="auto"/>
              </w:pBdr>
              <w:jc w:val="right"/>
              <w:rPr>
                <w:rFonts w:ascii="AngsanaUPC" w:hAnsi="AngsanaUPC" w:cs="AngsanaUPC"/>
                <w:sz w:val="28"/>
              </w:rPr>
            </w:pPr>
            <w:r w:rsidRPr="00AC1DFE">
              <w:rPr>
                <w:rFonts w:ascii="AngsanaUPC" w:hAnsi="AngsanaUPC" w:cs="AngsanaUPC"/>
                <w:sz w:val="28"/>
              </w:rPr>
              <w:t>(1,287,183)</w:t>
            </w:r>
          </w:p>
        </w:tc>
        <w:tc>
          <w:tcPr>
            <w:tcW w:w="1236" w:type="dxa"/>
            <w:shd w:val="clear" w:color="auto" w:fill="auto"/>
            <w:vAlign w:val="bottom"/>
          </w:tcPr>
          <w:p w14:paraId="5A2650E8" w14:textId="18A1A342" w:rsidR="0038161F" w:rsidRPr="00AC1DFE" w:rsidRDefault="0038161F" w:rsidP="0038161F">
            <w:pPr>
              <w:pStyle w:val="NoSpacing"/>
              <w:pBdr>
                <w:bottom w:val="single" w:sz="4" w:space="1" w:color="auto"/>
              </w:pBdr>
              <w:jc w:val="right"/>
              <w:rPr>
                <w:rFonts w:ascii="AngsanaUPC" w:hAnsi="AngsanaUPC" w:cs="AngsanaUPC"/>
                <w:sz w:val="28"/>
              </w:rPr>
            </w:pPr>
            <w:r w:rsidRPr="00AC1DFE">
              <w:rPr>
                <w:rFonts w:ascii="AngsanaUPC" w:hAnsi="AngsanaUPC" w:cs="AngsanaUPC"/>
                <w:sz w:val="28"/>
              </w:rPr>
              <w:t>(6,724,446)</w:t>
            </w:r>
          </w:p>
        </w:tc>
      </w:tr>
      <w:tr w:rsidR="0038161F" w:rsidRPr="00AC1DFE" w14:paraId="239D1F3C" w14:textId="77777777" w:rsidTr="0038161F">
        <w:trPr>
          <w:trHeight w:val="374"/>
        </w:trPr>
        <w:tc>
          <w:tcPr>
            <w:tcW w:w="3150" w:type="dxa"/>
            <w:shd w:val="clear" w:color="auto" w:fill="auto"/>
            <w:vAlign w:val="bottom"/>
          </w:tcPr>
          <w:p w14:paraId="5DD814E6" w14:textId="45E2E089" w:rsidR="0038161F" w:rsidRPr="00AC1DFE" w:rsidRDefault="0038161F" w:rsidP="0038161F">
            <w:pPr>
              <w:pStyle w:val="NoSpacing"/>
              <w:rPr>
                <w:rFonts w:ascii="AngsanaUPC" w:hAnsi="AngsanaUPC" w:cs="AngsanaUPC"/>
                <w:sz w:val="28"/>
              </w:rPr>
            </w:pPr>
            <w:r w:rsidRPr="00AC1DFE">
              <w:rPr>
                <w:rFonts w:ascii="AngsanaUPC" w:hAnsi="AngsanaUPC" w:cs="AngsanaUPC"/>
                <w:sz w:val="28"/>
              </w:rPr>
              <w:t>Employee benefit provisions,</w:t>
            </w:r>
            <w:r w:rsidRPr="00AC1DFE">
              <w:rPr>
                <w:rFonts w:ascii="AngsanaUPC" w:hAnsi="AngsanaUPC" w:cs="AngsanaUPC" w:hint="cs"/>
                <w:sz w:val="28"/>
                <w:cs/>
              </w:rPr>
              <w:t xml:space="preserve"> </w:t>
            </w:r>
            <w:r w:rsidRPr="00AC1DFE">
              <w:rPr>
                <w:rFonts w:ascii="AngsanaUPC" w:hAnsi="AngsanaUPC" w:cs="AngsanaUPC"/>
                <w:sz w:val="28"/>
                <w:cs/>
              </w:rPr>
              <w:br/>
            </w:r>
            <w:r w:rsidRPr="00AC1DFE">
              <w:rPr>
                <w:rFonts w:ascii="AngsanaUPC" w:hAnsi="AngsanaUPC" w:cs="AngsanaUPC" w:hint="cs"/>
                <w:sz w:val="28"/>
                <w:cs/>
              </w:rPr>
              <w:t xml:space="preserve">     </w:t>
            </w:r>
            <w:r w:rsidRPr="00AC1DFE">
              <w:rPr>
                <w:rFonts w:ascii="AngsanaUPC" w:hAnsi="AngsanaUPC" w:cs="AngsanaUPC"/>
                <w:sz w:val="28"/>
              </w:rPr>
              <w:t>end of the year</w:t>
            </w:r>
          </w:p>
        </w:tc>
        <w:tc>
          <w:tcPr>
            <w:tcW w:w="1350" w:type="dxa"/>
            <w:shd w:val="clear" w:color="auto" w:fill="auto"/>
            <w:vAlign w:val="bottom"/>
          </w:tcPr>
          <w:p w14:paraId="45A6AD5F" w14:textId="2AAAAC42" w:rsidR="0038161F" w:rsidRPr="00AC1DFE" w:rsidRDefault="0038161F" w:rsidP="0038161F">
            <w:pPr>
              <w:pStyle w:val="NoSpacing"/>
              <w:jc w:val="right"/>
              <w:rPr>
                <w:rFonts w:ascii="AngsanaUPC" w:hAnsi="AngsanaUPC" w:cs="AngsanaUPC"/>
                <w:sz w:val="28"/>
              </w:rPr>
            </w:pPr>
            <w:r w:rsidRPr="00AC1DFE">
              <w:rPr>
                <w:rFonts w:ascii="AngsanaUPC" w:hAnsi="AngsanaUPC" w:cs="AngsanaUPC"/>
                <w:sz w:val="28"/>
              </w:rPr>
              <w:t>57,215,540</w:t>
            </w:r>
          </w:p>
        </w:tc>
        <w:tc>
          <w:tcPr>
            <w:tcW w:w="1284" w:type="dxa"/>
            <w:shd w:val="clear" w:color="auto" w:fill="auto"/>
            <w:vAlign w:val="bottom"/>
          </w:tcPr>
          <w:p w14:paraId="2655EBFB" w14:textId="3F047413" w:rsidR="0038161F" w:rsidRPr="00AC1DFE" w:rsidRDefault="0038161F" w:rsidP="0038161F">
            <w:pPr>
              <w:pStyle w:val="NoSpacing"/>
              <w:jc w:val="right"/>
              <w:rPr>
                <w:rFonts w:ascii="AngsanaUPC" w:hAnsi="AngsanaUPC" w:cs="AngsanaUPC"/>
                <w:sz w:val="28"/>
              </w:rPr>
            </w:pPr>
            <w:r w:rsidRPr="00AC1DFE">
              <w:rPr>
                <w:rFonts w:ascii="AngsanaUPC" w:hAnsi="AngsanaUPC" w:cs="AngsanaUPC"/>
                <w:sz w:val="28"/>
              </w:rPr>
              <w:t>51,215,956</w:t>
            </w:r>
          </w:p>
        </w:tc>
        <w:tc>
          <w:tcPr>
            <w:tcW w:w="1350" w:type="dxa"/>
            <w:shd w:val="clear" w:color="auto" w:fill="auto"/>
            <w:vAlign w:val="bottom"/>
          </w:tcPr>
          <w:p w14:paraId="494AC730" w14:textId="11DBEEE1" w:rsidR="0038161F" w:rsidRPr="00AC1DFE" w:rsidRDefault="0038161F" w:rsidP="0038161F">
            <w:pPr>
              <w:pStyle w:val="NoSpacing"/>
              <w:jc w:val="right"/>
              <w:rPr>
                <w:rFonts w:ascii="AngsanaUPC" w:hAnsi="AngsanaUPC" w:cs="AngsanaUPC"/>
                <w:sz w:val="28"/>
              </w:rPr>
            </w:pPr>
            <w:r w:rsidRPr="00AC1DFE">
              <w:rPr>
                <w:rFonts w:ascii="AngsanaUPC" w:hAnsi="AngsanaUPC" w:cs="AngsanaUPC"/>
                <w:sz w:val="28"/>
              </w:rPr>
              <w:t>56,316,499</w:t>
            </w:r>
          </w:p>
        </w:tc>
        <w:tc>
          <w:tcPr>
            <w:tcW w:w="1236" w:type="dxa"/>
            <w:shd w:val="clear" w:color="auto" w:fill="auto"/>
            <w:vAlign w:val="bottom"/>
          </w:tcPr>
          <w:p w14:paraId="54C84F75" w14:textId="1567908A" w:rsidR="0038161F" w:rsidRPr="00AC1DFE" w:rsidRDefault="0038161F" w:rsidP="0038161F">
            <w:pPr>
              <w:pStyle w:val="NoSpacing"/>
              <w:jc w:val="right"/>
              <w:rPr>
                <w:rFonts w:ascii="AngsanaUPC" w:hAnsi="AngsanaUPC" w:cs="AngsanaUPC"/>
                <w:sz w:val="28"/>
              </w:rPr>
            </w:pPr>
            <w:r w:rsidRPr="00AC1DFE">
              <w:rPr>
                <w:rFonts w:ascii="AngsanaUPC" w:hAnsi="AngsanaUPC" w:cs="AngsanaUPC"/>
                <w:sz w:val="28"/>
              </w:rPr>
              <w:t>50,426,176</w:t>
            </w:r>
          </w:p>
        </w:tc>
      </w:tr>
      <w:tr w:rsidR="0038161F" w:rsidRPr="00AC1DFE" w14:paraId="0531D0A1" w14:textId="77777777" w:rsidTr="0038161F">
        <w:trPr>
          <w:trHeight w:val="374"/>
        </w:trPr>
        <w:tc>
          <w:tcPr>
            <w:tcW w:w="3150" w:type="dxa"/>
            <w:shd w:val="clear" w:color="auto" w:fill="auto"/>
            <w:vAlign w:val="bottom"/>
          </w:tcPr>
          <w:p w14:paraId="2D944FB9" w14:textId="721BBF13" w:rsidR="0038161F" w:rsidRPr="00AC1DFE" w:rsidRDefault="0038161F" w:rsidP="0038161F">
            <w:pPr>
              <w:pStyle w:val="NoSpacing"/>
              <w:rPr>
                <w:rFonts w:ascii="AngsanaUPC" w:hAnsi="AngsanaUPC" w:cs="AngsanaUPC"/>
                <w:sz w:val="28"/>
              </w:rPr>
            </w:pPr>
            <w:r w:rsidRPr="00AC1DFE">
              <w:rPr>
                <w:rFonts w:ascii="AngsanaUPC" w:hAnsi="AngsanaUPC" w:cs="AngsanaUPC"/>
                <w:sz w:val="28"/>
              </w:rPr>
              <w:t>Less Current employee benefit</w:t>
            </w:r>
            <w:r w:rsidRPr="00AC1DFE">
              <w:rPr>
                <w:rFonts w:ascii="AngsanaUPC" w:hAnsi="AngsanaUPC" w:cs="AngsanaUPC"/>
                <w:sz w:val="28"/>
              </w:rPr>
              <w:br/>
              <w:t xml:space="preserve">     provisions</w:t>
            </w:r>
          </w:p>
        </w:tc>
        <w:tc>
          <w:tcPr>
            <w:tcW w:w="1350" w:type="dxa"/>
            <w:shd w:val="clear" w:color="auto" w:fill="auto"/>
            <w:vAlign w:val="bottom"/>
          </w:tcPr>
          <w:p w14:paraId="2DC3491F" w14:textId="709F1ED7" w:rsidR="0038161F" w:rsidRPr="00AC1DFE" w:rsidRDefault="0038161F" w:rsidP="0038161F">
            <w:pPr>
              <w:pStyle w:val="NoSpacing"/>
              <w:pBdr>
                <w:bottom w:val="single" w:sz="4" w:space="1" w:color="auto"/>
              </w:pBdr>
              <w:jc w:val="right"/>
              <w:rPr>
                <w:rFonts w:ascii="AngsanaUPC" w:hAnsi="AngsanaUPC" w:cs="AngsanaUPC"/>
                <w:sz w:val="28"/>
              </w:rPr>
            </w:pPr>
            <w:r w:rsidRPr="00AC1DFE">
              <w:rPr>
                <w:rFonts w:ascii="AngsanaUPC" w:hAnsi="AngsanaUPC" w:cs="AngsanaUPC"/>
                <w:sz w:val="28"/>
              </w:rPr>
              <w:t>(3,715,162)</w:t>
            </w:r>
          </w:p>
        </w:tc>
        <w:tc>
          <w:tcPr>
            <w:tcW w:w="1284" w:type="dxa"/>
            <w:shd w:val="clear" w:color="auto" w:fill="auto"/>
            <w:vAlign w:val="bottom"/>
          </w:tcPr>
          <w:p w14:paraId="37D8E6BB" w14:textId="14FBC23B" w:rsidR="0038161F" w:rsidRPr="00AC1DFE" w:rsidRDefault="0038161F" w:rsidP="0038161F">
            <w:pPr>
              <w:pStyle w:val="NoSpacing"/>
              <w:pBdr>
                <w:bottom w:val="single" w:sz="4" w:space="1" w:color="auto"/>
              </w:pBdr>
              <w:jc w:val="right"/>
              <w:rPr>
                <w:rFonts w:ascii="AngsanaUPC" w:hAnsi="AngsanaUPC" w:cs="AngsanaUPC"/>
                <w:sz w:val="28"/>
              </w:rPr>
            </w:pPr>
            <w:r w:rsidRPr="00AC1DFE">
              <w:rPr>
                <w:rFonts w:ascii="AngsanaUPC" w:hAnsi="AngsanaUPC" w:cs="AngsanaUPC" w:hint="cs"/>
                <w:sz w:val="28"/>
                <w:cs/>
              </w:rPr>
              <w:t>(</w:t>
            </w:r>
            <w:r w:rsidRPr="00AC1DFE">
              <w:rPr>
                <w:rFonts w:ascii="AngsanaUPC" w:hAnsi="AngsanaUPC" w:cs="AngsanaUPC"/>
                <w:sz w:val="28"/>
              </w:rPr>
              <w:t>7</w:t>
            </w:r>
            <w:r w:rsidRPr="00AC1DFE">
              <w:rPr>
                <w:rFonts w:ascii="AngsanaUPC" w:hAnsi="AngsanaUPC" w:cs="AngsanaUPC" w:hint="cs"/>
                <w:sz w:val="28"/>
                <w:cs/>
              </w:rPr>
              <w:t>96</w:t>
            </w:r>
            <w:r w:rsidRPr="00AC1DFE">
              <w:rPr>
                <w:rFonts w:ascii="AngsanaUPC" w:hAnsi="AngsanaUPC" w:cs="AngsanaUPC"/>
                <w:sz w:val="28"/>
              </w:rPr>
              <w:t>,307)</w:t>
            </w:r>
          </w:p>
        </w:tc>
        <w:tc>
          <w:tcPr>
            <w:tcW w:w="1350" w:type="dxa"/>
            <w:shd w:val="clear" w:color="auto" w:fill="auto"/>
            <w:vAlign w:val="bottom"/>
          </w:tcPr>
          <w:p w14:paraId="17185DD1" w14:textId="3D67E99B" w:rsidR="0038161F" w:rsidRPr="00AC1DFE" w:rsidRDefault="0038161F" w:rsidP="0038161F">
            <w:pPr>
              <w:pStyle w:val="NoSpacing"/>
              <w:pBdr>
                <w:bottom w:val="single" w:sz="4" w:space="1" w:color="auto"/>
              </w:pBdr>
              <w:jc w:val="right"/>
              <w:rPr>
                <w:rFonts w:ascii="AngsanaUPC" w:hAnsi="AngsanaUPC" w:cs="AngsanaUPC"/>
                <w:sz w:val="28"/>
              </w:rPr>
            </w:pPr>
            <w:r w:rsidRPr="00AC1DFE">
              <w:rPr>
                <w:rFonts w:ascii="AngsanaUPC" w:hAnsi="AngsanaUPC" w:cs="AngsanaUPC"/>
                <w:sz w:val="28"/>
              </w:rPr>
              <w:t>(3,715,162)</w:t>
            </w:r>
          </w:p>
        </w:tc>
        <w:tc>
          <w:tcPr>
            <w:tcW w:w="1236" w:type="dxa"/>
            <w:shd w:val="clear" w:color="auto" w:fill="auto"/>
            <w:vAlign w:val="bottom"/>
          </w:tcPr>
          <w:p w14:paraId="1CD3D227" w14:textId="21979953" w:rsidR="0038161F" w:rsidRPr="00AC1DFE" w:rsidRDefault="0038161F" w:rsidP="0038161F">
            <w:pPr>
              <w:pStyle w:val="NoSpacing"/>
              <w:pBdr>
                <w:bottom w:val="single" w:sz="4" w:space="1" w:color="auto"/>
              </w:pBdr>
              <w:jc w:val="right"/>
              <w:rPr>
                <w:rFonts w:ascii="AngsanaUPC" w:hAnsi="AngsanaUPC" w:cs="AngsanaUPC"/>
                <w:sz w:val="28"/>
              </w:rPr>
            </w:pPr>
            <w:r w:rsidRPr="00AC1DFE">
              <w:rPr>
                <w:rFonts w:ascii="AngsanaUPC" w:hAnsi="AngsanaUPC" w:cs="AngsanaUPC"/>
                <w:sz w:val="28"/>
              </w:rPr>
              <w:t>(7</w:t>
            </w:r>
            <w:r w:rsidRPr="00AC1DFE">
              <w:rPr>
                <w:rFonts w:ascii="AngsanaUPC" w:hAnsi="AngsanaUPC" w:cs="AngsanaUPC" w:hint="cs"/>
                <w:sz w:val="28"/>
                <w:cs/>
              </w:rPr>
              <w:t>96</w:t>
            </w:r>
            <w:r w:rsidRPr="00AC1DFE">
              <w:rPr>
                <w:rFonts w:ascii="AngsanaUPC" w:hAnsi="AngsanaUPC" w:cs="AngsanaUPC"/>
                <w:sz w:val="28"/>
              </w:rPr>
              <w:t>,307)</w:t>
            </w:r>
          </w:p>
        </w:tc>
      </w:tr>
      <w:tr w:rsidR="0038161F" w:rsidRPr="00AC1DFE" w14:paraId="60348B09" w14:textId="77777777" w:rsidTr="0038161F">
        <w:trPr>
          <w:trHeight w:val="374"/>
        </w:trPr>
        <w:tc>
          <w:tcPr>
            <w:tcW w:w="3150" w:type="dxa"/>
            <w:shd w:val="clear" w:color="auto" w:fill="auto"/>
            <w:vAlign w:val="bottom"/>
          </w:tcPr>
          <w:p w14:paraId="4F413E0F" w14:textId="72550E81" w:rsidR="0038161F" w:rsidRPr="00AC1DFE" w:rsidRDefault="0038161F" w:rsidP="0038161F">
            <w:pPr>
              <w:pStyle w:val="NoSpacing"/>
              <w:rPr>
                <w:rFonts w:ascii="AngsanaUPC" w:hAnsi="AngsanaUPC" w:cs="AngsanaUPC"/>
                <w:sz w:val="28"/>
                <w:cs/>
              </w:rPr>
            </w:pPr>
            <w:r w:rsidRPr="00AC1DFE">
              <w:rPr>
                <w:rFonts w:ascii="AngsanaUPC" w:hAnsi="AngsanaUPC" w:cs="AngsanaUPC"/>
                <w:sz w:val="28"/>
              </w:rPr>
              <w:t>Employee benefit provisions,</w:t>
            </w:r>
            <w:r w:rsidRPr="00AC1DFE">
              <w:rPr>
                <w:rFonts w:ascii="AngsanaUPC" w:hAnsi="AngsanaUPC" w:cs="AngsanaUPC" w:hint="cs"/>
                <w:sz w:val="28"/>
                <w:cs/>
              </w:rPr>
              <w:t xml:space="preserve"> </w:t>
            </w:r>
            <w:r w:rsidRPr="00AC1DFE">
              <w:rPr>
                <w:rFonts w:ascii="AngsanaUPC" w:hAnsi="AngsanaUPC" w:cs="AngsanaUPC"/>
                <w:sz w:val="28"/>
                <w:cs/>
              </w:rPr>
              <w:br/>
            </w:r>
            <w:r w:rsidRPr="00AC1DFE">
              <w:rPr>
                <w:rFonts w:ascii="AngsanaUPC" w:hAnsi="AngsanaUPC" w:cs="AngsanaUPC" w:hint="cs"/>
                <w:sz w:val="28"/>
                <w:cs/>
              </w:rPr>
              <w:t xml:space="preserve">     </w:t>
            </w:r>
            <w:r w:rsidRPr="00AC1DFE">
              <w:rPr>
                <w:rFonts w:ascii="AngsanaUPC" w:hAnsi="AngsanaUPC" w:cs="AngsanaUPC"/>
                <w:sz w:val="28"/>
              </w:rPr>
              <w:t>end of the year - Net</w:t>
            </w:r>
          </w:p>
        </w:tc>
        <w:tc>
          <w:tcPr>
            <w:tcW w:w="1350" w:type="dxa"/>
            <w:shd w:val="clear" w:color="auto" w:fill="auto"/>
            <w:vAlign w:val="bottom"/>
          </w:tcPr>
          <w:p w14:paraId="14F6B7A5" w14:textId="236F0728" w:rsidR="0038161F" w:rsidRPr="00AC1DFE" w:rsidRDefault="0038161F" w:rsidP="0038161F">
            <w:pPr>
              <w:pStyle w:val="NoSpacing"/>
              <w:pBdr>
                <w:bottom w:val="double" w:sz="4" w:space="1" w:color="auto"/>
              </w:pBdr>
              <w:jc w:val="right"/>
              <w:rPr>
                <w:rFonts w:ascii="AngsanaUPC" w:hAnsi="AngsanaUPC" w:cs="AngsanaUPC"/>
                <w:sz w:val="28"/>
              </w:rPr>
            </w:pPr>
            <w:r w:rsidRPr="00AC1DFE">
              <w:rPr>
                <w:rFonts w:ascii="AngsanaUPC" w:hAnsi="AngsanaUPC" w:cs="AngsanaUPC"/>
                <w:sz w:val="28"/>
              </w:rPr>
              <w:t>53,500,378</w:t>
            </w:r>
          </w:p>
        </w:tc>
        <w:tc>
          <w:tcPr>
            <w:tcW w:w="1284" w:type="dxa"/>
            <w:shd w:val="clear" w:color="auto" w:fill="auto"/>
            <w:vAlign w:val="bottom"/>
          </w:tcPr>
          <w:p w14:paraId="57EFE186" w14:textId="3DF08773" w:rsidR="0038161F" w:rsidRPr="00AC1DFE" w:rsidRDefault="0038161F" w:rsidP="0038161F">
            <w:pPr>
              <w:pStyle w:val="NoSpacing"/>
              <w:pBdr>
                <w:bottom w:val="double" w:sz="4" w:space="1" w:color="auto"/>
              </w:pBdr>
              <w:jc w:val="right"/>
              <w:rPr>
                <w:rFonts w:ascii="AngsanaUPC" w:hAnsi="AngsanaUPC" w:cs="AngsanaUPC"/>
                <w:sz w:val="28"/>
              </w:rPr>
            </w:pPr>
            <w:r w:rsidRPr="00AC1DFE">
              <w:rPr>
                <w:rFonts w:ascii="AngsanaUPC" w:hAnsi="AngsanaUPC" w:cs="AngsanaUPC"/>
                <w:sz w:val="28"/>
              </w:rPr>
              <w:t>50,419,649</w:t>
            </w:r>
          </w:p>
        </w:tc>
        <w:tc>
          <w:tcPr>
            <w:tcW w:w="1350" w:type="dxa"/>
            <w:shd w:val="clear" w:color="auto" w:fill="auto"/>
            <w:vAlign w:val="bottom"/>
          </w:tcPr>
          <w:p w14:paraId="28ABAE71" w14:textId="5679BE2B" w:rsidR="0038161F" w:rsidRPr="00AC1DFE" w:rsidRDefault="0038161F" w:rsidP="0038161F">
            <w:pPr>
              <w:pStyle w:val="NoSpacing"/>
              <w:pBdr>
                <w:bottom w:val="double" w:sz="4" w:space="1" w:color="auto"/>
              </w:pBdr>
              <w:jc w:val="right"/>
              <w:rPr>
                <w:rFonts w:ascii="AngsanaUPC" w:hAnsi="AngsanaUPC" w:cs="AngsanaUPC"/>
                <w:sz w:val="28"/>
              </w:rPr>
            </w:pPr>
            <w:r w:rsidRPr="00AC1DFE">
              <w:rPr>
                <w:rFonts w:ascii="AngsanaUPC" w:hAnsi="AngsanaUPC" w:cs="AngsanaUPC"/>
                <w:sz w:val="28"/>
              </w:rPr>
              <w:t>52,601,337</w:t>
            </w:r>
          </w:p>
        </w:tc>
        <w:tc>
          <w:tcPr>
            <w:tcW w:w="1236" w:type="dxa"/>
            <w:shd w:val="clear" w:color="auto" w:fill="auto"/>
            <w:vAlign w:val="bottom"/>
          </w:tcPr>
          <w:p w14:paraId="5D4FF9F1" w14:textId="23CAAF43" w:rsidR="0038161F" w:rsidRPr="00AC1DFE" w:rsidRDefault="0038161F" w:rsidP="0038161F">
            <w:pPr>
              <w:pStyle w:val="NoSpacing"/>
              <w:pBdr>
                <w:bottom w:val="double" w:sz="4" w:space="1" w:color="auto"/>
              </w:pBdr>
              <w:jc w:val="right"/>
              <w:rPr>
                <w:rFonts w:ascii="AngsanaUPC" w:hAnsi="AngsanaUPC" w:cs="AngsanaUPC"/>
                <w:sz w:val="28"/>
              </w:rPr>
            </w:pPr>
            <w:r w:rsidRPr="00AC1DFE">
              <w:rPr>
                <w:rFonts w:ascii="AngsanaUPC" w:hAnsi="AngsanaUPC" w:cs="AngsanaUPC"/>
                <w:sz w:val="28"/>
              </w:rPr>
              <w:t>49,629,869</w:t>
            </w:r>
          </w:p>
        </w:tc>
      </w:tr>
    </w:tbl>
    <w:p w14:paraId="2DD9E8D2" w14:textId="77777777" w:rsidR="0088604B" w:rsidRPr="00AC1DFE" w:rsidRDefault="0088604B" w:rsidP="005937EC">
      <w:pPr>
        <w:pStyle w:val="NoSpacing"/>
        <w:spacing w:after="120"/>
        <w:ind w:left="992"/>
        <w:rPr>
          <w:rFonts w:asciiTheme="majorBidi" w:hAnsiTheme="majorBidi" w:cstheme="majorBidi"/>
          <w:sz w:val="28"/>
        </w:rPr>
      </w:pPr>
    </w:p>
    <w:p w14:paraId="059FE235" w14:textId="77777777" w:rsidR="0088604B" w:rsidRPr="00AC1DFE" w:rsidRDefault="0088604B">
      <w:pPr>
        <w:rPr>
          <w:rFonts w:asciiTheme="majorBidi" w:hAnsiTheme="majorBidi" w:cstheme="majorBidi"/>
          <w:sz w:val="28"/>
        </w:rPr>
      </w:pPr>
      <w:r w:rsidRPr="00AC1DFE">
        <w:rPr>
          <w:rFonts w:asciiTheme="majorBidi" w:hAnsiTheme="majorBidi" w:cstheme="majorBidi"/>
          <w:sz w:val="28"/>
        </w:rPr>
        <w:br w:type="page"/>
      </w:r>
    </w:p>
    <w:p w14:paraId="5FDB72EC" w14:textId="1BC592DD" w:rsidR="006120CF" w:rsidRPr="00AC1DFE" w:rsidRDefault="00AD3F3E" w:rsidP="005937EC">
      <w:pPr>
        <w:pStyle w:val="NoSpacing"/>
        <w:spacing w:after="120"/>
        <w:ind w:left="992"/>
        <w:rPr>
          <w:rFonts w:asciiTheme="majorBidi" w:hAnsiTheme="majorBidi" w:cstheme="majorBidi"/>
          <w:sz w:val="28"/>
        </w:rPr>
      </w:pPr>
      <w:r w:rsidRPr="00AC1DFE">
        <w:rPr>
          <w:rFonts w:asciiTheme="majorBidi" w:hAnsiTheme="majorBidi" w:cstheme="majorBidi"/>
          <w:sz w:val="28"/>
        </w:rPr>
        <w:lastRenderedPageBreak/>
        <w:t>Expenses recognized in statement of comprehensive income comprise current cost of service and interest which are</w:t>
      </w:r>
      <w:r w:rsidRPr="00AC1DFE">
        <w:rPr>
          <w:rFonts w:asciiTheme="majorBidi" w:hAnsiTheme="majorBidi" w:cstheme="majorBidi" w:hint="cs"/>
          <w:sz w:val="28"/>
          <w:cs/>
        </w:rPr>
        <w:t xml:space="preserve"> </w:t>
      </w:r>
      <w:r w:rsidRPr="00AC1DFE">
        <w:rPr>
          <w:rFonts w:asciiTheme="majorBidi" w:hAnsiTheme="majorBidi" w:cstheme="majorBidi"/>
          <w:sz w:val="28"/>
        </w:rPr>
        <w:t>presented in the following items.</w:t>
      </w:r>
    </w:p>
    <w:tbl>
      <w:tblPr>
        <w:tblStyle w:val="TableGrid"/>
        <w:tblW w:w="846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50"/>
        <w:gridCol w:w="1260"/>
        <w:gridCol w:w="1350"/>
        <w:gridCol w:w="1350"/>
      </w:tblGrid>
      <w:tr w:rsidR="00AD3F3E" w:rsidRPr="00AC1DFE" w14:paraId="1818DAA8" w14:textId="77777777" w:rsidTr="00456658">
        <w:tc>
          <w:tcPr>
            <w:tcW w:w="3150" w:type="dxa"/>
          </w:tcPr>
          <w:p w14:paraId="765D0E07" w14:textId="77777777" w:rsidR="00AD3F3E" w:rsidRPr="00AC1DFE" w:rsidRDefault="00AD3F3E" w:rsidP="00AD3F3E">
            <w:pPr>
              <w:pStyle w:val="NoSpacing"/>
              <w:rPr>
                <w:rFonts w:ascii="Angsana New" w:hAnsi="Angsana New" w:cs="Angsana New"/>
                <w:b/>
                <w:bCs/>
                <w:sz w:val="28"/>
              </w:rPr>
            </w:pPr>
          </w:p>
        </w:tc>
        <w:tc>
          <w:tcPr>
            <w:tcW w:w="5310" w:type="dxa"/>
            <w:gridSpan w:val="4"/>
            <w:vAlign w:val="bottom"/>
          </w:tcPr>
          <w:p w14:paraId="6AF019C0" w14:textId="37F3D222" w:rsidR="00AD3F3E" w:rsidRPr="00AC1DFE" w:rsidRDefault="00AD3F3E" w:rsidP="00AD3F3E">
            <w:pPr>
              <w:pStyle w:val="NoSpacing"/>
              <w:pBdr>
                <w:bottom w:val="single" w:sz="4" w:space="1" w:color="auto"/>
              </w:pBdr>
              <w:jc w:val="right"/>
              <w:rPr>
                <w:rFonts w:ascii="Angsana New" w:hAnsi="Angsana New" w:cs="Angsana New"/>
                <w:sz w:val="28"/>
                <w:cs/>
              </w:rPr>
            </w:pPr>
            <w:r w:rsidRPr="00AC1DFE">
              <w:rPr>
                <w:rFonts w:ascii="Angsana New" w:hAnsi="Angsana New" w:cs="Angsana New"/>
                <w:sz w:val="28"/>
                <w:cs/>
              </w:rPr>
              <w:t>(</w:t>
            </w:r>
            <w:r w:rsidRPr="00AC1DFE">
              <w:rPr>
                <w:rFonts w:ascii="Angsana New" w:hAnsi="Angsana New" w:cs="Angsana New"/>
                <w:sz w:val="28"/>
              </w:rPr>
              <w:t>Unit : Baht)</w:t>
            </w:r>
          </w:p>
        </w:tc>
      </w:tr>
      <w:tr w:rsidR="00AD3F3E" w:rsidRPr="00AC1DFE" w14:paraId="6E002EA1" w14:textId="77777777" w:rsidTr="00456658">
        <w:tc>
          <w:tcPr>
            <w:tcW w:w="3150" w:type="dxa"/>
          </w:tcPr>
          <w:p w14:paraId="0C8914E8" w14:textId="77777777" w:rsidR="00AD3F3E" w:rsidRPr="00AC1DFE" w:rsidRDefault="00AD3F3E" w:rsidP="00AD3F3E">
            <w:pPr>
              <w:pStyle w:val="NoSpacing"/>
              <w:rPr>
                <w:rFonts w:ascii="Angsana New" w:hAnsi="Angsana New" w:cs="Angsana New"/>
                <w:b/>
                <w:bCs/>
                <w:sz w:val="28"/>
              </w:rPr>
            </w:pPr>
          </w:p>
        </w:tc>
        <w:tc>
          <w:tcPr>
            <w:tcW w:w="2610" w:type="dxa"/>
            <w:gridSpan w:val="2"/>
            <w:vAlign w:val="bottom"/>
          </w:tcPr>
          <w:p w14:paraId="01F3D2C4" w14:textId="37724752" w:rsidR="00AD3F3E" w:rsidRPr="00AC1DFE" w:rsidRDefault="00AD3F3E" w:rsidP="00AD3F3E">
            <w:pPr>
              <w:pStyle w:val="NoSpacing"/>
              <w:pBdr>
                <w:bottom w:val="single" w:sz="4" w:space="1" w:color="auto"/>
              </w:pBdr>
              <w:jc w:val="center"/>
              <w:rPr>
                <w:rFonts w:ascii="Angsana New" w:hAnsi="Angsana New" w:cs="Angsana New"/>
                <w:sz w:val="28"/>
                <w:cs/>
              </w:rPr>
            </w:pPr>
            <w:r w:rsidRPr="00AC1DFE">
              <w:rPr>
                <w:rFonts w:ascii="Angsana New" w:hAnsi="Angsana New" w:cs="Angsana New"/>
                <w:sz w:val="28"/>
              </w:rPr>
              <w:t>Consolidated</w:t>
            </w:r>
          </w:p>
        </w:tc>
        <w:tc>
          <w:tcPr>
            <w:tcW w:w="2700" w:type="dxa"/>
            <w:gridSpan w:val="2"/>
            <w:vAlign w:val="bottom"/>
          </w:tcPr>
          <w:p w14:paraId="01E94B73" w14:textId="0D897494" w:rsidR="00AD3F3E" w:rsidRPr="00AC1DFE" w:rsidRDefault="00AD3F3E" w:rsidP="00AD3F3E">
            <w:pPr>
              <w:pStyle w:val="NoSpacing"/>
              <w:pBdr>
                <w:bottom w:val="single" w:sz="4" w:space="1" w:color="auto"/>
              </w:pBdr>
              <w:jc w:val="center"/>
              <w:rPr>
                <w:rFonts w:ascii="Angsana New" w:hAnsi="Angsana New" w:cs="Angsana New"/>
                <w:sz w:val="28"/>
                <w:cs/>
              </w:rPr>
            </w:pPr>
            <w:r w:rsidRPr="00AC1DFE">
              <w:rPr>
                <w:rFonts w:ascii="Angsana New" w:hAnsi="Angsana New" w:cs="Angsana New"/>
                <w:sz w:val="28"/>
              </w:rPr>
              <w:t>Separate</w:t>
            </w:r>
          </w:p>
        </w:tc>
      </w:tr>
      <w:tr w:rsidR="0095763A" w:rsidRPr="00AC1DFE" w14:paraId="44B87BF8" w14:textId="77777777" w:rsidTr="00456658">
        <w:tc>
          <w:tcPr>
            <w:tcW w:w="3150" w:type="dxa"/>
          </w:tcPr>
          <w:p w14:paraId="1809BBA4" w14:textId="77777777" w:rsidR="0095763A" w:rsidRPr="00AC1DFE" w:rsidRDefault="0095763A" w:rsidP="0095763A">
            <w:pPr>
              <w:pStyle w:val="NoSpacing"/>
              <w:rPr>
                <w:rFonts w:ascii="Angsana New" w:hAnsi="Angsana New" w:cs="Angsana New"/>
                <w:b/>
                <w:bCs/>
                <w:sz w:val="28"/>
              </w:rPr>
            </w:pPr>
          </w:p>
        </w:tc>
        <w:tc>
          <w:tcPr>
            <w:tcW w:w="1350" w:type="dxa"/>
            <w:shd w:val="clear" w:color="auto" w:fill="auto"/>
          </w:tcPr>
          <w:p w14:paraId="487036CE" w14:textId="3D1120C9" w:rsidR="0095763A" w:rsidRPr="00AC1DFE" w:rsidRDefault="0095763A" w:rsidP="0095763A">
            <w:pPr>
              <w:pStyle w:val="NoSpacing"/>
              <w:pBdr>
                <w:bottom w:val="single" w:sz="4" w:space="1" w:color="auto"/>
              </w:pBdr>
              <w:jc w:val="center"/>
              <w:rPr>
                <w:rFonts w:ascii="Angsana New" w:hAnsi="Angsana New" w:cs="Angsana New"/>
                <w:sz w:val="28"/>
              </w:rPr>
            </w:pPr>
            <w:r w:rsidRPr="00AC1DFE">
              <w:rPr>
                <w:rFonts w:ascii="AngsanaUPC" w:hAnsi="AngsanaUPC" w:cs="AngsanaUPC" w:hint="cs"/>
                <w:sz w:val="28"/>
                <w:cs/>
              </w:rPr>
              <w:t>202</w:t>
            </w:r>
            <w:r w:rsidRPr="00AC1DFE">
              <w:rPr>
                <w:rFonts w:ascii="AngsanaUPC" w:hAnsi="AngsanaUPC" w:cs="AngsanaUPC"/>
                <w:sz w:val="28"/>
              </w:rPr>
              <w:t>2</w:t>
            </w:r>
          </w:p>
        </w:tc>
        <w:tc>
          <w:tcPr>
            <w:tcW w:w="1260" w:type="dxa"/>
            <w:shd w:val="clear" w:color="auto" w:fill="auto"/>
          </w:tcPr>
          <w:p w14:paraId="13F34778" w14:textId="4F533C9F" w:rsidR="0095763A" w:rsidRPr="00AC1DFE" w:rsidRDefault="0095763A" w:rsidP="0095763A">
            <w:pPr>
              <w:pStyle w:val="NoSpacing"/>
              <w:pBdr>
                <w:bottom w:val="single" w:sz="4" w:space="1" w:color="auto"/>
              </w:pBdr>
              <w:jc w:val="center"/>
              <w:rPr>
                <w:rFonts w:ascii="Angsana New" w:hAnsi="Angsana New" w:cs="Angsana New"/>
                <w:sz w:val="28"/>
              </w:rPr>
            </w:pPr>
            <w:r w:rsidRPr="00AC1DFE">
              <w:rPr>
                <w:rFonts w:ascii="AngsanaUPC" w:hAnsi="AngsanaUPC" w:cs="AngsanaUPC" w:hint="cs"/>
                <w:sz w:val="28"/>
                <w:cs/>
              </w:rPr>
              <w:t>202</w:t>
            </w:r>
            <w:r w:rsidRPr="00AC1DFE">
              <w:rPr>
                <w:rFonts w:ascii="AngsanaUPC" w:hAnsi="AngsanaUPC" w:cs="AngsanaUPC"/>
                <w:sz w:val="28"/>
              </w:rPr>
              <w:t>1</w:t>
            </w:r>
          </w:p>
        </w:tc>
        <w:tc>
          <w:tcPr>
            <w:tcW w:w="1350" w:type="dxa"/>
            <w:shd w:val="clear" w:color="auto" w:fill="auto"/>
          </w:tcPr>
          <w:p w14:paraId="770976C5" w14:textId="6B519D84" w:rsidR="0095763A" w:rsidRPr="00AC1DFE" w:rsidRDefault="0095763A" w:rsidP="0095763A">
            <w:pPr>
              <w:pStyle w:val="NoSpacing"/>
              <w:pBdr>
                <w:bottom w:val="single" w:sz="4" w:space="1" w:color="auto"/>
              </w:pBdr>
              <w:jc w:val="center"/>
              <w:rPr>
                <w:rFonts w:ascii="Angsana New" w:hAnsi="Angsana New" w:cs="Angsana New"/>
                <w:sz w:val="28"/>
              </w:rPr>
            </w:pPr>
            <w:r w:rsidRPr="00AC1DFE">
              <w:rPr>
                <w:rFonts w:ascii="AngsanaUPC" w:hAnsi="AngsanaUPC" w:cs="AngsanaUPC" w:hint="cs"/>
                <w:sz w:val="28"/>
                <w:cs/>
              </w:rPr>
              <w:t>202</w:t>
            </w:r>
            <w:r w:rsidRPr="00AC1DFE">
              <w:rPr>
                <w:rFonts w:ascii="AngsanaUPC" w:hAnsi="AngsanaUPC" w:cs="AngsanaUPC"/>
                <w:sz w:val="28"/>
              </w:rPr>
              <w:t>2</w:t>
            </w:r>
          </w:p>
        </w:tc>
        <w:tc>
          <w:tcPr>
            <w:tcW w:w="1350" w:type="dxa"/>
          </w:tcPr>
          <w:p w14:paraId="411E5BE7" w14:textId="799D6961" w:rsidR="0095763A" w:rsidRPr="00AC1DFE" w:rsidRDefault="0095763A" w:rsidP="0095763A">
            <w:pPr>
              <w:pStyle w:val="NoSpacing"/>
              <w:pBdr>
                <w:bottom w:val="single" w:sz="4" w:space="1" w:color="auto"/>
              </w:pBdr>
              <w:jc w:val="center"/>
              <w:rPr>
                <w:rFonts w:ascii="Angsana New" w:hAnsi="Angsana New" w:cs="Angsana New"/>
                <w:sz w:val="28"/>
              </w:rPr>
            </w:pPr>
            <w:r w:rsidRPr="00AC1DFE">
              <w:rPr>
                <w:rFonts w:ascii="AngsanaUPC" w:hAnsi="AngsanaUPC" w:cs="AngsanaUPC" w:hint="cs"/>
                <w:sz w:val="28"/>
                <w:cs/>
              </w:rPr>
              <w:t>202</w:t>
            </w:r>
            <w:r w:rsidRPr="00AC1DFE">
              <w:rPr>
                <w:rFonts w:ascii="AngsanaUPC" w:hAnsi="AngsanaUPC" w:cs="AngsanaUPC"/>
                <w:sz w:val="28"/>
              </w:rPr>
              <w:t>1</w:t>
            </w:r>
          </w:p>
        </w:tc>
      </w:tr>
      <w:tr w:rsidR="0038161F" w:rsidRPr="00AC1DFE" w14:paraId="31C00B27" w14:textId="77777777" w:rsidTr="0038161F">
        <w:trPr>
          <w:trHeight w:val="374"/>
        </w:trPr>
        <w:tc>
          <w:tcPr>
            <w:tcW w:w="3150" w:type="dxa"/>
            <w:shd w:val="clear" w:color="auto" w:fill="auto"/>
            <w:vAlign w:val="bottom"/>
          </w:tcPr>
          <w:p w14:paraId="7478A4C5" w14:textId="29873557" w:rsidR="0038161F" w:rsidRPr="00AC1DFE" w:rsidRDefault="0038161F" w:rsidP="0038161F">
            <w:pPr>
              <w:pStyle w:val="NoSpacing"/>
              <w:rPr>
                <w:rFonts w:ascii="Angsana New" w:hAnsi="Angsana New" w:cs="Angsana New"/>
                <w:sz w:val="28"/>
                <w:cs/>
              </w:rPr>
            </w:pPr>
            <w:r w:rsidRPr="00AC1DFE">
              <w:rPr>
                <w:rFonts w:ascii="Angsana New" w:hAnsi="Angsana New" w:cs="Angsana New"/>
                <w:sz w:val="28"/>
              </w:rPr>
              <w:t>Cost of service</w:t>
            </w:r>
          </w:p>
        </w:tc>
        <w:tc>
          <w:tcPr>
            <w:tcW w:w="1350" w:type="dxa"/>
            <w:shd w:val="clear" w:color="auto" w:fill="auto"/>
            <w:vAlign w:val="bottom"/>
          </w:tcPr>
          <w:p w14:paraId="535604F0" w14:textId="67C680D2" w:rsidR="0038161F" w:rsidRPr="00AC1DFE" w:rsidRDefault="0038161F" w:rsidP="0038161F">
            <w:pPr>
              <w:pStyle w:val="NoSpacing"/>
              <w:jc w:val="right"/>
              <w:rPr>
                <w:rFonts w:ascii="Angsana New" w:hAnsi="Angsana New" w:cs="Angsana New"/>
                <w:sz w:val="28"/>
              </w:rPr>
            </w:pPr>
            <w:r w:rsidRPr="00AC1DFE">
              <w:rPr>
                <w:rFonts w:ascii="AngsanaUPC" w:hAnsi="AngsanaUPC" w:cs="AngsanaUPC"/>
                <w:sz w:val="28"/>
              </w:rPr>
              <w:t>5,135,337</w:t>
            </w:r>
          </w:p>
        </w:tc>
        <w:tc>
          <w:tcPr>
            <w:tcW w:w="1260" w:type="dxa"/>
            <w:shd w:val="clear" w:color="auto" w:fill="auto"/>
            <w:vAlign w:val="bottom"/>
          </w:tcPr>
          <w:p w14:paraId="26085045" w14:textId="19A02066" w:rsidR="0038161F" w:rsidRPr="00AC1DFE" w:rsidRDefault="0038161F" w:rsidP="0038161F">
            <w:pPr>
              <w:pStyle w:val="NoSpacing"/>
              <w:jc w:val="right"/>
              <w:rPr>
                <w:rFonts w:ascii="Angsana New" w:hAnsi="Angsana New" w:cs="Angsana New"/>
                <w:sz w:val="28"/>
              </w:rPr>
            </w:pPr>
            <w:r w:rsidRPr="00AC1DFE">
              <w:rPr>
                <w:rFonts w:ascii="AngsanaUPC" w:hAnsi="AngsanaUPC" w:cs="AngsanaUPC"/>
                <w:sz w:val="28"/>
              </w:rPr>
              <w:t>5,212,367</w:t>
            </w:r>
          </w:p>
        </w:tc>
        <w:tc>
          <w:tcPr>
            <w:tcW w:w="1350" w:type="dxa"/>
            <w:shd w:val="clear" w:color="auto" w:fill="auto"/>
            <w:vAlign w:val="bottom"/>
          </w:tcPr>
          <w:p w14:paraId="27FC1BD1" w14:textId="2F07AB84" w:rsidR="0038161F" w:rsidRPr="00AC1DFE" w:rsidRDefault="0038161F" w:rsidP="0038161F">
            <w:pPr>
              <w:pStyle w:val="NoSpacing"/>
              <w:jc w:val="right"/>
              <w:rPr>
                <w:rFonts w:ascii="Angsana New" w:hAnsi="Angsana New" w:cs="Angsana New"/>
                <w:sz w:val="28"/>
              </w:rPr>
            </w:pPr>
            <w:r w:rsidRPr="00AC1DFE">
              <w:rPr>
                <w:rFonts w:ascii="AngsanaUPC" w:hAnsi="AngsanaUPC" w:cs="AngsanaUPC"/>
                <w:sz w:val="28"/>
              </w:rPr>
              <w:t>5,079,165</w:t>
            </w:r>
          </w:p>
        </w:tc>
        <w:tc>
          <w:tcPr>
            <w:tcW w:w="1350" w:type="dxa"/>
            <w:shd w:val="clear" w:color="auto" w:fill="auto"/>
            <w:vAlign w:val="bottom"/>
          </w:tcPr>
          <w:p w14:paraId="0DC3F5F9" w14:textId="46993685" w:rsidR="0038161F" w:rsidRPr="00AC1DFE" w:rsidRDefault="0038161F" w:rsidP="0038161F">
            <w:pPr>
              <w:pStyle w:val="NoSpacing"/>
              <w:jc w:val="right"/>
              <w:rPr>
                <w:rFonts w:ascii="Angsana New" w:hAnsi="Angsana New" w:cs="Angsana New"/>
                <w:sz w:val="28"/>
              </w:rPr>
            </w:pPr>
            <w:r w:rsidRPr="00AC1DFE">
              <w:rPr>
                <w:rFonts w:ascii="AngsanaUPC" w:hAnsi="AngsanaUPC" w:cs="AngsanaUPC"/>
                <w:sz w:val="28"/>
              </w:rPr>
              <w:t>5,158,334</w:t>
            </w:r>
          </w:p>
        </w:tc>
      </w:tr>
      <w:tr w:rsidR="0038161F" w:rsidRPr="00AC1DFE" w14:paraId="777B0067" w14:textId="77777777" w:rsidTr="0038161F">
        <w:trPr>
          <w:trHeight w:val="374"/>
        </w:trPr>
        <w:tc>
          <w:tcPr>
            <w:tcW w:w="3150" w:type="dxa"/>
            <w:shd w:val="clear" w:color="auto" w:fill="auto"/>
            <w:vAlign w:val="bottom"/>
          </w:tcPr>
          <w:p w14:paraId="2F78ABC3" w14:textId="6B2A25C3" w:rsidR="0038161F" w:rsidRPr="00AC1DFE" w:rsidRDefault="0038161F" w:rsidP="0038161F">
            <w:pPr>
              <w:pStyle w:val="NoSpacing"/>
              <w:rPr>
                <w:rFonts w:ascii="Angsana New" w:hAnsi="Angsana New" w:cs="Angsana New"/>
                <w:sz w:val="28"/>
                <w:cs/>
              </w:rPr>
            </w:pPr>
            <w:r w:rsidRPr="00AC1DFE">
              <w:rPr>
                <w:rFonts w:ascii="Angsana New" w:hAnsi="Angsana New" w:cs="Angsana New"/>
                <w:sz w:val="28"/>
              </w:rPr>
              <w:t>Interest</w:t>
            </w:r>
          </w:p>
        </w:tc>
        <w:tc>
          <w:tcPr>
            <w:tcW w:w="1350" w:type="dxa"/>
            <w:shd w:val="clear" w:color="auto" w:fill="auto"/>
            <w:vAlign w:val="bottom"/>
          </w:tcPr>
          <w:p w14:paraId="43623474" w14:textId="544BC536" w:rsidR="0038161F" w:rsidRPr="00AC1DFE" w:rsidRDefault="0038161F" w:rsidP="0038161F">
            <w:pPr>
              <w:pStyle w:val="NoSpacing"/>
              <w:jc w:val="right"/>
              <w:rPr>
                <w:rFonts w:ascii="Angsana New" w:hAnsi="Angsana New" w:cs="Angsana New"/>
                <w:sz w:val="28"/>
              </w:rPr>
            </w:pPr>
            <w:r w:rsidRPr="00AC1DFE">
              <w:rPr>
                <w:rFonts w:ascii="AngsanaUPC" w:hAnsi="AngsanaUPC" w:cs="AngsanaUPC"/>
                <w:sz w:val="28"/>
              </w:rPr>
              <w:t>1,809,940</w:t>
            </w:r>
          </w:p>
        </w:tc>
        <w:tc>
          <w:tcPr>
            <w:tcW w:w="1260" w:type="dxa"/>
            <w:shd w:val="clear" w:color="auto" w:fill="auto"/>
            <w:vAlign w:val="bottom"/>
          </w:tcPr>
          <w:p w14:paraId="29830D19" w14:textId="2B5432D0" w:rsidR="0038161F" w:rsidRPr="00AC1DFE" w:rsidRDefault="0038161F" w:rsidP="0038161F">
            <w:pPr>
              <w:pStyle w:val="NoSpacing"/>
              <w:jc w:val="right"/>
              <w:rPr>
                <w:rFonts w:ascii="Angsana New" w:hAnsi="Angsana New" w:cs="Angsana New"/>
                <w:sz w:val="28"/>
              </w:rPr>
            </w:pPr>
            <w:r w:rsidRPr="00AC1DFE">
              <w:rPr>
                <w:rFonts w:ascii="AngsanaUPC" w:hAnsi="AngsanaUPC" w:cs="AngsanaUPC"/>
                <w:sz w:val="28"/>
              </w:rPr>
              <w:t>1,730,219</w:t>
            </w:r>
          </w:p>
        </w:tc>
        <w:tc>
          <w:tcPr>
            <w:tcW w:w="1350" w:type="dxa"/>
            <w:shd w:val="clear" w:color="auto" w:fill="auto"/>
            <w:vAlign w:val="bottom"/>
          </w:tcPr>
          <w:p w14:paraId="239A5273" w14:textId="582E1387" w:rsidR="0038161F" w:rsidRPr="00AC1DFE" w:rsidRDefault="0038161F" w:rsidP="0038161F">
            <w:pPr>
              <w:pStyle w:val="NoSpacing"/>
              <w:jc w:val="right"/>
              <w:rPr>
                <w:rFonts w:ascii="Angsana New" w:hAnsi="Angsana New" w:cs="Angsana New"/>
                <w:sz w:val="28"/>
              </w:rPr>
            </w:pPr>
            <w:r w:rsidRPr="00AC1DFE">
              <w:rPr>
                <w:rFonts w:ascii="AngsanaUPC" w:hAnsi="AngsanaUPC" w:cs="AngsanaUPC"/>
                <w:sz w:val="28"/>
              </w:rPr>
              <w:t>1,756,851</w:t>
            </w:r>
          </w:p>
        </w:tc>
        <w:tc>
          <w:tcPr>
            <w:tcW w:w="1350" w:type="dxa"/>
            <w:shd w:val="clear" w:color="auto" w:fill="auto"/>
            <w:vAlign w:val="bottom"/>
          </w:tcPr>
          <w:p w14:paraId="7259BB80" w14:textId="2A30AE8E" w:rsidR="0038161F" w:rsidRPr="00AC1DFE" w:rsidRDefault="0038161F" w:rsidP="0038161F">
            <w:pPr>
              <w:pStyle w:val="NoSpacing"/>
              <w:jc w:val="right"/>
              <w:rPr>
                <w:rFonts w:ascii="Angsana New" w:hAnsi="Angsana New" w:cs="Angsana New"/>
                <w:sz w:val="28"/>
              </w:rPr>
            </w:pPr>
            <w:r w:rsidRPr="00AC1DFE">
              <w:rPr>
                <w:rFonts w:ascii="AngsanaUPC" w:hAnsi="AngsanaUPC" w:cs="AngsanaUPC"/>
                <w:sz w:val="28"/>
              </w:rPr>
              <w:t>1,678,825</w:t>
            </w:r>
          </w:p>
        </w:tc>
      </w:tr>
      <w:tr w:rsidR="0038161F" w:rsidRPr="00AC1DFE" w14:paraId="476E89CD" w14:textId="77777777" w:rsidTr="0038161F">
        <w:trPr>
          <w:trHeight w:val="374"/>
        </w:trPr>
        <w:tc>
          <w:tcPr>
            <w:tcW w:w="3150" w:type="dxa"/>
            <w:shd w:val="clear" w:color="auto" w:fill="auto"/>
            <w:vAlign w:val="bottom"/>
          </w:tcPr>
          <w:p w14:paraId="44CB66A1" w14:textId="38D13727" w:rsidR="0038161F" w:rsidRPr="00AC1DFE" w:rsidRDefault="0038161F" w:rsidP="0038161F">
            <w:pPr>
              <w:pStyle w:val="NoSpacing"/>
              <w:rPr>
                <w:rFonts w:ascii="Angsana New" w:hAnsi="Angsana New" w:cs="Angsana New"/>
                <w:sz w:val="28"/>
                <w:cs/>
              </w:rPr>
            </w:pPr>
            <w:r w:rsidRPr="00AC1DFE">
              <w:rPr>
                <w:rFonts w:ascii="Angsana New" w:hAnsi="Angsana New" w:cs="Angsana New"/>
                <w:sz w:val="28"/>
              </w:rPr>
              <w:t>Total</w:t>
            </w:r>
          </w:p>
        </w:tc>
        <w:tc>
          <w:tcPr>
            <w:tcW w:w="1350" w:type="dxa"/>
            <w:shd w:val="clear" w:color="auto" w:fill="auto"/>
            <w:vAlign w:val="bottom"/>
          </w:tcPr>
          <w:p w14:paraId="4A2D0807" w14:textId="7AB00432" w:rsidR="0038161F" w:rsidRPr="00AC1DFE" w:rsidRDefault="0038161F" w:rsidP="0038161F">
            <w:pPr>
              <w:pStyle w:val="NoSpacing"/>
              <w:pBdr>
                <w:top w:val="single" w:sz="4" w:space="1" w:color="auto"/>
                <w:bottom w:val="double" w:sz="4" w:space="1" w:color="auto"/>
              </w:pBdr>
              <w:jc w:val="right"/>
              <w:rPr>
                <w:rFonts w:ascii="Angsana New" w:hAnsi="Angsana New" w:cs="Angsana New"/>
                <w:sz w:val="28"/>
              </w:rPr>
            </w:pPr>
            <w:r w:rsidRPr="00AC1DFE">
              <w:rPr>
                <w:rFonts w:ascii="AngsanaUPC" w:hAnsi="AngsanaUPC" w:cs="AngsanaUPC"/>
                <w:sz w:val="28"/>
              </w:rPr>
              <w:t>6,945,277</w:t>
            </w:r>
          </w:p>
        </w:tc>
        <w:tc>
          <w:tcPr>
            <w:tcW w:w="1260" w:type="dxa"/>
            <w:shd w:val="clear" w:color="auto" w:fill="auto"/>
            <w:vAlign w:val="bottom"/>
          </w:tcPr>
          <w:p w14:paraId="3C99D0B5" w14:textId="3F1D1542" w:rsidR="0038161F" w:rsidRPr="00AC1DFE" w:rsidRDefault="0038161F" w:rsidP="0038161F">
            <w:pPr>
              <w:pStyle w:val="NoSpacing"/>
              <w:pBdr>
                <w:top w:val="single" w:sz="4" w:space="1" w:color="auto"/>
                <w:bottom w:val="double" w:sz="4" w:space="1" w:color="auto"/>
              </w:pBdr>
              <w:jc w:val="right"/>
              <w:rPr>
                <w:rFonts w:ascii="Angsana New" w:hAnsi="Angsana New" w:cs="Angsana New"/>
                <w:sz w:val="28"/>
              </w:rPr>
            </w:pPr>
            <w:r w:rsidRPr="00AC1DFE">
              <w:rPr>
                <w:rFonts w:ascii="AngsanaUPC" w:hAnsi="AngsanaUPC" w:cs="AngsanaUPC"/>
                <w:sz w:val="28"/>
              </w:rPr>
              <w:t>6,942,586</w:t>
            </w:r>
          </w:p>
        </w:tc>
        <w:tc>
          <w:tcPr>
            <w:tcW w:w="1350" w:type="dxa"/>
            <w:shd w:val="clear" w:color="auto" w:fill="auto"/>
            <w:vAlign w:val="bottom"/>
          </w:tcPr>
          <w:p w14:paraId="73E87343" w14:textId="59C55D64" w:rsidR="0038161F" w:rsidRPr="00AC1DFE" w:rsidRDefault="0038161F" w:rsidP="0038161F">
            <w:pPr>
              <w:pStyle w:val="NoSpacing"/>
              <w:pBdr>
                <w:top w:val="single" w:sz="4" w:space="1" w:color="auto"/>
                <w:bottom w:val="double" w:sz="4" w:space="1" w:color="auto"/>
              </w:pBdr>
              <w:jc w:val="right"/>
              <w:rPr>
                <w:rFonts w:ascii="Angsana New" w:hAnsi="Angsana New" w:cs="Angsana New"/>
                <w:sz w:val="28"/>
              </w:rPr>
            </w:pPr>
            <w:r w:rsidRPr="00AC1DFE">
              <w:rPr>
                <w:rFonts w:ascii="AngsanaUPC" w:hAnsi="AngsanaUPC" w:cs="AngsanaUPC"/>
                <w:sz w:val="28"/>
              </w:rPr>
              <w:t>6,836,016</w:t>
            </w:r>
          </w:p>
        </w:tc>
        <w:tc>
          <w:tcPr>
            <w:tcW w:w="1350" w:type="dxa"/>
            <w:shd w:val="clear" w:color="auto" w:fill="auto"/>
            <w:vAlign w:val="bottom"/>
          </w:tcPr>
          <w:p w14:paraId="379AC46E" w14:textId="6A0C42C9" w:rsidR="0038161F" w:rsidRPr="00AC1DFE" w:rsidRDefault="0038161F" w:rsidP="0038161F">
            <w:pPr>
              <w:pStyle w:val="NoSpacing"/>
              <w:pBdr>
                <w:top w:val="single" w:sz="4" w:space="1" w:color="auto"/>
                <w:bottom w:val="double" w:sz="4" w:space="1" w:color="auto"/>
              </w:pBdr>
              <w:jc w:val="right"/>
              <w:rPr>
                <w:rFonts w:ascii="Angsana New" w:hAnsi="Angsana New" w:cs="Angsana New"/>
                <w:sz w:val="28"/>
              </w:rPr>
            </w:pPr>
            <w:r w:rsidRPr="00AC1DFE">
              <w:rPr>
                <w:rFonts w:ascii="AngsanaUPC" w:hAnsi="AngsanaUPC" w:cs="AngsanaUPC"/>
                <w:sz w:val="28"/>
              </w:rPr>
              <w:t>6,837,159</w:t>
            </w:r>
          </w:p>
        </w:tc>
      </w:tr>
    </w:tbl>
    <w:p w14:paraId="515F5C51" w14:textId="7E565825" w:rsidR="00AD3F3E" w:rsidRPr="00AC1DFE" w:rsidRDefault="00AD3F3E" w:rsidP="00AD3F3E">
      <w:pPr>
        <w:pStyle w:val="NoSpacing"/>
        <w:spacing w:before="200" w:after="120"/>
        <w:ind w:left="994"/>
        <w:rPr>
          <w:rFonts w:asciiTheme="majorBidi" w:hAnsiTheme="majorBidi" w:cstheme="majorBidi"/>
          <w:sz w:val="28"/>
        </w:rPr>
      </w:pPr>
      <w:r w:rsidRPr="00AC1DFE">
        <w:rPr>
          <w:rFonts w:asciiTheme="majorBidi" w:hAnsiTheme="majorBidi" w:cstheme="majorBidi"/>
          <w:sz w:val="28"/>
        </w:rPr>
        <w:t>Principal actuarial assumptions at the reporting date (expressed as weighted averages):</w:t>
      </w:r>
    </w:p>
    <w:tbl>
      <w:tblPr>
        <w:tblStyle w:val="TableGrid"/>
        <w:tblW w:w="861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1440"/>
        <w:gridCol w:w="1440"/>
        <w:gridCol w:w="1406"/>
        <w:gridCol w:w="12"/>
      </w:tblGrid>
      <w:tr w:rsidR="001F4A27" w:rsidRPr="00AC1DFE" w14:paraId="3C26C164" w14:textId="77777777" w:rsidTr="00456658">
        <w:trPr>
          <w:gridAfter w:val="1"/>
          <w:wAfter w:w="12" w:type="dxa"/>
        </w:trPr>
        <w:tc>
          <w:tcPr>
            <w:tcW w:w="2790" w:type="dxa"/>
          </w:tcPr>
          <w:p w14:paraId="413AC5ED" w14:textId="77777777" w:rsidR="001F4A27" w:rsidRPr="00AC1DFE" w:rsidRDefault="001F4A27" w:rsidP="001F4A27">
            <w:pPr>
              <w:pStyle w:val="NoSpacing"/>
              <w:rPr>
                <w:rFonts w:asciiTheme="majorBidi" w:hAnsiTheme="majorBidi" w:cstheme="majorBidi"/>
                <w:b/>
                <w:bCs/>
                <w:sz w:val="28"/>
              </w:rPr>
            </w:pPr>
          </w:p>
        </w:tc>
        <w:tc>
          <w:tcPr>
            <w:tcW w:w="5816" w:type="dxa"/>
            <w:gridSpan w:val="4"/>
            <w:vAlign w:val="bottom"/>
          </w:tcPr>
          <w:p w14:paraId="06C7DAEF" w14:textId="2B22965C" w:rsidR="001F4A27" w:rsidRPr="00AC1DFE" w:rsidRDefault="001F4A27" w:rsidP="001F4A27">
            <w:pPr>
              <w:pStyle w:val="NoSpacing"/>
              <w:pBdr>
                <w:bottom w:val="single" w:sz="4" w:space="1" w:color="auto"/>
              </w:pBdr>
              <w:jc w:val="right"/>
              <w:rPr>
                <w:rFonts w:asciiTheme="majorBidi" w:hAnsiTheme="majorBidi" w:cstheme="majorBidi"/>
                <w:sz w:val="28"/>
                <w:cs/>
              </w:rPr>
            </w:pPr>
            <w:r w:rsidRPr="00AC1DFE">
              <w:rPr>
                <w:rFonts w:asciiTheme="majorBidi" w:hAnsiTheme="majorBidi" w:cstheme="majorBidi"/>
                <w:sz w:val="28"/>
                <w:cs/>
              </w:rPr>
              <w:t>(</w:t>
            </w:r>
            <w:r w:rsidRPr="00AC1DFE">
              <w:rPr>
                <w:rFonts w:asciiTheme="majorBidi" w:hAnsiTheme="majorBidi" w:cstheme="majorBidi"/>
                <w:sz w:val="28"/>
              </w:rPr>
              <w:t>Unit : %)</w:t>
            </w:r>
          </w:p>
        </w:tc>
      </w:tr>
      <w:tr w:rsidR="001F4A27" w:rsidRPr="00AC1DFE" w14:paraId="4C64A12C" w14:textId="77777777" w:rsidTr="00456658">
        <w:tc>
          <w:tcPr>
            <w:tcW w:w="2790" w:type="dxa"/>
          </w:tcPr>
          <w:p w14:paraId="35D5E681" w14:textId="77777777" w:rsidR="001F4A27" w:rsidRPr="00AC1DFE" w:rsidRDefault="001F4A27" w:rsidP="001F4A27">
            <w:pPr>
              <w:pStyle w:val="NoSpacing"/>
              <w:rPr>
                <w:rFonts w:asciiTheme="majorBidi" w:hAnsiTheme="majorBidi" w:cstheme="majorBidi"/>
                <w:b/>
                <w:bCs/>
                <w:sz w:val="28"/>
              </w:rPr>
            </w:pPr>
          </w:p>
        </w:tc>
        <w:tc>
          <w:tcPr>
            <w:tcW w:w="2970" w:type="dxa"/>
            <w:gridSpan w:val="2"/>
            <w:vAlign w:val="bottom"/>
          </w:tcPr>
          <w:p w14:paraId="69F8C026" w14:textId="6F6A1A1B" w:rsidR="001F4A27" w:rsidRPr="00AC1DFE" w:rsidRDefault="001F4A27" w:rsidP="001F4A27">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Consolidated</w:t>
            </w:r>
          </w:p>
        </w:tc>
        <w:tc>
          <w:tcPr>
            <w:tcW w:w="2858" w:type="dxa"/>
            <w:gridSpan w:val="3"/>
            <w:vAlign w:val="bottom"/>
          </w:tcPr>
          <w:p w14:paraId="06F0511E" w14:textId="2B50DB52" w:rsidR="001F4A27" w:rsidRPr="00AC1DFE" w:rsidRDefault="001F4A27" w:rsidP="001F4A27">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Separate</w:t>
            </w:r>
          </w:p>
        </w:tc>
      </w:tr>
      <w:tr w:rsidR="0095763A" w:rsidRPr="00AC1DFE" w14:paraId="39F69C54" w14:textId="77777777" w:rsidTr="00456658">
        <w:tc>
          <w:tcPr>
            <w:tcW w:w="2790" w:type="dxa"/>
          </w:tcPr>
          <w:p w14:paraId="4B87F471" w14:textId="77777777" w:rsidR="0095763A" w:rsidRPr="00AC1DFE" w:rsidRDefault="0095763A" w:rsidP="0095763A">
            <w:pPr>
              <w:pStyle w:val="NoSpacing"/>
              <w:rPr>
                <w:rFonts w:asciiTheme="majorBidi" w:hAnsiTheme="majorBidi" w:cstheme="majorBidi"/>
                <w:b/>
                <w:bCs/>
                <w:sz w:val="28"/>
              </w:rPr>
            </w:pPr>
          </w:p>
        </w:tc>
        <w:tc>
          <w:tcPr>
            <w:tcW w:w="1530" w:type="dxa"/>
            <w:shd w:val="clear" w:color="auto" w:fill="auto"/>
          </w:tcPr>
          <w:p w14:paraId="39B97CA0" w14:textId="6B7C8673"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Pr="00AC1DFE">
              <w:rPr>
                <w:rFonts w:ascii="AngsanaUPC" w:hAnsi="AngsanaUPC" w:cs="AngsanaUPC"/>
                <w:sz w:val="28"/>
              </w:rPr>
              <w:t>2</w:t>
            </w:r>
          </w:p>
        </w:tc>
        <w:tc>
          <w:tcPr>
            <w:tcW w:w="1440" w:type="dxa"/>
            <w:shd w:val="clear" w:color="auto" w:fill="auto"/>
          </w:tcPr>
          <w:p w14:paraId="1BEEDD58" w14:textId="3D2AB062"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Pr="00AC1DFE">
              <w:rPr>
                <w:rFonts w:ascii="AngsanaUPC" w:hAnsi="AngsanaUPC" w:cs="AngsanaUPC"/>
                <w:sz w:val="28"/>
              </w:rPr>
              <w:t>1</w:t>
            </w:r>
          </w:p>
        </w:tc>
        <w:tc>
          <w:tcPr>
            <w:tcW w:w="1440" w:type="dxa"/>
            <w:shd w:val="clear" w:color="auto" w:fill="auto"/>
          </w:tcPr>
          <w:p w14:paraId="35AE3CEE" w14:textId="63C662C8"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Pr="00AC1DFE">
              <w:rPr>
                <w:rFonts w:ascii="AngsanaUPC" w:hAnsi="AngsanaUPC" w:cs="AngsanaUPC"/>
                <w:sz w:val="28"/>
              </w:rPr>
              <w:t>2</w:t>
            </w:r>
          </w:p>
        </w:tc>
        <w:tc>
          <w:tcPr>
            <w:tcW w:w="1418" w:type="dxa"/>
            <w:gridSpan w:val="2"/>
          </w:tcPr>
          <w:p w14:paraId="786446A2" w14:textId="44C83E54"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Pr="00AC1DFE">
              <w:rPr>
                <w:rFonts w:ascii="AngsanaUPC" w:hAnsi="AngsanaUPC" w:cs="AngsanaUPC"/>
                <w:sz w:val="28"/>
              </w:rPr>
              <w:t>1</w:t>
            </w:r>
          </w:p>
        </w:tc>
      </w:tr>
      <w:tr w:rsidR="0038161F" w:rsidRPr="00AC1DFE" w14:paraId="1FF2A68D" w14:textId="77777777" w:rsidTr="0038161F">
        <w:trPr>
          <w:trHeight w:val="374"/>
        </w:trPr>
        <w:tc>
          <w:tcPr>
            <w:tcW w:w="2790" w:type="dxa"/>
            <w:shd w:val="clear" w:color="auto" w:fill="auto"/>
            <w:vAlign w:val="bottom"/>
          </w:tcPr>
          <w:p w14:paraId="44D81683" w14:textId="14F8F5F1" w:rsidR="0038161F" w:rsidRPr="00AC1DFE" w:rsidRDefault="0038161F" w:rsidP="0038161F">
            <w:pPr>
              <w:pStyle w:val="NoSpacing"/>
              <w:rPr>
                <w:rFonts w:asciiTheme="majorBidi" w:hAnsiTheme="majorBidi" w:cstheme="majorBidi"/>
                <w:sz w:val="28"/>
                <w:cs/>
              </w:rPr>
            </w:pPr>
            <w:r w:rsidRPr="00AC1DFE">
              <w:rPr>
                <w:rFonts w:asciiTheme="majorBidi" w:hAnsiTheme="majorBidi" w:cstheme="majorBidi"/>
                <w:sz w:val="28"/>
              </w:rPr>
              <w:t>Discount rate</w:t>
            </w:r>
          </w:p>
        </w:tc>
        <w:tc>
          <w:tcPr>
            <w:tcW w:w="1530" w:type="dxa"/>
            <w:shd w:val="clear" w:color="auto" w:fill="auto"/>
            <w:vAlign w:val="bottom"/>
          </w:tcPr>
          <w:p w14:paraId="30E46AD2" w14:textId="32419DE8"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hint="cs"/>
                <w:sz w:val="24"/>
                <w:szCs w:val="24"/>
                <w:cs/>
              </w:rPr>
              <w:t>1.49</w:t>
            </w:r>
            <w:r w:rsidRPr="00AC1DFE">
              <w:rPr>
                <w:rFonts w:ascii="AngsanaUPC" w:hAnsi="AngsanaUPC" w:cs="AngsanaUPC"/>
                <w:sz w:val="24"/>
                <w:szCs w:val="24"/>
              </w:rPr>
              <w:t>% - 2.22%</w:t>
            </w:r>
          </w:p>
        </w:tc>
        <w:tc>
          <w:tcPr>
            <w:tcW w:w="1440" w:type="dxa"/>
            <w:shd w:val="clear" w:color="auto" w:fill="auto"/>
            <w:vAlign w:val="bottom"/>
          </w:tcPr>
          <w:p w14:paraId="45E2BBDA" w14:textId="59450A53"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hint="cs"/>
                <w:sz w:val="24"/>
                <w:szCs w:val="24"/>
                <w:cs/>
              </w:rPr>
              <w:t>1.49</w:t>
            </w:r>
            <w:r w:rsidRPr="00AC1DFE">
              <w:rPr>
                <w:rFonts w:ascii="AngsanaUPC" w:hAnsi="AngsanaUPC" w:cs="AngsanaUPC"/>
                <w:sz w:val="24"/>
                <w:szCs w:val="24"/>
              </w:rPr>
              <w:t>% - 2.22%</w:t>
            </w:r>
          </w:p>
        </w:tc>
        <w:tc>
          <w:tcPr>
            <w:tcW w:w="1440" w:type="dxa"/>
            <w:shd w:val="clear" w:color="auto" w:fill="auto"/>
            <w:vAlign w:val="bottom"/>
          </w:tcPr>
          <w:p w14:paraId="264D7190" w14:textId="64AA9919"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hint="cs"/>
                <w:sz w:val="24"/>
                <w:szCs w:val="24"/>
                <w:cs/>
              </w:rPr>
              <w:t>1.49</w:t>
            </w:r>
            <w:r w:rsidRPr="00AC1DFE">
              <w:rPr>
                <w:rFonts w:ascii="AngsanaUPC" w:hAnsi="AngsanaUPC" w:cs="AngsanaUPC"/>
                <w:sz w:val="24"/>
                <w:szCs w:val="24"/>
              </w:rPr>
              <w:t>% - 2.22%</w:t>
            </w:r>
          </w:p>
        </w:tc>
        <w:tc>
          <w:tcPr>
            <w:tcW w:w="1418" w:type="dxa"/>
            <w:gridSpan w:val="2"/>
            <w:shd w:val="clear" w:color="auto" w:fill="auto"/>
            <w:vAlign w:val="bottom"/>
          </w:tcPr>
          <w:p w14:paraId="040A7337" w14:textId="625D0FC2"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hint="cs"/>
                <w:sz w:val="24"/>
                <w:szCs w:val="24"/>
                <w:cs/>
              </w:rPr>
              <w:t>1.49</w:t>
            </w:r>
            <w:r w:rsidRPr="00AC1DFE">
              <w:rPr>
                <w:rFonts w:ascii="AngsanaUPC" w:hAnsi="AngsanaUPC" w:cs="AngsanaUPC"/>
                <w:sz w:val="24"/>
                <w:szCs w:val="24"/>
              </w:rPr>
              <w:t>% - 1.50%</w:t>
            </w:r>
          </w:p>
        </w:tc>
      </w:tr>
      <w:tr w:rsidR="0038161F" w:rsidRPr="00AC1DFE" w14:paraId="28CFB6D5" w14:textId="77777777" w:rsidTr="0038161F">
        <w:trPr>
          <w:trHeight w:val="374"/>
        </w:trPr>
        <w:tc>
          <w:tcPr>
            <w:tcW w:w="2790" w:type="dxa"/>
            <w:shd w:val="clear" w:color="auto" w:fill="auto"/>
            <w:vAlign w:val="bottom"/>
          </w:tcPr>
          <w:p w14:paraId="3AEC3116" w14:textId="25F39B58" w:rsidR="0038161F" w:rsidRPr="00AC1DFE" w:rsidRDefault="0038161F" w:rsidP="0038161F">
            <w:pPr>
              <w:pStyle w:val="NoSpacing"/>
              <w:rPr>
                <w:rFonts w:asciiTheme="majorBidi" w:hAnsiTheme="majorBidi" w:cstheme="majorBidi"/>
                <w:sz w:val="28"/>
                <w:cs/>
              </w:rPr>
            </w:pPr>
            <w:r w:rsidRPr="00AC1DFE">
              <w:rPr>
                <w:rFonts w:asciiTheme="majorBidi" w:hAnsiTheme="majorBidi" w:cstheme="majorBidi"/>
                <w:sz w:val="28"/>
              </w:rPr>
              <w:t>Future salary increases</w:t>
            </w:r>
          </w:p>
        </w:tc>
        <w:tc>
          <w:tcPr>
            <w:tcW w:w="1530" w:type="dxa"/>
            <w:shd w:val="clear" w:color="auto" w:fill="auto"/>
            <w:vAlign w:val="bottom"/>
          </w:tcPr>
          <w:p w14:paraId="1223E5DF" w14:textId="1A53AE51"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sz w:val="24"/>
                <w:szCs w:val="24"/>
              </w:rPr>
              <w:t>4.00% - 6.00%</w:t>
            </w:r>
          </w:p>
        </w:tc>
        <w:tc>
          <w:tcPr>
            <w:tcW w:w="1440" w:type="dxa"/>
            <w:shd w:val="clear" w:color="auto" w:fill="auto"/>
            <w:vAlign w:val="bottom"/>
          </w:tcPr>
          <w:p w14:paraId="06365D6E" w14:textId="72F9BF69"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sz w:val="24"/>
                <w:szCs w:val="24"/>
              </w:rPr>
              <w:t>4.00% - 6.00%</w:t>
            </w:r>
          </w:p>
        </w:tc>
        <w:tc>
          <w:tcPr>
            <w:tcW w:w="1440" w:type="dxa"/>
            <w:shd w:val="clear" w:color="auto" w:fill="auto"/>
            <w:vAlign w:val="bottom"/>
          </w:tcPr>
          <w:p w14:paraId="6EAAE806" w14:textId="7E916DF7" w:rsidR="0038161F" w:rsidRPr="00AC1DFE" w:rsidRDefault="008D7BDF" w:rsidP="0038161F">
            <w:pPr>
              <w:pStyle w:val="NoSpacing"/>
              <w:jc w:val="center"/>
              <w:rPr>
                <w:rFonts w:asciiTheme="majorBidi" w:hAnsiTheme="majorBidi" w:cstheme="majorBidi"/>
                <w:sz w:val="24"/>
                <w:szCs w:val="24"/>
              </w:rPr>
            </w:pPr>
            <w:r w:rsidRPr="00AC1DFE">
              <w:rPr>
                <w:rFonts w:ascii="AngsanaUPC" w:hAnsi="AngsanaUPC" w:cs="AngsanaUPC"/>
                <w:sz w:val="24"/>
                <w:szCs w:val="24"/>
              </w:rPr>
              <w:t>5.00%</w:t>
            </w:r>
          </w:p>
        </w:tc>
        <w:tc>
          <w:tcPr>
            <w:tcW w:w="1418" w:type="dxa"/>
            <w:gridSpan w:val="2"/>
            <w:shd w:val="clear" w:color="auto" w:fill="auto"/>
            <w:vAlign w:val="bottom"/>
          </w:tcPr>
          <w:p w14:paraId="2D942EAF" w14:textId="7C0CAAA3"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sz w:val="24"/>
                <w:szCs w:val="24"/>
              </w:rPr>
              <w:t>5.00%</w:t>
            </w:r>
          </w:p>
        </w:tc>
      </w:tr>
      <w:tr w:rsidR="0038161F" w:rsidRPr="00AC1DFE" w14:paraId="5BBBAD71" w14:textId="77777777" w:rsidTr="0038161F">
        <w:trPr>
          <w:trHeight w:val="374"/>
        </w:trPr>
        <w:tc>
          <w:tcPr>
            <w:tcW w:w="2790" w:type="dxa"/>
            <w:shd w:val="clear" w:color="auto" w:fill="auto"/>
            <w:vAlign w:val="bottom"/>
          </w:tcPr>
          <w:p w14:paraId="43A5D941" w14:textId="651FF2D0" w:rsidR="0038161F" w:rsidRPr="00AC1DFE" w:rsidRDefault="0038161F" w:rsidP="0038161F">
            <w:pPr>
              <w:pStyle w:val="NoSpacing"/>
              <w:rPr>
                <w:rFonts w:asciiTheme="majorBidi" w:hAnsiTheme="majorBidi" w:cstheme="majorBidi"/>
                <w:sz w:val="28"/>
                <w:cs/>
              </w:rPr>
            </w:pPr>
            <w:r w:rsidRPr="00AC1DFE">
              <w:rPr>
                <w:rFonts w:asciiTheme="majorBidi" w:hAnsiTheme="majorBidi" w:cstheme="majorBidi"/>
                <w:sz w:val="28"/>
              </w:rPr>
              <w:t>Mortality rate</w:t>
            </w:r>
            <w:r w:rsidRPr="00AC1DFE">
              <w:rPr>
                <w:rFonts w:asciiTheme="majorBidi" w:hAnsiTheme="majorBidi" w:cstheme="majorBidi"/>
                <w:sz w:val="28"/>
              </w:rPr>
              <w:br/>
            </w:r>
            <w:r w:rsidRPr="00AC1DFE">
              <w:rPr>
                <w:rFonts w:asciiTheme="majorBidi" w:hAnsiTheme="majorBidi" w:cstheme="majorBidi"/>
                <w:sz w:val="28"/>
              </w:rPr>
              <w:br/>
            </w:r>
          </w:p>
        </w:tc>
        <w:tc>
          <w:tcPr>
            <w:tcW w:w="1530" w:type="dxa"/>
            <w:shd w:val="clear" w:color="auto" w:fill="auto"/>
            <w:vAlign w:val="bottom"/>
          </w:tcPr>
          <w:p w14:paraId="4C8C5E37" w14:textId="17531585"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sz w:val="24"/>
                <w:szCs w:val="24"/>
              </w:rPr>
              <w:t xml:space="preserve">Thailand </w:t>
            </w:r>
            <w:r w:rsidRPr="00AC1DFE">
              <w:rPr>
                <w:rFonts w:asciiTheme="majorBidi" w:hAnsiTheme="majorBidi" w:cstheme="majorBidi"/>
                <w:sz w:val="24"/>
                <w:szCs w:val="24"/>
              </w:rPr>
              <w:t>Mortality</w:t>
            </w:r>
            <w:r w:rsidRPr="00AC1DFE">
              <w:rPr>
                <w:rFonts w:ascii="AngsanaUPC" w:hAnsi="AngsanaUPC" w:cs="AngsanaUPC"/>
                <w:sz w:val="24"/>
                <w:szCs w:val="24"/>
                <w:cs/>
              </w:rPr>
              <w:t xml:space="preserve"> </w:t>
            </w:r>
            <w:r w:rsidRPr="00AC1DFE">
              <w:rPr>
                <w:rFonts w:ascii="AngsanaUPC" w:hAnsi="AngsanaUPC" w:cs="AngsanaUPC"/>
                <w:sz w:val="24"/>
                <w:szCs w:val="24"/>
              </w:rPr>
              <w:t>Ordinary Life table 2017</w:t>
            </w:r>
            <w:r w:rsidRPr="00AC1DFE">
              <w:rPr>
                <w:rFonts w:ascii="AngsanaUPC" w:hAnsi="AngsanaUPC" w:cs="AngsanaUPC"/>
                <w:sz w:val="24"/>
                <w:szCs w:val="24"/>
              </w:rPr>
              <w:br/>
            </w:r>
            <w:r w:rsidRPr="00AC1DFE">
              <w:rPr>
                <w:rFonts w:ascii="AngsanaUPC" w:hAnsi="AngsanaUPC" w:cs="AngsanaUPC"/>
                <w:sz w:val="24"/>
                <w:szCs w:val="24"/>
                <w:cs/>
              </w:rPr>
              <w:t>("</w:t>
            </w:r>
            <w:r w:rsidRPr="00AC1DFE">
              <w:rPr>
                <w:rFonts w:ascii="AngsanaUPC" w:hAnsi="AngsanaUPC" w:cs="AngsanaUPC"/>
                <w:sz w:val="24"/>
                <w:szCs w:val="24"/>
              </w:rPr>
              <w:t xml:space="preserve">TMO </w:t>
            </w:r>
            <w:r w:rsidRPr="00AC1DFE">
              <w:rPr>
                <w:rFonts w:ascii="AngsanaUPC" w:hAnsi="AngsanaUPC" w:cs="AngsanaUPC"/>
                <w:sz w:val="24"/>
                <w:szCs w:val="24"/>
                <w:cs/>
              </w:rPr>
              <w:t>2017")</w:t>
            </w:r>
          </w:p>
        </w:tc>
        <w:tc>
          <w:tcPr>
            <w:tcW w:w="1440" w:type="dxa"/>
            <w:shd w:val="clear" w:color="auto" w:fill="auto"/>
            <w:vAlign w:val="bottom"/>
          </w:tcPr>
          <w:p w14:paraId="40074862" w14:textId="02C7D696"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sz w:val="24"/>
                <w:szCs w:val="24"/>
              </w:rPr>
              <w:t xml:space="preserve">Thailand </w:t>
            </w:r>
            <w:r w:rsidRPr="00AC1DFE">
              <w:rPr>
                <w:rFonts w:asciiTheme="majorBidi" w:hAnsiTheme="majorBidi" w:cstheme="majorBidi"/>
                <w:sz w:val="24"/>
                <w:szCs w:val="24"/>
              </w:rPr>
              <w:t>Mortality</w:t>
            </w:r>
            <w:r w:rsidRPr="00AC1DFE">
              <w:rPr>
                <w:rFonts w:ascii="AngsanaUPC" w:hAnsi="AngsanaUPC" w:cs="AngsanaUPC"/>
                <w:sz w:val="24"/>
                <w:szCs w:val="24"/>
                <w:cs/>
              </w:rPr>
              <w:t xml:space="preserve"> </w:t>
            </w:r>
            <w:r w:rsidRPr="00AC1DFE">
              <w:rPr>
                <w:rFonts w:ascii="AngsanaUPC" w:hAnsi="AngsanaUPC" w:cs="AngsanaUPC"/>
                <w:sz w:val="24"/>
                <w:szCs w:val="24"/>
              </w:rPr>
              <w:t>Ordinary Life table 2017</w:t>
            </w:r>
            <w:r w:rsidRPr="00AC1DFE">
              <w:rPr>
                <w:rFonts w:ascii="AngsanaUPC" w:hAnsi="AngsanaUPC" w:cs="AngsanaUPC"/>
                <w:sz w:val="24"/>
                <w:szCs w:val="24"/>
              </w:rPr>
              <w:br/>
            </w:r>
            <w:r w:rsidRPr="00AC1DFE">
              <w:rPr>
                <w:rFonts w:ascii="AngsanaUPC" w:hAnsi="AngsanaUPC" w:cs="AngsanaUPC"/>
                <w:sz w:val="24"/>
                <w:szCs w:val="24"/>
                <w:cs/>
              </w:rPr>
              <w:t>("</w:t>
            </w:r>
            <w:r w:rsidRPr="00AC1DFE">
              <w:rPr>
                <w:rFonts w:ascii="AngsanaUPC" w:hAnsi="AngsanaUPC" w:cs="AngsanaUPC"/>
                <w:sz w:val="24"/>
                <w:szCs w:val="24"/>
              </w:rPr>
              <w:t xml:space="preserve">TMO </w:t>
            </w:r>
            <w:r w:rsidRPr="00AC1DFE">
              <w:rPr>
                <w:rFonts w:ascii="AngsanaUPC" w:hAnsi="AngsanaUPC" w:cs="AngsanaUPC"/>
                <w:sz w:val="24"/>
                <w:szCs w:val="24"/>
                <w:cs/>
              </w:rPr>
              <w:t>2017")</w:t>
            </w:r>
          </w:p>
        </w:tc>
        <w:tc>
          <w:tcPr>
            <w:tcW w:w="1440" w:type="dxa"/>
            <w:shd w:val="clear" w:color="auto" w:fill="auto"/>
            <w:vAlign w:val="bottom"/>
          </w:tcPr>
          <w:p w14:paraId="7270C0B9" w14:textId="0F463384" w:rsidR="0038161F" w:rsidRPr="00AC1DFE" w:rsidRDefault="0038161F" w:rsidP="0038161F">
            <w:pPr>
              <w:pStyle w:val="NoSpacing"/>
              <w:jc w:val="center"/>
              <w:rPr>
                <w:rFonts w:asciiTheme="majorBidi" w:hAnsiTheme="majorBidi" w:cstheme="majorBidi"/>
                <w:sz w:val="24"/>
                <w:szCs w:val="24"/>
              </w:rPr>
            </w:pPr>
            <w:r w:rsidRPr="00AC1DFE">
              <w:rPr>
                <w:rFonts w:ascii="AngsanaUPC" w:hAnsi="AngsanaUPC" w:cs="AngsanaUPC"/>
                <w:sz w:val="24"/>
                <w:szCs w:val="24"/>
              </w:rPr>
              <w:t xml:space="preserve">Thailand </w:t>
            </w:r>
            <w:r w:rsidRPr="00AC1DFE">
              <w:rPr>
                <w:rFonts w:asciiTheme="majorBidi" w:hAnsiTheme="majorBidi" w:cstheme="majorBidi"/>
                <w:sz w:val="24"/>
                <w:szCs w:val="24"/>
              </w:rPr>
              <w:t>Mortality</w:t>
            </w:r>
            <w:r w:rsidRPr="00AC1DFE">
              <w:rPr>
                <w:rFonts w:ascii="AngsanaUPC" w:hAnsi="AngsanaUPC" w:cs="AngsanaUPC"/>
                <w:sz w:val="24"/>
                <w:szCs w:val="24"/>
                <w:cs/>
              </w:rPr>
              <w:t xml:space="preserve"> </w:t>
            </w:r>
            <w:r w:rsidRPr="00AC1DFE">
              <w:rPr>
                <w:rFonts w:ascii="AngsanaUPC" w:hAnsi="AngsanaUPC" w:cs="AngsanaUPC"/>
                <w:sz w:val="24"/>
                <w:szCs w:val="24"/>
              </w:rPr>
              <w:t>Ordinary Life table 2017</w:t>
            </w:r>
            <w:r w:rsidRPr="00AC1DFE">
              <w:rPr>
                <w:rFonts w:ascii="AngsanaUPC" w:hAnsi="AngsanaUPC" w:cs="AngsanaUPC"/>
                <w:sz w:val="24"/>
                <w:szCs w:val="24"/>
              </w:rPr>
              <w:br/>
            </w:r>
            <w:r w:rsidRPr="00AC1DFE">
              <w:rPr>
                <w:rFonts w:ascii="AngsanaUPC" w:hAnsi="AngsanaUPC" w:cs="AngsanaUPC"/>
                <w:sz w:val="24"/>
                <w:szCs w:val="24"/>
                <w:cs/>
              </w:rPr>
              <w:t>("</w:t>
            </w:r>
            <w:r w:rsidRPr="00AC1DFE">
              <w:rPr>
                <w:rFonts w:ascii="AngsanaUPC" w:hAnsi="AngsanaUPC" w:cs="AngsanaUPC"/>
                <w:sz w:val="24"/>
                <w:szCs w:val="24"/>
              </w:rPr>
              <w:t xml:space="preserve">TMO </w:t>
            </w:r>
            <w:r w:rsidRPr="00AC1DFE">
              <w:rPr>
                <w:rFonts w:ascii="AngsanaUPC" w:hAnsi="AngsanaUPC" w:cs="AngsanaUPC"/>
                <w:sz w:val="24"/>
                <w:szCs w:val="24"/>
                <w:cs/>
              </w:rPr>
              <w:t>2017")</w:t>
            </w:r>
          </w:p>
        </w:tc>
        <w:tc>
          <w:tcPr>
            <w:tcW w:w="1418" w:type="dxa"/>
            <w:gridSpan w:val="2"/>
            <w:shd w:val="clear" w:color="auto" w:fill="auto"/>
            <w:vAlign w:val="bottom"/>
          </w:tcPr>
          <w:p w14:paraId="6A9E7356" w14:textId="4DD61CDD" w:rsidR="0038161F" w:rsidRPr="00AC1DFE" w:rsidRDefault="0038161F" w:rsidP="0038161F">
            <w:pPr>
              <w:pStyle w:val="NoSpacing"/>
              <w:ind w:right="-36"/>
              <w:jc w:val="center"/>
              <w:rPr>
                <w:rFonts w:asciiTheme="majorBidi" w:hAnsiTheme="majorBidi" w:cstheme="majorBidi"/>
                <w:sz w:val="24"/>
                <w:szCs w:val="24"/>
              </w:rPr>
            </w:pPr>
            <w:r w:rsidRPr="00AC1DFE">
              <w:rPr>
                <w:rFonts w:ascii="AngsanaUPC" w:hAnsi="AngsanaUPC" w:cs="AngsanaUPC"/>
                <w:sz w:val="24"/>
                <w:szCs w:val="24"/>
              </w:rPr>
              <w:t xml:space="preserve">Thailand </w:t>
            </w:r>
            <w:r w:rsidRPr="00AC1DFE">
              <w:rPr>
                <w:rFonts w:asciiTheme="majorBidi" w:hAnsiTheme="majorBidi" w:cstheme="majorBidi"/>
                <w:sz w:val="24"/>
                <w:szCs w:val="24"/>
              </w:rPr>
              <w:t>Mortality</w:t>
            </w:r>
            <w:r w:rsidRPr="00AC1DFE">
              <w:rPr>
                <w:rFonts w:ascii="AngsanaUPC" w:hAnsi="AngsanaUPC" w:cs="AngsanaUPC"/>
                <w:sz w:val="24"/>
                <w:szCs w:val="24"/>
                <w:cs/>
              </w:rPr>
              <w:t xml:space="preserve"> </w:t>
            </w:r>
            <w:r w:rsidRPr="00AC1DFE">
              <w:rPr>
                <w:rFonts w:ascii="AngsanaUPC" w:hAnsi="AngsanaUPC" w:cs="AngsanaUPC"/>
                <w:sz w:val="24"/>
                <w:szCs w:val="24"/>
              </w:rPr>
              <w:t>Ordinary Life table 2017</w:t>
            </w:r>
            <w:r w:rsidRPr="00AC1DFE">
              <w:rPr>
                <w:rFonts w:ascii="AngsanaUPC" w:hAnsi="AngsanaUPC" w:cs="AngsanaUPC"/>
                <w:sz w:val="24"/>
                <w:szCs w:val="24"/>
              </w:rPr>
              <w:br/>
            </w:r>
            <w:r w:rsidRPr="00AC1DFE">
              <w:rPr>
                <w:rFonts w:ascii="AngsanaUPC" w:hAnsi="AngsanaUPC" w:cs="AngsanaUPC"/>
                <w:sz w:val="24"/>
                <w:szCs w:val="24"/>
                <w:cs/>
              </w:rPr>
              <w:t>("</w:t>
            </w:r>
            <w:r w:rsidRPr="00AC1DFE">
              <w:rPr>
                <w:rFonts w:ascii="AngsanaUPC" w:hAnsi="AngsanaUPC" w:cs="AngsanaUPC"/>
                <w:sz w:val="24"/>
                <w:szCs w:val="24"/>
              </w:rPr>
              <w:t xml:space="preserve">TMO </w:t>
            </w:r>
            <w:r w:rsidRPr="00AC1DFE">
              <w:rPr>
                <w:rFonts w:ascii="AngsanaUPC" w:hAnsi="AngsanaUPC" w:cs="AngsanaUPC"/>
                <w:sz w:val="24"/>
                <w:szCs w:val="24"/>
                <w:cs/>
              </w:rPr>
              <w:t>2017")</w:t>
            </w:r>
          </w:p>
        </w:tc>
      </w:tr>
    </w:tbl>
    <w:p w14:paraId="0D43C449" w14:textId="5690FF25" w:rsidR="00D116E6" w:rsidRPr="00AC1DFE" w:rsidRDefault="003A319B" w:rsidP="00D07877">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EXPENSES ANALYZED BY NATURE</w:t>
      </w:r>
    </w:p>
    <w:p w14:paraId="62C03A88" w14:textId="6CCBF570" w:rsidR="003A319B" w:rsidRPr="00AC1DFE" w:rsidRDefault="003A319B" w:rsidP="00CF1861">
      <w:pPr>
        <w:pStyle w:val="NoSpacing"/>
        <w:spacing w:after="120"/>
        <w:ind w:left="425"/>
        <w:jc w:val="thaiDistribute"/>
        <w:rPr>
          <w:rFonts w:asciiTheme="majorBidi" w:hAnsiTheme="majorBidi" w:cstheme="majorBidi"/>
          <w:sz w:val="28"/>
        </w:rPr>
      </w:pPr>
      <w:r w:rsidRPr="00AC1DFE">
        <w:rPr>
          <w:rFonts w:asciiTheme="majorBidi" w:hAnsiTheme="majorBidi" w:cstheme="majorBidi"/>
          <w:sz w:val="28"/>
        </w:rPr>
        <w:t>The Company's expenses analyzed by nature for</w:t>
      </w:r>
      <w:r w:rsidRPr="00AC1DFE">
        <w:t xml:space="preserve"> </w:t>
      </w:r>
      <w:r w:rsidR="00633570" w:rsidRPr="00AC1DFE">
        <w:rPr>
          <w:rFonts w:asciiTheme="majorBidi" w:hAnsiTheme="majorBidi" w:cstheme="majorBidi"/>
          <w:sz w:val="28"/>
        </w:rPr>
        <w:t>year</w:t>
      </w:r>
      <w:r w:rsidRPr="00AC1DFE">
        <w:rPr>
          <w:rFonts w:asciiTheme="majorBidi" w:hAnsiTheme="majorBidi" w:cstheme="majorBidi"/>
          <w:sz w:val="28"/>
        </w:rPr>
        <w:t xml:space="preserve">s ended </w:t>
      </w:r>
      <w:r w:rsidR="001F4A27" w:rsidRPr="00AC1DFE">
        <w:rPr>
          <w:rFonts w:asciiTheme="majorBidi" w:hAnsiTheme="majorBidi" w:cstheme="majorBidi"/>
          <w:sz w:val="28"/>
        </w:rPr>
        <w:t xml:space="preserve">December 31, </w:t>
      </w:r>
      <w:proofErr w:type="gramStart"/>
      <w:r w:rsidRPr="00AC1DFE">
        <w:rPr>
          <w:rFonts w:asciiTheme="majorBidi" w:hAnsiTheme="majorBidi" w:cstheme="majorBidi"/>
          <w:sz w:val="28"/>
        </w:rPr>
        <w:t>202</w:t>
      </w:r>
      <w:r w:rsidR="0095763A" w:rsidRPr="00AC1DFE">
        <w:rPr>
          <w:rFonts w:asciiTheme="majorBidi" w:hAnsiTheme="majorBidi" w:cstheme="majorBidi"/>
          <w:sz w:val="28"/>
        </w:rPr>
        <w:t>2</w:t>
      </w:r>
      <w:proofErr w:type="gramEnd"/>
      <w:r w:rsidRPr="00AC1DFE">
        <w:rPr>
          <w:rFonts w:asciiTheme="majorBidi" w:hAnsiTheme="majorBidi" w:cstheme="majorBidi"/>
          <w:sz w:val="28"/>
        </w:rPr>
        <w:t xml:space="preserve"> and 202</w:t>
      </w:r>
      <w:r w:rsidR="0095763A" w:rsidRPr="00AC1DFE">
        <w:rPr>
          <w:rFonts w:asciiTheme="majorBidi" w:hAnsiTheme="majorBidi" w:cstheme="majorBidi"/>
          <w:sz w:val="28"/>
        </w:rPr>
        <w:t>1</w:t>
      </w:r>
      <w:r w:rsidRPr="00AC1DFE">
        <w:t xml:space="preserve"> </w:t>
      </w:r>
      <w:r w:rsidRPr="00AC1DFE">
        <w:rPr>
          <w:rFonts w:asciiTheme="majorBidi" w:hAnsiTheme="majorBidi" w:cstheme="majorBidi"/>
          <w:sz w:val="28"/>
        </w:rPr>
        <w:t>are summarized below:</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418"/>
      </w:tblGrid>
      <w:tr w:rsidR="00D116E6" w:rsidRPr="00AC1DFE" w14:paraId="19D3B028" w14:textId="77777777" w:rsidTr="00D116E6">
        <w:tc>
          <w:tcPr>
            <w:tcW w:w="3827" w:type="dxa"/>
          </w:tcPr>
          <w:p w14:paraId="45A76D49" w14:textId="77777777" w:rsidR="00D116E6" w:rsidRPr="00AC1DFE" w:rsidRDefault="00D116E6" w:rsidP="00B82D8C">
            <w:pPr>
              <w:pStyle w:val="NoSpacing"/>
              <w:rPr>
                <w:rFonts w:asciiTheme="majorBidi" w:hAnsiTheme="majorBidi" w:cstheme="majorBidi"/>
                <w:b/>
                <w:bCs/>
                <w:sz w:val="28"/>
              </w:rPr>
            </w:pPr>
          </w:p>
        </w:tc>
        <w:tc>
          <w:tcPr>
            <w:tcW w:w="5670" w:type="dxa"/>
            <w:gridSpan w:val="4"/>
            <w:vAlign w:val="bottom"/>
          </w:tcPr>
          <w:p w14:paraId="4318647C" w14:textId="2C4DCA5F" w:rsidR="00D116E6" w:rsidRPr="00AC1DFE" w:rsidRDefault="003A319B" w:rsidP="00B82D8C">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3A319B" w:rsidRPr="00AC1DFE" w14:paraId="066D6CC7" w14:textId="77777777" w:rsidTr="003A319B">
        <w:tc>
          <w:tcPr>
            <w:tcW w:w="3827" w:type="dxa"/>
          </w:tcPr>
          <w:p w14:paraId="6919B077" w14:textId="77777777" w:rsidR="003A319B" w:rsidRPr="00AC1DFE" w:rsidRDefault="003A319B" w:rsidP="003A319B">
            <w:pPr>
              <w:pStyle w:val="NoSpacing"/>
              <w:rPr>
                <w:rFonts w:asciiTheme="majorBidi" w:hAnsiTheme="majorBidi" w:cstheme="majorBidi"/>
                <w:b/>
                <w:bCs/>
                <w:sz w:val="28"/>
              </w:rPr>
            </w:pPr>
          </w:p>
        </w:tc>
        <w:tc>
          <w:tcPr>
            <w:tcW w:w="2835" w:type="dxa"/>
            <w:gridSpan w:val="2"/>
          </w:tcPr>
          <w:p w14:paraId="1993BF71" w14:textId="1801448C" w:rsidR="003A319B" w:rsidRPr="00AC1DFE" w:rsidRDefault="003A319B" w:rsidP="003A319B">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Consolidated</w:t>
            </w:r>
          </w:p>
        </w:tc>
        <w:tc>
          <w:tcPr>
            <w:tcW w:w="2835" w:type="dxa"/>
            <w:gridSpan w:val="2"/>
          </w:tcPr>
          <w:p w14:paraId="54240F57" w14:textId="7E729FD6" w:rsidR="003A319B" w:rsidRPr="00AC1DFE" w:rsidRDefault="003A319B" w:rsidP="003A319B">
            <w:pPr>
              <w:pStyle w:val="NoSpacing"/>
              <w:pBdr>
                <w:bottom w:val="single" w:sz="4" w:space="1" w:color="auto"/>
              </w:pBdr>
              <w:jc w:val="center"/>
              <w:rPr>
                <w:rFonts w:asciiTheme="majorBidi" w:hAnsiTheme="majorBidi" w:cstheme="majorBidi"/>
                <w:sz w:val="28"/>
                <w:cs/>
              </w:rPr>
            </w:pPr>
            <w:r w:rsidRPr="00AC1DFE">
              <w:rPr>
                <w:rFonts w:ascii="AngsanaUPC" w:hAnsi="AngsanaUPC" w:cs="AngsanaUPC"/>
                <w:sz w:val="28"/>
              </w:rPr>
              <w:t>Separate</w:t>
            </w:r>
          </w:p>
        </w:tc>
      </w:tr>
      <w:tr w:rsidR="0095763A" w:rsidRPr="00AC1DFE" w14:paraId="69174016" w14:textId="77777777" w:rsidTr="00D116E6">
        <w:tc>
          <w:tcPr>
            <w:tcW w:w="3827" w:type="dxa"/>
          </w:tcPr>
          <w:p w14:paraId="4BDA73BA" w14:textId="77777777" w:rsidR="0095763A" w:rsidRPr="00AC1DFE" w:rsidRDefault="0095763A" w:rsidP="0095763A">
            <w:pPr>
              <w:pStyle w:val="NoSpacing"/>
              <w:rPr>
                <w:rFonts w:asciiTheme="majorBidi" w:hAnsiTheme="majorBidi" w:cstheme="majorBidi"/>
                <w:b/>
                <w:bCs/>
                <w:sz w:val="28"/>
              </w:rPr>
            </w:pPr>
          </w:p>
        </w:tc>
        <w:tc>
          <w:tcPr>
            <w:tcW w:w="1417" w:type="dxa"/>
          </w:tcPr>
          <w:p w14:paraId="169696AA" w14:textId="4F6695CD"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Pr="00AC1DFE">
              <w:rPr>
                <w:rFonts w:ascii="AngsanaUPC" w:hAnsi="AngsanaUPC" w:cs="AngsanaUPC"/>
                <w:sz w:val="28"/>
              </w:rPr>
              <w:t>2</w:t>
            </w:r>
          </w:p>
        </w:tc>
        <w:tc>
          <w:tcPr>
            <w:tcW w:w="1418" w:type="dxa"/>
          </w:tcPr>
          <w:p w14:paraId="2A1EC769" w14:textId="32AB98A3"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Pr="00AC1DFE">
              <w:rPr>
                <w:rFonts w:ascii="AngsanaUPC" w:hAnsi="AngsanaUPC" w:cs="AngsanaUPC"/>
                <w:sz w:val="28"/>
              </w:rPr>
              <w:t>1</w:t>
            </w:r>
          </w:p>
        </w:tc>
        <w:tc>
          <w:tcPr>
            <w:tcW w:w="1417" w:type="dxa"/>
          </w:tcPr>
          <w:p w14:paraId="79D4BDD7" w14:textId="5F0AB9C9"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Pr="00AC1DFE">
              <w:rPr>
                <w:rFonts w:ascii="AngsanaUPC" w:hAnsi="AngsanaUPC" w:cs="AngsanaUPC"/>
                <w:sz w:val="28"/>
              </w:rPr>
              <w:t>2</w:t>
            </w:r>
          </w:p>
        </w:tc>
        <w:tc>
          <w:tcPr>
            <w:tcW w:w="1418" w:type="dxa"/>
          </w:tcPr>
          <w:p w14:paraId="7183D1DF" w14:textId="6B7D63E2" w:rsidR="0095763A" w:rsidRPr="00AC1DFE" w:rsidRDefault="0095763A" w:rsidP="0095763A">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Pr="00AC1DFE">
              <w:rPr>
                <w:rFonts w:ascii="AngsanaUPC" w:hAnsi="AngsanaUPC" w:cs="AngsanaUPC"/>
                <w:sz w:val="28"/>
              </w:rPr>
              <w:t>1</w:t>
            </w:r>
          </w:p>
        </w:tc>
      </w:tr>
      <w:tr w:rsidR="0038161F" w:rsidRPr="00AC1DFE" w14:paraId="07A6E6CB" w14:textId="77777777" w:rsidTr="007A1BDD">
        <w:trPr>
          <w:trHeight w:val="374"/>
        </w:trPr>
        <w:tc>
          <w:tcPr>
            <w:tcW w:w="3827" w:type="dxa"/>
            <w:vAlign w:val="bottom"/>
          </w:tcPr>
          <w:p w14:paraId="3C02715F" w14:textId="5DCB9DDD" w:rsidR="0038161F" w:rsidRPr="00AC1DFE" w:rsidRDefault="0038161F" w:rsidP="0038161F">
            <w:pPr>
              <w:pStyle w:val="NoSpacing"/>
              <w:ind w:left="323" w:hanging="296"/>
              <w:rPr>
                <w:rFonts w:asciiTheme="majorBidi" w:hAnsiTheme="majorBidi" w:cstheme="majorBidi"/>
                <w:sz w:val="28"/>
                <w:cs/>
              </w:rPr>
            </w:pPr>
            <w:r w:rsidRPr="00AC1DFE">
              <w:rPr>
                <w:rFonts w:asciiTheme="majorBidi" w:hAnsiTheme="majorBidi" w:cstheme="majorBidi"/>
                <w:sz w:val="28"/>
              </w:rPr>
              <w:t xml:space="preserve">Salary, </w:t>
            </w:r>
            <w:proofErr w:type="gramStart"/>
            <w:r w:rsidRPr="00AC1DFE">
              <w:rPr>
                <w:rFonts w:asciiTheme="majorBidi" w:hAnsiTheme="majorBidi" w:cstheme="majorBidi"/>
                <w:sz w:val="28"/>
              </w:rPr>
              <w:t>wages</w:t>
            </w:r>
            <w:proofErr w:type="gramEnd"/>
            <w:r w:rsidRPr="00AC1DFE">
              <w:rPr>
                <w:rFonts w:asciiTheme="majorBidi" w:hAnsiTheme="majorBidi" w:cstheme="majorBidi"/>
                <w:sz w:val="28"/>
              </w:rPr>
              <w:t xml:space="preserve"> and other employee </w:t>
            </w:r>
            <w:r w:rsidRPr="00AC1DFE">
              <w:rPr>
                <w:rFonts w:asciiTheme="majorBidi" w:hAnsiTheme="majorBidi" w:cstheme="majorBidi"/>
                <w:sz w:val="28"/>
              </w:rPr>
              <w:br/>
              <w:t>benefit expenses</w:t>
            </w:r>
          </w:p>
        </w:tc>
        <w:tc>
          <w:tcPr>
            <w:tcW w:w="1417" w:type="dxa"/>
            <w:shd w:val="clear" w:color="auto" w:fill="auto"/>
            <w:vAlign w:val="bottom"/>
          </w:tcPr>
          <w:p w14:paraId="44C41A22" w14:textId="2E82BAD9" w:rsidR="0038161F" w:rsidRPr="00AC1DFE" w:rsidRDefault="0038161F" w:rsidP="0038161F">
            <w:pPr>
              <w:pStyle w:val="NoSpacing"/>
              <w:jc w:val="right"/>
              <w:rPr>
                <w:rFonts w:asciiTheme="majorBidi" w:hAnsiTheme="majorBidi" w:cstheme="majorBidi"/>
                <w:b/>
                <w:bCs/>
                <w:sz w:val="28"/>
              </w:rPr>
            </w:pPr>
            <w:r w:rsidRPr="00AC1DFE">
              <w:rPr>
                <w:rFonts w:ascii="AngsanaUPC" w:hAnsi="AngsanaUPC" w:cs="AngsanaUPC"/>
                <w:sz w:val="28"/>
                <w:cs/>
              </w:rPr>
              <w:t>250</w:t>
            </w:r>
            <w:r w:rsidRPr="00AC1DFE">
              <w:rPr>
                <w:rFonts w:ascii="AngsanaUPC" w:hAnsi="AngsanaUPC" w:cs="AngsanaUPC"/>
                <w:sz w:val="28"/>
              </w:rPr>
              <w:t>,</w:t>
            </w:r>
            <w:r w:rsidRPr="00AC1DFE">
              <w:rPr>
                <w:rFonts w:ascii="AngsanaUPC" w:hAnsi="AngsanaUPC" w:cs="AngsanaUPC"/>
                <w:sz w:val="28"/>
                <w:cs/>
              </w:rPr>
              <w:t>452</w:t>
            </w:r>
            <w:r w:rsidRPr="00AC1DFE">
              <w:rPr>
                <w:rFonts w:ascii="AngsanaUPC" w:hAnsi="AngsanaUPC" w:cs="AngsanaUPC"/>
                <w:sz w:val="28"/>
              </w:rPr>
              <w:t>,</w:t>
            </w:r>
            <w:r w:rsidRPr="00AC1DFE">
              <w:rPr>
                <w:rFonts w:ascii="AngsanaUPC" w:hAnsi="AngsanaUPC" w:cs="AngsanaUPC"/>
                <w:sz w:val="28"/>
                <w:cs/>
              </w:rPr>
              <w:t>22</w:t>
            </w:r>
            <w:r w:rsidRPr="00AC1DFE">
              <w:rPr>
                <w:rFonts w:ascii="AngsanaUPC" w:hAnsi="AngsanaUPC" w:cs="AngsanaUPC" w:hint="cs"/>
                <w:sz w:val="28"/>
                <w:cs/>
              </w:rPr>
              <w:t>7</w:t>
            </w:r>
          </w:p>
        </w:tc>
        <w:tc>
          <w:tcPr>
            <w:tcW w:w="1418" w:type="dxa"/>
            <w:shd w:val="clear" w:color="auto" w:fill="auto"/>
            <w:vAlign w:val="bottom"/>
          </w:tcPr>
          <w:p w14:paraId="322B7547" w14:textId="2288AE0B" w:rsidR="0038161F" w:rsidRPr="00AC1DFE" w:rsidRDefault="0038161F" w:rsidP="0038161F">
            <w:pPr>
              <w:pStyle w:val="NoSpacing"/>
              <w:jc w:val="right"/>
              <w:rPr>
                <w:rFonts w:asciiTheme="majorBidi" w:hAnsiTheme="majorBidi" w:cstheme="majorBidi"/>
                <w:sz w:val="28"/>
              </w:rPr>
            </w:pPr>
            <w:r w:rsidRPr="00AC1DFE">
              <w:rPr>
                <w:rFonts w:ascii="AngsanaUPC" w:hAnsi="AngsanaUPC" w:cs="AngsanaUPC"/>
                <w:sz w:val="28"/>
              </w:rPr>
              <w:t>232,618,339</w:t>
            </w:r>
          </w:p>
        </w:tc>
        <w:tc>
          <w:tcPr>
            <w:tcW w:w="1417" w:type="dxa"/>
            <w:shd w:val="clear" w:color="auto" w:fill="auto"/>
            <w:vAlign w:val="bottom"/>
          </w:tcPr>
          <w:p w14:paraId="483EDFFC" w14:textId="15081B42" w:rsidR="0038161F" w:rsidRPr="00AC1DFE" w:rsidRDefault="0038161F" w:rsidP="0038161F">
            <w:pPr>
              <w:pStyle w:val="NoSpacing"/>
              <w:jc w:val="right"/>
              <w:rPr>
                <w:rFonts w:asciiTheme="majorBidi" w:hAnsiTheme="majorBidi" w:cstheme="majorBidi"/>
                <w:b/>
                <w:bCs/>
                <w:sz w:val="28"/>
              </w:rPr>
            </w:pPr>
            <w:r w:rsidRPr="00AC1DFE">
              <w:rPr>
                <w:rFonts w:ascii="AngsanaUPC" w:hAnsi="AngsanaUPC" w:cs="AngsanaUPC"/>
                <w:sz w:val="28"/>
                <w:cs/>
              </w:rPr>
              <w:t>246</w:t>
            </w:r>
            <w:r w:rsidRPr="00AC1DFE">
              <w:rPr>
                <w:rFonts w:ascii="AngsanaUPC" w:hAnsi="AngsanaUPC" w:cs="AngsanaUPC"/>
                <w:sz w:val="28"/>
              </w:rPr>
              <w:t>,</w:t>
            </w:r>
            <w:r w:rsidRPr="00AC1DFE">
              <w:rPr>
                <w:rFonts w:ascii="AngsanaUPC" w:hAnsi="AngsanaUPC" w:cs="AngsanaUPC"/>
                <w:sz w:val="28"/>
                <w:cs/>
              </w:rPr>
              <w:t>459</w:t>
            </w:r>
            <w:r w:rsidRPr="00AC1DFE">
              <w:rPr>
                <w:rFonts w:ascii="AngsanaUPC" w:hAnsi="AngsanaUPC" w:cs="AngsanaUPC"/>
                <w:sz w:val="28"/>
              </w:rPr>
              <w:t>,</w:t>
            </w:r>
            <w:r w:rsidRPr="00AC1DFE">
              <w:rPr>
                <w:rFonts w:ascii="AngsanaUPC" w:hAnsi="AngsanaUPC" w:cs="AngsanaUPC"/>
                <w:sz w:val="28"/>
                <w:cs/>
              </w:rPr>
              <w:t>28</w:t>
            </w:r>
            <w:r w:rsidRPr="00AC1DFE">
              <w:rPr>
                <w:rFonts w:ascii="AngsanaUPC" w:hAnsi="AngsanaUPC" w:cs="AngsanaUPC" w:hint="cs"/>
                <w:sz w:val="28"/>
                <w:cs/>
              </w:rPr>
              <w:t>2</w:t>
            </w:r>
          </w:p>
        </w:tc>
        <w:tc>
          <w:tcPr>
            <w:tcW w:w="1418" w:type="dxa"/>
            <w:vAlign w:val="bottom"/>
          </w:tcPr>
          <w:p w14:paraId="2F23B36B" w14:textId="70742271" w:rsidR="0038161F" w:rsidRPr="00AC1DFE" w:rsidRDefault="0038161F" w:rsidP="0038161F">
            <w:pPr>
              <w:pStyle w:val="NoSpacing"/>
              <w:jc w:val="right"/>
              <w:rPr>
                <w:rFonts w:asciiTheme="majorBidi" w:hAnsiTheme="majorBidi" w:cstheme="majorBidi"/>
                <w:sz w:val="28"/>
              </w:rPr>
            </w:pPr>
            <w:r w:rsidRPr="00AC1DFE">
              <w:rPr>
                <w:rFonts w:ascii="AngsanaUPC" w:hAnsi="AngsanaUPC" w:cs="AngsanaUPC"/>
                <w:sz w:val="28"/>
              </w:rPr>
              <w:t>229,204,366</w:t>
            </w:r>
          </w:p>
        </w:tc>
      </w:tr>
      <w:tr w:rsidR="0038161F" w:rsidRPr="00AC1DFE" w14:paraId="15C702B3" w14:textId="77777777" w:rsidTr="007A1BDD">
        <w:trPr>
          <w:trHeight w:val="374"/>
        </w:trPr>
        <w:tc>
          <w:tcPr>
            <w:tcW w:w="3827" w:type="dxa"/>
            <w:vAlign w:val="bottom"/>
          </w:tcPr>
          <w:p w14:paraId="76F3B89F" w14:textId="55343B45" w:rsidR="0038161F" w:rsidRPr="00AC1DFE" w:rsidRDefault="0038161F" w:rsidP="0038161F">
            <w:pPr>
              <w:pStyle w:val="NoSpacing"/>
              <w:ind w:left="323" w:hanging="296"/>
              <w:rPr>
                <w:rFonts w:asciiTheme="majorBidi" w:hAnsiTheme="majorBidi" w:cstheme="majorBidi"/>
                <w:sz w:val="28"/>
                <w:cs/>
              </w:rPr>
            </w:pPr>
            <w:r w:rsidRPr="00AC1DFE">
              <w:rPr>
                <w:rFonts w:asciiTheme="majorBidi" w:hAnsiTheme="majorBidi" w:cstheme="majorBidi"/>
                <w:sz w:val="28"/>
              </w:rPr>
              <w:t>Other employee benefits</w:t>
            </w:r>
          </w:p>
        </w:tc>
        <w:tc>
          <w:tcPr>
            <w:tcW w:w="1417" w:type="dxa"/>
            <w:shd w:val="clear" w:color="auto" w:fill="auto"/>
            <w:vAlign w:val="bottom"/>
          </w:tcPr>
          <w:p w14:paraId="7EFE9E2C" w14:textId="6846DE9C" w:rsidR="0038161F" w:rsidRPr="00AC1DFE" w:rsidRDefault="0038161F" w:rsidP="0038161F">
            <w:pPr>
              <w:pStyle w:val="NoSpacing"/>
              <w:jc w:val="right"/>
              <w:rPr>
                <w:rFonts w:asciiTheme="majorBidi" w:hAnsiTheme="majorBidi" w:cstheme="majorBidi"/>
                <w:b/>
                <w:bCs/>
                <w:sz w:val="28"/>
              </w:rPr>
            </w:pPr>
            <w:r w:rsidRPr="00AC1DFE">
              <w:rPr>
                <w:rFonts w:ascii="AngsanaUPC" w:hAnsi="AngsanaUPC" w:cs="AngsanaUPC"/>
                <w:sz w:val="28"/>
                <w:cs/>
              </w:rPr>
              <w:t>3</w:t>
            </w:r>
            <w:r w:rsidRPr="00AC1DFE">
              <w:rPr>
                <w:rFonts w:ascii="AngsanaUPC" w:hAnsi="AngsanaUPC" w:cs="AngsanaUPC"/>
                <w:sz w:val="28"/>
              </w:rPr>
              <w:t>,</w:t>
            </w:r>
            <w:r w:rsidRPr="00AC1DFE">
              <w:rPr>
                <w:rFonts w:ascii="AngsanaUPC" w:hAnsi="AngsanaUPC" w:cs="AngsanaUPC"/>
                <w:sz w:val="28"/>
                <w:cs/>
              </w:rPr>
              <w:t>012</w:t>
            </w:r>
            <w:r w:rsidRPr="00AC1DFE">
              <w:rPr>
                <w:rFonts w:ascii="AngsanaUPC" w:hAnsi="AngsanaUPC" w:cs="AngsanaUPC"/>
                <w:sz w:val="28"/>
              </w:rPr>
              <w:t>,</w:t>
            </w:r>
            <w:r w:rsidRPr="00AC1DFE">
              <w:rPr>
                <w:rFonts w:ascii="AngsanaUPC" w:hAnsi="AngsanaUPC" w:cs="AngsanaUPC"/>
                <w:sz w:val="28"/>
                <w:cs/>
              </w:rPr>
              <w:t>208</w:t>
            </w:r>
          </w:p>
        </w:tc>
        <w:tc>
          <w:tcPr>
            <w:tcW w:w="1418" w:type="dxa"/>
            <w:shd w:val="clear" w:color="auto" w:fill="auto"/>
            <w:vAlign w:val="bottom"/>
          </w:tcPr>
          <w:p w14:paraId="09070C47" w14:textId="6C00BC35" w:rsidR="0038161F" w:rsidRPr="00AC1DFE" w:rsidRDefault="0038161F" w:rsidP="0038161F">
            <w:pPr>
              <w:pStyle w:val="NoSpacing"/>
              <w:jc w:val="right"/>
              <w:rPr>
                <w:rFonts w:asciiTheme="majorBidi" w:hAnsiTheme="majorBidi" w:cstheme="majorBidi"/>
                <w:sz w:val="28"/>
              </w:rPr>
            </w:pPr>
            <w:r w:rsidRPr="00AC1DFE">
              <w:rPr>
                <w:rFonts w:ascii="AngsanaUPC" w:hAnsi="AngsanaUPC" w:cs="AngsanaUPC"/>
                <w:sz w:val="28"/>
              </w:rPr>
              <w:t>2,082,210</w:t>
            </w:r>
          </w:p>
        </w:tc>
        <w:tc>
          <w:tcPr>
            <w:tcW w:w="1417" w:type="dxa"/>
            <w:shd w:val="clear" w:color="auto" w:fill="auto"/>
            <w:vAlign w:val="bottom"/>
          </w:tcPr>
          <w:p w14:paraId="6E6EB0DE" w14:textId="730A750F" w:rsidR="0038161F" w:rsidRPr="00AC1DFE" w:rsidRDefault="0038161F" w:rsidP="0038161F">
            <w:pPr>
              <w:pStyle w:val="NoSpacing"/>
              <w:jc w:val="right"/>
              <w:rPr>
                <w:rFonts w:asciiTheme="majorBidi" w:hAnsiTheme="majorBidi" w:cstheme="majorBidi"/>
                <w:b/>
                <w:bCs/>
                <w:sz w:val="28"/>
              </w:rPr>
            </w:pPr>
            <w:r w:rsidRPr="00AC1DFE">
              <w:rPr>
                <w:rFonts w:ascii="AngsanaUPC" w:hAnsi="AngsanaUPC" w:cs="AngsanaUPC"/>
                <w:sz w:val="28"/>
                <w:cs/>
              </w:rPr>
              <w:t>3</w:t>
            </w:r>
            <w:r w:rsidRPr="00AC1DFE">
              <w:rPr>
                <w:rFonts w:ascii="AngsanaUPC" w:hAnsi="AngsanaUPC" w:cs="AngsanaUPC"/>
                <w:sz w:val="28"/>
              </w:rPr>
              <w:t>,</w:t>
            </w:r>
            <w:r w:rsidRPr="00AC1DFE">
              <w:rPr>
                <w:rFonts w:ascii="AngsanaUPC" w:hAnsi="AngsanaUPC" w:cs="AngsanaUPC"/>
                <w:sz w:val="28"/>
                <w:cs/>
              </w:rPr>
              <w:t>001</w:t>
            </w:r>
            <w:r w:rsidRPr="00AC1DFE">
              <w:rPr>
                <w:rFonts w:ascii="AngsanaUPC" w:hAnsi="AngsanaUPC" w:cs="AngsanaUPC"/>
                <w:sz w:val="28"/>
              </w:rPr>
              <w:t>,</w:t>
            </w:r>
            <w:r w:rsidRPr="00AC1DFE">
              <w:rPr>
                <w:rFonts w:ascii="AngsanaUPC" w:hAnsi="AngsanaUPC" w:cs="AngsanaUPC"/>
                <w:sz w:val="28"/>
                <w:cs/>
              </w:rPr>
              <w:t>968</w:t>
            </w:r>
          </w:p>
        </w:tc>
        <w:tc>
          <w:tcPr>
            <w:tcW w:w="1418" w:type="dxa"/>
            <w:vAlign w:val="bottom"/>
          </w:tcPr>
          <w:p w14:paraId="278433E1" w14:textId="4CFB3176" w:rsidR="0038161F" w:rsidRPr="00AC1DFE" w:rsidRDefault="0038161F" w:rsidP="0038161F">
            <w:pPr>
              <w:pStyle w:val="NoSpacing"/>
              <w:jc w:val="right"/>
              <w:rPr>
                <w:rFonts w:asciiTheme="majorBidi" w:hAnsiTheme="majorBidi" w:cstheme="majorBidi"/>
                <w:sz w:val="28"/>
              </w:rPr>
            </w:pPr>
            <w:r w:rsidRPr="00AC1DFE">
              <w:rPr>
                <w:rFonts w:ascii="AngsanaUPC" w:hAnsi="AngsanaUPC" w:cs="AngsanaUPC"/>
                <w:sz w:val="28"/>
              </w:rPr>
              <w:t>2,070,003</w:t>
            </w:r>
          </w:p>
        </w:tc>
      </w:tr>
      <w:tr w:rsidR="0038161F" w:rsidRPr="00AC1DFE" w14:paraId="00258817" w14:textId="77777777" w:rsidTr="007A1BDD">
        <w:trPr>
          <w:trHeight w:val="374"/>
        </w:trPr>
        <w:tc>
          <w:tcPr>
            <w:tcW w:w="3827" w:type="dxa"/>
            <w:vAlign w:val="bottom"/>
          </w:tcPr>
          <w:p w14:paraId="1627D7FF" w14:textId="2F89AF3F" w:rsidR="0038161F" w:rsidRPr="00AC1DFE" w:rsidRDefault="0038161F" w:rsidP="0038161F">
            <w:pPr>
              <w:pStyle w:val="NoSpacing"/>
              <w:ind w:left="323" w:hanging="296"/>
              <w:rPr>
                <w:rFonts w:asciiTheme="majorBidi" w:hAnsiTheme="majorBidi" w:cstheme="majorBidi"/>
                <w:sz w:val="28"/>
                <w:cs/>
              </w:rPr>
            </w:pPr>
            <w:r w:rsidRPr="00AC1DFE">
              <w:rPr>
                <w:rFonts w:asciiTheme="majorBidi" w:hAnsiTheme="majorBidi" w:cstheme="majorBidi"/>
                <w:sz w:val="28"/>
              </w:rPr>
              <w:t xml:space="preserve">Depreciation and amortization </w:t>
            </w:r>
          </w:p>
        </w:tc>
        <w:tc>
          <w:tcPr>
            <w:tcW w:w="1417" w:type="dxa"/>
            <w:shd w:val="clear" w:color="auto" w:fill="auto"/>
            <w:vAlign w:val="bottom"/>
          </w:tcPr>
          <w:p w14:paraId="119608B6" w14:textId="1907672F" w:rsidR="0038161F" w:rsidRPr="00AC1DFE" w:rsidRDefault="0038161F" w:rsidP="0038161F">
            <w:pPr>
              <w:pStyle w:val="NoSpacing"/>
              <w:jc w:val="right"/>
              <w:rPr>
                <w:rFonts w:asciiTheme="majorBidi" w:hAnsiTheme="majorBidi" w:cstheme="majorBidi"/>
                <w:b/>
                <w:bCs/>
                <w:sz w:val="28"/>
              </w:rPr>
            </w:pPr>
            <w:r w:rsidRPr="00AC1DFE">
              <w:rPr>
                <w:rFonts w:ascii="AngsanaUPC" w:hAnsi="AngsanaUPC" w:cs="AngsanaUPC"/>
                <w:sz w:val="28"/>
              </w:rPr>
              <w:t>14,711,242</w:t>
            </w:r>
          </w:p>
        </w:tc>
        <w:tc>
          <w:tcPr>
            <w:tcW w:w="1418" w:type="dxa"/>
            <w:shd w:val="clear" w:color="auto" w:fill="auto"/>
            <w:vAlign w:val="bottom"/>
          </w:tcPr>
          <w:p w14:paraId="43D8F500" w14:textId="4C0E2BCC" w:rsidR="0038161F" w:rsidRPr="00AC1DFE" w:rsidRDefault="0038161F" w:rsidP="0038161F">
            <w:pPr>
              <w:pStyle w:val="NoSpacing"/>
              <w:jc w:val="right"/>
              <w:rPr>
                <w:rFonts w:asciiTheme="majorBidi" w:hAnsiTheme="majorBidi" w:cstheme="majorBidi"/>
                <w:sz w:val="28"/>
              </w:rPr>
            </w:pPr>
            <w:r w:rsidRPr="00AC1DFE">
              <w:rPr>
                <w:rFonts w:ascii="AngsanaUPC" w:hAnsi="AngsanaUPC" w:cs="AngsanaUPC"/>
                <w:sz w:val="28"/>
              </w:rPr>
              <w:t>19,287,485</w:t>
            </w:r>
          </w:p>
        </w:tc>
        <w:tc>
          <w:tcPr>
            <w:tcW w:w="1417" w:type="dxa"/>
            <w:shd w:val="clear" w:color="auto" w:fill="auto"/>
            <w:vAlign w:val="bottom"/>
          </w:tcPr>
          <w:p w14:paraId="753BD464" w14:textId="56B31403" w:rsidR="0038161F" w:rsidRPr="00AC1DFE" w:rsidRDefault="0038161F" w:rsidP="0038161F">
            <w:pPr>
              <w:pStyle w:val="NoSpacing"/>
              <w:jc w:val="right"/>
              <w:rPr>
                <w:rFonts w:asciiTheme="majorBidi" w:hAnsiTheme="majorBidi" w:cstheme="majorBidi"/>
                <w:b/>
                <w:bCs/>
                <w:sz w:val="28"/>
              </w:rPr>
            </w:pPr>
            <w:r w:rsidRPr="00AC1DFE">
              <w:rPr>
                <w:rFonts w:ascii="AngsanaUPC" w:hAnsi="AngsanaUPC" w:cs="AngsanaUPC"/>
                <w:sz w:val="28"/>
              </w:rPr>
              <w:t>13,863,670</w:t>
            </w:r>
          </w:p>
        </w:tc>
        <w:tc>
          <w:tcPr>
            <w:tcW w:w="1418" w:type="dxa"/>
            <w:vAlign w:val="bottom"/>
          </w:tcPr>
          <w:p w14:paraId="135006E7" w14:textId="2F13AE4D" w:rsidR="0038161F" w:rsidRPr="00AC1DFE" w:rsidRDefault="0038161F" w:rsidP="0038161F">
            <w:pPr>
              <w:pStyle w:val="NoSpacing"/>
              <w:jc w:val="right"/>
              <w:rPr>
                <w:rFonts w:asciiTheme="majorBidi" w:hAnsiTheme="majorBidi" w:cstheme="majorBidi"/>
                <w:sz w:val="28"/>
              </w:rPr>
            </w:pPr>
            <w:r w:rsidRPr="00AC1DFE">
              <w:rPr>
                <w:rFonts w:ascii="AngsanaUPC" w:hAnsi="AngsanaUPC" w:cs="AngsanaUPC"/>
                <w:sz w:val="28"/>
              </w:rPr>
              <w:t>18,407,854</w:t>
            </w:r>
          </w:p>
        </w:tc>
      </w:tr>
      <w:tr w:rsidR="0038161F" w:rsidRPr="00AC1DFE" w14:paraId="3C6874FF" w14:textId="77777777" w:rsidTr="007A1BDD">
        <w:trPr>
          <w:trHeight w:val="374"/>
        </w:trPr>
        <w:tc>
          <w:tcPr>
            <w:tcW w:w="3827" w:type="dxa"/>
            <w:vAlign w:val="bottom"/>
          </w:tcPr>
          <w:p w14:paraId="28F0A1D6" w14:textId="29F0333E" w:rsidR="0038161F" w:rsidRPr="00AC1DFE" w:rsidRDefault="0038161F" w:rsidP="0038161F">
            <w:pPr>
              <w:pStyle w:val="NoSpacing"/>
              <w:ind w:left="311" w:hanging="284"/>
              <w:rPr>
                <w:rFonts w:asciiTheme="majorBidi" w:hAnsiTheme="majorBidi" w:cstheme="majorBidi"/>
                <w:sz w:val="28"/>
                <w:cs/>
              </w:rPr>
            </w:pPr>
            <w:r w:rsidRPr="00AC1DFE">
              <w:rPr>
                <w:rFonts w:asciiTheme="majorBidi" w:hAnsiTheme="majorBidi" w:cstheme="majorBidi"/>
                <w:sz w:val="28"/>
              </w:rPr>
              <w:t>Directors' remuneration</w:t>
            </w:r>
          </w:p>
        </w:tc>
        <w:tc>
          <w:tcPr>
            <w:tcW w:w="1417" w:type="dxa"/>
            <w:shd w:val="clear" w:color="auto" w:fill="auto"/>
            <w:vAlign w:val="bottom"/>
          </w:tcPr>
          <w:p w14:paraId="327D490A" w14:textId="4C3D7B5C" w:rsidR="0038161F" w:rsidRPr="00AC1DFE" w:rsidRDefault="0038161F" w:rsidP="0038161F">
            <w:pPr>
              <w:pStyle w:val="NoSpacing"/>
              <w:jc w:val="right"/>
              <w:rPr>
                <w:rFonts w:asciiTheme="majorBidi" w:hAnsiTheme="majorBidi" w:cstheme="majorBidi"/>
                <w:b/>
                <w:bCs/>
                <w:sz w:val="28"/>
              </w:rPr>
            </w:pPr>
            <w:r w:rsidRPr="00AC1DFE">
              <w:rPr>
                <w:rFonts w:ascii="AngsanaUPC" w:hAnsi="AngsanaUPC" w:cs="AngsanaUPC"/>
                <w:sz w:val="28"/>
              </w:rPr>
              <w:t>1,325,000</w:t>
            </w:r>
          </w:p>
        </w:tc>
        <w:tc>
          <w:tcPr>
            <w:tcW w:w="1418" w:type="dxa"/>
            <w:shd w:val="clear" w:color="auto" w:fill="auto"/>
            <w:vAlign w:val="bottom"/>
          </w:tcPr>
          <w:p w14:paraId="0B67C440" w14:textId="703B0148" w:rsidR="0038161F" w:rsidRPr="00AC1DFE" w:rsidRDefault="0038161F" w:rsidP="0038161F">
            <w:pPr>
              <w:pStyle w:val="NoSpacing"/>
              <w:jc w:val="right"/>
              <w:rPr>
                <w:rFonts w:asciiTheme="majorBidi" w:hAnsiTheme="majorBidi" w:cstheme="majorBidi"/>
                <w:sz w:val="28"/>
              </w:rPr>
            </w:pPr>
            <w:r w:rsidRPr="00AC1DFE">
              <w:rPr>
                <w:rFonts w:ascii="AngsanaUPC" w:hAnsi="AngsanaUPC" w:cs="AngsanaUPC"/>
                <w:sz w:val="28"/>
              </w:rPr>
              <w:t>575,000</w:t>
            </w:r>
          </w:p>
        </w:tc>
        <w:tc>
          <w:tcPr>
            <w:tcW w:w="1417" w:type="dxa"/>
            <w:shd w:val="clear" w:color="auto" w:fill="auto"/>
            <w:vAlign w:val="bottom"/>
          </w:tcPr>
          <w:p w14:paraId="26E086E5" w14:textId="22AD1394" w:rsidR="0038161F" w:rsidRPr="00AC1DFE" w:rsidRDefault="0038161F" w:rsidP="0038161F">
            <w:pPr>
              <w:pStyle w:val="NoSpacing"/>
              <w:jc w:val="right"/>
              <w:rPr>
                <w:rFonts w:asciiTheme="majorBidi" w:hAnsiTheme="majorBidi" w:cstheme="majorBidi"/>
                <w:b/>
                <w:bCs/>
                <w:sz w:val="28"/>
              </w:rPr>
            </w:pPr>
            <w:r w:rsidRPr="00AC1DFE">
              <w:rPr>
                <w:rFonts w:ascii="AngsanaUPC" w:hAnsi="AngsanaUPC" w:cs="AngsanaUPC"/>
                <w:sz w:val="28"/>
              </w:rPr>
              <w:t>1,325,000</w:t>
            </w:r>
          </w:p>
        </w:tc>
        <w:tc>
          <w:tcPr>
            <w:tcW w:w="1418" w:type="dxa"/>
            <w:tcBorders>
              <w:top w:val="nil"/>
              <w:left w:val="nil"/>
              <w:bottom w:val="nil"/>
              <w:right w:val="nil"/>
            </w:tcBorders>
            <w:shd w:val="clear" w:color="auto" w:fill="auto"/>
            <w:vAlign w:val="bottom"/>
          </w:tcPr>
          <w:p w14:paraId="0EA3C926" w14:textId="56E10CD8" w:rsidR="0038161F" w:rsidRPr="00AC1DFE" w:rsidRDefault="0038161F" w:rsidP="0038161F">
            <w:pPr>
              <w:pStyle w:val="NoSpacing"/>
              <w:jc w:val="right"/>
              <w:rPr>
                <w:rFonts w:asciiTheme="majorBidi" w:hAnsiTheme="majorBidi" w:cstheme="majorBidi"/>
                <w:sz w:val="28"/>
              </w:rPr>
            </w:pPr>
            <w:r w:rsidRPr="00AC1DFE">
              <w:rPr>
                <w:rFonts w:ascii="AngsanaUPC" w:hAnsi="AngsanaUPC" w:cs="AngsanaUPC"/>
                <w:sz w:val="28"/>
              </w:rPr>
              <w:t>575,000</w:t>
            </w:r>
          </w:p>
        </w:tc>
      </w:tr>
    </w:tbl>
    <w:p w14:paraId="33CDCFBC" w14:textId="79A72BA5" w:rsidR="0038161F" w:rsidRPr="00AC1DFE" w:rsidRDefault="0038161F" w:rsidP="0038161F">
      <w:pPr>
        <w:pStyle w:val="NoSpacing"/>
        <w:spacing w:before="240" w:after="120"/>
        <w:ind w:left="426"/>
        <w:rPr>
          <w:rFonts w:asciiTheme="majorBidi" w:hAnsiTheme="majorBidi" w:cstheme="majorBidi"/>
          <w:sz w:val="28"/>
        </w:rPr>
      </w:pPr>
    </w:p>
    <w:p w14:paraId="1D425CAB" w14:textId="77777777" w:rsidR="0038161F" w:rsidRPr="00AC1DFE" w:rsidRDefault="0038161F" w:rsidP="0038161F">
      <w:pPr>
        <w:pStyle w:val="NoSpacing"/>
        <w:spacing w:before="240" w:after="120"/>
        <w:ind w:left="426"/>
        <w:rPr>
          <w:rFonts w:asciiTheme="majorBidi" w:hAnsiTheme="majorBidi" w:cstheme="majorBidi"/>
          <w:sz w:val="28"/>
        </w:rPr>
      </w:pPr>
    </w:p>
    <w:p w14:paraId="5AEC621C" w14:textId="619532E1" w:rsidR="00DC5CB1" w:rsidRPr="00AC1DFE" w:rsidRDefault="00752CBD" w:rsidP="00D06D04">
      <w:pPr>
        <w:pStyle w:val="NoSpacing"/>
        <w:numPr>
          <w:ilvl w:val="0"/>
          <w:numId w:val="1"/>
        </w:numPr>
        <w:spacing w:before="240" w:after="120"/>
        <w:ind w:left="426" w:hanging="284"/>
        <w:rPr>
          <w:rFonts w:asciiTheme="majorBidi" w:hAnsiTheme="majorBidi" w:cstheme="majorBidi"/>
          <w:sz w:val="28"/>
        </w:rPr>
      </w:pPr>
      <w:r w:rsidRPr="00AC1DFE">
        <w:rPr>
          <w:rFonts w:asciiTheme="majorBidi" w:hAnsiTheme="majorBidi" w:cstheme="majorBidi"/>
          <w:b/>
          <w:bCs/>
          <w:sz w:val="28"/>
        </w:rPr>
        <w:lastRenderedPageBreak/>
        <w:t>TRANSACTION WITH RELATED PERSONS AND PARTIES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872E2E" w:rsidRPr="00AC1DFE" w14:paraId="1DCAB1E9" w14:textId="77777777" w:rsidTr="00B8300B">
        <w:trPr>
          <w:trHeight w:val="782"/>
          <w:tblHeader/>
        </w:trPr>
        <w:tc>
          <w:tcPr>
            <w:tcW w:w="567" w:type="dxa"/>
            <w:vAlign w:val="bottom"/>
          </w:tcPr>
          <w:p w14:paraId="64AEFD6E" w14:textId="44602E84"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No.</w:t>
            </w:r>
          </w:p>
        </w:tc>
        <w:tc>
          <w:tcPr>
            <w:tcW w:w="2029" w:type="dxa"/>
            <w:vAlign w:val="bottom"/>
          </w:tcPr>
          <w:p w14:paraId="283D4339" w14:textId="74C5FC1A"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Persons or parties</w:t>
            </w:r>
          </w:p>
        </w:tc>
        <w:tc>
          <w:tcPr>
            <w:tcW w:w="1213" w:type="dxa"/>
            <w:vAlign w:val="bottom"/>
          </w:tcPr>
          <w:p w14:paraId="5148A883" w14:textId="4350B9A6"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Relationship</w:t>
            </w:r>
          </w:p>
        </w:tc>
        <w:tc>
          <w:tcPr>
            <w:tcW w:w="3100" w:type="dxa"/>
            <w:vAlign w:val="bottom"/>
          </w:tcPr>
          <w:p w14:paraId="6B759C61" w14:textId="0E3AF6DF"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Type of relation</w:t>
            </w:r>
          </w:p>
        </w:tc>
        <w:tc>
          <w:tcPr>
            <w:tcW w:w="3078" w:type="dxa"/>
            <w:vAlign w:val="bottom"/>
          </w:tcPr>
          <w:p w14:paraId="19FD1992" w14:textId="6D07079B" w:rsidR="00872E2E" w:rsidRPr="00AC1DFE"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AC1DFE">
              <w:rPr>
                <w:rFonts w:asciiTheme="majorBidi" w:hAnsiTheme="majorBidi" w:cstheme="majorBidi"/>
                <w:b/>
                <w:bCs/>
                <w:sz w:val="28"/>
              </w:rPr>
              <w:t>Pricing policy</w:t>
            </w:r>
          </w:p>
        </w:tc>
      </w:tr>
      <w:tr w:rsidR="00872E2E" w:rsidRPr="00AC1DFE" w14:paraId="5900E76F" w14:textId="77777777" w:rsidTr="00B8300B">
        <w:trPr>
          <w:trHeight w:val="297"/>
        </w:trPr>
        <w:tc>
          <w:tcPr>
            <w:tcW w:w="567" w:type="dxa"/>
          </w:tcPr>
          <w:p w14:paraId="0417F025" w14:textId="5DB2ABD9" w:rsidR="00872E2E" w:rsidRPr="00AC1DFE" w:rsidRDefault="00872E2E"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1</w:t>
            </w:r>
          </w:p>
        </w:tc>
        <w:tc>
          <w:tcPr>
            <w:tcW w:w="2029" w:type="dxa"/>
          </w:tcPr>
          <w:p w14:paraId="25646D45" w14:textId="710D25D3" w:rsidR="00872E2E" w:rsidRPr="00AC1DFE" w:rsidRDefault="00752CBD" w:rsidP="00F30CC7">
            <w:pPr>
              <w:pStyle w:val="NoSpacing"/>
              <w:spacing w:line="340" w:lineRule="exact"/>
              <w:ind w:left="204" w:hanging="204"/>
              <w:rPr>
                <w:rFonts w:asciiTheme="majorBidi" w:hAnsiTheme="majorBidi" w:cstheme="majorBidi"/>
                <w:sz w:val="28"/>
              </w:rPr>
            </w:pPr>
            <w:r w:rsidRPr="00AC1DFE">
              <w:rPr>
                <w:rFonts w:asciiTheme="majorBidi" w:hAnsiTheme="majorBidi" w:cstheme="majorBidi"/>
                <w:sz w:val="28"/>
              </w:rPr>
              <w:t xml:space="preserve">PPS ONEWORKS </w:t>
            </w:r>
          </w:p>
        </w:tc>
        <w:tc>
          <w:tcPr>
            <w:tcW w:w="1213" w:type="dxa"/>
          </w:tcPr>
          <w:p w14:paraId="18C0C1E4" w14:textId="31789E12" w:rsidR="00872E2E" w:rsidRPr="00AC1DFE" w:rsidRDefault="00752CBD"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Subsidiary</w:t>
            </w:r>
          </w:p>
        </w:tc>
        <w:tc>
          <w:tcPr>
            <w:tcW w:w="3100" w:type="dxa"/>
          </w:tcPr>
          <w:p w14:paraId="35DB08CB" w14:textId="1D153305" w:rsidR="00787B92"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 xml:space="preserve">Rent and </w:t>
            </w:r>
            <w:r w:rsidR="0000016C" w:rsidRPr="00AC1DFE">
              <w:rPr>
                <w:rFonts w:asciiTheme="majorBidi" w:hAnsiTheme="majorBidi" w:cstheme="majorBidi"/>
                <w:sz w:val="28"/>
              </w:rPr>
              <w:t xml:space="preserve">administrative services </w:t>
            </w:r>
          </w:p>
        </w:tc>
        <w:tc>
          <w:tcPr>
            <w:tcW w:w="3078" w:type="dxa"/>
          </w:tcPr>
          <w:p w14:paraId="2EED19BB" w14:textId="4B915AFD" w:rsidR="00787B92"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197EC8" w:rsidRPr="00AC1DFE" w14:paraId="1060B4BB" w14:textId="77777777" w:rsidTr="00D44D56">
        <w:tc>
          <w:tcPr>
            <w:tcW w:w="567" w:type="dxa"/>
          </w:tcPr>
          <w:p w14:paraId="73EC4730"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2029" w:type="dxa"/>
          </w:tcPr>
          <w:p w14:paraId="4A73F320" w14:textId="72B05080" w:rsidR="00197EC8" w:rsidRPr="00AC1DFE" w:rsidRDefault="00752CBD" w:rsidP="00F30CC7">
            <w:pPr>
              <w:pStyle w:val="NoSpacing"/>
              <w:spacing w:line="340" w:lineRule="exact"/>
              <w:ind w:left="204"/>
              <w:rPr>
                <w:rFonts w:asciiTheme="majorBidi" w:hAnsiTheme="majorBidi" w:cstheme="majorBidi"/>
                <w:sz w:val="28"/>
                <w:cs/>
              </w:rPr>
            </w:pPr>
            <w:r w:rsidRPr="00AC1DFE">
              <w:rPr>
                <w:rFonts w:asciiTheme="majorBidi" w:hAnsiTheme="majorBidi" w:cstheme="majorBidi"/>
                <w:sz w:val="28"/>
              </w:rPr>
              <w:t>CO., LTD.</w:t>
            </w:r>
          </w:p>
        </w:tc>
        <w:tc>
          <w:tcPr>
            <w:tcW w:w="1213" w:type="dxa"/>
          </w:tcPr>
          <w:p w14:paraId="5D42E1AC" w14:textId="77777777" w:rsidR="00197EC8" w:rsidRPr="00AC1DFE" w:rsidRDefault="00197EC8" w:rsidP="00F30CC7">
            <w:pPr>
              <w:pStyle w:val="NoSpacing"/>
              <w:spacing w:line="340" w:lineRule="exact"/>
              <w:jc w:val="center"/>
              <w:rPr>
                <w:rFonts w:asciiTheme="majorBidi" w:hAnsiTheme="majorBidi" w:cstheme="majorBidi"/>
                <w:sz w:val="28"/>
                <w:cs/>
              </w:rPr>
            </w:pPr>
          </w:p>
        </w:tc>
        <w:tc>
          <w:tcPr>
            <w:tcW w:w="3100" w:type="dxa"/>
          </w:tcPr>
          <w:p w14:paraId="69D87586" w14:textId="060C3A75" w:rsidR="00197EC8"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Project's consultant</w:t>
            </w:r>
          </w:p>
        </w:tc>
        <w:tc>
          <w:tcPr>
            <w:tcW w:w="3078" w:type="dxa"/>
            <w:shd w:val="clear" w:color="auto" w:fill="auto"/>
          </w:tcPr>
          <w:p w14:paraId="3021810E" w14:textId="0F768D9C" w:rsidR="00197EC8"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197EC8" w:rsidRPr="00AC1DFE" w14:paraId="3E51C8EC" w14:textId="77777777" w:rsidTr="00D44D56">
        <w:tc>
          <w:tcPr>
            <w:tcW w:w="567" w:type="dxa"/>
          </w:tcPr>
          <w:p w14:paraId="660FC6A5"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2029" w:type="dxa"/>
          </w:tcPr>
          <w:p w14:paraId="0644A347" w14:textId="77777777" w:rsidR="00197EC8" w:rsidRPr="00AC1DFE" w:rsidRDefault="00197EC8" w:rsidP="00F30CC7">
            <w:pPr>
              <w:pStyle w:val="NoSpacing"/>
              <w:spacing w:line="340" w:lineRule="exact"/>
              <w:rPr>
                <w:rFonts w:asciiTheme="majorBidi" w:hAnsiTheme="majorBidi" w:cstheme="majorBidi"/>
                <w:sz w:val="28"/>
                <w:cs/>
              </w:rPr>
            </w:pPr>
          </w:p>
        </w:tc>
        <w:tc>
          <w:tcPr>
            <w:tcW w:w="1213" w:type="dxa"/>
          </w:tcPr>
          <w:p w14:paraId="12388D86" w14:textId="77777777" w:rsidR="00197EC8" w:rsidRPr="00AC1DFE" w:rsidRDefault="00197EC8" w:rsidP="00F30CC7">
            <w:pPr>
              <w:pStyle w:val="NoSpacing"/>
              <w:spacing w:line="340" w:lineRule="exact"/>
              <w:jc w:val="center"/>
              <w:rPr>
                <w:rFonts w:asciiTheme="majorBidi" w:hAnsiTheme="majorBidi" w:cstheme="majorBidi"/>
                <w:sz w:val="28"/>
                <w:cs/>
              </w:rPr>
            </w:pPr>
          </w:p>
        </w:tc>
        <w:tc>
          <w:tcPr>
            <w:tcW w:w="3100" w:type="dxa"/>
          </w:tcPr>
          <w:p w14:paraId="1E9A0009" w14:textId="4399D68C" w:rsidR="00197EC8" w:rsidRPr="00AC1DFE" w:rsidRDefault="00752CBD" w:rsidP="00F30CC7">
            <w:pPr>
              <w:pStyle w:val="NoSpacing"/>
              <w:spacing w:line="340" w:lineRule="exact"/>
              <w:ind w:left="90" w:hanging="90"/>
              <w:rPr>
                <w:rFonts w:asciiTheme="majorBidi" w:hAnsiTheme="majorBidi" w:cstheme="majorBidi"/>
                <w:sz w:val="28"/>
              </w:rPr>
            </w:pPr>
            <w:r w:rsidRPr="00AC1DFE">
              <w:rPr>
                <w:rFonts w:asciiTheme="majorBidi" w:hAnsiTheme="majorBidi" w:cstheme="majorBidi"/>
                <w:sz w:val="28"/>
              </w:rPr>
              <w:t xml:space="preserve">The Company provided </w:t>
            </w:r>
            <w:r w:rsidR="007B48FD" w:rsidRPr="00AC1DFE">
              <w:rPr>
                <w:rFonts w:asciiTheme="majorBidi" w:hAnsiTheme="majorBidi" w:cstheme="majorBidi"/>
                <w:sz w:val="28"/>
              </w:rPr>
              <w:br/>
            </w:r>
            <w:r w:rsidRPr="00AC1DFE">
              <w:rPr>
                <w:rFonts w:asciiTheme="majorBidi" w:hAnsiTheme="majorBidi" w:cstheme="majorBidi"/>
                <w:sz w:val="28"/>
              </w:rPr>
              <w:t>short-term loans</w:t>
            </w:r>
          </w:p>
        </w:tc>
        <w:tc>
          <w:tcPr>
            <w:tcW w:w="3078" w:type="dxa"/>
            <w:shd w:val="clear" w:color="auto" w:fill="auto"/>
          </w:tcPr>
          <w:p w14:paraId="15000F25" w14:textId="0B80951F" w:rsidR="00197EC8" w:rsidRPr="00AC1DFE" w:rsidRDefault="00752CBD" w:rsidP="00F30CC7">
            <w:pPr>
              <w:pStyle w:val="NoSpacing"/>
              <w:spacing w:line="340" w:lineRule="exact"/>
              <w:ind w:left="99" w:hanging="99"/>
              <w:jc w:val="both"/>
              <w:rPr>
                <w:rFonts w:asciiTheme="majorBidi" w:hAnsiTheme="majorBidi" w:cstheme="majorBidi"/>
                <w:sz w:val="28"/>
              </w:rPr>
            </w:pPr>
            <w:r w:rsidRPr="00AC1DFE">
              <w:rPr>
                <w:rFonts w:asciiTheme="majorBidi" w:hAnsiTheme="majorBidi" w:cstheme="majorBidi"/>
                <w:sz w:val="28"/>
              </w:rPr>
              <w:t>At the interest rate</w:t>
            </w:r>
            <w:r w:rsidR="00F25F75" w:rsidRPr="00AC1DFE">
              <w:rPr>
                <w:rFonts w:asciiTheme="majorBidi" w:hAnsiTheme="majorBidi" w:cstheme="majorBidi" w:hint="cs"/>
                <w:sz w:val="28"/>
                <w:cs/>
              </w:rPr>
              <w:t xml:space="preserve"> </w:t>
            </w:r>
            <w:proofErr w:type="spellStart"/>
            <w:r w:rsidR="00F25F75" w:rsidRPr="00AC1DFE">
              <w:rPr>
                <w:rFonts w:asciiTheme="majorBidi" w:hAnsiTheme="majorBidi" w:cstheme="majorBidi" w:hint="cs"/>
                <w:sz w:val="28"/>
                <w:cs/>
              </w:rPr>
              <w:t>reference</w:t>
            </w:r>
            <w:proofErr w:type="spellEnd"/>
            <w:r w:rsidRPr="00AC1DFE">
              <w:rPr>
                <w:rFonts w:asciiTheme="majorBidi" w:hAnsiTheme="majorBidi" w:cstheme="majorBidi"/>
                <w:sz w:val="28"/>
              </w:rPr>
              <w:t xml:space="preserve"> from the rate</w:t>
            </w:r>
            <w:r w:rsidR="00F25F75" w:rsidRPr="00AC1DFE">
              <w:rPr>
                <w:rFonts w:asciiTheme="majorBidi" w:hAnsiTheme="majorBidi" w:cstheme="majorBidi" w:hint="cs"/>
                <w:sz w:val="28"/>
                <w:cs/>
              </w:rPr>
              <w:t xml:space="preserve"> </w:t>
            </w:r>
            <w:r w:rsidRPr="00AC1DFE">
              <w:rPr>
                <w:rFonts w:asciiTheme="majorBidi" w:hAnsiTheme="majorBidi" w:cstheme="majorBidi"/>
                <w:sz w:val="28"/>
              </w:rPr>
              <w:t xml:space="preserve">of promissory notes MLR-0.5% </w:t>
            </w:r>
            <w:proofErr w:type="spellStart"/>
            <w:r w:rsidR="00D13FE9" w:rsidRPr="00AC1DFE">
              <w:rPr>
                <w:rFonts w:asciiTheme="majorBidi" w:hAnsiTheme="majorBidi" w:cstheme="majorBidi" w:hint="cs"/>
                <w:sz w:val="28"/>
                <w:cs/>
              </w:rPr>
              <w:t>in</w:t>
            </w:r>
            <w:proofErr w:type="spellEnd"/>
            <w:r w:rsidR="00D13FE9" w:rsidRPr="00AC1DFE">
              <w:rPr>
                <w:rFonts w:asciiTheme="majorBidi" w:hAnsiTheme="majorBidi" w:cstheme="majorBidi" w:hint="cs"/>
                <w:sz w:val="28"/>
                <w:cs/>
              </w:rPr>
              <w:t xml:space="preserve"> </w:t>
            </w:r>
            <w:proofErr w:type="spellStart"/>
            <w:r w:rsidR="005E2955" w:rsidRPr="00AC1DFE">
              <w:rPr>
                <w:rFonts w:asciiTheme="majorBidi" w:hAnsiTheme="majorBidi" w:cstheme="majorBidi" w:hint="cs"/>
                <w:sz w:val="28"/>
                <w:cs/>
              </w:rPr>
              <w:t>limit</w:t>
            </w:r>
            <w:proofErr w:type="spellEnd"/>
            <w:r w:rsidR="005E2955" w:rsidRPr="00AC1DFE">
              <w:rPr>
                <w:rFonts w:asciiTheme="majorBidi" w:hAnsiTheme="majorBidi" w:cstheme="majorBidi" w:hint="cs"/>
                <w:sz w:val="28"/>
                <w:cs/>
              </w:rPr>
              <w:t xml:space="preserve"> </w:t>
            </w:r>
            <w:proofErr w:type="spellStart"/>
            <w:proofErr w:type="gramStart"/>
            <w:r w:rsidR="00D13FE9" w:rsidRPr="00AC1DFE">
              <w:rPr>
                <w:rFonts w:asciiTheme="majorBidi" w:hAnsiTheme="majorBidi" w:cstheme="majorBidi" w:hint="cs"/>
                <w:sz w:val="28"/>
                <w:cs/>
              </w:rPr>
              <w:t>amount</w:t>
            </w:r>
            <w:proofErr w:type="spellEnd"/>
            <w:proofErr w:type="gramEnd"/>
            <w:r w:rsidR="00D13FE9" w:rsidRPr="00AC1DFE">
              <w:rPr>
                <w:rFonts w:asciiTheme="majorBidi" w:hAnsiTheme="majorBidi" w:cstheme="majorBidi" w:hint="cs"/>
                <w:sz w:val="28"/>
                <w:cs/>
              </w:rPr>
              <w:t xml:space="preserve"> of </w:t>
            </w:r>
            <w:proofErr w:type="spellStart"/>
            <w:r w:rsidR="00D13FE9" w:rsidRPr="00AC1DFE">
              <w:rPr>
                <w:rFonts w:asciiTheme="majorBidi" w:hAnsiTheme="majorBidi" w:cstheme="majorBidi" w:hint="cs"/>
                <w:sz w:val="28"/>
                <w:cs/>
              </w:rPr>
              <w:t>Baht</w:t>
            </w:r>
            <w:proofErr w:type="spellEnd"/>
            <w:r w:rsidR="00D13FE9" w:rsidRPr="00AC1DFE">
              <w:rPr>
                <w:rFonts w:asciiTheme="majorBidi" w:hAnsiTheme="majorBidi" w:cstheme="majorBidi" w:hint="cs"/>
                <w:sz w:val="28"/>
                <w:cs/>
              </w:rPr>
              <w:t xml:space="preserve"> 30 </w:t>
            </w:r>
            <w:proofErr w:type="spellStart"/>
            <w:r w:rsidR="00D13FE9" w:rsidRPr="00AC1DFE">
              <w:rPr>
                <w:rFonts w:asciiTheme="majorBidi" w:hAnsiTheme="majorBidi" w:cstheme="majorBidi" w:hint="cs"/>
                <w:sz w:val="28"/>
                <w:cs/>
              </w:rPr>
              <w:t>million</w:t>
            </w:r>
            <w:proofErr w:type="spellEnd"/>
            <w:r w:rsidR="00D13FE9" w:rsidRPr="00AC1DFE">
              <w:rPr>
                <w:rFonts w:asciiTheme="majorBidi" w:hAnsiTheme="majorBidi" w:cstheme="majorBidi" w:hint="cs"/>
                <w:sz w:val="28"/>
                <w:cs/>
              </w:rPr>
              <w:t xml:space="preserve"> </w:t>
            </w:r>
            <w:r w:rsidRPr="00AC1DFE">
              <w:rPr>
                <w:rFonts w:asciiTheme="majorBidi" w:hAnsiTheme="majorBidi" w:cstheme="majorBidi"/>
                <w:sz w:val="28"/>
              </w:rPr>
              <w:t>of a commercial bank</w:t>
            </w:r>
            <w:r w:rsidR="00564619" w:rsidRPr="00AC1DFE">
              <w:rPr>
                <w:rFonts w:asciiTheme="majorBidi" w:hAnsiTheme="majorBidi" w:cstheme="majorBidi" w:hint="cs"/>
                <w:sz w:val="28"/>
                <w:cs/>
              </w:rPr>
              <w:t xml:space="preserve"> a</w:t>
            </w:r>
            <w:r w:rsidR="00564619" w:rsidRPr="00AC1DFE">
              <w:rPr>
                <w:rFonts w:asciiTheme="majorBidi" w:hAnsiTheme="majorBidi" w:cstheme="majorBidi"/>
                <w:sz w:val="28"/>
              </w:rPr>
              <w:t>t the interest rate</w:t>
            </w:r>
            <w:r w:rsidR="00564619" w:rsidRPr="00AC1DFE">
              <w:rPr>
                <w:rFonts w:asciiTheme="majorBidi" w:hAnsiTheme="majorBidi" w:cstheme="majorBidi" w:hint="cs"/>
                <w:sz w:val="28"/>
                <w:cs/>
              </w:rPr>
              <w:t xml:space="preserve"> 4.</w:t>
            </w:r>
            <w:r w:rsidR="0029273B" w:rsidRPr="00AC1DFE">
              <w:rPr>
                <w:rFonts w:asciiTheme="majorBidi" w:hAnsiTheme="majorBidi" w:cstheme="majorBidi"/>
                <w:sz w:val="28"/>
              </w:rPr>
              <w:t>7</w:t>
            </w:r>
            <w:r w:rsidR="00564619" w:rsidRPr="00AC1DFE">
              <w:rPr>
                <w:rFonts w:asciiTheme="majorBidi" w:hAnsiTheme="majorBidi" w:cstheme="majorBidi" w:hint="cs"/>
                <w:sz w:val="28"/>
                <w:cs/>
              </w:rPr>
              <w:t>5</w:t>
            </w:r>
            <w:r w:rsidR="00564619" w:rsidRPr="00AC1DFE">
              <w:rPr>
                <w:rFonts w:asciiTheme="majorBidi" w:hAnsiTheme="majorBidi" w:cs="Angsana New"/>
                <w:sz w:val="28"/>
                <w:cs/>
              </w:rPr>
              <w:t>%</w:t>
            </w:r>
          </w:p>
        </w:tc>
      </w:tr>
      <w:tr w:rsidR="00176BBA" w:rsidRPr="00AC1DFE" w14:paraId="06DC0016" w14:textId="77777777" w:rsidTr="00B8300B">
        <w:tc>
          <w:tcPr>
            <w:tcW w:w="567" w:type="dxa"/>
          </w:tcPr>
          <w:p w14:paraId="5904A577" w14:textId="72651EB3" w:rsidR="00176BBA" w:rsidRPr="00AC1DFE" w:rsidRDefault="00176BBA"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2</w:t>
            </w:r>
          </w:p>
        </w:tc>
        <w:tc>
          <w:tcPr>
            <w:tcW w:w="2029" w:type="dxa"/>
            <w:vMerge w:val="restart"/>
          </w:tcPr>
          <w:p w14:paraId="224CB833" w14:textId="2370A74A" w:rsidR="00176BBA" w:rsidRPr="00AC1DFE" w:rsidRDefault="00752CBD" w:rsidP="00F30CC7">
            <w:pPr>
              <w:pStyle w:val="NoSpacing"/>
              <w:spacing w:line="340" w:lineRule="exact"/>
              <w:ind w:left="204" w:hanging="204"/>
              <w:rPr>
                <w:rFonts w:asciiTheme="majorBidi" w:hAnsiTheme="majorBidi" w:cstheme="majorBidi"/>
                <w:sz w:val="28"/>
                <w:cs/>
              </w:rPr>
            </w:pPr>
            <w:r w:rsidRPr="00AC1DFE">
              <w:rPr>
                <w:rFonts w:asciiTheme="majorBidi" w:hAnsiTheme="majorBidi" w:cstheme="majorBidi"/>
                <w:sz w:val="28"/>
              </w:rPr>
              <w:t>PPS INNOVATION</w:t>
            </w:r>
            <w:r w:rsidRPr="00AC1DFE">
              <w:rPr>
                <w:rFonts w:asciiTheme="majorBidi" w:hAnsiTheme="majorBidi" w:cstheme="majorBidi"/>
                <w:sz w:val="28"/>
              </w:rPr>
              <w:br/>
              <w:t>CO., LTD.</w:t>
            </w:r>
          </w:p>
        </w:tc>
        <w:tc>
          <w:tcPr>
            <w:tcW w:w="1213" w:type="dxa"/>
          </w:tcPr>
          <w:p w14:paraId="74433A91" w14:textId="1C821ABE" w:rsidR="00176BBA" w:rsidRPr="00AC1DFE" w:rsidRDefault="00752CBD"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Subsidiary</w:t>
            </w:r>
          </w:p>
        </w:tc>
        <w:tc>
          <w:tcPr>
            <w:tcW w:w="3100" w:type="dxa"/>
          </w:tcPr>
          <w:p w14:paraId="522AB5CD" w14:textId="65D8BE05" w:rsidR="00176BBA" w:rsidRPr="00AC1DFE" w:rsidRDefault="00752CBD" w:rsidP="00F30CC7">
            <w:pPr>
              <w:pStyle w:val="NoSpacing"/>
              <w:spacing w:line="340" w:lineRule="exact"/>
              <w:ind w:left="270" w:hanging="270"/>
              <w:rPr>
                <w:rFonts w:asciiTheme="majorBidi" w:hAnsiTheme="majorBidi" w:cstheme="majorBidi"/>
                <w:sz w:val="28"/>
                <w:cs/>
              </w:rPr>
            </w:pPr>
            <w:r w:rsidRPr="00AC1DFE">
              <w:rPr>
                <w:rFonts w:asciiTheme="majorBidi" w:hAnsiTheme="majorBidi" w:cstheme="majorBidi"/>
                <w:sz w:val="28"/>
              </w:rPr>
              <w:t>Rent and administrative</w:t>
            </w:r>
            <w:r w:rsidR="00D07877" w:rsidRPr="00AC1DFE">
              <w:rPr>
                <w:rFonts w:asciiTheme="majorBidi" w:hAnsiTheme="majorBidi" w:cstheme="majorBidi"/>
                <w:sz w:val="28"/>
              </w:rPr>
              <w:t xml:space="preserve"> </w:t>
            </w:r>
            <w:r w:rsidRPr="00AC1DFE">
              <w:rPr>
                <w:rFonts w:asciiTheme="majorBidi" w:hAnsiTheme="majorBidi" w:cstheme="majorBidi"/>
                <w:sz w:val="28"/>
              </w:rPr>
              <w:t>services</w:t>
            </w:r>
          </w:p>
        </w:tc>
        <w:tc>
          <w:tcPr>
            <w:tcW w:w="3078" w:type="dxa"/>
          </w:tcPr>
          <w:p w14:paraId="4B8D4D51" w14:textId="614387FF" w:rsidR="00176BBA" w:rsidRPr="00AC1DFE" w:rsidRDefault="00752CBD" w:rsidP="00F30CC7">
            <w:pPr>
              <w:pStyle w:val="NoSpacing"/>
              <w:spacing w:line="340" w:lineRule="exact"/>
              <w:jc w:val="both"/>
              <w:rPr>
                <w:rFonts w:asciiTheme="majorBidi" w:hAnsiTheme="majorBidi" w:cstheme="majorBidi"/>
                <w:sz w:val="28"/>
                <w:cs/>
              </w:rPr>
            </w:pPr>
            <w:r w:rsidRPr="00AC1DFE">
              <w:rPr>
                <w:rFonts w:asciiTheme="majorBidi" w:hAnsiTheme="majorBidi" w:cstheme="majorBidi"/>
                <w:sz w:val="28"/>
              </w:rPr>
              <w:t>At the agreed price</w:t>
            </w:r>
          </w:p>
        </w:tc>
      </w:tr>
      <w:tr w:rsidR="00176BBA" w:rsidRPr="00AC1DFE" w14:paraId="023C3418" w14:textId="77777777" w:rsidTr="00D44D56">
        <w:tc>
          <w:tcPr>
            <w:tcW w:w="567" w:type="dxa"/>
          </w:tcPr>
          <w:p w14:paraId="12BB78A0" w14:textId="3E453EAA" w:rsidR="00176BBA" w:rsidRPr="00AC1DFE" w:rsidRDefault="00176BBA" w:rsidP="00F30CC7">
            <w:pPr>
              <w:pStyle w:val="NoSpacing"/>
              <w:spacing w:line="340" w:lineRule="exact"/>
              <w:jc w:val="center"/>
              <w:rPr>
                <w:rFonts w:asciiTheme="majorBidi" w:hAnsiTheme="majorBidi" w:cstheme="majorBidi"/>
                <w:sz w:val="28"/>
              </w:rPr>
            </w:pPr>
          </w:p>
        </w:tc>
        <w:tc>
          <w:tcPr>
            <w:tcW w:w="2029" w:type="dxa"/>
            <w:vMerge/>
          </w:tcPr>
          <w:p w14:paraId="3D0F49CC" w14:textId="6A2F842F" w:rsidR="00176BBA" w:rsidRPr="00AC1DFE" w:rsidRDefault="00176BBA" w:rsidP="00F30CC7">
            <w:pPr>
              <w:pStyle w:val="NoSpacing"/>
              <w:spacing w:line="340" w:lineRule="exact"/>
              <w:rPr>
                <w:rFonts w:asciiTheme="majorBidi" w:hAnsiTheme="majorBidi" w:cstheme="majorBidi"/>
                <w:sz w:val="28"/>
              </w:rPr>
            </w:pPr>
          </w:p>
        </w:tc>
        <w:tc>
          <w:tcPr>
            <w:tcW w:w="1213" w:type="dxa"/>
          </w:tcPr>
          <w:p w14:paraId="0E8EEF61" w14:textId="7500C095" w:rsidR="00176BBA" w:rsidRPr="00AC1DFE" w:rsidRDefault="00176BBA" w:rsidP="00F30CC7">
            <w:pPr>
              <w:pStyle w:val="NoSpacing"/>
              <w:spacing w:line="340" w:lineRule="exact"/>
              <w:jc w:val="center"/>
              <w:rPr>
                <w:rFonts w:asciiTheme="majorBidi" w:hAnsiTheme="majorBidi" w:cstheme="majorBidi"/>
                <w:sz w:val="28"/>
              </w:rPr>
            </w:pPr>
          </w:p>
        </w:tc>
        <w:tc>
          <w:tcPr>
            <w:tcW w:w="3100" w:type="dxa"/>
          </w:tcPr>
          <w:p w14:paraId="1C820EAB" w14:textId="670B769D" w:rsidR="005A55F3" w:rsidRPr="00AC1DFE" w:rsidRDefault="00752CBD" w:rsidP="005A55F3">
            <w:pPr>
              <w:pStyle w:val="NoSpacing"/>
              <w:spacing w:line="340" w:lineRule="exact"/>
              <w:ind w:left="270" w:hanging="270"/>
              <w:rPr>
                <w:rFonts w:asciiTheme="majorBidi" w:hAnsiTheme="majorBidi" w:cstheme="majorBidi"/>
                <w:sz w:val="28"/>
              </w:rPr>
            </w:pPr>
            <w:r w:rsidRPr="00AC1DFE">
              <w:rPr>
                <w:rFonts w:asciiTheme="majorBidi" w:hAnsiTheme="majorBidi" w:cstheme="majorBidi"/>
                <w:sz w:val="28"/>
              </w:rPr>
              <w:t>Purchase of goods and services</w:t>
            </w:r>
          </w:p>
        </w:tc>
        <w:tc>
          <w:tcPr>
            <w:tcW w:w="3078" w:type="dxa"/>
            <w:shd w:val="clear" w:color="auto" w:fill="auto"/>
          </w:tcPr>
          <w:p w14:paraId="447972F7" w14:textId="71806E11" w:rsidR="008B2792" w:rsidRPr="00AC1DFE" w:rsidRDefault="00752CBD" w:rsidP="00F30CC7">
            <w:pPr>
              <w:pStyle w:val="NoSpacing"/>
              <w:spacing w:line="340" w:lineRule="exact"/>
              <w:rPr>
                <w:rFonts w:asciiTheme="majorBidi" w:hAnsiTheme="majorBidi" w:cstheme="majorBidi"/>
                <w:sz w:val="28"/>
              </w:rPr>
            </w:pPr>
            <w:r w:rsidRPr="00AC1DFE">
              <w:rPr>
                <w:rFonts w:asciiTheme="majorBidi" w:hAnsiTheme="majorBidi" w:cstheme="majorBidi"/>
                <w:sz w:val="28"/>
              </w:rPr>
              <w:t>At the agreed price</w:t>
            </w:r>
          </w:p>
        </w:tc>
      </w:tr>
      <w:tr w:rsidR="00197EC8" w:rsidRPr="00AC1DFE" w14:paraId="59210C4C" w14:textId="77777777" w:rsidTr="00D44D56">
        <w:tc>
          <w:tcPr>
            <w:tcW w:w="567" w:type="dxa"/>
          </w:tcPr>
          <w:p w14:paraId="0224DD1D" w14:textId="77777777" w:rsidR="00197EC8" w:rsidRPr="00AC1DFE" w:rsidRDefault="00197EC8" w:rsidP="00F30CC7">
            <w:pPr>
              <w:pStyle w:val="NoSpacing"/>
              <w:spacing w:line="340" w:lineRule="exact"/>
              <w:ind w:left="320" w:hanging="320"/>
              <w:rPr>
                <w:rFonts w:asciiTheme="majorBidi" w:hAnsiTheme="majorBidi" w:cstheme="majorBidi"/>
                <w:sz w:val="28"/>
              </w:rPr>
            </w:pPr>
          </w:p>
        </w:tc>
        <w:tc>
          <w:tcPr>
            <w:tcW w:w="2029" w:type="dxa"/>
          </w:tcPr>
          <w:p w14:paraId="5B43565C" w14:textId="77777777" w:rsidR="00197EC8" w:rsidRPr="00AC1DFE" w:rsidRDefault="00197EC8" w:rsidP="00F30CC7">
            <w:pPr>
              <w:pStyle w:val="NoSpacing"/>
              <w:spacing w:line="340" w:lineRule="exact"/>
              <w:ind w:left="320" w:hanging="320"/>
              <w:rPr>
                <w:rFonts w:asciiTheme="majorBidi" w:hAnsiTheme="majorBidi" w:cstheme="majorBidi"/>
                <w:sz w:val="28"/>
              </w:rPr>
            </w:pPr>
          </w:p>
        </w:tc>
        <w:tc>
          <w:tcPr>
            <w:tcW w:w="1213" w:type="dxa"/>
          </w:tcPr>
          <w:p w14:paraId="4154E370" w14:textId="77777777" w:rsidR="00197EC8" w:rsidRPr="00AC1DFE" w:rsidRDefault="00197EC8" w:rsidP="00F30CC7">
            <w:pPr>
              <w:pStyle w:val="NoSpacing"/>
              <w:spacing w:line="340" w:lineRule="exact"/>
              <w:ind w:left="320" w:hanging="320"/>
              <w:rPr>
                <w:rFonts w:asciiTheme="majorBidi" w:hAnsiTheme="majorBidi" w:cstheme="majorBidi"/>
                <w:sz w:val="28"/>
              </w:rPr>
            </w:pPr>
          </w:p>
        </w:tc>
        <w:tc>
          <w:tcPr>
            <w:tcW w:w="3100" w:type="dxa"/>
          </w:tcPr>
          <w:p w14:paraId="70A60C43" w14:textId="6486AFB4" w:rsidR="00197EC8" w:rsidRPr="00AC1DFE" w:rsidRDefault="00752CBD" w:rsidP="00F30CC7">
            <w:pPr>
              <w:pStyle w:val="NoSpacing"/>
              <w:spacing w:line="340" w:lineRule="exact"/>
              <w:ind w:left="90" w:hanging="90"/>
              <w:rPr>
                <w:rFonts w:asciiTheme="majorBidi" w:hAnsiTheme="majorBidi" w:cstheme="majorBidi"/>
                <w:sz w:val="28"/>
                <w:cs/>
              </w:rPr>
            </w:pPr>
            <w:r w:rsidRPr="00AC1DFE">
              <w:rPr>
                <w:rFonts w:asciiTheme="majorBidi" w:hAnsiTheme="majorBidi" w:cstheme="majorBidi"/>
                <w:sz w:val="28"/>
              </w:rPr>
              <w:t xml:space="preserve">The Company provided </w:t>
            </w:r>
            <w:r w:rsidRPr="00AC1DFE">
              <w:rPr>
                <w:rFonts w:asciiTheme="majorBidi" w:hAnsiTheme="majorBidi" w:cstheme="majorBidi"/>
                <w:sz w:val="28"/>
              </w:rPr>
              <w:br/>
              <w:t>short-term loans</w:t>
            </w:r>
          </w:p>
        </w:tc>
        <w:tc>
          <w:tcPr>
            <w:tcW w:w="3078" w:type="dxa"/>
            <w:shd w:val="clear" w:color="auto" w:fill="auto"/>
          </w:tcPr>
          <w:p w14:paraId="2D31589B" w14:textId="7F15EC2F" w:rsidR="00197EC8" w:rsidRPr="00AC1DFE" w:rsidRDefault="00E05BE1" w:rsidP="00F30CC7">
            <w:pPr>
              <w:pStyle w:val="NoSpacing"/>
              <w:spacing w:line="340" w:lineRule="exact"/>
              <w:ind w:left="253" w:hanging="320"/>
              <w:jc w:val="both"/>
              <w:rPr>
                <w:rFonts w:asciiTheme="majorBidi" w:hAnsiTheme="majorBidi" w:cstheme="majorBidi"/>
                <w:sz w:val="28"/>
                <w:cs/>
              </w:rPr>
            </w:pPr>
            <w:r w:rsidRPr="00AC1DFE">
              <w:rPr>
                <w:rFonts w:asciiTheme="majorBidi" w:hAnsiTheme="majorBidi" w:cstheme="majorBidi"/>
                <w:sz w:val="28"/>
              </w:rPr>
              <w:t>At the interest rate</w:t>
            </w:r>
            <w:r w:rsidRPr="00AC1DFE">
              <w:rPr>
                <w:rFonts w:asciiTheme="majorBidi" w:hAnsiTheme="majorBidi" w:cstheme="majorBidi" w:hint="cs"/>
                <w:sz w:val="28"/>
                <w:cs/>
              </w:rPr>
              <w:t xml:space="preserve"> </w:t>
            </w:r>
            <w:proofErr w:type="spellStart"/>
            <w:r w:rsidRPr="00AC1DFE">
              <w:rPr>
                <w:rFonts w:asciiTheme="majorBidi" w:hAnsiTheme="majorBidi" w:cstheme="majorBidi" w:hint="cs"/>
                <w:sz w:val="28"/>
                <w:cs/>
              </w:rPr>
              <w:t>reference</w:t>
            </w:r>
            <w:proofErr w:type="spellEnd"/>
            <w:r w:rsidRPr="00AC1DFE">
              <w:rPr>
                <w:rFonts w:asciiTheme="majorBidi" w:hAnsiTheme="majorBidi" w:cstheme="majorBidi"/>
                <w:sz w:val="28"/>
              </w:rPr>
              <w:t xml:space="preserve"> from the rate</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of promissory notes MLR-0.5% </w:t>
            </w:r>
            <w:proofErr w:type="spellStart"/>
            <w:r w:rsidRPr="00AC1DFE">
              <w:rPr>
                <w:rFonts w:asciiTheme="majorBidi" w:hAnsiTheme="majorBidi" w:cstheme="majorBidi" w:hint="cs"/>
                <w:sz w:val="28"/>
                <w:cs/>
              </w:rPr>
              <w:t>in</w:t>
            </w:r>
            <w:proofErr w:type="spellEnd"/>
            <w:r w:rsidRPr="00AC1DFE">
              <w:rPr>
                <w:rFonts w:asciiTheme="majorBidi" w:hAnsiTheme="majorBidi" w:cstheme="majorBidi" w:hint="cs"/>
                <w:sz w:val="28"/>
                <w:cs/>
              </w:rPr>
              <w:t xml:space="preserve"> </w:t>
            </w:r>
            <w:proofErr w:type="spellStart"/>
            <w:r w:rsidRPr="00AC1DFE">
              <w:rPr>
                <w:rFonts w:asciiTheme="majorBidi" w:hAnsiTheme="majorBidi" w:cstheme="majorBidi" w:hint="cs"/>
                <w:sz w:val="28"/>
                <w:cs/>
              </w:rPr>
              <w:t>limit</w:t>
            </w:r>
            <w:proofErr w:type="spellEnd"/>
            <w:r w:rsidRPr="00AC1DFE">
              <w:rPr>
                <w:rFonts w:asciiTheme="majorBidi" w:hAnsiTheme="majorBidi" w:cstheme="majorBidi" w:hint="cs"/>
                <w:sz w:val="28"/>
                <w:cs/>
              </w:rPr>
              <w:t xml:space="preserve"> </w:t>
            </w:r>
            <w:proofErr w:type="spellStart"/>
            <w:proofErr w:type="gramStart"/>
            <w:r w:rsidRPr="00AC1DFE">
              <w:rPr>
                <w:rFonts w:asciiTheme="majorBidi" w:hAnsiTheme="majorBidi" w:cstheme="majorBidi" w:hint="cs"/>
                <w:sz w:val="28"/>
                <w:cs/>
              </w:rPr>
              <w:t>amount</w:t>
            </w:r>
            <w:proofErr w:type="spellEnd"/>
            <w:proofErr w:type="gramEnd"/>
            <w:r w:rsidRPr="00AC1DFE">
              <w:rPr>
                <w:rFonts w:asciiTheme="majorBidi" w:hAnsiTheme="majorBidi" w:cstheme="majorBidi" w:hint="cs"/>
                <w:sz w:val="28"/>
                <w:cs/>
              </w:rPr>
              <w:t xml:space="preserve"> of </w:t>
            </w:r>
            <w:proofErr w:type="spellStart"/>
            <w:r w:rsidRPr="00AC1DFE">
              <w:rPr>
                <w:rFonts w:asciiTheme="majorBidi" w:hAnsiTheme="majorBidi" w:cstheme="majorBidi" w:hint="cs"/>
                <w:sz w:val="28"/>
                <w:cs/>
              </w:rPr>
              <w:t>Baht</w:t>
            </w:r>
            <w:proofErr w:type="spellEnd"/>
            <w:r w:rsidRPr="00AC1DFE">
              <w:rPr>
                <w:rFonts w:asciiTheme="majorBidi" w:hAnsiTheme="majorBidi" w:cstheme="majorBidi" w:hint="cs"/>
                <w:sz w:val="28"/>
                <w:cs/>
              </w:rPr>
              <w:t xml:space="preserve"> 30 </w:t>
            </w:r>
            <w:proofErr w:type="spellStart"/>
            <w:r w:rsidRPr="00AC1DFE">
              <w:rPr>
                <w:rFonts w:asciiTheme="majorBidi" w:hAnsiTheme="majorBidi" w:cstheme="majorBidi" w:hint="cs"/>
                <w:sz w:val="28"/>
                <w:cs/>
              </w:rPr>
              <w:t>million</w:t>
            </w:r>
            <w:proofErr w:type="spellEnd"/>
            <w:r w:rsidRPr="00AC1DFE">
              <w:rPr>
                <w:rFonts w:asciiTheme="majorBidi" w:hAnsiTheme="majorBidi" w:cstheme="majorBidi" w:hint="cs"/>
                <w:sz w:val="28"/>
                <w:cs/>
              </w:rPr>
              <w:t xml:space="preserve"> </w:t>
            </w:r>
            <w:r w:rsidRPr="00AC1DFE">
              <w:rPr>
                <w:rFonts w:asciiTheme="majorBidi" w:hAnsiTheme="majorBidi" w:cstheme="majorBidi"/>
                <w:sz w:val="28"/>
              </w:rPr>
              <w:t>of a commercial bank</w:t>
            </w:r>
            <w:r w:rsidRPr="00AC1DFE">
              <w:rPr>
                <w:rFonts w:asciiTheme="majorBidi" w:hAnsiTheme="majorBidi" w:cstheme="majorBidi" w:hint="cs"/>
                <w:sz w:val="28"/>
                <w:cs/>
              </w:rPr>
              <w:t xml:space="preserve"> a</w:t>
            </w:r>
            <w:r w:rsidRPr="00AC1DFE">
              <w:rPr>
                <w:rFonts w:asciiTheme="majorBidi" w:hAnsiTheme="majorBidi" w:cstheme="majorBidi"/>
                <w:sz w:val="28"/>
              </w:rPr>
              <w:t>t the interest rate</w:t>
            </w:r>
            <w:r w:rsidRPr="00AC1DFE">
              <w:rPr>
                <w:rFonts w:asciiTheme="majorBidi" w:hAnsiTheme="majorBidi" w:cstheme="majorBidi" w:hint="cs"/>
                <w:sz w:val="28"/>
                <w:cs/>
              </w:rPr>
              <w:t xml:space="preserve"> 4.75</w:t>
            </w:r>
            <w:r w:rsidRPr="00AC1DFE">
              <w:rPr>
                <w:rFonts w:asciiTheme="majorBidi" w:hAnsiTheme="majorBidi" w:cs="Angsana New"/>
                <w:sz w:val="28"/>
                <w:cs/>
              </w:rPr>
              <w:t>%</w:t>
            </w:r>
          </w:p>
        </w:tc>
      </w:tr>
      <w:tr w:rsidR="00197EC8" w:rsidRPr="00AC1DFE" w14:paraId="76CAA505" w14:textId="77777777" w:rsidTr="00B8300B">
        <w:tc>
          <w:tcPr>
            <w:tcW w:w="567" w:type="dxa"/>
          </w:tcPr>
          <w:p w14:paraId="23F8F77C"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2029" w:type="dxa"/>
          </w:tcPr>
          <w:p w14:paraId="213B1CB3" w14:textId="77777777" w:rsidR="00197EC8" w:rsidRPr="00AC1DFE" w:rsidRDefault="00197EC8" w:rsidP="00F30CC7">
            <w:pPr>
              <w:pStyle w:val="NoSpacing"/>
              <w:spacing w:line="340" w:lineRule="exact"/>
              <w:rPr>
                <w:rFonts w:asciiTheme="majorBidi" w:hAnsiTheme="majorBidi" w:cstheme="majorBidi"/>
                <w:sz w:val="28"/>
              </w:rPr>
            </w:pPr>
          </w:p>
        </w:tc>
        <w:tc>
          <w:tcPr>
            <w:tcW w:w="1213" w:type="dxa"/>
          </w:tcPr>
          <w:p w14:paraId="73C8D1E5"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3100" w:type="dxa"/>
          </w:tcPr>
          <w:p w14:paraId="7A293A58" w14:textId="5B3BDB28" w:rsidR="00197EC8" w:rsidRPr="00AC1DFE" w:rsidRDefault="00752CBD" w:rsidP="00F30CC7">
            <w:pPr>
              <w:pStyle w:val="NoSpacing"/>
              <w:spacing w:line="340" w:lineRule="exact"/>
              <w:rPr>
                <w:rFonts w:asciiTheme="majorBidi" w:hAnsiTheme="majorBidi" w:cstheme="majorBidi"/>
                <w:sz w:val="28"/>
                <w:cs/>
              </w:rPr>
            </w:pPr>
            <w:r w:rsidRPr="00AC1DFE">
              <w:rPr>
                <w:rFonts w:asciiTheme="majorBidi" w:hAnsiTheme="majorBidi" w:cstheme="majorBidi"/>
                <w:sz w:val="28"/>
              </w:rPr>
              <w:t>Hire of intelligence services</w:t>
            </w:r>
          </w:p>
        </w:tc>
        <w:tc>
          <w:tcPr>
            <w:tcW w:w="3078" w:type="dxa"/>
          </w:tcPr>
          <w:p w14:paraId="1AB0416D" w14:textId="624BCF44" w:rsidR="00914AAE" w:rsidRPr="00AC1DFE" w:rsidRDefault="00752CBD"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872E2E" w:rsidRPr="00AC1DFE" w14:paraId="3F1E903F" w14:textId="77777777" w:rsidTr="00B8300B">
        <w:tc>
          <w:tcPr>
            <w:tcW w:w="567" w:type="dxa"/>
          </w:tcPr>
          <w:p w14:paraId="1363425B" w14:textId="2FC36534" w:rsidR="00872E2E" w:rsidRPr="00AC1DFE" w:rsidRDefault="00872E2E"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3</w:t>
            </w:r>
          </w:p>
        </w:tc>
        <w:tc>
          <w:tcPr>
            <w:tcW w:w="2029" w:type="dxa"/>
          </w:tcPr>
          <w:p w14:paraId="61F56703" w14:textId="582EBD1C" w:rsidR="00872E2E" w:rsidRPr="00AC1DFE" w:rsidRDefault="00872E2E" w:rsidP="00F30CC7">
            <w:pPr>
              <w:pStyle w:val="NoSpacing"/>
              <w:spacing w:line="340" w:lineRule="exact"/>
              <w:ind w:left="210" w:hanging="210"/>
              <w:rPr>
                <w:rFonts w:asciiTheme="majorBidi" w:hAnsiTheme="majorBidi" w:cstheme="majorBidi"/>
                <w:sz w:val="28"/>
              </w:rPr>
            </w:pPr>
            <w:r w:rsidRPr="00AC1DFE">
              <w:rPr>
                <w:rFonts w:asciiTheme="majorBidi" w:hAnsiTheme="majorBidi" w:cstheme="majorBidi"/>
                <w:sz w:val="28"/>
              </w:rPr>
              <w:t xml:space="preserve">ENSEMBLE EQUITY </w:t>
            </w:r>
            <w:r w:rsidR="00197EC8" w:rsidRPr="00AC1DFE">
              <w:rPr>
                <w:rFonts w:asciiTheme="majorBidi" w:hAnsiTheme="majorBidi" w:cstheme="majorBidi"/>
                <w:sz w:val="28"/>
              </w:rPr>
              <w:br/>
            </w:r>
            <w:r w:rsidRPr="00AC1DFE">
              <w:rPr>
                <w:rFonts w:asciiTheme="majorBidi" w:hAnsiTheme="majorBidi" w:cstheme="majorBidi"/>
                <w:sz w:val="28"/>
              </w:rPr>
              <w:t>PTE.,</w:t>
            </w:r>
            <w:r w:rsidR="00197EC8" w:rsidRPr="00AC1DFE">
              <w:rPr>
                <w:rFonts w:asciiTheme="majorBidi" w:hAnsiTheme="majorBidi" w:cstheme="majorBidi"/>
                <w:sz w:val="28"/>
              </w:rPr>
              <w:t xml:space="preserve"> </w:t>
            </w:r>
            <w:r w:rsidRPr="00AC1DFE">
              <w:rPr>
                <w:rFonts w:asciiTheme="majorBidi" w:hAnsiTheme="majorBidi" w:cstheme="majorBidi"/>
                <w:sz w:val="28"/>
              </w:rPr>
              <w:t>LTD</w:t>
            </w:r>
          </w:p>
        </w:tc>
        <w:tc>
          <w:tcPr>
            <w:tcW w:w="1213" w:type="dxa"/>
          </w:tcPr>
          <w:p w14:paraId="1E7DC2A5" w14:textId="267F1C6B" w:rsidR="00872E2E" w:rsidRPr="00AC1DFE" w:rsidRDefault="00752CBD"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Subsidiary</w:t>
            </w:r>
          </w:p>
        </w:tc>
        <w:tc>
          <w:tcPr>
            <w:tcW w:w="3100" w:type="dxa"/>
          </w:tcPr>
          <w:p w14:paraId="59A104A3" w14:textId="7662FCEE" w:rsidR="00C92D78" w:rsidRPr="00AC1DFE" w:rsidRDefault="00A56FBB" w:rsidP="00F30CC7">
            <w:pPr>
              <w:pStyle w:val="NoSpacing"/>
              <w:spacing w:line="340" w:lineRule="exact"/>
              <w:ind w:left="90" w:hanging="90"/>
              <w:rPr>
                <w:rFonts w:asciiTheme="majorBidi" w:hAnsiTheme="majorBidi" w:cstheme="majorBidi"/>
                <w:sz w:val="28"/>
              </w:rPr>
            </w:pPr>
            <w:r w:rsidRPr="00AC1DFE">
              <w:rPr>
                <w:rFonts w:asciiTheme="majorBidi" w:hAnsiTheme="majorBidi" w:cstheme="majorBidi"/>
                <w:sz w:val="28"/>
              </w:rPr>
              <w:t>Information services related to design</w:t>
            </w:r>
            <w:r w:rsidR="007B48FD" w:rsidRPr="00AC1DFE">
              <w:rPr>
                <w:rFonts w:asciiTheme="majorBidi" w:hAnsiTheme="majorBidi" w:cstheme="majorBidi"/>
                <w:sz w:val="28"/>
              </w:rPr>
              <w:t xml:space="preserve"> </w:t>
            </w:r>
            <w:r w:rsidRPr="00AC1DFE">
              <w:rPr>
                <w:rFonts w:asciiTheme="majorBidi" w:hAnsiTheme="majorBidi" w:cstheme="majorBidi"/>
                <w:sz w:val="28"/>
              </w:rPr>
              <w:t>and control work by BIM</w:t>
            </w:r>
            <w:r w:rsidR="007B48FD" w:rsidRPr="00AC1DFE">
              <w:rPr>
                <w:rFonts w:asciiTheme="majorBidi" w:hAnsiTheme="majorBidi" w:cstheme="majorBidi"/>
                <w:sz w:val="28"/>
              </w:rPr>
              <w:t xml:space="preserve"> </w:t>
            </w:r>
            <w:r w:rsidRPr="00AC1DFE">
              <w:rPr>
                <w:rFonts w:asciiTheme="majorBidi" w:hAnsiTheme="majorBidi" w:cstheme="majorBidi"/>
                <w:sz w:val="28"/>
              </w:rPr>
              <w:t>technology</w:t>
            </w:r>
          </w:p>
        </w:tc>
        <w:tc>
          <w:tcPr>
            <w:tcW w:w="3078" w:type="dxa"/>
          </w:tcPr>
          <w:p w14:paraId="113BD31C" w14:textId="3B4B63A5" w:rsidR="00201644" w:rsidRPr="00AC1DFE" w:rsidRDefault="00752CBD"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197EC8" w:rsidRPr="00AC1DFE" w14:paraId="72143729" w14:textId="77777777" w:rsidTr="00D44D56">
        <w:tc>
          <w:tcPr>
            <w:tcW w:w="567" w:type="dxa"/>
          </w:tcPr>
          <w:p w14:paraId="26565052" w14:textId="0C951802" w:rsidR="00197EC8" w:rsidRPr="00AC1DFE" w:rsidRDefault="00197EC8"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4</w:t>
            </w:r>
          </w:p>
        </w:tc>
        <w:tc>
          <w:tcPr>
            <w:tcW w:w="2029" w:type="dxa"/>
          </w:tcPr>
          <w:p w14:paraId="5854222B" w14:textId="3E1D936C" w:rsidR="00197EC8" w:rsidRPr="00AC1DFE" w:rsidRDefault="00A56FBB" w:rsidP="00F30CC7">
            <w:pPr>
              <w:pStyle w:val="NoSpacing"/>
              <w:spacing w:line="340" w:lineRule="exact"/>
              <w:ind w:left="204" w:hanging="204"/>
              <w:rPr>
                <w:rFonts w:asciiTheme="majorBidi" w:hAnsiTheme="majorBidi" w:cstheme="majorBidi"/>
                <w:sz w:val="28"/>
              </w:rPr>
            </w:pPr>
            <w:r w:rsidRPr="00AC1DFE">
              <w:rPr>
                <w:rFonts w:asciiTheme="majorBidi" w:hAnsiTheme="majorBidi" w:cstheme="majorBidi"/>
                <w:sz w:val="28"/>
              </w:rPr>
              <w:t xml:space="preserve">SAPAT PROJECT </w:t>
            </w:r>
          </w:p>
        </w:tc>
        <w:tc>
          <w:tcPr>
            <w:tcW w:w="1213" w:type="dxa"/>
          </w:tcPr>
          <w:p w14:paraId="2EAFB74B" w14:textId="0C095838" w:rsidR="00197EC8" w:rsidRPr="00AC1DFE" w:rsidRDefault="00752CBD"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Subsidiary</w:t>
            </w:r>
          </w:p>
        </w:tc>
        <w:tc>
          <w:tcPr>
            <w:tcW w:w="3100" w:type="dxa"/>
          </w:tcPr>
          <w:p w14:paraId="261792C3" w14:textId="5DAEE1BB" w:rsidR="00197EC8" w:rsidRPr="00AC1DFE" w:rsidRDefault="00A56FBB" w:rsidP="00F30CC7">
            <w:pPr>
              <w:pStyle w:val="NoSpacing"/>
              <w:spacing w:line="340" w:lineRule="exact"/>
              <w:ind w:left="270" w:hanging="270"/>
              <w:rPr>
                <w:rFonts w:asciiTheme="majorBidi" w:hAnsiTheme="majorBidi" w:cstheme="majorBidi"/>
                <w:sz w:val="28"/>
                <w:cs/>
              </w:rPr>
            </w:pPr>
            <w:r w:rsidRPr="00AC1DFE">
              <w:rPr>
                <w:rFonts w:asciiTheme="majorBidi" w:hAnsiTheme="majorBidi" w:cstheme="majorBidi"/>
                <w:sz w:val="28"/>
              </w:rPr>
              <w:t>Rent and administrative</w:t>
            </w:r>
            <w:r w:rsidR="00D07877" w:rsidRPr="00AC1DFE">
              <w:rPr>
                <w:rFonts w:asciiTheme="majorBidi" w:hAnsiTheme="majorBidi" w:cstheme="majorBidi"/>
                <w:sz w:val="28"/>
              </w:rPr>
              <w:t xml:space="preserve"> </w:t>
            </w:r>
            <w:r w:rsidRPr="00AC1DFE">
              <w:rPr>
                <w:rFonts w:asciiTheme="majorBidi" w:hAnsiTheme="majorBidi" w:cstheme="majorBidi"/>
                <w:sz w:val="28"/>
              </w:rPr>
              <w:t>services</w:t>
            </w:r>
          </w:p>
        </w:tc>
        <w:tc>
          <w:tcPr>
            <w:tcW w:w="3078" w:type="dxa"/>
            <w:shd w:val="clear" w:color="auto" w:fill="auto"/>
          </w:tcPr>
          <w:p w14:paraId="7166067F" w14:textId="1ED194BA" w:rsidR="00197EC8" w:rsidRPr="00AC1DFE" w:rsidRDefault="00752CBD"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197EC8" w:rsidRPr="00AC1DFE" w14:paraId="7E6E5168" w14:textId="77777777" w:rsidTr="00D44D56">
        <w:tc>
          <w:tcPr>
            <w:tcW w:w="567" w:type="dxa"/>
          </w:tcPr>
          <w:p w14:paraId="02773AAB" w14:textId="77777777" w:rsidR="00197EC8" w:rsidRPr="00AC1DFE" w:rsidRDefault="00197EC8" w:rsidP="00F30CC7">
            <w:pPr>
              <w:pStyle w:val="NoSpacing"/>
              <w:spacing w:line="340" w:lineRule="exact"/>
              <w:jc w:val="center"/>
              <w:rPr>
                <w:rFonts w:asciiTheme="majorBidi" w:hAnsiTheme="majorBidi" w:cstheme="majorBidi"/>
                <w:sz w:val="28"/>
              </w:rPr>
            </w:pPr>
          </w:p>
        </w:tc>
        <w:tc>
          <w:tcPr>
            <w:tcW w:w="2029" w:type="dxa"/>
          </w:tcPr>
          <w:p w14:paraId="331257A9" w14:textId="6E28690A" w:rsidR="00197EC8" w:rsidRPr="00AC1DFE" w:rsidRDefault="00D07877" w:rsidP="00F30CC7">
            <w:pPr>
              <w:pStyle w:val="NoSpacing"/>
              <w:spacing w:line="340" w:lineRule="exact"/>
              <w:ind w:left="210"/>
              <w:rPr>
                <w:rFonts w:asciiTheme="majorBidi" w:hAnsiTheme="majorBidi" w:cstheme="majorBidi"/>
                <w:sz w:val="28"/>
                <w:cs/>
              </w:rPr>
            </w:pPr>
            <w:r w:rsidRPr="00AC1DFE">
              <w:rPr>
                <w:rFonts w:asciiTheme="majorBidi" w:hAnsiTheme="majorBidi" w:cstheme="majorBidi"/>
                <w:sz w:val="28"/>
              </w:rPr>
              <w:t>CO., LTD.</w:t>
            </w:r>
          </w:p>
        </w:tc>
        <w:tc>
          <w:tcPr>
            <w:tcW w:w="1213" w:type="dxa"/>
          </w:tcPr>
          <w:p w14:paraId="61B9C84F" w14:textId="77777777" w:rsidR="00197EC8" w:rsidRPr="00AC1DFE" w:rsidRDefault="00197EC8" w:rsidP="00F30CC7">
            <w:pPr>
              <w:pStyle w:val="NoSpacing"/>
              <w:spacing w:line="340" w:lineRule="exact"/>
              <w:jc w:val="center"/>
              <w:rPr>
                <w:rFonts w:asciiTheme="majorBidi" w:hAnsiTheme="majorBidi" w:cstheme="majorBidi"/>
                <w:sz w:val="28"/>
                <w:cs/>
              </w:rPr>
            </w:pPr>
          </w:p>
        </w:tc>
        <w:tc>
          <w:tcPr>
            <w:tcW w:w="3100" w:type="dxa"/>
          </w:tcPr>
          <w:p w14:paraId="2F466E58" w14:textId="4D13A90E" w:rsidR="00197EC8" w:rsidRPr="00AC1DFE" w:rsidRDefault="00E64470" w:rsidP="00F30CC7">
            <w:pPr>
              <w:pStyle w:val="NoSpacing"/>
              <w:spacing w:line="340" w:lineRule="exact"/>
              <w:ind w:left="120" w:hanging="120"/>
              <w:rPr>
                <w:rFonts w:asciiTheme="majorBidi" w:hAnsiTheme="majorBidi" w:cstheme="majorBidi"/>
                <w:sz w:val="28"/>
                <w:cs/>
              </w:rPr>
            </w:pPr>
            <w:r w:rsidRPr="00AC1DFE">
              <w:rPr>
                <w:rFonts w:asciiTheme="majorBidi" w:hAnsiTheme="majorBidi" w:cstheme="majorBidi"/>
                <w:sz w:val="28"/>
              </w:rPr>
              <w:t xml:space="preserve">The Company provided </w:t>
            </w:r>
            <w:r w:rsidRPr="00AC1DFE">
              <w:rPr>
                <w:rFonts w:asciiTheme="majorBidi" w:hAnsiTheme="majorBidi" w:cstheme="majorBidi"/>
                <w:sz w:val="28"/>
              </w:rPr>
              <w:br/>
              <w:t>short-term loans</w:t>
            </w:r>
          </w:p>
        </w:tc>
        <w:tc>
          <w:tcPr>
            <w:tcW w:w="3078" w:type="dxa"/>
            <w:shd w:val="clear" w:color="auto" w:fill="auto"/>
          </w:tcPr>
          <w:p w14:paraId="3C03F22C" w14:textId="75264F8A" w:rsidR="00197EC8" w:rsidRPr="00AC1DFE" w:rsidRDefault="00E05BE1" w:rsidP="00F30CC7">
            <w:pPr>
              <w:pStyle w:val="NoSpacing"/>
              <w:spacing w:line="340" w:lineRule="exact"/>
              <w:ind w:left="253" w:hanging="253"/>
              <w:rPr>
                <w:rFonts w:asciiTheme="majorBidi" w:hAnsiTheme="majorBidi" w:cstheme="majorBidi"/>
                <w:sz w:val="28"/>
                <w:cs/>
              </w:rPr>
            </w:pPr>
            <w:r w:rsidRPr="00AC1DFE">
              <w:rPr>
                <w:rFonts w:asciiTheme="majorBidi" w:hAnsiTheme="majorBidi" w:cstheme="majorBidi"/>
                <w:sz w:val="28"/>
              </w:rPr>
              <w:t>At the interest rate</w:t>
            </w:r>
            <w:r w:rsidRPr="00AC1DFE">
              <w:rPr>
                <w:rFonts w:asciiTheme="majorBidi" w:hAnsiTheme="majorBidi" w:cstheme="majorBidi" w:hint="cs"/>
                <w:sz w:val="28"/>
                <w:cs/>
              </w:rPr>
              <w:t xml:space="preserve"> </w:t>
            </w:r>
            <w:proofErr w:type="spellStart"/>
            <w:r w:rsidRPr="00AC1DFE">
              <w:rPr>
                <w:rFonts w:asciiTheme="majorBidi" w:hAnsiTheme="majorBidi" w:cstheme="majorBidi" w:hint="cs"/>
                <w:sz w:val="28"/>
                <w:cs/>
              </w:rPr>
              <w:t>reference</w:t>
            </w:r>
            <w:proofErr w:type="spellEnd"/>
            <w:r w:rsidRPr="00AC1DFE">
              <w:rPr>
                <w:rFonts w:asciiTheme="majorBidi" w:hAnsiTheme="majorBidi" w:cstheme="majorBidi"/>
                <w:sz w:val="28"/>
              </w:rPr>
              <w:t xml:space="preserve"> from the rate</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of promissory notes MLR-0.5% </w:t>
            </w:r>
            <w:proofErr w:type="spellStart"/>
            <w:r w:rsidRPr="00AC1DFE">
              <w:rPr>
                <w:rFonts w:asciiTheme="majorBidi" w:hAnsiTheme="majorBidi" w:cstheme="majorBidi" w:hint="cs"/>
                <w:sz w:val="28"/>
                <w:cs/>
              </w:rPr>
              <w:t>in</w:t>
            </w:r>
            <w:proofErr w:type="spellEnd"/>
            <w:r w:rsidRPr="00AC1DFE">
              <w:rPr>
                <w:rFonts w:asciiTheme="majorBidi" w:hAnsiTheme="majorBidi" w:cstheme="majorBidi" w:hint="cs"/>
                <w:sz w:val="28"/>
                <w:cs/>
              </w:rPr>
              <w:t xml:space="preserve"> </w:t>
            </w:r>
            <w:proofErr w:type="spellStart"/>
            <w:r w:rsidRPr="00AC1DFE">
              <w:rPr>
                <w:rFonts w:asciiTheme="majorBidi" w:hAnsiTheme="majorBidi" w:cstheme="majorBidi" w:hint="cs"/>
                <w:sz w:val="28"/>
                <w:cs/>
              </w:rPr>
              <w:t>limit</w:t>
            </w:r>
            <w:proofErr w:type="spellEnd"/>
            <w:r w:rsidRPr="00AC1DFE">
              <w:rPr>
                <w:rFonts w:asciiTheme="majorBidi" w:hAnsiTheme="majorBidi" w:cstheme="majorBidi" w:hint="cs"/>
                <w:sz w:val="28"/>
                <w:cs/>
              </w:rPr>
              <w:t xml:space="preserve"> </w:t>
            </w:r>
            <w:proofErr w:type="spellStart"/>
            <w:proofErr w:type="gramStart"/>
            <w:r w:rsidRPr="00AC1DFE">
              <w:rPr>
                <w:rFonts w:asciiTheme="majorBidi" w:hAnsiTheme="majorBidi" w:cstheme="majorBidi" w:hint="cs"/>
                <w:sz w:val="28"/>
                <w:cs/>
              </w:rPr>
              <w:t>amount</w:t>
            </w:r>
            <w:proofErr w:type="spellEnd"/>
            <w:proofErr w:type="gramEnd"/>
            <w:r w:rsidRPr="00AC1DFE">
              <w:rPr>
                <w:rFonts w:asciiTheme="majorBidi" w:hAnsiTheme="majorBidi" w:cstheme="majorBidi" w:hint="cs"/>
                <w:sz w:val="28"/>
                <w:cs/>
              </w:rPr>
              <w:t xml:space="preserve"> of </w:t>
            </w:r>
            <w:proofErr w:type="spellStart"/>
            <w:r w:rsidRPr="00AC1DFE">
              <w:rPr>
                <w:rFonts w:asciiTheme="majorBidi" w:hAnsiTheme="majorBidi" w:cstheme="majorBidi" w:hint="cs"/>
                <w:sz w:val="28"/>
                <w:cs/>
              </w:rPr>
              <w:t>Baht</w:t>
            </w:r>
            <w:proofErr w:type="spellEnd"/>
            <w:r w:rsidRPr="00AC1DFE">
              <w:rPr>
                <w:rFonts w:asciiTheme="majorBidi" w:hAnsiTheme="majorBidi" w:cstheme="majorBidi" w:hint="cs"/>
                <w:sz w:val="28"/>
                <w:cs/>
              </w:rPr>
              <w:t xml:space="preserve"> 30 </w:t>
            </w:r>
            <w:proofErr w:type="spellStart"/>
            <w:r w:rsidRPr="00AC1DFE">
              <w:rPr>
                <w:rFonts w:asciiTheme="majorBidi" w:hAnsiTheme="majorBidi" w:cstheme="majorBidi" w:hint="cs"/>
                <w:sz w:val="28"/>
                <w:cs/>
              </w:rPr>
              <w:t>million</w:t>
            </w:r>
            <w:proofErr w:type="spellEnd"/>
            <w:r w:rsidRPr="00AC1DFE">
              <w:rPr>
                <w:rFonts w:asciiTheme="majorBidi" w:hAnsiTheme="majorBidi" w:cstheme="majorBidi" w:hint="cs"/>
                <w:sz w:val="28"/>
                <w:cs/>
              </w:rPr>
              <w:t xml:space="preserve"> </w:t>
            </w:r>
            <w:r w:rsidRPr="00AC1DFE">
              <w:rPr>
                <w:rFonts w:asciiTheme="majorBidi" w:hAnsiTheme="majorBidi" w:cstheme="majorBidi"/>
                <w:sz w:val="28"/>
              </w:rPr>
              <w:t>of a commercial bank</w:t>
            </w:r>
            <w:r w:rsidRPr="00AC1DFE">
              <w:rPr>
                <w:rFonts w:asciiTheme="majorBidi" w:hAnsiTheme="majorBidi" w:cstheme="majorBidi" w:hint="cs"/>
                <w:sz w:val="28"/>
                <w:cs/>
              </w:rPr>
              <w:t xml:space="preserve"> a</w:t>
            </w:r>
            <w:r w:rsidRPr="00AC1DFE">
              <w:rPr>
                <w:rFonts w:asciiTheme="majorBidi" w:hAnsiTheme="majorBidi" w:cstheme="majorBidi"/>
                <w:sz w:val="28"/>
              </w:rPr>
              <w:t>t the interest rate</w:t>
            </w:r>
            <w:r w:rsidRPr="00AC1DFE">
              <w:rPr>
                <w:rFonts w:asciiTheme="majorBidi" w:hAnsiTheme="majorBidi" w:cstheme="majorBidi" w:hint="cs"/>
                <w:sz w:val="28"/>
                <w:cs/>
              </w:rPr>
              <w:t xml:space="preserve"> 4.75</w:t>
            </w:r>
            <w:r w:rsidRPr="00AC1DFE">
              <w:rPr>
                <w:rFonts w:asciiTheme="majorBidi" w:hAnsiTheme="majorBidi" w:cs="Angsana New"/>
                <w:sz w:val="28"/>
                <w:cs/>
              </w:rPr>
              <w:t>%</w:t>
            </w:r>
          </w:p>
        </w:tc>
      </w:tr>
      <w:tr w:rsidR="00176BBA" w:rsidRPr="00AC1DFE" w14:paraId="0A2F0FB2" w14:textId="77777777" w:rsidTr="00B8300B">
        <w:tc>
          <w:tcPr>
            <w:tcW w:w="567" w:type="dxa"/>
          </w:tcPr>
          <w:p w14:paraId="7661E2DA" w14:textId="2AFDC396" w:rsidR="00176BBA" w:rsidRPr="00AC1DFE" w:rsidRDefault="00176BBA"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5</w:t>
            </w:r>
          </w:p>
        </w:tc>
        <w:tc>
          <w:tcPr>
            <w:tcW w:w="2029" w:type="dxa"/>
            <w:vMerge w:val="restart"/>
          </w:tcPr>
          <w:p w14:paraId="0EA88B93" w14:textId="64AEAD26" w:rsidR="00065E54" w:rsidRPr="00AC1DFE" w:rsidRDefault="00CF714A" w:rsidP="00F30CC7">
            <w:pPr>
              <w:pStyle w:val="NoSpacing"/>
              <w:spacing w:line="340" w:lineRule="exact"/>
              <w:ind w:left="210" w:hanging="210"/>
              <w:rPr>
                <w:rFonts w:asciiTheme="majorBidi" w:hAnsiTheme="majorBidi" w:cstheme="majorBidi"/>
                <w:sz w:val="28"/>
                <w:szCs w:val="22"/>
              </w:rPr>
            </w:pPr>
            <w:r w:rsidRPr="00AC1DFE">
              <w:rPr>
                <w:rFonts w:asciiTheme="majorBidi" w:hAnsiTheme="majorBidi" w:cstheme="majorBidi"/>
                <w:sz w:val="28"/>
              </w:rPr>
              <w:t>PROJECT ONE</w:t>
            </w:r>
            <w:r w:rsidR="00D07877" w:rsidRPr="00AC1DFE">
              <w:rPr>
                <w:rFonts w:asciiTheme="majorBidi" w:hAnsiTheme="majorBidi" w:cstheme="majorBidi"/>
                <w:sz w:val="28"/>
              </w:rPr>
              <w:t xml:space="preserve"> </w:t>
            </w:r>
            <w:r w:rsidR="00065E54" w:rsidRPr="00AC1DFE">
              <w:rPr>
                <w:rFonts w:asciiTheme="majorBidi" w:hAnsiTheme="majorBidi" w:cstheme="majorBidi"/>
                <w:sz w:val="28"/>
              </w:rPr>
              <w:t>PROPERTY</w:t>
            </w:r>
            <w:r w:rsidR="00065E54" w:rsidRPr="00AC1DFE">
              <w:rPr>
                <w:rFonts w:asciiTheme="majorBidi" w:hAnsiTheme="majorBidi" w:cstheme="majorBidi"/>
                <w:sz w:val="28"/>
                <w:szCs w:val="22"/>
              </w:rPr>
              <w:t xml:space="preserve"> </w:t>
            </w:r>
            <w:r w:rsidR="00706CD7" w:rsidRPr="00AC1DFE">
              <w:rPr>
                <w:rFonts w:asciiTheme="majorBidi" w:hAnsiTheme="majorBidi" w:cstheme="majorBidi"/>
                <w:sz w:val="28"/>
                <w:szCs w:val="22"/>
                <w:cs/>
              </w:rPr>
              <w:br/>
            </w:r>
            <w:r w:rsidR="00065E54" w:rsidRPr="00AC1DFE">
              <w:rPr>
                <w:rFonts w:asciiTheme="majorBidi" w:hAnsiTheme="majorBidi" w:cstheme="majorBidi"/>
                <w:sz w:val="28"/>
              </w:rPr>
              <w:t>DEVELOPMENT</w:t>
            </w:r>
            <w:r w:rsidR="00065E54" w:rsidRPr="00AC1DFE">
              <w:rPr>
                <w:rFonts w:asciiTheme="majorBidi" w:hAnsiTheme="majorBidi" w:cstheme="majorBidi"/>
                <w:sz w:val="28"/>
                <w:szCs w:val="22"/>
              </w:rPr>
              <w:t xml:space="preserve"> </w:t>
            </w:r>
            <w:r w:rsidR="00D07877" w:rsidRPr="00AC1DFE">
              <w:rPr>
                <w:rFonts w:asciiTheme="majorBidi" w:hAnsiTheme="majorBidi" w:cstheme="majorBidi"/>
                <w:sz w:val="28"/>
                <w:szCs w:val="22"/>
              </w:rPr>
              <w:br/>
            </w:r>
            <w:r w:rsidR="00065E54" w:rsidRPr="00AC1DFE">
              <w:rPr>
                <w:rFonts w:asciiTheme="majorBidi" w:hAnsiTheme="majorBidi" w:cstheme="majorBidi"/>
                <w:sz w:val="28"/>
              </w:rPr>
              <w:t>CO., LTD.</w:t>
            </w:r>
            <w:r w:rsidR="00065E54" w:rsidRPr="00AC1DFE">
              <w:rPr>
                <w:rFonts w:asciiTheme="majorBidi" w:hAnsiTheme="majorBidi" w:cstheme="majorBidi"/>
                <w:sz w:val="28"/>
                <w:szCs w:val="22"/>
              </w:rPr>
              <w:t xml:space="preserve"> </w:t>
            </w:r>
          </w:p>
          <w:p w14:paraId="2448AA0D" w14:textId="31E8ACB2" w:rsidR="00176BBA" w:rsidRPr="00AC1DFE" w:rsidRDefault="00176BBA" w:rsidP="00F30CC7">
            <w:pPr>
              <w:pStyle w:val="NoSpacing"/>
              <w:spacing w:line="340" w:lineRule="exact"/>
              <w:ind w:left="320" w:hanging="320"/>
              <w:rPr>
                <w:rFonts w:asciiTheme="majorBidi" w:hAnsiTheme="majorBidi" w:cstheme="majorBidi"/>
                <w:sz w:val="28"/>
                <w:cs/>
              </w:rPr>
            </w:pPr>
          </w:p>
        </w:tc>
        <w:tc>
          <w:tcPr>
            <w:tcW w:w="1213" w:type="dxa"/>
          </w:tcPr>
          <w:p w14:paraId="12B07B15" w14:textId="5BDAFA90" w:rsidR="00176BBA" w:rsidRPr="00AC1DFE" w:rsidRDefault="00752CBD"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Subsidiary</w:t>
            </w:r>
          </w:p>
        </w:tc>
        <w:tc>
          <w:tcPr>
            <w:tcW w:w="3100" w:type="dxa"/>
          </w:tcPr>
          <w:p w14:paraId="176E9D9D" w14:textId="5EFFFFF5" w:rsidR="00176BBA" w:rsidRPr="00AC1DFE" w:rsidRDefault="00D82FCE"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Rent and administrative services</w:t>
            </w:r>
          </w:p>
        </w:tc>
        <w:tc>
          <w:tcPr>
            <w:tcW w:w="3078" w:type="dxa"/>
          </w:tcPr>
          <w:p w14:paraId="09A1405E" w14:textId="3A560718" w:rsidR="00176BBA" w:rsidRPr="00AC1DFE" w:rsidRDefault="00506C34"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176BBA" w:rsidRPr="00AC1DFE" w14:paraId="2C13CABD" w14:textId="77777777" w:rsidTr="00D44D56">
        <w:tc>
          <w:tcPr>
            <w:tcW w:w="567" w:type="dxa"/>
          </w:tcPr>
          <w:p w14:paraId="084D921A" w14:textId="77777777" w:rsidR="00176BBA" w:rsidRPr="00AC1DFE" w:rsidRDefault="00176BBA" w:rsidP="00F30CC7">
            <w:pPr>
              <w:pStyle w:val="NoSpacing"/>
              <w:spacing w:line="340" w:lineRule="exact"/>
              <w:jc w:val="center"/>
              <w:rPr>
                <w:rFonts w:asciiTheme="majorBidi" w:hAnsiTheme="majorBidi" w:cstheme="majorBidi"/>
                <w:sz w:val="28"/>
              </w:rPr>
            </w:pPr>
          </w:p>
        </w:tc>
        <w:tc>
          <w:tcPr>
            <w:tcW w:w="2029" w:type="dxa"/>
            <w:vMerge/>
          </w:tcPr>
          <w:p w14:paraId="22EA94FD" w14:textId="77777777" w:rsidR="00176BBA" w:rsidRPr="00AC1DFE" w:rsidRDefault="00176BBA" w:rsidP="00F30CC7">
            <w:pPr>
              <w:pStyle w:val="NoSpacing"/>
              <w:spacing w:line="340" w:lineRule="exact"/>
              <w:rPr>
                <w:rFonts w:asciiTheme="majorBidi" w:hAnsiTheme="majorBidi" w:cstheme="majorBidi"/>
                <w:sz w:val="28"/>
                <w:cs/>
              </w:rPr>
            </w:pPr>
          </w:p>
        </w:tc>
        <w:tc>
          <w:tcPr>
            <w:tcW w:w="1213" w:type="dxa"/>
          </w:tcPr>
          <w:p w14:paraId="1C626177" w14:textId="77777777" w:rsidR="00176BBA" w:rsidRPr="00AC1DFE" w:rsidRDefault="00176BBA" w:rsidP="00F30CC7">
            <w:pPr>
              <w:pStyle w:val="NoSpacing"/>
              <w:spacing w:line="340" w:lineRule="exact"/>
              <w:jc w:val="center"/>
              <w:rPr>
                <w:rFonts w:asciiTheme="majorBidi" w:hAnsiTheme="majorBidi" w:cstheme="majorBidi"/>
                <w:sz w:val="28"/>
                <w:cs/>
              </w:rPr>
            </w:pPr>
          </w:p>
        </w:tc>
        <w:tc>
          <w:tcPr>
            <w:tcW w:w="3100" w:type="dxa"/>
          </w:tcPr>
          <w:p w14:paraId="0541C483" w14:textId="45805679" w:rsidR="00176BBA" w:rsidRPr="00AC1DFE" w:rsidRDefault="00506C34"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Rent office premises</w:t>
            </w:r>
          </w:p>
        </w:tc>
        <w:tc>
          <w:tcPr>
            <w:tcW w:w="3078" w:type="dxa"/>
            <w:shd w:val="clear" w:color="auto" w:fill="auto"/>
          </w:tcPr>
          <w:p w14:paraId="471C847F" w14:textId="65933E15" w:rsidR="00176BBA" w:rsidRPr="00AC1DFE" w:rsidRDefault="00506C34"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176BBA" w:rsidRPr="00AC1DFE" w14:paraId="6C4C25E3" w14:textId="77777777" w:rsidTr="00D44D56">
        <w:tc>
          <w:tcPr>
            <w:tcW w:w="567" w:type="dxa"/>
          </w:tcPr>
          <w:p w14:paraId="78397A29" w14:textId="77777777" w:rsidR="00176BBA" w:rsidRPr="00AC1DFE" w:rsidRDefault="00176BBA" w:rsidP="00F30CC7">
            <w:pPr>
              <w:pStyle w:val="NoSpacing"/>
              <w:spacing w:line="340" w:lineRule="exact"/>
              <w:jc w:val="center"/>
              <w:rPr>
                <w:rFonts w:asciiTheme="majorBidi" w:hAnsiTheme="majorBidi" w:cstheme="majorBidi"/>
                <w:sz w:val="28"/>
              </w:rPr>
            </w:pPr>
          </w:p>
        </w:tc>
        <w:tc>
          <w:tcPr>
            <w:tcW w:w="2029" w:type="dxa"/>
            <w:vMerge/>
          </w:tcPr>
          <w:p w14:paraId="50106FE7" w14:textId="60FE0039" w:rsidR="00176BBA" w:rsidRPr="00AC1DFE" w:rsidRDefault="00176BBA" w:rsidP="00F30CC7">
            <w:pPr>
              <w:pStyle w:val="NoSpacing"/>
              <w:spacing w:line="340" w:lineRule="exact"/>
              <w:rPr>
                <w:rFonts w:asciiTheme="majorBidi" w:hAnsiTheme="majorBidi" w:cstheme="majorBidi"/>
                <w:sz w:val="28"/>
                <w:cs/>
              </w:rPr>
            </w:pPr>
          </w:p>
        </w:tc>
        <w:tc>
          <w:tcPr>
            <w:tcW w:w="1213" w:type="dxa"/>
          </w:tcPr>
          <w:p w14:paraId="21A1D83F" w14:textId="77777777" w:rsidR="00176BBA" w:rsidRPr="00AC1DFE" w:rsidRDefault="00176BBA" w:rsidP="00F30CC7">
            <w:pPr>
              <w:pStyle w:val="NoSpacing"/>
              <w:spacing w:line="340" w:lineRule="exact"/>
              <w:jc w:val="center"/>
              <w:rPr>
                <w:rFonts w:asciiTheme="majorBidi" w:hAnsiTheme="majorBidi" w:cstheme="majorBidi"/>
                <w:sz w:val="28"/>
                <w:cs/>
              </w:rPr>
            </w:pPr>
          </w:p>
        </w:tc>
        <w:tc>
          <w:tcPr>
            <w:tcW w:w="3100" w:type="dxa"/>
          </w:tcPr>
          <w:p w14:paraId="58F1AEDE" w14:textId="50419090" w:rsidR="00176BBA" w:rsidRPr="00AC1DFE" w:rsidRDefault="00506C34" w:rsidP="00F30CC7">
            <w:pPr>
              <w:pStyle w:val="NoSpacing"/>
              <w:spacing w:line="340" w:lineRule="exact"/>
              <w:ind w:left="90" w:hanging="90"/>
              <w:rPr>
                <w:rFonts w:asciiTheme="majorBidi" w:hAnsiTheme="majorBidi" w:cstheme="majorBidi"/>
                <w:sz w:val="28"/>
                <w:cs/>
              </w:rPr>
            </w:pPr>
            <w:r w:rsidRPr="00AC1DFE">
              <w:rPr>
                <w:rFonts w:asciiTheme="majorBidi" w:hAnsiTheme="majorBidi" w:cstheme="majorBidi"/>
                <w:sz w:val="28"/>
              </w:rPr>
              <w:t>The Company provided</w:t>
            </w:r>
            <w:r w:rsidRPr="00AC1DFE">
              <w:t xml:space="preserve"> </w:t>
            </w:r>
            <w:r w:rsidRPr="00AC1DFE">
              <w:rPr>
                <w:cs/>
              </w:rPr>
              <w:br/>
            </w:r>
            <w:r w:rsidRPr="00AC1DFE">
              <w:rPr>
                <w:rFonts w:asciiTheme="majorBidi" w:hAnsiTheme="majorBidi" w:cstheme="majorBidi"/>
                <w:sz w:val="28"/>
              </w:rPr>
              <w:t>short-term loans</w:t>
            </w:r>
          </w:p>
        </w:tc>
        <w:tc>
          <w:tcPr>
            <w:tcW w:w="3078" w:type="dxa"/>
            <w:shd w:val="clear" w:color="auto" w:fill="auto"/>
          </w:tcPr>
          <w:p w14:paraId="4ACE6D83" w14:textId="2871AA82" w:rsidR="00176BBA" w:rsidRPr="00AC1DFE" w:rsidRDefault="00E05BE1" w:rsidP="00F30CC7">
            <w:pPr>
              <w:pStyle w:val="NoSpacing"/>
              <w:spacing w:line="340" w:lineRule="exact"/>
              <w:ind w:left="252" w:hanging="252"/>
              <w:jc w:val="thaiDistribute"/>
              <w:rPr>
                <w:rFonts w:asciiTheme="majorBidi" w:hAnsiTheme="majorBidi" w:cstheme="majorBidi"/>
                <w:sz w:val="28"/>
                <w:cs/>
              </w:rPr>
            </w:pPr>
            <w:r w:rsidRPr="00AC1DFE">
              <w:rPr>
                <w:rFonts w:asciiTheme="majorBidi" w:hAnsiTheme="majorBidi" w:cstheme="majorBidi"/>
                <w:sz w:val="28"/>
              </w:rPr>
              <w:t>At the interest rate</w:t>
            </w:r>
            <w:r w:rsidRPr="00AC1DFE">
              <w:rPr>
                <w:rFonts w:asciiTheme="majorBidi" w:hAnsiTheme="majorBidi" w:cstheme="majorBidi" w:hint="cs"/>
                <w:sz w:val="28"/>
                <w:cs/>
              </w:rPr>
              <w:t xml:space="preserve"> </w:t>
            </w:r>
            <w:proofErr w:type="spellStart"/>
            <w:r w:rsidRPr="00AC1DFE">
              <w:rPr>
                <w:rFonts w:asciiTheme="majorBidi" w:hAnsiTheme="majorBidi" w:cstheme="majorBidi" w:hint="cs"/>
                <w:sz w:val="28"/>
                <w:cs/>
              </w:rPr>
              <w:t>reference</w:t>
            </w:r>
            <w:proofErr w:type="spellEnd"/>
            <w:r w:rsidRPr="00AC1DFE">
              <w:rPr>
                <w:rFonts w:asciiTheme="majorBidi" w:hAnsiTheme="majorBidi" w:cstheme="majorBidi"/>
                <w:sz w:val="28"/>
              </w:rPr>
              <w:t xml:space="preserve"> from the rate</w:t>
            </w:r>
            <w:r w:rsidRPr="00AC1DFE">
              <w:rPr>
                <w:rFonts w:asciiTheme="majorBidi" w:hAnsiTheme="majorBidi" w:cstheme="majorBidi" w:hint="cs"/>
                <w:sz w:val="28"/>
                <w:cs/>
              </w:rPr>
              <w:t xml:space="preserve"> </w:t>
            </w:r>
            <w:r w:rsidRPr="00AC1DFE">
              <w:rPr>
                <w:rFonts w:asciiTheme="majorBidi" w:hAnsiTheme="majorBidi" w:cstheme="majorBidi"/>
                <w:sz w:val="28"/>
              </w:rPr>
              <w:t xml:space="preserve">of promissory notes MLR-0.5% </w:t>
            </w:r>
            <w:proofErr w:type="spellStart"/>
            <w:r w:rsidRPr="00AC1DFE">
              <w:rPr>
                <w:rFonts w:asciiTheme="majorBidi" w:hAnsiTheme="majorBidi" w:cstheme="majorBidi" w:hint="cs"/>
                <w:sz w:val="28"/>
                <w:cs/>
              </w:rPr>
              <w:t>in</w:t>
            </w:r>
            <w:proofErr w:type="spellEnd"/>
            <w:r w:rsidRPr="00AC1DFE">
              <w:rPr>
                <w:rFonts w:asciiTheme="majorBidi" w:hAnsiTheme="majorBidi" w:cstheme="majorBidi" w:hint="cs"/>
                <w:sz w:val="28"/>
                <w:cs/>
              </w:rPr>
              <w:t xml:space="preserve"> </w:t>
            </w:r>
            <w:proofErr w:type="spellStart"/>
            <w:r w:rsidRPr="00AC1DFE">
              <w:rPr>
                <w:rFonts w:asciiTheme="majorBidi" w:hAnsiTheme="majorBidi" w:cstheme="majorBidi" w:hint="cs"/>
                <w:sz w:val="28"/>
                <w:cs/>
              </w:rPr>
              <w:t>limit</w:t>
            </w:r>
            <w:proofErr w:type="spellEnd"/>
            <w:r w:rsidRPr="00AC1DFE">
              <w:rPr>
                <w:rFonts w:asciiTheme="majorBidi" w:hAnsiTheme="majorBidi" w:cstheme="majorBidi" w:hint="cs"/>
                <w:sz w:val="28"/>
                <w:cs/>
              </w:rPr>
              <w:t xml:space="preserve"> </w:t>
            </w:r>
            <w:proofErr w:type="spellStart"/>
            <w:proofErr w:type="gramStart"/>
            <w:r w:rsidRPr="00AC1DFE">
              <w:rPr>
                <w:rFonts w:asciiTheme="majorBidi" w:hAnsiTheme="majorBidi" w:cstheme="majorBidi" w:hint="cs"/>
                <w:sz w:val="28"/>
                <w:cs/>
              </w:rPr>
              <w:t>amount</w:t>
            </w:r>
            <w:proofErr w:type="spellEnd"/>
            <w:proofErr w:type="gramEnd"/>
            <w:r w:rsidRPr="00AC1DFE">
              <w:rPr>
                <w:rFonts w:asciiTheme="majorBidi" w:hAnsiTheme="majorBidi" w:cstheme="majorBidi" w:hint="cs"/>
                <w:sz w:val="28"/>
                <w:cs/>
              </w:rPr>
              <w:t xml:space="preserve"> of </w:t>
            </w:r>
            <w:proofErr w:type="spellStart"/>
            <w:r w:rsidRPr="00AC1DFE">
              <w:rPr>
                <w:rFonts w:asciiTheme="majorBidi" w:hAnsiTheme="majorBidi" w:cstheme="majorBidi" w:hint="cs"/>
                <w:sz w:val="28"/>
                <w:cs/>
              </w:rPr>
              <w:t>Baht</w:t>
            </w:r>
            <w:proofErr w:type="spellEnd"/>
            <w:r w:rsidRPr="00AC1DFE">
              <w:rPr>
                <w:rFonts w:asciiTheme="majorBidi" w:hAnsiTheme="majorBidi" w:cstheme="majorBidi" w:hint="cs"/>
                <w:sz w:val="28"/>
                <w:cs/>
              </w:rPr>
              <w:t xml:space="preserve"> 30 </w:t>
            </w:r>
            <w:proofErr w:type="spellStart"/>
            <w:r w:rsidRPr="00AC1DFE">
              <w:rPr>
                <w:rFonts w:asciiTheme="majorBidi" w:hAnsiTheme="majorBidi" w:cstheme="majorBidi" w:hint="cs"/>
                <w:sz w:val="28"/>
                <w:cs/>
              </w:rPr>
              <w:t>million</w:t>
            </w:r>
            <w:proofErr w:type="spellEnd"/>
            <w:r w:rsidRPr="00AC1DFE">
              <w:rPr>
                <w:rFonts w:asciiTheme="majorBidi" w:hAnsiTheme="majorBidi" w:cstheme="majorBidi" w:hint="cs"/>
                <w:sz w:val="28"/>
                <w:cs/>
              </w:rPr>
              <w:t xml:space="preserve"> </w:t>
            </w:r>
            <w:r w:rsidRPr="00AC1DFE">
              <w:rPr>
                <w:rFonts w:asciiTheme="majorBidi" w:hAnsiTheme="majorBidi" w:cstheme="majorBidi"/>
                <w:sz w:val="28"/>
              </w:rPr>
              <w:t>of a commercial bank</w:t>
            </w:r>
            <w:r w:rsidRPr="00AC1DFE">
              <w:rPr>
                <w:rFonts w:asciiTheme="majorBidi" w:hAnsiTheme="majorBidi" w:cstheme="majorBidi" w:hint="cs"/>
                <w:sz w:val="28"/>
                <w:cs/>
              </w:rPr>
              <w:t xml:space="preserve"> a</w:t>
            </w:r>
            <w:r w:rsidRPr="00AC1DFE">
              <w:rPr>
                <w:rFonts w:asciiTheme="majorBidi" w:hAnsiTheme="majorBidi" w:cstheme="majorBidi"/>
                <w:sz w:val="28"/>
              </w:rPr>
              <w:t>t the interest rate</w:t>
            </w:r>
            <w:r w:rsidRPr="00AC1DFE">
              <w:rPr>
                <w:rFonts w:asciiTheme="majorBidi" w:hAnsiTheme="majorBidi" w:cstheme="majorBidi" w:hint="cs"/>
                <w:sz w:val="28"/>
                <w:cs/>
              </w:rPr>
              <w:t xml:space="preserve"> 4.75</w:t>
            </w:r>
            <w:r w:rsidRPr="00AC1DFE">
              <w:rPr>
                <w:rFonts w:asciiTheme="majorBidi" w:hAnsiTheme="majorBidi" w:cs="Angsana New"/>
                <w:sz w:val="28"/>
                <w:cs/>
              </w:rPr>
              <w:t>%</w:t>
            </w:r>
          </w:p>
        </w:tc>
      </w:tr>
      <w:tr w:rsidR="00F4035D" w:rsidRPr="00AC1DFE" w14:paraId="06513EDF" w14:textId="77777777" w:rsidTr="00B8300B">
        <w:tc>
          <w:tcPr>
            <w:tcW w:w="567" w:type="dxa"/>
          </w:tcPr>
          <w:p w14:paraId="7B1725F0" w14:textId="77777777" w:rsidR="00F4035D" w:rsidRPr="00AC1DFE" w:rsidRDefault="00F4035D" w:rsidP="00F30CC7">
            <w:pPr>
              <w:pStyle w:val="NoSpacing"/>
              <w:spacing w:line="340" w:lineRule="exact"/>
              <w:jc w:val="center"/>
              <w:rPr>
                <w:rFonts w:asciiTheme="majorBidi" w:hAnsiTheme="majorBidi" w:cstheme="majorBidi"/>
                <w:sz w:val="28"/>
              </w:rPr>
            </w:pPr>
          </w:p>
        </w:tc>
        <w:tc>
          <w:tcPr>
            <w:tcW w:w="2029" w:type="dxa"/>
          </w:tcPr>
          <w:p w14:paraId="42174F70" w14:textId="77777777" w:rsidR="00F4035D" w:rsidRPr="00AC1DFE" w:rsidRDefault="00F4035D" w:rsidP="00F30CC7">
            <w:pPr>
              <w:pStyle w:val="NoSpacing"/>
              <w:spacing w:line="340" w:lineRule="exact"/>
              <w:rPr>
                <w:rFonts w:asciiTheme="majorBidi" w:hAnsiTheme="majorBidi" w:cstheme="majorBidi"/>
                <w:sz w:val="28"/>
                <w:cs/>
              </w:rPr>
            </w:pPr>
          </w:p>
        </w:tc>
        <w:tc>
          <w:tcPr>
            <w:tcW w:w="1213" w:type="dxa"/>
          </w:tcPr>
          <w:p w14:paraId="134F6138" w14:textId="77777777" w:rsidR="00F4035D" w:rsidRPr="00AC1DFE" w:rsidRDefault="00F4035D" w:rsidP="00F30CC7">
            <w:pPr>
              <w:pStyle w:val="NoSpacing"/>
              <w:spacing w:line="340" w:lineRule="exact"/>
              <w:jc w:val="center"/>
              <w:rPr>
                <w:rFonts w:asciiTheme="majorBidi" w:hAnsiTheme="majorBidi" w:cstheme="majorBidi"/>
                <w:sz w:val="28"/>
                <w:cs/>
              </w:rPr>
            </w:pPr>
          </w:p>
        </w:tc>
        <w:tc>
          <w:tcPr>
            <w:tcW w:w="3100" w:type="dxa"/>
          </w:tcPr>
          <w:p w14:paraId="6751598A" w14:textId="5AB18B05" w:rsidR="00F4035D" w:rsidRPr="00AC1DFE" w:rsidRDefault="00506C34" w:rsidP="00F30CC7">
            <w:pPr>
              <w:pStyle w:val="NoSpacing"/>
              <w:spacing w:line="340" w:lineRule="exact"/>
              <w:ind w:left="90" w:hanging="129"/>
              <w:rPr>
                <w:rFonts w:asciiTheme="majorBidi" w:hAnsiTheme="majorBidi" w:cstheme="majorBidi"/>
                <w:sz w:val="28"/>
                <w:cs/>
              </w:rPr>
            </w:pPr>
            <w:r w:rsidRPr="00AC1DFE">
              <w:rPr>
                <w:rFonts w:asciiTheme="majorBidi" w:hAnsiTheme="majorBidi" w:cstheme="majorBidi"/>
                <w:sz w:val="28"/>
              </w:rPr>
              <w:t>The Company provided</w:t>
            </w:r>
            <w:r w:rsidRPr="00AC1DFE">
              <w:rPr>
                <w:rFonts w:asciiTheme="majorBidi" w:hAnsiTheme="majorBidi" w:cstheme="majorBidi" w:hint="cs"/>
                <w:sz w:val="28"/>
                <w:cs/>
              </w:rPr>
              <w:t xml:space="preserve"> </w:t>
            </w:r>
            <w:r w:rsidRPr="00AC1DFE">
              <w:rPr>
                <w:rFonts w:asciiTheme="majorBidi" w:hAnsiTheme="majorBidi" w:cstheme="majorBidi"/>
                <w:sz w:val="28"/>
                <w:cs/>
              </w:rPr>
              <w:br/>
            </w:r>
            <w:r w:rsidRPr="00AC1DFE">
              <w:rPr>
                <w:rFonts w:asciiTheme="majorBidi" w:hAnsiTheme="majorBidi" w:cstheme="majorBidi"/>
                <w:sz w:val="28"/>
              </w:rPr>
              <w:t>long-term loans</w:t>
            </w:r>
          </w:p>
        </w:tc>
        <w:tc>
          <w:tcPr>
            <w:tcW w:w="3078" w:type="dxa"/>
          </w:tcPr>
          <w:p w14:paraId="576687DC" w14:textId="77777777" w:rsidR="00F4035D" w:rsidRPr="00AC1DFE" w:rsidRDefault="00506C34" w:rsidP="00F30CC7">
            <w:pPr>
              <w:pStyle w:val="NoSpacing"/>
              <w:spacing w:line="340" w:lineRule="exact"/>
              <w:jc w:val="thaiDistribute"/>
              <w:rPr>
                <w:rFonts w:asciiTheme="majorBidi" w:hAnsiTheme="majorBidi" w:cs="Angsana New"/>
                <w:sz w:val="28"/>
              </w:rPr>
            </w:pPr>
            <w:r w:rsidRPr="00AC1DFE">
              <w:rPr>
                <w:rFonts w:asciiTheme="majorBidi" w:hAnsiTheme="majorBidi" w:cstheme="majorBidi"/>
                <w:sz w:val="28"/>
              </w:rPr>
              <w:t xml:space="preserve">At the interest rate </w:t>
            </w:r>
            <w:r w:rsidRPr="00AC1DFE">
              <w:rPr>
                <w:rFonts w:asciiTheme="majorBidi" w:hAnsiTheme="majorBidi" w:cs="Angsana New"/>
                <w:sz w:val="28"/>
                <w:cs/>
              </w:rPr>
              <w:t>8.97%</w:t>
            </w:r>
          </w:p>
          <w:p w14:paraId="51987B2B" w14:textId="77777777" w:rsidR="0069093E" w:rsidRPr="00AC1DFE" w:rsidRDefault="0069093E" w:rsidP="00F30CC7">
            <w:pPr>
              <w:pStyle w:val="NoSpacing"/>
              <w:spacing w:line="340" w:lineRule="exact"/>
              <w:jc w:val="thaiDistribute"/>
              <w:rPr>
                <w:rFonts w:asciiTheme="majorBidi" w:hAnsiTheme="majorBidi" w:cs="Angsana New"/>
                <w:sz w:val="28"/>
              </w:rPr>
            </w:pPr>
          </w:p>
          <w:p w14:paraId="35F59C1C" w14:textId="77777777" w:rsidR="0069093E" w:rsidRPr="00AC1DFE" w:rsidRDefault="0069093E" w:rsidP="00F30CC7">
            <w:pPr>
              <w:pStyle w:val="NoSpacing"/>
              <w:spacing w:line="340" w:lineRule="exact"/>
              <w:jc w:val="thaiDistribute"/>
              <w:rPr>
                <w:rFonts w:asciiTheme="majorBidi" w:hAnsiTheme="majorBidi" w:cs="Angsana New"/>
                <w:sz w:val="28"/>
              </w:rPr>
            </w:pPr>
          </w:p>
          <w:p w14:paraId="0DAE20E7" w14:textId="77777777" w:rsidR="0069093E" w:rsidRPr="00AC1DFE" w:rsidRDefault="0069093E" w:rsidP="00F30CC7">
            <w:pPr>
              <w:pStyle w:val="NoSpacing"/>
              <w:spacing w:line="340" w:lineRule="exact"/>
              <w:jc w:val="thaiDistribute"/>
              <w:rPr>
                <w:rFonts w:asciiTheme="majorBidi" w:hAnsiTheme="majorBidi" w:cs="Angsana New"/>
                <w:sz w:val="28"/>
              </w:rPr>
            </w:pPr>
          </w:p>
          <w:p w14:paraId="36E4E5D0" w14:textId="2A72B59D" w:rsidR="0069093E" w:rsidRPr="00AC1DFE" w:rsidRDefault="0069093E" w:rsidP="00F30CC7">
            <w:pPr>
              <w:pStyle w:val="NoSpacing"/>
              <w:spacing w:line="340" w:lineRule="exact"/>
              <w:jc w:val="thaiDistribute"/>
              <w:rPr>
                <w:rFonts w:asciiTheme="majorBidi" w:hAnsiTheme="majorBidi" w:cstheme="majorBidi"/>
                <w:sz w:val="28"/>
                <w:cs/>
              </w:rPr>
            </w:pPr>
          </w:p>
        </w:tc>
      </w:tr>
      <w:tr w:rsidR="00250C9B" w:rsidRPr="00AC1DFE" w14:paraId="11CDBD49" w14:textId="77777777" w:rsidTr="00B8300B">
        <w:tc>
          <w:tcPr>
            <w:tcW w:w="567" w:type="dxa"/>
          </w:tcPr>
          <w:p w14:paraId="7853D28E" w14:textId="1CE35A09" w:rsidR="00250C9B" w:rsidRPr="00AC1DFE" w:rsidRDefault="00250C9B"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lastRenderedPageBreak/>
              <w:t>6</w:t>
            </w:r>
          </w:p>
        </w:tc>
        <w:tc>
          <w:tcPr>
            <w:tcW w:w="2029" w:type="dxa"/>
          </w:tcPr>
          <w:p w14:paraId="42C18068" w14:textId="32932616" w:rsidR="00250C9B" w:rsidRPr="00AC1DFE" w:rsidRDefault="00250C9B" w:rsidP="00F30CC7">
            <w:pPr>
              <w:pStyle w:val="NoSpacing"/>
              <w:spacing w:line="340" w:lineRule="exact"/>
              <w:rPr>
                <w:rFonts w:asciiTheme="majorBidi" w:hAnsiTheme="majorBidi" w:cstheme="majorBidi"/>
                <w:sz w:val="28"/>
                <w:cs/>
              </w:rPr>
            </w:pPr>
            <w:r w:rsidRPr="00AC1DFE">
              <w:rPr>
                <w:rFonts w:asciiTheme="majorBidi" w:hAnsiTheme="majorBidi" w:cstheme="majorBidi"/>
                <w:sz w:val="28"/>
              </w:rPr>
              <w:t>PROJECT TWO</w:t>
            </w:r>
          </w:p>
        </w:tc>
        <w:tc>
          <w:tcPr>
            <w:tcW w:w="1213" w:type="dxa"/>
          </w:tcPr>
          <w:p w14:paraId="1467E223" w14:textId="473F9DA0" w:rsidR="00250C9B" w:rsidRPr="00AC1DFE" w:rsidRDefault="00250C9B"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Associate of</w:t>
            </w:r>
          </w:p>
        </w:tc>
        <w:tc>
          <w:tcPr>
            <w:tcW w:w="3100" w:type="dxa"/>
          </w:tcPr>
          <w:p w14:paraId="705B0FB6" w14:textId="67DD7541" w:rsidR="00250C9B" w:rsidRPr="00AC1DFE" w:rsidRDefault="00707237" w:rsidP="00F30CC7">
            <w:pPr>
              <w:pStyle w:val="NoSpacing"/>
              <w:spacing w:line="340" w:lineRule="exact"/>
              <w:ind w:left="90" w:hanging="129"/>
              <w:rPr>
                <w:rFonts w:asciiTheme="majorBidi" w:hAnsiTheme="majorBidi" w:cstheme="majorBidi"/>
                <w:sz w:val="28"/>
              </w:rPr>
            </w:pPr>
            <w:r w:rsidRPr="00AC1DFE">
              <w:rPr>
                <w:rFonts w:asciiTheme="majorBidi" w:hAnsiTheme="majorBidi" w:cstheme="majorBidi"/>
                <w:sz w:val="28"/>
              </w:rPr>
              <w:t>Rent and administrative services</w:t>
            </w:r>
          </w:p>
        </w:tc>
        <w:tc>
          <w:tcPr>
            <w:tcW w:w="3078" w:type="dxa"/>
          </w:tcPr>
          <w:p w14:paraId="70769F64" w14:textId="06BF9A9A" w:rsidR="00250C9B" w:rsidRPr="00AC1DFE" w:rsidRDefault="00250C9B"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250C9B" w:rsidRPr="00AC1DFE" w14:paraId="01B0D711" w14:textId="77777777" w:rsidTr="00B8300B">
        <w:tc>
          <w:tcPr>
            <w:tcW w:w="567" w:type="dxa"/>
          </w:tcPr>
          <w:p w14:paraId="4C19A4C3" w14:textId="77777777" w:rsidR="00250C9B" w:rsidRPr="00AC1DFE" w:rsidRDefault="00250C9B" w:rsidP="00F30CC7">
            <w:pPr>
              <w:pStyle w:val="NoSpacing"/>
              <w:spacing w:line="340" w:lineRule="exact"/>
              <w:jc w:val="center"/>
              <w:rPr>
                <w:rFonts w:asciiTheme="majorBidi" w:hAnsiTheme="majorBidi" w:cstheme="majorBidi"/>
                <w:sz w:val="28"/>
              </w:rPr>
            </w:pPr>
          </w:p>
        </w:tc>
        <w:tc>
          <w:tcPr>
            <w:tcW w:w="2029" w:type="dxa"/>
          </w:tcPr>
          <w:p w14:paraId="0ED2AE06" w14:textId="09F388DA" w:rsidR="00250C9B" w:rsidRPr="00AC1DFE" w:rsidRDefault="00233039" w:rsidP="00F30CC7">
            <w:pPr>
              <w:pStyle w:val="NoSpacing"/>
              <w:spacing w:line="340" w:lineRule="exact"/>
              <w:ind w:left="210"/>
              <w:rPr>
                <w:rFonts w:asciiTheme="majorBidi" w:hAnsiTheme="majorBidi" w:cstheme="majorBidi"/>
                <w:sz w:val="28"/>
                <w:cs/>
              </w:rPr>
            </w:pPr>
            <w:r w:rsidRPr="00AC1DFE">
              <w:rPr>
                <w:rFonts w:asciiTheme="majorBidi" w:hAnsiTheme="majorBidi" w:cstheme="majorBidi"/>
                <w:sz w:val="28"/>
              </w:rPr>
              <w:t>PROPERTY</w:t>
            </w:r>
          </w:p>
        </w:tc>
        <w:tc>
          <w:tcPr>
            <w:tcW w:w="1213" w:type="dxa"/>
          </w:tcPr>
          <w:p w14:paraId="436AE635" w14:textId="3458E381" w:rsidR="00250C9B" w:rsidRPr="00AC1DFE" w:rsidRDefault="00250C9B"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szCs w:val="22"/>
              </w:rPr>
              <w:t>Subsidiary</w:t>
            </w:r>
          </w:p>
        </w:tc>
        <w:tc>
          <w:tcPr>
            <w:tcW w:w="3100" w:type="dxa"/>
          </w:tcPr>
          <w:p w14:paraId="770E6AC6" w14:textId="0C691CB9" w:rsidR="00250C9B" w:rsidRPr="00AC1DFE" w:rsidRDefault="00233039" w:rsidP="00F30CC7">
            <w:pPr>
              <w:pStyle w:val="NoSpacing"/>
              <w:spacing w:line="340" w:lineRule="exact"/>
              <w:ind w:left="90" w:hanging="129"/>
              <w:rPr>
                <w:rFonts w:asciiTheme="majorBidi" w:hAnsiTheme="majorBidi" w:cstheme="majorBidi"/>
                <w:sz w:val="28"/>
              </w:rPr>
            </w:pPr>
            <w:r w:rsidRPr="00AC1DFE">
              <w:rPr>
                <w:rFonts w:asciiTheme="majorBidi" w:hAnsiTheme="majorBidi" w:cstheme="majorBidi"/>
                <w:sz w:val="28"/>
              </w:rPr>
              <w:t>The Subsidiary provided</w:t>
            </w:r>
          </w:p>
        </w:tc>
        <w:tc>
          <w:tcPr>
            <w:tcW w:w="3078" w:type="dxa"/>
          </w:tcPr>
          <w:p w14:paraId="7F2320DE" w14:textId="418964C4" w:rsidR="00250C9B" w:rsidRPr="00AC1DFE" w:rsidRDefault="00233039"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 xml:space="preserve">At the interest rate </w:t>
            </w:r>
            <w:r w:rsidRPr="00AC1DFE">
              <w:rPr>
                <w:rFonts w:asciiTheme="majorBidi" w:hAnsiTheme="majorBidi" w:cs="Angsana New"/>
                <w:sz w:val="28"/>
                <w:cs/>
              </w:rPr>
              <w:t>8.97%</w:t>
            </w:r>
          </w:p>
        </w:tc>
      </w:tr>
      <w:tr w:rsidR="00250C9B" w:rsidRPr="00AC1DFE" w14:paraId="07726586" w14:textId="77777777" w:rsidTr="00B8300B">
        <w:tc>
          <w:tcPr>
            <w:tcW w:w="567" w:type="dxa"/>
          </w:tcPr>
          <w:p w14:paraId="2A0EDA7A" w14:textId="77777777" w:rsidR="00250C9B" w:rsidRPr="00AC1DFE" w:rsidRDefault="00250C9B" w:rsidP="00F30CC7">
            <w:pPr>
              <w:pStyle w:val="NoSpacing"/>
              <w:spacing w:line="340" w:lineRule="exact"/>
              <w:jc w:val="center"/>
              <w:rPr>
                <w:rFonts w:asciiTheme="majorBidi" w:hAnsiTheme="majorBidi" w:cstheme="majorBidi"/>
                <w:sz w:val="28"/>
              </w:rPr>
            </w:pPr>
          </w:p>
        </w:tc>
        <w:tc>
          <w:tcPr>
            <w:tcW w:w="2029" w:type="dxa"/>
          </w:tcPr>
          <w:p w14:paraId="16E03D16" w14:textId="0CA8EE74" w:rsidR="00250C9B" w:rsidRPr="00AC1DFE" w:rsidRDefault="00233039" w:rsidP="00F30CC7">
            <w:pPr>
              <w:pStyle w:val="NoSpacing"/>
              <w:spacing w:line="340" w:lineRule="exact"/>
              <w:ind w:left="210"/>
              <w:rPr>
                <w:rFonts w:asciiTheme="majorBidi" w:hAnsiTheme="majorBidi" w:cstheme="majorBidi"/>
                <w:sz w:val="28"/>
                <w:cs/>
              </w:rPr>
            </w:pPr>
            <w:r w:rsidRPr="00AC1DFE">
              <w:rPr>
                <w:rFonts w:asciiTheme="majorBidi" w:hAnsiTheme="majorBidi" w:cstheme="majorBidi"/>
                <w:sz w:val="28"/>
              </w:rPr>
              <w:t>DEVELOPMENT</w:t>
            </w:r>
          </w:p>
        </w:tc>
        <w:tc>
          <w:tcPr>
            <w:tcW w:w="1213" w:type="dxa"/>
          </w:tcPr>
          <w:p w14:paraId="33942266" w14:textId="77777777" w:rsidR="00250C9B" w:rsidRPr="00AC1DFE" w:rsidRDefault="00250C9B" w:rsidP="00F30CC7">
            <w:pPr>
              <w:pStyle w:val="NoSpacing"/>
              <w:spacing w:line="340" w:lineRule="exact"/>
              <w:jc w:val="center"/>
              <w:rPr>
                <w:rFonts w:asciiTheme="majorBidi" w:hAnsiTheme="majorBidi" w:cstheme="majorBidi"/>
                <w:sz w:val="28"/>
                <w:cs/>
              </w:rPr>
            </w:pPr>
          </w:p>
        </w:tc>
        <w:tc>
          <w:tcPr>
            <w:tcW w:w="3100" w:type="dxa"/>
          </w:tcPr>
          <w:p w14:paraId="54F87FBD" w14:textId="468FF16F" w:rsidR="00250C9B" w:rsidRPr="00AC1DFE" w:rsidRDefault="00233039" w:rsidP="00F30CC7">
            <w:pPr>
              <w:pStyle w:val="NoSpacing"/>
              <w:spacing w:line="340" w:lineRule="exact"/>
              <w:ind w:left="120"/>
              <w:rPr>
                <w:rFonts w:asciiTheme="majorBidi" w:hAnsiTheme="majorBidi" w:cstheme="majorBidi"/>
                <w:sz w:val="28"/>
              </w:rPr>
            </w:pPr>
            <w:r w:rsidRPr="00AC1DFE">
              <w:rPr>
                <w:rFonts w:asciiTheme="majorBidi" w:hAnsiTheme="majorBidi" w:cstheme="majorBidi"/>
                <w:sz w:val="28"/>
              </w:rPr>
              <w:t>short-term loans</w:t>
            </w:r>
          </w:p>
        </w:tc>
        <w:tc>
          <w:tcPr>
            <w:tcW w:w="3078" w:type="dxa"/>
          </w:tcPr>
          <w:p w14:paraId="5C4969F3" w14:textId="77777777" w:rsidR="00250C9B" w:rsidRPr="00AC1DFE" w:rsidRDefault="00250C9B" w:rsidP="00F30CC7">
            <w:pPr>
              <w:pStyle w:val="NoSpacing"/>
              <w:spacing w:line="340" w:lineRule="exact"/>
              <w:jc w:val="thaiDistribute"/>
              <w:rPr>
                <w:rFonts w:asciiTheme="majorBidi" w:hAnsiTheme="majorBidi" w:cstheme="majorBidi"/>
                <w:sz w:val="28"/>
              </w:rPr>
            </w:pPr>
          </w:p>
        </w:tc>
      </w:tr>
      <w:tr w:rsidR="00250C9B" w:rsidRPr="00AC1DFE" w14:paraId="26E9C9A6" w14:textId="77777777" w:rsidTr="00B8300B">
        <w:tc>
          <w:tcPr>
            <w:tcW w:w="567" w:type="dxa"/>
          </w:tcPr>
          <w:p w14:paraId="327E08F5" w14:textId="77777777" w:rsidR="00250C9B" w:rsidRPr="00AC1DFE" w:rsidRDefault="00250C9B" w:rsidP="00F30CC7">
            <w:pPr>
              <w:pStyle w:val="NoSpacing"/>
              <w:spacing w:line="340" w:lineRule="exact"/>
              <w:jc w:val="center"/>
              <w:rPr>
                <w:rFonts w:asciiTheme="majorBidi" w:hAnsiTheme="majorBidi" w:cstheme="majorBidi"/>
                <w:sz w:val="28"/>
              </w:rPr>
            </w:pPr>
          </w:p>
        </w:tc>
        <w:tc>
          <w:tcPr>
            <w:tcW w:w="2029" w:type="dxa"/>
          </w:tcPr>
          <w:p w14:paraId="282A5CF9" w14:textId="6B9754D0" w:rsidR="00250C9B" w:rsidRPr="00AC1DFE" w:rsidRDefault="00233039" w:rsidP="00F30CC7">
            <w:pPr>
              <w:pStyle w:val="NoSpacing"/>
              <w:spacing w:line="340" w:lineRule="exact"/>
              <w:ind w:left="210"/>
              <w:rPr>
                <w:rFonts w:asciiTheme="majorBidi" w:hAnsiTheme="majorBidi" w:cstheme="majorBidi"/>
                <w:sz w:val="28"/>
                <w:cs/>
              </w:rPr>
            </w:pPr>
            <w:r w:rsidRPr="00AC1DFE">
              <w:rPr>
                <w:rFonts w:asciiTheme="majorBidi" w:hAnsiTheme="majorBidi" w:cstheme="majorBidi"/>
                <w:sz w:val="28"/>
              </w:rPr>
              <w:t>CO., LTD.</w:t>
            </w:r>
          </w:p>
        </w:tc>
        <w:tc>
          <w:tcPr>
            <w:tcW w:w="1213" w:type="dxa"/>
          </w:tcPr>
          <w:p w14:paraId="7C3D783F" w14:textId="77777777" w:rsidR="00250C9B" w:rsidRPr="00AC1DFE" w:rsidRDefault="00250C9B" w:rsidP="00F30CC7">
            <w:pPr>
              <w:pStyle w:val="NoSpacing"/>
              <w:spacing w:line="340" w:lineRule="exact"/>
              <w:jc w:val="center"/>
              <w:rPr>
                <w:rFonts w:asciiTheme="majorBidi" w:hAnsiTheme="majorBidi" w:cstheme="majorBidi"/>
                <w:sz w:val="28"/>
                <w:cs/>
              </w:rPr>
            </w:pPr>
          </w:p>
        </w:tc>
        <w:tc>
          <w:tcPr>
            <w:tcW w:w="3100" w:type="dxa"/>
          </w:tcPr>
          <w:p w14:paraId="1EC112C2" w14:textId="77777777" w:rsidR="00233039" w:rsidRPr="00AC1DFE" w:rsidRDefault="00233039" w:rsidP="00F30CC7">
            <w:pPr>
              <w:pStyle w:val="NoSpacing"/>
              <w:spacing w:line="340" w:lineRule="exact"/>
              <w:ind w:left="90" w:hanging="129"/>
              <w:rPr>
                <w:rFonts w:asciiTheme="majorBidi" w:hAnsiTheme="majorBidi" w:cstheme="majorBidi"/>
                <w:sz w:val="28"/>
              </w:rPr>
            </w:pPr>
            <w:r w:rsidRPr="00AC1DFE">
              <w:rPr>
                <w:rFonts w:asciiTheme="majorBidi" w:hAnsiTheme="majorBidi" w:cstheme="majorBidi"/>
                <w:sz w:val="28"/>
              </w:rPr>
              <w:t xml:space="preserve">The Subsidiary </w:t>
            </w:r>
            <w:proofErr w:type="gramStart"/>
            <w:r w:rsidRPr="00AC1DFE">
              <w:rPr>
                <w:rFonts w:asciiTheme="majorBidi" w:hAnsiTheme="majorBidi" w:cstheme="majorBidi"/>
                <w:sz w:val="28"/>
              </w:rPr>
              <w:t>provided</w:t>
            </w:r>
            <w:proofErr w:type="gramEnd"/>
          </w:p>
          <w:p w14:paraId="5D3B0724" w14:textId="19FC1DE5" w:rsidR="00250C9B" w:rsidRPr="00AC1DFE" w:rsidRDefault="00233039" w:rsidP="00F30CC7">
            <w:pPr>
              <w:pStyle w:val="NoSpacing"/>
              <w:spacing w:line="340" w:lineRule="exact"/>
              <w:ind w:left="120"/>
              <w:rPr>
                <w:rFonts w:asciiTheme="majorBidi" w:hAnsiTheme="majorBidi" w:cstheme="majorBidi"/>
                <w:sz w:val="28"/>
              </w:rPr>
            </w:pPr>
            <w:r w:rsidRPr="00AC1DFE">
              <w:rPr>
                <w:rFonts w:asciiTheme="majorBidi" w:hAnsiTheme="majorBidi" w:cstheme="majorBidi"/>
                <w:sz w:val="28"/>
              </w:rPr>
              <w:t>long-term loans</w:t>
            </w:r>
          </w:p>
        </w:tc>
        <w:tc>
          <w:tcPr>
            <w:tcW w:w="3078" w:type="dxa"/>
          </w:tcPr>
          <w:p w14:paraId="3C8DCC77" w14:textId="522013FF" w:rsidR="00250C9B" w:rsidRPr="00AC1DFE" w:rsidRDefault="00233039"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 xml:space="preserve">At the interest rate </w:t>
            </w:r>
            <w:r w:rsidRPr="00AC1DFE">
              <w:rPr>
                <w:rFonts w:asciiTheme="majorBidi" w:hAnsiTheme="majorBidi" w:cs="Angsana New"/>
                <w:sz w:val="28"/>
                <w:cs/>
              </w:rPr>
              <w:t>8.97%</w:t>
            </w:r>
          </w:p>
        </w:tc>
      </w:tr>
      <w:tr w:rsidR="00233039" w:rsidRPr="00AC1DFE" w14:paraId="09EDB54D" w14:textId="77777777" w:rsidTr="00B8300B">
        <w:tc>
          <w:tcPr>
            <w:tcW w:w="567" w:type="dxa"/>
          </w:tcPr>
          <w:p w14:paraId="664D16D4" w14:textId="475F863F" w:rsidR="00233039" w:rsidRPr="00AC1DFE" w:rsidRDefault="00233039"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7</w:t>
            </w:r>
          </w:p>
        </w:tc>
        <w:tc>
          <w:tcPr>
            <w:tcW w:w="2029" w:type="dxa"/>
          </w:tcPr>
          <w:p w14:paraId="3671C192" w14:textId="4A5712D0" w:rsidR="00233039" w:rsidRPr="00AC1DFE" w:rsidRDefault="00233039" w:rsidP="00F30CC7">
            <w:pPr>
              <w:pStyle w:val="NoSpacing"/>
              <w:spacing w:line="340" w:lineRule="exact"/>
              <w:ind w:left="320" w:hanging="320"/>
              <w:rPr>
                <w:rFonts w:asciiTheme="majorBidi" w:hAnsiTheme="majorBidi" w:cstheme="majorBidi"/>
                <w:sz w:val="28"/>
                <w:cs/>
              </w:rPr>
            </w:pPr>
            <w:r w:rsidRPr="00AC1DFE">
              <w:rPr>
                <w:rFonts w:asciiTheme="majorBidi" w:hAnsiTheme="majorBidi" w:cstheme="majorBidi"/>
                <w:sz w:val="28"/>
              </w:rPr>
              <w:t>PROJECT THREE</w:t>
            </w:r>
          </w:p>
        </w:tc>
        <w:tc>
          <w:tcPr>
            <w:tcW w:w="1213" w:type="dxa"/>
            <w:vMerge w:val="restart"/>
          </w:tcPr>
          <w:p w14:paraId="451BCFDC" w14:textId="508282D2" w:rsidR="00233039" w:rsidRPr="00AC1DFE" w:rsidRDefault="00233039"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Associate of</w:t>
            </w:r>
            <w:r w:rsidRPr="00AC1DFE">
              <w:rPr>
                <w:rFonts w:asciiTheme="majorBidi" w:hAnsiTheme="majorBidi" w:cstheme="majorBidi"/>
                <w:sz w:val="28"/>
                <w:szCs w:val="22"/>
              </w:rPr>
              <w:t xml:space="preserve"> Subsidiary</w:t>
            </w:r>
          </w:p>
        </w:tc>
        <w:tc>
          <w:tcPr>
            <w:tcW w:w="3100" w:type="dxa"/>
          </w:tcPr>
          <w:p w14:paraId="5702123F" w14:textId="6D1E08F5" w:rsidR="00233039" w:rsidRPr="00AC1DFE" w:rsidRDefault="004B7CDE"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Rent and administrative services</w:t>
            </w:r>
          </w:p>
        </w:tc>
        <w:tc>
          <w:tcPr>
            <w:tcW w:w="3078" w:type="dxa"/>
          </w:tcPr>
          <w:p w14:paraId="0582E73D" w14:textId="19F07A20"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233039" w:rsidRPr="00AC1DFE" w14:paraId="7CDEA1AE" w14:textId="77777777" w:rsidTr="00B8300B">
        <w:tc>
          <w:tcPr>
            <w:tcW w:w="567" w:type="dxa"/>
          </w:tcPr>
          <w:p w14:paraId="20D5E959" w14:textId="77777777" w:rsidR="00233039" w:rsidRPr="00AC1DFE" w:rsidRDefault="00233039" w:rsidP="00F30CC7">
            <w:pPr>
              <w:pStyle w:val="NoSpacing"/>
              <w:spacing w:line="340" w:lineRule="exact"/>
              <w:jc w:val="center"/>
              <w:rPr>
                <w:rFonts w:asciiTheme="majorBidi" w:hAnsiTheme="majorBidi" w:cstheme="majorBidi"/>
                <w:sz w:val="28"/>
              </w:rPr>
            </w:pPr>
          </w:p>
        </w:tc>
        <w:tc>
          <w:tcPr>
            <w:tcW w:w="2029" w:type="dxa"/>
          </w:tcPr>
          <w:p w14:paraId="4965CFB3" w14:textId="726C6FCD" w:rsidR="00233039" w:rsidRPr="00AC1DFE" w:rsidRDefault="00233039" w:rsidP="00F30CC7">
            <w:pPr>
              <w:pStyle w:val="NoSpacing"/>
              <w:spacing w:line="340" w:lineRule="exact"/>
              <w:ind w:left="319" w:hanging="19"/>
              <w:rPr>
                <w:rFonts w:asciiTheme="majorBidi" w:hAnsiTheme="majorBidi" w:cstheme="majorBidi"/>
                <w:sz w:val="28"/>
              </w:rPr>
            </w:pPr>
            <w:r w:rsidRPr="00AC1DFE">
              <w:rPr>
                <w:rFonts w:asciiTheme="majorBidi" w:hAnsiTheme="majorBidi" w:cstheme="majorBidi"/>
                <w:sz w:val="28"/>
              </w:rPr>
              <w:t>ENGINEENING.</w:t>
            </w:r>
          </w:p>
        </w:tc>
        <w:tc>
          <w:tcPr>
            <w:tcW w:w="1213" w:type="dxa"/>
            <w:vMerge/>
          </w:tcPr>
          <w:p w14:paraId="61DDF418" w14:textId="77777777" w:rsidR="00233039" w:rsidRPr="00AC1DFE" w:rsidRDefault="00233039" w:rsidP="00F30CC7">
            <w:pPr>
              <w:pStyle w:val="NoSpacing"/>
              <w:spacing w:line="340" w:lineRule="exact"/>
              <w:jc w:val="center"/>
              <w:rPr>
                <w:rFonts w:asciiTheme="majorBidi" w:hAnsiTheme="majorBidi" w:cstheme="majorBidi"/>
                <w:sz w:val="28"/>
              </w:rPr>
            </w:pPr>
          </w:p>
        </w:tc>
        <w:tc>
          <w:tcPr>
            <w:tcW w:w="3100" w:type="dxa"/>
          </w:tcPr>
          <w:p w14:paraId="1AEA3668" w14:textId="47B3F887" w:rsidR="00233039" w:rsidRPr="00AC1DFE" w:rsidRDefault="00233039"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Project's consultant</w:t>
            </w:r>
          </w:p>
        </w:tc>
        <w:tc>
          <w:tcPr>
            <w:tcW w:w="3078" w:type="dxa"/>
          </w:tcPr>
          <w:p w14:paraId="2635E6A9" w14:textId="5E5231FA" w:rsidR="00233039" w:rsidRPr="00AC1DFE" w:rsidRDefault="00233039"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agreed price</w:t>
            </w:r>
          </w:p>
        </w:tc>
      </w:tr>
      <w:tr w:rsidR="00233039" w:rsidRPr="00AC1DFE" w14:paraId="68FF7D6F" w14:textId="77777777" w:rsidTr="00B8300B">
        <w:tc>
          <w:tcPr>
            <w:tcW w:w="567" w:type="dxa"/>
          </w:tcPr>
          <w:p w14:paraId="2F87DDDF" w14:textId="77777777" w:rsidR="00233039" w:rsidRPr="00AC1DFE" w:rsidRDefault="00233039" w:rsidP="00F30CC7">
            <w:pPr>
              <w:pStyle w:val="NoSpacing"/>
              <w:spacing w:line="340" w:lineRule="exact"/>
              <w:jc w:val="center"/>
              <w:rPr>
                <w:rFonts w:asciiTheme="majorBidi" w:hAnsiTheme="majorBidi" w:cstheme="majorBidi"/>
                <w:sz w:val="28"/>
              </w:rPr>
            </w:pPr>
          </w:p>
        </w:tc>
        <w:tc>
          <w:tcPr>
            <w:tcW w:w="2029" w:type="dxa"/>
          </w:tcPr>
          <w:p w14:paraId="0A577C8C" w14:textId="450A11BF" w:rsidR="00233039" w:rsidRPr="00AC1DFE" w:rsidRDefault="00233039" w:rsidP="00F30CC7">
            <w:pPr>
              <w:pStyle w:val="NoSpacing"/>
              <w:spacing w:line="340" w:lineRule="exact"/>
              <w:ind w:left="319" w:hanging="19"/>
              <w:rPr>
                <w:rFonts w:asciiTheme="majorBidi" w:hAnsiTheme="majorBidi" w:cstheme="majorBidi"/>
                <w:sz w:val="28"/>
                <w:cs/>
              </w:rPr>
            </w:pPr>
            <w:r w:rsidRPr="00AC1DFE">
              <w:rPr>
                <w:rFonts w:asciiTheme="majorBidi" w:hAnsiTheme="majorBidi" w:cstheme="majorBidi"/>
                <w:sz w:val="28"/>
              </w:rPr>
              <w:t>CO., LTD</w:t>
            </w:r>
          </w:p>
        </w:tc>
        <w:tc>
          <w:tcPr>
            <w:tcW w:w="1213" w:type="dxa"/>
            <w:vMerge/>
          </w:tcPr>
          <w:p w14:paraId="5951B3BD" w14:textId="77777777" w:rsidR="00233039" w:rsidRPr="00AC1DFE" w:rsidRDefault="00233039" w:rsidP="00F30CC7">
            <w:pPr>
              <w:pStyle w:val="NoSpacing"/>
              <w:spacing w:line="340" w:lineRule="exact"/>
              <w:jc w:val="center"/>
              <w:rPr>
                <w:rFonts w:asciiTheme="majorBidi" w:hAnsiTheme="majorBidi" w:cstheme="majorBidi"/>
                <w:sz w:val="28"/>
                <w:cs/>
              </w:rPr>
            </w:pPr>
          </w:p>
        </w:tc>
        <w:tc>
          <w:tcPr>
            <w:tcW w:w="3100" w:type="dxa"/>
          </w:tcPr>
          <w:p w14:paraId="2E69524C" w14:textId="770DB0D0"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Lease of office space</w:t>
            </w:r>
          </w:p>
        </w:tc>
        <w:tc>
          <w:tcPr>
            <w:tcW w:w="3078" w:type="dxa"/>
          </w:tcPr>
          <w:p w14:paraId="1986F206" w14:textId="60AD41C1"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233039" w:rsidRPr="00AC1DFE" w14:paraId="1B8C29F1" w14:textId="77777777" w:rsidTr="00B8300B">
        <w:tc>
          <w:tcPr>
            <w:tcW w:w="567" w:type="dxa"/>
          </w:tcPr>
          <w:p w14:paraId="6D655B70" w14:textId="4AA86B6A" w:rsidR="00233039" w:rsidRPr="00AC1DFE" w:rsidRDefault="00233039"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8</w:t>
            </w:r>
          </w:p>
        </w:tc>
        <w:tc>
          <w:tcPr>
            <w:tcW w:w="2029" w:type="dxa"/>
          </w:tcPr>
          <w:p w14:paraId="6471C335" w14:textId="69112EF0" w:rsidR="00233039" w:rsidRPr="00AC1DFE" w:rsidRDefault="00233039" w:rsidP="00F30CC7">
            <w:pPr>
              <w:pStyle w:val="NoSpacing"/>
              <w:spacing w:line="340" w:lineRule="exact"/>
              <w:ind w:left="300" w:hanging="300"/>
              <w:rPr>
                <w:rFonts w:asciiTheme="majorBidi" w:hAnsiTheme="majorBidi" w:cstheme="majorBidi"/>
                <w:sz w:val="28"/>
                <w:cs/>
              </w:rPr>
            </w:pPr>
            <w:proofErr w:type="spellStart"/>
            <w:r w:rsidRPr="00AC1DFE">
              <w:rPr>
                <w:rFonts w:asciiTheme="majorBidi" w:hAnsiTheme="majorBidi" w:cstheme="majorBidi"/>
                <w:sz w:val="28"/>
              </w:rPr>
              <w:t>Phongtheerathorn</w:t>
            </w:r>
            <w:proofErr w:type="spellEnd"/>
            <w:r w:rsidRPr="00AC1DFE">
              <w:rPr>
                <w:rFonts w:asciiTheme="majorBidi" w:hAnsiTheme="majorBidi" w:cstheme="majorBidi" w:hint="cs"/>
                <w:sz w:val="28"/>
                <w:cs/>
              </w:rPr>
              <w:t xml:space="preserve"> </w:t>
            </w:r>
            <w:r w:rsidRPr="00AC1DFE">
              <w:rPr>
                <w:rFonts w:asciiTheme="majorBidi" w:hAnsiTheme="majorBidi" w:cstheme="majorBidi"/>
                <w:sz w:val="28"/>
              </w:rPr>
              <w:t>Co.,</w:t>
            </w:r>
            <w:r w:rsidRPr="00AC1DFE">
              <w:rPr>
                <w:rFonts w:asciiTheme="majorBidi" w:hAnsiTheme="majorBidi" w:cstheme="majorBidi"/>
                <w:sz w:val="28"/>
                <w:cs/>
              </w:rPr>
              <w:br/>
            </w:r>
            <w:r w:rsidRPr="00AC1DFE">
              <w:rPr>
                <w:rFonts w:asciiTheme="majorBidi" w:hAnsiTheme="majorBidi" w:cstheme="majorBidi"/>
                <w:sz w:val="28"/>
              </w:rPr>
              <w:t xml:space="preserve"> Ltd.</w:t>
            </w:r>
          </w:p>
        </w:tc>
        <w:tc>
          <w:tcPr>
            <w:tcW w:w="1213" w:type="dxa"/>
          </w:tcPr>
          <w:p w14:paraId="7B5ABB44" w14:textId="41D628E7" w:rsidR="00233039" w:rsidRPr="00AC1DFE" w:rsidRDefault="00233039"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Common directors</w:t>
            </w:r>
            <w:r w:rsidRPr="00AC1DFE">
              <w:t xml:space="preserve"> </w:t>
            </w:r>
            <w:r w:rsidRPr="00AC1DFE">
              <w:rPr>
                <w:rFonts w:asciiTheme="majorBidi" w:hAnsiTheme="majorBidi" w:cstheme="majorBidi"/>
                <w:sz w:val="28"/>
              </w:rPr>
              <w:t>and shareholders</w:t>
            </w:r>
          </w:p>
        </w:tc>
        <w:tc>
          <w:tcPr>
            <w:tcW w:w="3100" w:type="dxa"/>
          </w:tcPr>
          <w:p w14:paraId="62CF18EF" w14:textId="748639B9"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Rent office premises</w:t>
            </w:r>
          </w:p>
        </w:tc>
        <w:tc>
          <w:tcPr>
            <w:tcW w:w="3078" w:type="dxa"/>
          </w:tcPr>
          <w:p w14:paraId="3DFC8521" w14:textId="0C8C4E59"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233039" w:rsidRPr="00AC1DFE" w14:paraId="4A04673B" w14:textId="77777777" w:rsidTr="00B8300B">
        <w:tc>
          <w:tcPr>
            <w:tcW w:w="567" w:type="dxa"/>
          </w:tcPr>
          <w:p w14:paraId="317282FB" w14:textId="4A7DF962" w:rsidR="00233039" w:rsidRPr="00AC1DFE" w:rsidRDefault="00233039"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9</w:t>
            </w:r>
          </w:p>
        </w:tc>
        <w:tc>
          <w:tcPr>
            <w:tcW w:w="2029" w:type="dxa"/>
          </w:tcPr>
          <w:p w14:paraId="1117B0F3" w14:textId="7D1818B8" w:rsidR="00233039" w:rsidRPr="00AC1DFE" w:rsidRDefault="00233039" w:rsidP="00F30CC7">
            <w:pPr>
              <w:pStyle w:val="NoSpacing"/>
              <w:spacing w:line="340" w:lineRule="exact"/>
              <w:rPr>
                <w:rFonts w:asciiTheme="majorBidi" w:hAnsiTheme="majorBidi" w:cstheme="majorBidi"/>
                <w:sz w:val="28"/>
                <w:cs/>
              </w:rPr>
            </w:pPr>
            <w:r w:rsidRPr="00AC1DFE">
              <w:rPr>
                <w:rFonts w:asciiTheme="majorBidi" w:hAnsiTheme="majorBidi" w:cstheme="majorBidi"/>
                <w:sz w:val="28"/>
              </w:rPr>
              <w:t>PPQ Joint Venture</w:t>
            </w:r>
          </w:p>
        </w:tc>
        <w:tc>
          <w:tcPr>
            <w:tcW w:w="1213" w:type="dxa"/>
          </w:tcPr>
          <w:p w14:paraId="54EC24FB" w14:textId="02D490B8" w:rsidR="00233039" w:rsidRPr="00AC1DFE" w:rsidRDefault="00233039"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 xml:space="preserve">Joint </w:t>
            </w:r>
          </w:p>
        </w:tc>
        <w:tc>
          <w:tcPr>
            <w:tcW w:w="3100" w:type="dxa"/>
          </w:tcPr>
          <w:p w14:paraId="02538EB3" w14:textId="608AFA6F"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Project's consultant</w:t>
            </w:r>
          </w:p>
        </w:tc>
        <w:tc>
          <w:tcPr>
            <w:tcW w:w="3078" w:type="dxa"/>
          </w:tcPr>
          <w:p w14:paraId="5A961083" w14:textId="45137DD3"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233039" w:rsidRPr="00AC1DFE" w14:paraId="74505567" w14:textId="77777777" w:rsidTr="00B8300B">
        <w:tc>
          <w:tcPr>
            <w:tcW w:w="567" w:type="dxa"/>
          </w:tcPr>
          <w:p w14:paraId="6017A5F7" w14:textId="77777777" w:rsidR="00233039" w:rsidRPr="00AC1DFE" w:rsidRDefault="00233039" w:rsidP="00F30CC7">
            <w:pPr>
              <w:pStyle w:val="NoSpacing"/>
              <w:spacing w:line="340" w:lineRule="exact"/>
              <w:jc w:val="center"/>
              <w:rPr>
                <w:rFonts w:asciiTheme="majorBidi" w:hAnsiTheme="majorBidi" w:cstheme="majorBidi"/>
                <w:sz w:val="28"/>
              </w:rPr>
            </w:pPr>
          </w:p>
        </w:tc>
        <w:tc>
          <w:tcPr>
            <w:tcW w:w="2029" w:type="dxa"/>
          </w:tcPr>
          <w:p w14:paraId="0646E128" w14:textId="77777777" w:rsidR="00233039" w:rsidRPr="00AC1DFE" w:rsidRDefault="00233039" w:rsidP="00F30CC7">
            <w:pPr>
              <w:pStyle w:val="NoSpacing"/>
              <w:spacing w:line="340" w:lineRule="exact"/>
              <w:rPr>
                <w:rFonts w:asciiTheme="majorBidi" w:hAnsiTheme="majorBidi" w:cstheme="majorBidi"/>
                <w:sz w:val="28"/>
                <w:cs/>
              </w:rPr>
            </w:pPr>
          </w:p>
        </w:tc>
        <w:tc>
          <w:tcPr>
            <w:tcW w:w="1213" w:type="dxa"/>
          </w:tcPr>
          <w:p w14:paraId="683868A3" w14:textId="2FC08AB5" w:rsidR="00233039" w:rsidRPr="00AC1DFE" w:rsidRDefault="00233039" w:rsidP="00F30CC7">
            <w:pPr>
              <w:pStyle w:val="NoSpacing"/>
              <w:spacing w:line="340" w:lineRule="exact"/>
              <w:jc w:val="center"/>
              <w:rPr>
                <w:rFonts w:asciiTheme="majorBidi" w:hAnsiTheme="majorBidi" w:cstheme="majorBidi"/>
                <w:sz w:val="28"/>
                <w:cs/>
              </w:rPr>
            </w:pPr>
            <w:r w:rsidRPr="00AC1DFE">
              <w:rPr>
                <w:rFonts w:asciiTheme="majorBidi" w:hAnsiTheme="majorBidi" w:cstheme="majorBidi"/>
                <w:sz w:val="28"/>
              </w:rPr>
              <w:t>ventures</w:t>
            </w:r>
          </w:p>
        </w:tc>
        <w:tc>
          <w:tcPr>
            <w:tcW w:w="3100" w:type="dxa"/>
          </w:tcPr>
          <w:p w14:paraId="57131C64" w14:textId="0475DD90"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Rent and other services</w:t>
            </w:r>
          </w:p>
        </w:tc>
        <w:tc>
          <w:tcPr>
            <w:tcW w:w="3078" w:type="dxa"/>
          </w:tcPr>
          <w:p w14:paraId="133506BE" w14:textId="4D62049F" w:rsidR="00233039" w:rsidRPr="00AC1DFE" w:rsidRDefault="00233039" w:rsidP="00F30CC7">
            <w:pPr>
              <w:pStyle w:val="NoSpacing"/>
              <w:spacing w:line="340" w:lineRule="exact"/>
              <w:jc w:val="thaiDistribute"/>
              <w:rPr>
                <w:rFonts w:asciiTheme="majorBidi" w:hAnsiTheme="majorBidi" w:cstheme="majorBidi"/>
                <w:sz w:val="28"/>
                <w:cs/>
              </w:rPr>
            </w:pPr>
            <w:r w:rsidRPr="00AC1DFE">
              <w:rPr>
                <w:rFonts w:asciiTheme="majorBidi" w:hAnsiTheme="majorBidi" w:cstheme="majorBidi"/>
                <w:sz w:val="28"/>
              </w:rPr>
              <w:t>At the agreed price</w:t>
            </w:r>
          </w:p>
        </w:tc>
      </w:tr>
      <w:tr w:rsidR="008152CD" w:rsidRPr="00AC1DFE" w14:paraId="0A3ACC9B" w14:textId="77777777" w:rsidTr="00B8300B">
        <w:tc>
          <w:tcPr>
            <w:tcW w:w="567" w:type="dxa"/>
          </w:tcPr>
          <w:p w14:paraId="6DC2E1D9" w14:textId="72BBC3B6" w:rsidR="008152CD" w:rsidRPr="00AC1DFE" w:rsidRDefault="008152CD"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10</w:t>
            </w:r>
          </w:p>
        </w:tc>
        <w:tc>
          <w:tcPr>
            <w:tcW w:w="2029" w:type="dxa"/>
          </w:tcPr>
          <w:p w14:paraId="685F28B5" w14:textId="6C9E808F" w:rsidR="008152CD" w:rsidRPr="00AC1DFE" w:rsidRDefault="00700E3F" w:rsidP="00F30CC7">
            <w:pPr>
              <w:pStyle w:val="NoSpacing"/>
              <w:spacing w:line="340" w:lineRule="exact"/>
              <w:rPr>
                <w:rFonts w:asciiTheme="majorBidi" w:hAnsiTheme="majorBidi" w:cstheme="majorBidi"/>
                <w:sz w:val="28"/>
                <w:cs/>
              </w:rPr>
            </w:pPr>
            <w:proofErr w:type="spellStart"/>
            <w:r w:rsidRPr="00AC1DFE">
              <w:rPr>
                <w:rFonts w:ascii="AngsanaUPC" w:hAnsi="AngsanaUPC" w:cs="AngsanaUPC"/>
                <w:sz w:val="27"/>
                <w:szCs w:val="27"/>
              </w:rPr>
              <w:t>Phongthon</w:t>
            </w:r>
            <w:proofErr w:type="spellEnd"/>
            <w:r w:rsidRPr="00AC1DFE">
              <w:rPr>
                <w:rFonts w:ascii="AngsanaUPC" w:hAnsi="AngsanaUPC" w:cs="AngsanaUPC"/>
                <w:sz w:val="27"/>
                <w:szCs w:val="27"/>
              </w:rPr>
              <w:t xml:space="preserve"> </w:t>
            </w:r>
            <w:proofErr w:type="spellStart"/>
            <w:r w:rsidRPr="00AC1DFE">
              <w:rPr>
                <w:rFonts w:ascii="AngsanaUPC" w:hAnsi="AngsanaUPC" w:cs="AngsanaUPC"/>
                <w:sz w:val="27"/>
                <w:szCs w:val="27"/>
              </w:rPr>
              <w:t>Tharachai</w:t>
            </w:r>
            <w:proofErr w:type="spellEnd"/>
          </w:p>
        </w:tc>
        <w:tc>
          <w:tcPr>
            <w:tcW w:w="1213" w:type="dxa"/>
          </w:tcPr>
          <w:p w14:paraId="25A990BB" w14:textId="0EAE7FF6" w:rsidR="008152CD" w:rsidRPr="00AC1DFE" w:rsidRDefault="00527CF2" w:rsidP="00F30CC7">
            <w:pPr>
              <w:pStyle w:val="NoSpacing"/>
              <w:spacing w:line="340" w:lineRule="exact"/>
              <w:jc w:val="center"/>
              <w:rPr>
                <w:rFonts w:asciiTheme="majorBidi" w:hAnsiTheme="majorBidi" w:cstheme="majorBidi"/>
                <w:sz w:val="28"/>
              </w:rPr>
            </w:pPr>
            <w:r w:rsidRPr="00AC1DFE">
              <w:rPr>
                <w:rFonts w:asciiTheme="majorBidi" w:hAnsiTheme="majorBidi" w:cstheme="majorBidi"/>
                <w:sz w:val="28"/>
              </w:rPr>
              <w:t>Directors</w:t>
            </w:r>
          </w:p>
        </w:tc>
        <w:tc>
          <w:tcPr>
            <w:tcW w:w="3100" w:type="dxa"/>
          </w:tcPr>
          <w:p w14:paraId="4837FF9F" w14:textId="61EB6077" w:rsidR="00700E3F" w:rsidRPr="00AC1DFE" w:rsidRDefault="00700E3F" w:rsidP="00F30CC7">
            <w:pPr>
              <w:pStyle w:val="NoSpacing"/>
              <w:spacing w:line="340" w:lineRule="exact"/>
              <w:jc w:val="thaiDistribute"/>
              <w:rPr>
                <w:rFonts w:ascii="AngsanaUPC" w:hAnsi="AngsanaUPC" w:cs="AngsanaUPC"/>
                <w:sz w:val="27"/>
                <w:szCs w:val="27"/>
              </w:rPr>
            </w:pPr>
            <w:r w:rsidRPr="00AC1DFE">
              <w:rPr>
                <w:rFonts w:ascii="AngsanaUPC" w:hAnsi="AngsanaUPC" w:cs="AngsanaUPC"/>
                <w:sz w:val="27"/>
                <w:szCs w:val="27"/>
              </w:rPr>
              <w:t>The Company</w:t>
            </w:r>
            <w:r w:rsidRPr="00AC1DFE">
              <w:t xml:space="preserve"> </w:t>
            </w:r>
            <w:proofErr w:type="gramStart"/>
            <w:r w:rsidRPr="00AC1DFE">
              <w:rPr>
                <w:rFonts w:ascii="AngsanaUPC" w:hAnsi="AngsanaUPC" w:cs="AngsanaUPC"/>
                <w:sz w:val="27"/>
                <w:szCs w:val="27"/>
              </w:rPr>
              <w:t>borrowing</w:t>
            </w:r>
            <w:proofErr w:type="gramEnd"/>
            <w:r w:rsidRPr="00AC1DFE">
              <w:rPr>
                <w:rFonts w:ascii="AngsanaUPC" w:hAnsi="AngsanaUPC" w:cs="AngsanaUPC"/>
                <w:sz w:val="27"/>
                <w:szCs w:val="27"/>
              </w:rPr>
              <w:t xml:space="preserve"> </w:t>
            </w:r>
          </w:p>
          <w:p w14:paraId="75221BC4" w14:textId="27565D91" w:rsidR="008152CD" w:rsidRPr="00AC1DFE" w:rsidRDefault="00700E3F" w:rsidP="00F30CC7">
            <w:pPr>
              <w:pStyle w:val="NoSpacing"/>
              <w:spacing w:line="340" w:lineRule="exact"/>
              <w:jc w:val="thaiDistribute"/>
              <w:rPr>
                <w:rFonts w:asciiTheme="majorBidi" w:hAnsiTheme="majorBidi" w:cstheme="majorBidi"/>
                <w:sz w:val="28"/>
              </w:rPr>
            </w:pPr>
            <w:r w:rsidRPr="00AC1DFE">
              <w:rPr>
                <w:rFonts w:ascii="AngsanaUPC" w:hAnsi="AngsanaUPC" w:cs="AngsanaUPC"/>
                <w:sz w:val="27"/>
                <w:szCs w:val="27"/>
              </w:rPr>
              <w:t>short-term loans</w:t>
            </w:r>
          </w:p>
        </w:tc>
        <w:tc>
          <w:tcPr>
            <w:tcW w:w="3078" w:type="dxa"/>
          </w:tcPr>
          <w:p w14:paraId="38901322" w14:textId="69CABF55" w:rsidR="008152CD" w:rsidRPr="00AC1DFE" w:rsidRDefault="00527CF2" w:rsidP="00F30CC7">
            <w:pPr>
              <w:pStyle w:val="NoSpacing"/>
              <w:spacing w:line="340" w:lineRule="exact"/>
              <w:jc w:val="thaiDistribute"/>
              <w:rPr>
                <w:rFonts w:asciiTheme="majorBidi" w:hAnsiTheme="majorBidi" w:cstheme="majorBidi"/>
                <w:sz w:val="28"/>
              </w:rPr>
            </w:pPr>
            <w:r w:rsidRPr="00AC1DFE">
              <w:rPr>
                <w:rFonts w:asciiTheme="majorBidi" w:hAnsiTheme="majorBidi" w:cstheme="majorBidi"/>
                <w:sz w:val="28"/>
              </w:rPr>
              <w:t>At the interest rate</w:t>
            </w:r>
            <w:r w:rsidRPr="00AC1DFE">
              <w:rPr>
                <w:rFonts w:ascii="AngsanaUPC" w:hAnsi="AngsanaUPC" w:cs="AngsanaUPC"/>
                <w:sz w:val="27"/>
                <w:szCs w:val="27"/>
              </w:rPr>
              <w:t xml:space="preserve"> </w:t>
            </w:r>
            <w:r w:rsidR="008152CD" w:rsidRPr="00AC1DFE">
              <w:rPr>
                <w:rFonts w:ascii="AngsanaUPC" w:hAnsi="AngsanaUPC" w:cs="AngsanaUPC"/>
                <w:sz w:val="27"/>
                <w:szCs w:val="27"/>
              </w:rPr>
              <w:t xml:space="preserve">7.50 </w:t>
            </w:r>
            <w:r w:rsidRPr="00AC1DFE">
              <w:rPr>
                <w:rFonts w:ascii="AngsanaUPC" w:hAnsi="AngsanaUPC" w:cs="AngsanaUPC"/>
                <w:sz w:val="27"/>
                <w:szCs w:val="27"/>
              </w:rPr>
              <w:t>%</w:t>
            </w:r>
          </w:p>
        </w:tc>
      </w:tr>
    </w:tbl>
    <w:p w14:paraId="6CCAF7C5" w14:textId="77777777" w:rsidR="00F30CC7" w:rsidRPr="00AC1DFE" w:rsidRDefault="00F30CC7" w:rsidP="00F30CC7">
      <w:pPr>
        <w:pStyle w:val="NoSpacing"/>
        <w:spacing w:before="240" w:after="120"/>
        <w:ind w:left="992"/>
        <w:jc w:val="thaiDistribute"/>
        <w:rPr>
          <w:rFonts w:asciiTheme="majorBidi" w:hAnsiTheme="majorBidi" w:cstheme="majorBidi"/>
          <w:sz w:val="28"/>
        </w:rPr>
      </w:pPr>
    </w:p>
    <w:p w14:paraId="51434EAA" w14:textId="77777777" w:rsidR="00F30CC7" w:rsidRPr="00AC1DFE" w:rsidRDefault="00F30CC7">
      <w:pPr>
        <w:rPr>
          <w:rFonts w:asciiTheme="majorBidi" w:hAnsiTheme="majorBidi" w:cstheme="majorBidi"/>
          <w:sz w:val="28"/>
        </w:rPr>
      </w:pPr>
      <w:r w:rsidRPr="00AC1DFE">
        <w:rPr>
          <w:rFonts w:asciiTheme="majorBidi" w:hAnsiTheme="majorBidi" w:cstheme="majorBidi"/>
          <w:sz w:val="28"/>
        </w:rPr>
        <w:br w:type="page"/>
      </w:r>
    </w:p>
    <w:p w14:paraId="383FAD5F" w14:textId="3B573807" w:rsidR="00980253" w:rsidRPr="00AC1DFE" w:rsidRDefault="00980253" w:rsidP="00116AF7">
      <w:pPr>
        <w:pStyle w:val="NoSpacing"/>
        <w:numPr>
          <w:ilvl w:val="0"/>
          <w:numId w:val="13"/>
        </w:numPr>
        <w:spacing w:before="240" w:after="120"/>
        <w:ind w:left="992" w:hanging="425"/>
        <w:jc w:val="thaiDistribute"/>
        <w:rPr>
          <w:rFonts w:asciiTheme="majorBidi" w:hAnsiTheme="majorBidi" w:cstheme="majorBidi"/>
          <w:sz w:val="28"/>
        </w:rPr>
      </w:pPr>
      <w:r w:rsidRPr="00AC1DFE">
        <w:rPr>
          <w:rFonts w:asciiTheme="majorBidi" w:hAnsiTheme="majorBidi" w:cstheme="majorBidi"/>
          <w:sz w:val="28"/>
        </w:rPr>
        <w:lastRenderedPageBreak/>
        <w:t xml:space="preserve">Transactions and amounts in statements of financial position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w:t>
      </w:r>
      <w:r w:rsidR="00355A32" w:rsidRPr="00AC1DFE">
        <w:rPr>
          <w:rFonts w:asciiTheme="majorBidi" w:hAnsiTheme="majorBidi" w:cstheme="majorBidi"/>
          <w:sz w:val="28"/>
        </w:rPr>
        <w:t>December 31</w:t>
      </w:r>
      <w:r w:rsidRPr="00AC1DFE">
        <w:rPr>
          <w:rFonts w:asciiTheme="majorBidi" w:hAnsiTheme="majorBidi" w:cstheme="majorBidi"/>
          <w:sz w:val="28"/>
        </w:rPr>
        <w:t xml:space="preserve">, </w:t>
      </w:r>
      <w:r w:rsidR="009860FC" w:rsidRPr="00AC1DFE">
        <w:rPr>
          <w:rFonts w:asciiTheme="majorBidi" w:hAnsiTheme="majorBidi" w:cs="Angsana New"/>
          <w:sz w:val="28"/>
        </w:rPr>
        <w:t>202</w:t>
      </w:r>
      <w:r w:rsidR="00074BAF" w:rsidRPr="00AC1DFE">
        <w:rPr>
          <w:rFonts w:asciiTheme="majorBidi" w:hAnsiTheme="majorBidi" w:cs="Angsana New"/>
          <w:sz w:val="28"/>
        </w:rPr>
        <w:t>2</w:t>
      </w:r>
      <w:r w:rsidRPr="00AC1DFE">
        <w:rPr>
          <w:rFonts w:asciiTheme="majorBidi" w:hAnsiTheme="majorBidi" w:cs="Angsana New"/>
          <w:sz w:val="28"/>
          <w:cs/>
        </w:rPr>
        <w:t xml:space="preserve"> </w:t>
      </w:r>
      <w:r w:rsidRPr="00AC1DFE">
        <w:rPr>
          <w:rFonts w:asciiTheme="majorBidi" w:hAnsiTheme="majorBidi" w:cstheme="majorBidi"/>
          <w:sz w:val="28"/>
        </w:rPr>
        <w:t xml:space="preserve">and </w:t>
      </w:r>
      <w:r w:rsidRPr="00AC1DFE">
        <w:rPr>
          <w:rFonts w:asciiTheme="majorBidi" w:hAnsiTheme="majorBidi" w:cs="Angsana New"/>
          <w:sz w:val="28"/>
          <w:cs/>
        </w:rPr>
        <w:t>20</w:t>
      </w:r>
      <w:r w:rsidRPr="00AC1DFE">
        <w:rPr>
          <w:rFonts w:asciiTheme="majorBidi" w:hAnsiTheme="majorBidi" w:cs="Angsana New"/>
          <w:sz w:val="28"/>
        </w:rPr>
        <w:t>2</w:t>
      </w:r>
      <w:r w:rsidR="00074BAF" w:rsidRPr="00AC1DFE">
        <w:rPr>
          <w:rFonts w:asciiTheme="majorBidi" w:hAnsiTheme="majorBidi" w:cs="Angsana New"/>
          <w:sz w:val="28"/>
        </w:rPr>
        <w:t>1</w:t>
      </w:r>
      <w:r w:rsidRPr="00AC1DFE">
        <w:rPr>
          <w:rFonts w:asciiTheme="majorBidi" w:hAnsiTheme="majorBidi" w:cstheme="majorBidi"/>
          <w:sz w:val="28"/>
        </w:rPr>
        <w:t>, with related parties are as</w:t>
      </w:r>
      <w:r w:rsidRPr="00AC1DFE">
        <w:rPr>
          <w:rFonts w:asciiTheme="majorBidi" w:hAnsiTheme="majorBidi" w:cstheme="majorBidi" w:hint="cs"/>
          <w:sz w:val="28"/>
          <w:cs/>
        </w:rPr>
        <w:t xml:space="preserve"> </w:t>
      </w:r>
      <w:r w:rsidRPr="00AC1DFE">
        <w:rPr>
          <w:rFonts w:asciiTheme="majorBidi" w:hAnsiTheme="majorBidi" w:cstheme="majorBidi"/>
          <w:sz w:val="28"/>
        </w:rPr>
        <w:t>follows:</w:t>
      </w:r>
    </w:p>
    <w:tbl>
      <w:tblPr>
        <w:tblStyle w:val="TableGrid"/>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93"/>
      </w:tblGrid>
      <w:tr w:rsidR="008E3B24" w:rsidRPr="00AC1DFE" w14:paraId="6CF9E9CE" w14:textId="77777777" w:rsidTr="00961303">
        <w:trPr>
          <w:tblHeader/>
        </w:trPr>
        <w:tc>
          <w:tcPr>
            <w:tcW w:w="3327" w:type="dxa"/>
          </w:tcPr>
          <w:p w14:paraId="5046BD7D" w14:textId="77777777" w:rsidR="008E3B24" w:rsidRPr="00AC1DFE" w:rsidRDefault="008E3B24" w:rsidP="008E3B24">
            <w:pPr>
              <w:pStyle w:val="NoSpacing"/>
              <w:rPr>
                <w:rFonts w:ascii="AngsanaUPC" w:hAnsi="AngsanaUPC" w:cs="AngsanaUPC"/>
                <w:b/>
                <w:bCs/>
                <w:sz w:val="28"/>
              </w:rPr>
            </w:pPr>
          </w:p>
        </w:tc>
        <w:tc>
          <w:tcPr>
            <w:tcW w:w="5745" w:type="dxa"/>
            <w:gridSpan w:val="4"/>
            <w:vAlign w:val="bottom"/>
          </w:tcPr>
          <w:p w14:paraId="44E053C1" w14:textId="23E3EA62" w:rsidR="008E3B24" w:rsidRPr="00AC1DFE" w:rsidRDefault="008E3B24" w:rsidP="008E3B24">
            <w:pPr>
              <w:pStyle w:val="NoSpacing"/>
              <w:pBdr>
                <w:bottom w:val="single" w:sz="4" w:space="1" w:color="auto"/>
              </w:pBdr>
              <w:jc w:val="right"/>
              <w:rPr>
                <w:rFonts w:ascii="AngsanaUPC" w:hAnsi="AngsanaUPC" w:cs="AngsanaUPC"/>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8E3B24" w:rsidRPr="00AC1DFE" w14:paraId="08D19868" w14:textId="77777777" w:rsidTr="009B40AA">
        <w:trPr>
          <w:tblHeader/>
        </w:trPr>
        <w:tc>
          <w:tcPr>
            <w:tcW w:w="3327" w:type="dxa"/>
          </w:tcPr>
          <w:p w14:paraId="4A8B63BE" w14:textId="77777777" w:rsidR="008E3B24" w:rsidRPr="00AC1DFE" w:rsidRDefault="008E3B24" w:rsidP="008E3B24">
            <w:pPr>
              <w:pStyle w:val="NoSpacing"/>
              <w:rPr>
                <w:rFonts w:ascii="AngsanaUPC" w:hAnsi="AngsanaUPC" w:cs="AngsanaUPC"/>
                <w:b/>
                <w:bCs/>
                <w:sz w:val="28"/>
              </w:rPr>
            </w:pPr>
          </w:p>
        </w:tc>
        <w:tc>
          <w:tcPr>
            <w:tcW w:w="2835" w:type="dxa"/>
            <w:gridSpan w:val="2"/>
          </w:tcPr>
          <w:p w14:paraId="607E5D0B" w14:textId="0F9CBD15" w:rsidR="008E3B24" w:rsidRPr="00AC1DFE" w:rsidRDefault="008E3B24" w:rsidP="008E3B24">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Consolidated</w:t>
            </w:r>
          </w:p>
        </w:tc>
        <w:tc>
          <w:tcPr>
            <w:tcW w:w="2910" w:type="dxa"/>
            <w:gridSpan w:val="2"/>
          </w:tcPr>
          <w:p w14:paraId="6AC453D9" w14:textId="48C9FEA6" w:rsidR="008E3B24" w:rsidRPr="00AC1DFE" w:rsidRDefault="008E3B24" w:rsidP="008E3B24">
            <w:pPr>
              <w:pStyle w:val="NoSpacing"/>
              <w:pBdr>
                <w:bottom w:val="single" w:sz="4" w:space="1" w:color="auto"/>
              </w:pBdr>
              <w:jc w:val="center"/>
              <w:rPr>
                <w:rFonts w:ascii="AngsanaUPC" w:hAnsi="AngsanaUPC" w:cs="AngsanaUPC"/>
                <w:sz w:val="28"/>
                <w:cs/>
              </w:rPr>
            </w:pPr>
            <w:r w:rsidRPr="00AC1DFE">
              <w:rPr>
                <w:rFonts w:ascii="AngsanaUPC" w:hAnsi="AngsanaUPC" w:cs="AngsanaUPC"/>
                <w:sz w:val="28"/>
              </w:rPr>
              <w:t>Separate</w:t>
            </w:r>
          </w:p>
        </w:tc>
      </w:tr>
      <w:tr w:rsidR="00074BAF" w:rsidRPr="00AC1DFE" w14:paraId="41EABF90" w14:textId="77777777" w:rsidTr="001B4F1C">
        <w:trPr>
          <w:tblHeader/>
        </w:trPr>
        <w:tc>
          <w:tcPr>
            <w:tcW w:w="3327" w:type="dxa"/>
          </w:tcPr>
          <w:p w14:paraId="6BD088E6" w14:textId="77777777" w:rsidR="00074BAF" w:rsidRPr="00AC1DFE" w:rsidRDefault="00074BAF" w:rsidP="00074BAF">
            <w:pPr>
              <w:pStyle w:val="NoSpacing"/>
              <w:rPr>
                <w:rFonts w:ascii="AngsanaUPC" w:hAnsi="AngsanaUPC" w:cs="AngsanaUPC"/>
                <w:b/>
                <w:bCs/>
                <w:sz w:val="28"/>
              </w:rPr>
            </w:pPr>
          </w:p>
        </w:tc>
        <w:tc>
          <w:tcPr>
            <w:tcW w:w="1417" w:type="dxa"/>
            <w:shd w:val="clear" w:color="auto" w:fill="auto"/>
          </w:tcPr>
          <w:p w14:paraId="3A20C575" w14:textId="31414FA9"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2</w:t>
            </w:r>
          </w:p>
        </w:tc>
        <w:tc>
          <w:tcPr>
            <w:tcW w:w="1418" w:type="dxa"/>
            <w:shd w:val="clear" w:color="auto" w:fill="auto"/>
          </w:tcPr>
          <w:p w14:paraId="1643F48B" w14:textId="73599C36"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1</w:t>
            </w:r>
          </w:p>
        </w:tc>
        <w:tc>
          <w:tcPr>
            <w:tcW w:w="1417" w:type="dxa"/>
            <w:shd w:val="clear" w:color="auto" w:fill="auto"/>
          </w:tcPr>
          <w:p w14:paraId="48094692" w14:textId="31AD16B1"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2</w:t>
            </w:r>
          </w:p>
        </w:tc>
        <w:tc>
          <w:tcPr>
            <w:tcW w:w="1493" w:type="dxa"/>
          </w:tcPr>
          <w:p w14:paraId="26E53338" w14:textId="025498D1"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1</w:t>
            </w:r>
          </w:p>
        </w:tc>
      </w:tr>
      <w:tr w:rsidR="00074BAF" w:rsidRPr="00AC1DFE" w14:paraId="324D2E41" w14:textId="77777777" w:rsidTr="00961303">
        <w:trPr>
          <w:trHeight w:val="374"/>
        </w:trPr>
        <w:tc>
          <w:tcPr>
            <w:tcW w:w="3327" w:type="dxa"/>
            <w:vAlign w:val="bottom"/>
          </w:tcPr>
          <w:p w14:paraId="65C3D772" w14:textId="42402428" w:rsidR="00074BAF" w:rsidRPr="00AC1DFE" w:rsidRDefault="00074BAF" w:rsidP="00074BAF">
            <w:pPr>
              <w:pStyle w:val="NoSpacing"/>
              <w:rPr>
                <w:rFonts w:ascii="AngsanaUPC" w:hAnsi="AngsanaUPC" w:cs="AngsanaUPC"/>
                <w:b/>
                <w:bCs/>
                <w:sz w:val="28"/>
                <w:cs/>
              </w:rPr>
            </w:pPr>
            <w:r w:rsidRPr="00AC1DFE">
              <w:rPr>
                <w:rFonts w:asciiTheme="majorBidi" w:hAnsiTheme="majorBidi" w:cstheme="majorBidi"/>
                <w:b/>
                <w:bCs/>
                <w:sz w:val="28"/>
              </w:rPr>
              <w:t>Trade accounts receivable</w:t>
            </w:r>
          </w:p>
        </w:tc>
        <w:tc>
          <w:tcPr>
            <w:tcW w:w="1417" w:type="dxa"/>
            <w:shd w:val="clear" w:color="auto" w:fill="auto"/>
            <w:vAlign w:val="bottom"/>
          </w:tcPr>
          <w:p w14:paraId="252D0BFA" w14:textId="77777777" w:rsidR="00074BAF" w:rsidRPr="00AC1DFE" w:rsidRDefault="00074BAF" w:rsidP="00074BAF">
            <w:pPr>
              <w:pStyle w:val="NoSpacing"/>
              <w:jc w:val="right"/>
              <w:rPr>
                <w:rFonts w:ascii="AngsanaUPC" w:hAnsi="AngsanaUPC" w:cs="AngsanaUPC"/>
                <w:sz w:val="28"/>
              </w:rPr>
            </w:pPr>
          </w:p>
        </w:tc>
        <w:tc>
          <w:tcPr>
            <w:tcW w:w="1418" w:type="dxa"/>
            <w:shd w:val="clear" w:color="auto" w:fill="auto"/>
            <w:vAlign w:val="bottom"/>
          </w:tcPr>
          <w:p w14:paraId="4C314E4F" w14:textId="77777777" w:rsidR="00074BAF" w:rsidRPr="00AC1DFE" w:rsidRDefault="00074BAF" w:rsidP="00074BAF">
            <w:pPr>
              <w:pStyle w:val="NoSpacing"/>
              <w:jc w:val="right"/>
              <w:rPr>
                <w:rFonts w:ascii="AngsanaUPC" w:hAnsi="AngsanaUPC" w:cs="AngsanaUPC"/>
                <w:sz w:val="28"/>
              </w:rPr>
            </w:pPr>
          </w:p>
        </w:tc>
        <w:tc>
          <w:tcPr>
            <w:tcW w:w="1417" w:type="dxa"/>
            <w:shd w:val="clear" w:color="auto" w:fill="auto"/>
            <w:vAlign w:val="bottom"/>
          </w:tcPr>
          <w:p w14:paraId="1A961A66" w14:textId="77777777" w:rsidR="00074BAF" w:rsidRPr="00AC1DFE" w:rsidRDefault="00074BAF" w:rsidP="00074BAF">
            <w:pPr>
              <w:pStyle w:val="NoSpacing"/>
              <w:jc w:val="right"/>
              <w:rPr>
                <w:rFonts w:ascii="AngsanaUPC" w:hAnsi="AngsanaUPC" w:cs="AngsanaUPC"/>
                <w:sz w:val="28"/>
              </w:rPr>
            </w:pPr>
          </w:p>
        </w:tc>
        <w:tc>
          <w:tcPr>
            <w:tcW w:w="1493" w:type="dxa"/>
            <w:vAlign w:val="bottom"/>
          </w:tcPr>
          <w:p w14:paraId="0B7F6B89" w14:textId="77777777" w:rsidR="00074BAF" w:rsidRPr="00AC1DFE" w:rsidRDefault="00074BAF" w:rsidP="00074BAF">
            <w:pPr>
              <w:pStyle w:val="NoSpacing"/>
              <w:jc w:val="right"/>
              <w:rPr>
                <w:rFonts w:ascii="AngsanaUPC" w:hAnsi="AngsanaUPC" w:cs="AngsanaUPC"/>
                <w:sz w:val="28"/>
              </w:rPr>
            </w:pPr>
          </w:p>
        </w:tc>
      </w:tr>
      <w:tr w:rsidR="007329D8" w:rsidRPr="00AC1DFE" w14:paraId="700D31B6" w14:textId="77777777" w:rsidTr="007329D8">
        <w:trPr>
          <w:trHeight w:val="374"/>
        </w:trPr>
        <w:tc>
          <w:tcPr>
            <w:tcW w:w="3327" w:type="dxa"/>
            <w:shd w:val="clear" w:color="auto" w:fill="auto"/>
            <w:vAlign w:val="bottom"/>
          </w:tcPr>
          <w:p w14:paraId="55F43207" w14:textId="0A0CC046" w:rsidR="007329D8" w:rsidRPr="00AC1DFE" w:rsidRDefault="007329D8" w:rsidP="007329D8">
            <w:pPr>
              <w:pStyle w:val="NoSpacing"/>
              <w:ind w:left="319"/>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14301C26" w14:textId="79DD72FE"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14B49CF9" w14:textId="17C03751"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w:t>
            </w:r>
          </w:p>
        </w:tc>
        <w:tc>
          <w:tcPr>
            <w:tcW w:w="1417" w:type="dxa"/>
            <w:shd w:val="clear" w:color="auto" w:fill="auto"/>
            <w:vAlign w:val="bottom"/>
          </w:tcPr>
          <w:p w14:paraId="6FF6B4A7" w14:textId="0BCE82BF" w:rsidR="007329D8" w:rsidRPr="00AC1DFE" w:rsidRDefault="007329D8" w:rsidP="007329D8">
            <w:pPr>
              <w:pStyle w:val="NoSpacing"/>
              <w:jc w:val="right"/>
              <w:rPr>
                <w:rFonts w:ascii="AngsanaUPC" w:hAnsi="AngsanaUPC" w:cs="AngsanaUPC"/>
                <w:sz w:val="28"/>
              </w:rPr>
            </w:pPr>
            <w:r w:rsidRPr="00AC1DFE">
              <w:rPr>
                <w:rFonts w:ascii="AngsanaUPC" w:hAnsi="AngsanaUPC" w:cs="AngsanaUPC" w:hint="cs"/>
                <w:sz w:val="28"/>
                <w:cs/>
              </w:rPr>
              <w:t>1</w:t>
            </w:r>
            <w:r w:rsidRPr="00AC1DFE">
              <w:rPr>
                <w:rFonts w:ascii="AngsanaUPC" w:hAnsi="AngsanaUPC" w:cs="AngsanaUPC"/>
                <w:sz w:val="28"/>
              </w:rPr>
              <w:t>,460,698</w:t>
            </w:r>
          </w:p>
        </w:tc>
        <w:tc>
          <w:tcPr>
            <w:tcW w:w="1493" w:type="dxa"/>
            <w:vAlign w:val="bottom"/>
          </w:tcPr>
          <w:p w14:paraId="667D4D59" w14:textId="4C5097F6"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2,223,299</w:t>
            </w:r>
          </w:p>
        </w:tc>
      </w:tr>
      <w:tr w:rsidR="007329D8" w:rsidRPr="00AC1DFE" w14:paraId="11A95F27" w14:textId="77777777" w:rsidTr="007329D8">
        <w:trPr>
          <w:trHeight w:val="374"/>
        </w:trPr>
        <w:tc>
          <w:tcPr>
            <w:tcW w:w="3327" w:type="dxa"/>
            <w:shd w:val="clear" w:color="auto" w:fill="auto"/>
            <w:vAlign w:val="bottom"/>
          </w:tcPr>
          <w:p w14:paraId="4538FFEA" w14:textId="744D659E" w:rsidR="007329D8" w:rsidRPr="00AC1DFE" w:rsidRDefault="007329D8" w:rsidP="007329D8">
            <w:pPr>
              <w:pStyle w:val="NoSpacing"/>
              <w:ind w:left="319"/>
              <w:rPr>
                <w:rFonts w:ascii="AngsanaUPC" w:hAnsi="AngsanaUPC" w:cs="AngsanaUPC"/>
                <w:sz w:val="28"/>
                <w:cs/>
              </w:rPr>
            </w:pPr>
            <w:r w:rsidRPr="00AC1DFE">
              <w:rPr>
                <w:rFonts w:asciiTheme="majorBidi" w:hAnsiTheme="majorBidi" w:cstheme="majorBidi"/>
                <w:sz w:val="28"/>
              </w:rPr>
              <w:t>Associate</w:t>
            </w:r>
          </w:p>
        </w:tc>
        <w:tc>
          <w:tcPr>
            <w:tcW w:w="1417" w:type="dxa"/>
            <w:shd w:val="clear" w:color="auto" w:fill="auto"/>
            <w:vAlign w:val="bottom"/>
          </w:tcPr>
          <w:p w14:paraId="36BE83F5" w14:textId="3F91644C" w:rsidR="007329D8" w:rsidRPr="00AC1DFE" w:rsidRDefault="007329D8" w:rsidP="007329D8">
            <w:pPr>
              <w:pStyle w:val="NoSpacing"/>
              <w:pBdr>
                <w:bottom w:val="single" w:sz="4" w:space="1" w:color="auto"/>
              </w:pBdr>
              <w:jc w:val="right"/>
              <w:rPr>
                <w:rFonts w:ascii="AngsanaUPC" w:hAnsi="AngsanaUPC" w:cs="AngsanaUPC"/>
                <w:sz w:val="28"/>
                <w:cs/>
              </w:rPr>
            </w:pPr>
            <w:r w:rsidRPr="00AC1DFE">
              <w:rPr>
                <w:rFonts w:ascii="AngsanaUPC" w:hAnsi="AngsanaUPC" w:cs="AngsanaUPC"/>
                <w:sz w:val="28"/>
              </w:rPr>
              <w:t>-</w:t>
            </w:r>
          </w:p>
        </w:tc>
        <w:tc>
          <w:tcPr>
            <w:tcW w:w="1418" w:type="dxa"/>
            <w:shd w:val="clear" w:color="auto" w:fill="auto"/>
            <w:vAlign w:val="bottom"/>
          </w:tcPr>
          <w:p w14:paraId="45D92093" w14:textId="3EA6ECBD" w:rsidR="007329D8" w:rsidRPr="00AC1DFE" w:rsidRDefault="007329D8" w:rsidP="007329D8">
            <w:pPr>
              <w:pStyle w:val="NoSpacing"/>
              <w:pBdr>
                <w:bottom w:val="single" w:sz="4" w:space="1" w:color="auto"/>
              </w:pBdr>
              <w:jc w:val="right"/>
              <w:rPr>
                <w:rFonts w:ascii="AngsanaUPC" w:hAnsi="AngsanaUPC" w:cs="AngsanaUPC"/>
                <w:sz w:val="28"/>
              </w:rPr>
            </w:pPr>
            <w:r w:rsidRPr="00AC1DFE">
              <w:rPr>
                <w:rFonts w:ascii="AngsanaUPC" w:hAnsi="AngsanaUPC" w:cs="AngsanaUPC"/>
                <w:sz w:val="28"/>
              </w:rPr>
              <w:t>1,103,450</w:t>
            </w:r>
          </w:p>
        </w:tc>
        <w:tc>
          <w:tcPr>
            <w:tcW w:w="1417" w:type="dxa"/>
            <w:shd w:val="clear" w:color="auto" w:fill="auto"/>
            <w:vAlign w:val="bottom"/>
          </w:tcPr>
          <w:p w14:paraId="35C387B0" w14:textId="0C7AA12C" w:rsidR="007329D8" w:rsidRPr="00AC1DFE" w:rsidRDefault="007329D8" w:rsidP="007329D8">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493" w:type="dxa"/>
            <w:vAlign w:val="bottom"/>
          </w:tcPr>
          <w:p w14:paraId="29392E13" w14:textId="727FBC5F" w:rsidR="007329D8" w:rsidRPr="00AC1DFE" w:rsidRDefault="007329D8" w:rsidP="007329D8">
            <w:pPr>
              <w:pStyle w:val="NoSpacing"/>
              <w:pBdr>
                <w:bottom w:val="single" w:sz="4" w:space="1" w:color="auto"/>
              </w:pBdr>
              <w:jc w:val="right"/>
              <w:rPr>
                <w:rFonts w:ascii="AngsanaUPC" w:hAnsi="AngsanaUPC" w:cs="AngsanaUPC"/>
                <w:sz w:val="28"/>
              </w:rPr>
            </w:pPr>
            <w:r w:rsidRPr="00AC1DFE">
              <w:rPr>
                <w:rFonts w:ascii="AngsanaUPC" w:hAnsi="AngsanaUPC" w:cs="AngsanaUPC"/>
                <w:sz w:val="28"/>
              </w:rPr>
              <w:t>1,103,450</w:t>
            </w:r>
          </w:p>
        </w:tc>
      </w:tr>
      <w:tr w:rsidR="007329D8" w:rsidRPr="00AC1DFE" w14:paraId="52CE8F07" w14:textId="77777777" w:rsidTr="007329D8">
        <w:trPr>
          <w:trHeight w:val="374"/>
        </w:trPr>
        <w:tc>
          <w:tcPr>
            <w:tcW w:w="3327" w:type="dxa"/>
            <w:shd w:val="clear" w:color="auto" w:fill="auto"/>
            <w:vAlign w:val="bottom"/>
          </w:tcPr>
          <w:p w14:paraId="29B42340" w14:textId="146E9715" w:rsidR="007329D8" w:rsidRPr="00AC1DFE" w:rsidRDefault="007329D8" w:rsidP="007329D8">
            <w:pPr>
              <w:pStyle w:val="NoSpacing"/>
              <w:ind w:left="319"/>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7EB91E0C" w14:textId="47C19259" w:rsidR="007329D8" w:rsidRPr="00AC1DFE" w:rsidRDefault="007329D8" w:rsidP="007329D8">
            <w:pPr>
              <w:pStyle w:val="NoSpacing"/>
              <w:pBdr>
                <w:bottom w:val="double" w:sz="4" w:space="1" w:color="auto"/>
              </w:pBdr>
              <w:jc w:val="right"/>
              <w:rPr>
                <w:rFonts w:ascii="AngsanaUPC" w:hAnsi="AngsanaUPC" w:cs="AngsanaUPC"/>
                <w:sz w:val="28"/>
                <w:cs/>
              </w:rPr>
            </w:pPr>
            <w:r w:rsidRPr="00AC1DFE">
              <w:rPr>
                <w:rFonts w:ascii="AngsanaUPC" w:hAnsi="AngsanaUPC" w:cs="AngsanaUPC"/>
                <w:sz w:val="28"/>
              </w:rPr>
              <w:t>-</w:t>
            </w:r>
          </w:p>
        </w:tc>
        <w:tc>
          <w:tcPr>
            <w:tcW w:w="1418" w:type="dxa"/>
            <w:shd w:val="clear" w:color="auto" w:fill="auto"/>
            <w:vAlign w:val="bottom"/>
          </w:tcPr>
          <w:p w14:paraId="1EC29D5C" w14:textId="184CB823" w:rsidR="007329D8" w:rsidRPr="00AC1DFE" w:rsidRDefault="007329D8" w:rsidP="007329D8">
            <w:pPr>
              <w:pStyle w:val="NoSpacing"/>
              <w:pBdr>
                <w:bottom w:val="double" w:sz="4" w:space="1" w:color="auto"/>
              </w:pBdr>
              <w:jc w:val="right"/>
              <w:rPr>
                <w:rFonts w:ascii="AngsanaUPC" w:hAnsi="AngsanaUPC" w:cs="AngsanaUPC"/>
                <w:sz w:val="28"/>
              </w:rPr>
            </w:pPr>
            <w:r w:rsidRPr="00AC1DFE">
              <w:rPr>
                <w:rFonts w:ascii="AngsanaUPC" w:hAnsi="AngsanaUPC" w:cs="AngsanaUPC"/>
                <w:sz w:val="28"/>
              </w:rPr>
              <w:t>1,103,450</w:t>
            </w:r>
          </w:p>
        </w:tc>
        <w:tc>
          <w:tcPr>
            <w:tcW w:w="1417" w:type="dxa"/>
            <w:shd w:val="clear" w:color="auto" w:fill="auto"/>
            <w:vAlign w:val="bottom"/>
          </w:tcPr>
          <w:p w14:paraId="2B1B9496" w14:textId="5785C8E9" w:rsidR="007329D8" w:rsidRPr="00AC1DFE" w:rsidRDefault="007329D8" w:rsidP="007329D8">
            <w:pPr>
              <w:pStyle w:val="NoSpacing"/>
              <w:pBdr>
                <w:bottom w:val="double" w:sz="4" w:space="1" w:color="auto"/>
              </w:pBdr>
              <w:jc w:val="right"/>
              <w:rPr>
                <w:rFonts w:ascii="AngsanaUPC" w:hAnsi="AngsanaUPC" w:cs="AngsanaUPC"/>
                <w:sz w:val="28"/>
              </w:rPr>
            </w:pPr>
            <w:r w:rsidRPr="00AC1DFE">
              <w:rPr>
                <w:rFonts w:ascii="AngsanaUPC" w:hAnsi="AngsanaUPC" w:cs="AngsanaUPC"/>
                <w:sz w:val="28"/>
              </w:rPr>
              <w:t>1,460,698</w:t>
            </w:r>
          </w:p>
        </w:tc>
        <w:tc>
          <w:tcPr>
            <w:tcW w:w="1493" w:type="dxa"/>
            <w:vAlign w:val="bottom"/>
          </w:tcPr>
          <w:p w14:paraId="5C2000E1" w14:textId="72AA98A9" w:rsidR="007329D8" w:rsidRPr="00AC1DFE" w:rsidRDefault="007329D8" w:rsidP="007329D8">
            <w:pPr>
              <w:pStyle w:val="NoSpacing"/>
              <w:pBdr>
                <w:bottom w:val="double" w:sz="4" w:space="1" w:color="auto"/>
              </w:pBdr>
              <w:jc w:val="right"/>
              <w:rPr>
                <w:rFonts w:ascii="AngsanaUPC" w:hAnsi="AngsanaUPC" w:cs="AngsanaUPC"/>
                <w:sz w:val="28"/>
              </w:rPr>
            </w:pPr>
            <w:r w:rsidRPr="00AC1DFE">
              <w:rPr>
                <w:rFonts w:ascii="AngsanaUPC" w:hAnsi="AngsanaUPC" w:cs="AngsanaUPC"/>
                <w:sz w:val="28"/>
              </w:rPr>
              <w:t>3,326,749</w:t>
            </w:r>
          </w:p>
        </w:tc>
      </w:tr>
      <w:tr w:rsidR="007329D8" w:rsidRPr="00AC1DFE" w14:paraId="5169FA72" w14:textId="77777777" w:rsidTr="007329D8">
        <w:trPr>
          <w:trHeight w:val="374"/>
        </w:trPr>
        <w:tc>
          <w:tcPr>
            <w:tcW w:w="3327" w:type="dxa"/>
            <w:shd w:val="clear" w:color="auto" w:fill="auto"/>
            <w:vAlign w:val="bottom"/>
          </w:tcPr>
          <w:p w14:paraId="5951F0D5" w14:textId="77777777" w:rsidR="007329D8" w:rsidRPr="00AC1DFE" w:rsidRDefault="007329D8" w:rsidP="007329D8">
            <w:pPr>
              <w:pStyle w:val="NoSpacing"/>
              <w:ind w:left="600" w:hanging="7"/>
              <w:rPr>
                <w:rFonts w:ascii="AngsanaUPC" w:hAnsi="AngsanaUPC" w:cs="AngsanaUPC"/>
                <w:sz w:val="28"/>
                <w:cs/>
              </w:rPr>
            </w:pPr>
          </w:p>
        </w:tc>
        <w:tc>
          <w:tcPr>
            <w:tcW w:w="1417" w:type="dxa"/>
            <w:shd w:val="clear" w:color="auto" w:fill="auto"/>
            <w:vAlign w:val="bottom"/>
          </w:tcPr>
          <w:p w14:paraId="37910DCC" w14:textId="77777777" w:rsidR="007329D8" w:rsidRPr="00AC1DFE" w:rsidRDefault="007329D8" w:rsidP="007329D8">
            <w:pPr>
              <w:pStyle w:val="NoSpacing"/>
              <w:jc w:val="right"/>
              <w:rPr>
                <w:rFonts w:ascii="AngsanaUPC" w:hAnsi="AngsanaUPC" w:cs="AngsanaUPC"/>
                <w:sz w:val="28"/>
              </w:rPr>
            </w:pPr>
          </w:p>
        </w:tc>
        <w:tc>
          <w:tcPr>
            <w:tcW w:w="1418" w:type="dxa"/>
            <w:shd w:val="clear" w:color="auto" w:fill="auto"/>
            <w:vAlign w:val="bottom"/>
          </w:tcPr>
          <w:p w14:paraId="52CB0C99" w14:textId="77777777" w:rsidR="007329D8" w:rsidRPr="00AC1DFE" w:rsidRDefault="007329D8" w:rsidP="007329D8">
            <w:pPr>
              <w:pStyle w:val="NoSpacing"/>
              <w:jc w:val="right"/>
              <w:rPr>
                <w:rFonts w:ascii="AngsanaUPC" w:hAnsi="AngsanaUPC" w:cs="AngsanaUPC"/>
                <w:sz w:val="28"/>
              </w:rPr>
            </w:pPr>
          </w:p>
        </w:tc>
        <w:tc>
          <w:tcPr>
            <w:tcW w:w="1417" w:type="dxa"/>
            <w:shd w:val="clear" w:color="auto" w:fill="auto"/>
            <w:vAlign w:val="bottom"/>
          </w:tcPr>
          <w:p w14:paraId="52AF19FB" w14:textId="77777777" w:rsidR="007329D8" w:rsidRPr="00AC1DFE" w:rsidRDefault="007329D8" w:rsidP="007329D8">
            <w:pPr>
              <w:pStyle w:val="NoSpacing"/>
              <w:jc w:val="right"/>
              <w:rPr>
                <w:rFonts w:ascii="AngsanaUPC" w:hAnsi="AngsanaUPC" w:cs="AngsanaUPC"/>
                <w:sz w:val="28"/>
              </w:rPr>
            </w:pPr>
          </w:p>
        </w:tc>
        <w:tc>
          <w:tcPr>
            <w:tcW w:w="1493" w:type="dxa"/>
            <w:shd w:val="clear" w:color="auto" w:fill="auto"/>
            <w:vAlign w:val="bottom"/>
          </w:tcPr>
          <w:p w14:paraId="22848834" w14:textId="77777777" w:rsidR="007329D8" w:rsidRPr="00AC1DFE" w:rsidRDefault="007329D8" w:rsidP="007329D8">
            <w:pPr>
              <w:pStyle w:val="NoSpacing"/>
              <w:jc w:val="right"/>
              <w:rPr>
                <w:rFonts w:ascii="AngsanaUPC" w:hAnsi="AngsanaUPC" w:cs="AngsanaUPC"/>
                <w:sz w:val="28"/>
              </w:rPr>
            </w:pPr>
          </w:p>
        </w:tc>
      </w:tr>
      <w:tr w:rsidR="007329D8" w:rsidRPr="00AC1DFE" w14:paraId="1AE610F9" w14:textId="77777777" w:rsidTr="007329D8">
        <w:trPr>
          <w:trHeight w:val="374"/>
        </w:trPr>
        <w:tc>
          <w:tcPr>
            <w:tcW w:w="3327" w:type="dxa"/>
            <w:shd w:val="clear" w:color="auto" w:fill="auto"/>
            <w:vAlign w:val="bottom"/>
          </w:tcPr>
          <w:p w14:paraId="69B9D329" w14:textId="19F20741" w:rsidR="007329D8" w:rsidRPr="00AC1DFE" w:rsidRDefault="007329D8" w:rsidP="007329D8">
            <w:pPr>
              <w:pStyle w:val="NoSpacing"/>
              <w:rPr>
                <w:rFonts w:ascii="AngsanaUPC" w:hAnsi="AngsanaUPC" w:cs="AngsanaUPC"/>
                <w:b/>
                <w:bCs/>
                <w:sz w:val="28"/>
                <w:cs/>
              </w:rPr>
            </w:pPr>
            <w:r w:rsidRPr="00AC1DFE">
              <w:rPr>
                <w:rFonts w:asciiTheme="majorBidi" w:hAnsiTheme="majorBidi" w:cstheme="majorBidi"/>
                <w:b/>
                <w:bCs/>
                <w:sz w:val="28"/>
              </w:rPr>
              <w:t>Other service receivables</w:t>
            </w:r>
          </w:p>
        </w:tc>
        <w:tc>
          <w:tcPr>
            <w:tcW w:w="1417" w:type="dxa"/>
            <w:shd w:val="clear" w:color="auto" w:fill="auto"/>
            <w:vAlign w:val="bottom"/>
          </w:tcPr>
          <w:p w14:paraId="18E6AD61" w14:textId="77777777" w:rsidR="007329D8" w:rsidRPr="00AC1DFE" w:rsidRDefault="007329D8" w:rsidP="007329D8">
            <w:pPr>
              <w:pStyle w:val="NoSpacing"/>
              <w:jc w:val="right"/>
              <w:rPr>
                <w:rFonts w:ascii="AngsanaUPC" w:hAnsi="AngsanaUPC" w:cs="AngsanaUPC"/>
                <w:sz w:val="28"/>
              </w:rPr>
            </w:pPr>
          </w:p>
        </w:tc>
        <w:tc>
          <w:tcPr>
            <w:tcW w:w="1418" w:type="dxa"/>
            <w:shd w:val="clear" w:color="auto" w:fill="auto"/>
            <w:vAlign w:val="bottom"/>
          </w:tcPr>
          <w:p w14:paraId="649621C7" w14:textId="77777777" w:rsidR="007329D8" w:rsidRPr="00AC1DFE" w:rsidRDefault="007329D8" w:rsidP="007329D8">
            <w:pPr>
              <w:pStyle w:val="NoSpacing"/>
              <w:jc w:val="right"/>
              <w:rPr>
                <w:rFonts w:ascii="AngsanaUPC" w:hAnsi="AngsanaUPC" w:cs="AngsanaUPC"/>
                <w:sz w:val="28"/>
              </w:rPr>
            </w:pPr>
          </w:p>
        </w:tc>
        <w:tc>
          <w:tcPr>
            <w:tcW w:w="1417" w:type="dxa"/>
            <w:shd w:val="clear" w:color="auto" w:fill="auto"/>
            <w:vAlign w:val="bottom"/>
          </w:tcPr>
          <w:p w14:paraId="6E9AAA54" w14:textId="77777777" w:rsidR="007329D8" w:rsidRPr="00AC1DFE" w:rsidRDefault="007329D8" w:rsidP="007329D8">
            <w:pPr>
              <w:pStyle w:val="NoSpacing"/>
              <w:jc w:val="right"/>
              <w:rPr>
                <w:rFonts w:ascii="AngsanaUPC" w:hAnsi="AngsanaUPC" w:cs="AngsanaUPC"/>
                <w:sz w:val="28"/>
              </w:rPr>
            </w:pPr>
          </w:p>
        </w:tc>
        <w:tc>
          <w:tcPr>
            <w:tcW w:w="1493" w:type="dxa"/>
            <w:tcBorders>
              <w:top w:val="nil"/>
              <w:left w:val="nil"/>
              <w:bottom w:val="nil"/>
              <w:right w:val="nil"/>
            </w:tcBorders>
            <w:shd w:val="clear" w:color="auto" w:fill="auto"/>
            <w:vAlign w:val="bottom"/>
          </w:tcPr>
          <w:p w14:paraId="3E854CF4" w14:textId="77777777" w:rsidR="007329D8" w:rsidRPr="00AC1DFE" w:rsidRDefault="007329D8" w:rsidP="007329D8">
            <w:pPr>
              <w:pStyle w:val="NoSpacing"/>
              <w:jc w:val="right"/>
              <w:rPr>
                <w:rFonts w:ascii="AngsanaUPC" w:hAnsi="AngsanaUPC" w:cs="AngsanaUPC"/>
                <w:sz w:val="28"/>
              </w:rPr>
            </w:pPr>
          </w:p>
        </w:tc>
      </w:tr>
      <w:tr w:rsidR="007329D8" w:rsidRPr="00AC1DFE" w14:paraId="62D08FC0" w14:textId="77777777" w:rsidTr="007329D8">
        <w:trPr>
          <w:trHeight w:val="374"/>
        </w:trPr>
        <w:tc>
          <w:tcPr>
            <w:tcW w:w="3327" w:type="dxa"/>
            <w:shd w:val="clear" w:color="auto" w:fill="auto"/>
            <w:vAlign w:val="bottom"/>
          </w:tcPr>
          <w:p w14:paraId="0725DC41" w14:textId="0EC5494E" w:rsidR="007329D8" w:rsidRPr="00AC1DFE" w:rsidRDefault="007329D8" w:rsidP="007329D8">
            <w:pPr>
              <w:pStyle w:val="NoSpacing"/>
              <w:ind w:left="319"/>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527F5B24" w14:textId="681838E5"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7AD85063" w14:textId="1E709F3F"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w:t>
            </w:r>
          </w:p>
        </w:tc>
        <w:tc>
          <w:tcPr>
            <w:tcW w:w="1417" w:type="dxa"/>
            <w:shd w:val="clear" w:color="auto" w:fill="auto"/>
            <w:vAlign w:val="bottom"/>
          </w:tcPr>
          <w:p w14:paraId="5790DDC6" w14:textId="427967C3"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1,394,162</w:t>
            </w:r>
          </w:p>
        </w:tc>
        <w:tc>
          <w:tcPr>
            <w:tcW w:w="1493" w:type="dxa"/>
            <w:tcBorders>
              <w:top w:val="nil"/>
              <w:left w:val="nil"/>
              <w:bottom w:val="nil"/>
              <w:right w:val="nil"/>
            </w:tcBorders>
            <w:shd w:val="clear" w:color="auto" w:fill="auto"/>
            <w:vAlign w:val="bottom"/>
          </w:tcPr>
          <w:p w14:paraId="6B98DFDA" w14:textId="0AEA19FD"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999,904</w:t>
            </w:r>
          </w:p>
        </w:tc>
      </w:tr>
      <w:tr w:rsidR="007329D8" w:rsidRPr="00AC1DFE" w14:paraId="36231741" w14:textId="77777777" w:rsidTr="007329D8">
        <w:trPr>
          <w:trHeight w:val="374"/>
        </w:trPr>
        <w:tc>
          <w:tcPr>
            <w:tcW w:w="3327" w:type="dxa"/>
            <w:shd w:val="clear" w:color="auto" w:fill="auto"/>
            <w:vAlign w:val="bottom"/>
          </w:tcPr>
          <w:p w14:paraId="7627A5C5" w14:textId="4ADB2A56" w:rsidR="007329D8" w:rsidRPr="00AC1DFE" w:rsidRDefault="007329D8" w:rsidP="007329D8">
            <w:pPr>
              <w:pStyle w:val="NoSpacing"/>
              <w:ind w:left="319"/>
              <w:rPr>
                <w:rFonts w:ascii="AngsanaUPC" w:hAnsi="AngsanaUPC" w:cs="AngsanaUPC"/>
                <w:sz w:val="28"/>
              </w:rPr>
            </w:pPr>
            <w:r w:rsidRPr="00AC1DFE">
              <w:rPr>
                <w:rFonts w:asciiTheme="majorBidi" w:hAnsiTheme="majorBidi" w:cstheme="majorBidi"/>
                <w:sz w:val="28"/>
              </w:rPr>
              <w:t>Associate</w:t>
            </w:r>
          </w:p>
        </w:tc>
        <w:tc>
          <w:tcPr>
            <w:tcW w:w="1417" w:type="dxa"/>
            <w:shd w:val="clear" w:color="auto" w:fill="auto"/>
            <w:vAlign w:val="bottom"/>
          </w:tcPr>
          <w:p w14:paraId="6A0F5B6B" w14:textId="044B9DDC"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10,000</w:t>
            </w:r>
          </w:p>
        </w:tc>
        <w:tc>
          <w:tcPr>
            <w:tcW w:w="1418" w:type="dxa"/>
            <w:shd w:val="clear" w:color="auto" w:fill="auto"/>
            <w:vAlign w:val="bottom"/>
          </w:tcPr>
          <w:p w14:paraId="6A330497" w14:textId="69BD9BE7"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17,000</w:t>
            </w:r>
          </w:p>
        </w:tc>
        <w:tc>
          <w:tcPr>
            <w:tcW w:w="1417" w:type="dxa"/>
            <w:shd w:val="clear" w:color="auto" w:fill="auto"/>
            <w:vAlign w:val="bottom"/>
          </w:tcPr>
          <w:p w14:paraId="42440433" w14:textId="468E8ADE"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10,000</w:t>
            </w:r>
          </w:p>
        </w:tc>
        <w:tc>
          <w:tcPr>
            <w:tcW w:w="1493" w:type="dxa"/>
            <w:tcBorders>
              <w:top w:val="nil"/>
              <w:left w:val="nil"/>
              <w:bottom w:val="nil"/>
              <w:right w:val="nil"/>
            </w:tcBorders>
            <w:shd w:val="clear" w:color="auto" w:fill="auto"/>
            <w:vAlign w:val="bottom"/>
          </w:tcPr>
          <w:p w14:paraId="4661EF38" w14:textId="0F9BD448"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17,000</w:t>
            </w:r>
          </w:p>
        </w:tc>
      </w:tr>
      <w:tr w:rsidR="007329D8" w:rsidRPr="00AC1DFE" w14:paraId="4CCA52C0" w14:textId="77777777" w:rsidTr="007329D8">
        <w:trPr>
          <w:trHeight w:val="374"/>
        </w:trPr>
        <w:tc>
          <w:tcPr>
            <w:tcW w:w="3327" w:type="dxa"/>
            <w:shd w:val="clear" w:color="auto" w:fill="auto"/>
            <w:vAlign w:val="bottom"/>
          </w:tcPr>
          <w:p w14:paraId="7B3FDF44" w14:textId="2D8271D7" w:rsidR="007329D8" w:rsidRPr="00AC1DFE" w:rsidRDefault="007329D8" w:rsidP="007329D8">
            <w:pPr>
              <w:pStyle w:val="NoSpacing"/>
              <w:ind w:left="319"/>
              <w:rPr>
                <w:rFonts w:ascii="AngsanaUPC" w:hAnsi="AngsanaUPC" w:cs="AngsanaUPC"/>
                <w:sz w:val="28"/>
                <w:cs/>
              </w:rPr>
            </w:pPr>
            <w:r w:rsidRPr="00AC1DFE">
              <w:rPr>
                <w:rFonts w:asciiTheme="majorBidi" w:hAnsiTheme="majorBidi" w:cstheme="majorBidi"/>
                <w:sz w:val="28"/>
              </w:rPr>
              <w:t>Joint ventures</w:t>
            </w:r>
          </w:p>
        </w:tc>
        <w:tc>
          <w:tcPr>
            <w:tcW w:w="1417" w:type="dxa"/>
            <w:shd w:val="clear" w:color="auto" w:fill="auto"/>
            <w:vAlign w:val="bottom"/>
          </w:tcPr>
          <w:p w14:paraId="5C653EEB" w14:textId="63F3AD47" w:rsidR="007329D8" w:rsidRPr="00AC1DFE" w:rsidRDefault="007329D8" w:rsidP="007329D8">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332BAA18" w14:textId="2EBE825F" w:rsidR="007329D8" w:rsidRPr="00AC1DFE" w:rsidRDefault="007329D8" w:rsidP="007329D8">
            <w:pPr>
              <w:pStyle w:val="NoSpacing"/>
              <w:pBdr>
                <w:bottom w:val="single" w:sz="4" w:space="1" w:color="auto"/>
              </w:pBdr>
              <w:jc w:val="right"/>
              <w:rPr>
                <w:rFonts w:ascii="AngsanaUPC" w:hAnsi="AngsanaUPC" w:cs="AngsanaUPC"/>
                <w:sz w:val="28"/>
              </w:rPr>
            </w:pPr>
            <w:r w:rsidRPr="00AC1DFE">
              <w:rPr>
                <w:rFonts w:ascii="AngsanaUPC" w:hAnsi="AngsanaUPC" w:cs="AngsanaUPC"/>
                <w:sz w:val="28"/>
              </w:rPr>
              <w:t>5,000</w:t>
            </w:r>
          </w:p>
        </w:tc>
        <w:tc>
          <w:tcPr>
            <w:tcW w:w="1417" w:type="dxa"/>
            <w:shd w:val="clear" w:color="auto" w:fill="auto"/>
            <w:vAlign w:val="bottom"/>
          </w:tcPr>
          <w:p w14:paraId="2D2923B3" w14:textId="6572371F" w:rsidR="007329D8" w:rsidRPr="00AC1DFE" w:rsidRDefault="007329D8" w:rsidP="007329D8">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493" w:type="dxa"/>
            <w:tcBorders>
              <w:top w:val="nil"/>
              <w:left w:val="nil"/>
              <w:bottom w:val="nil"/>
              <w:right w:val="nil"/>
            </w:tcBorders>
            <w:shd w:val="clear" w:color="auto" w:fill="auto"/>
            <w:vAlign w:val="bottom"/>
          </w:tcPr>
          <w:p w14:paraId="1E4B60B9" w14:textId="6B912D8F" w:rsidR="007329D8" w:rsidRPr="00AC1DFE" w:rsidRDefault="007329D8" w:rsidP="007329D8">
            <w:pPr>
              <w:pStyle w:val="NoSpacing"/>
              <w:pBdr>
                <w:bottom w:val="single" w:sz="4" w:space="1" w:color="auto"/>
              </w:pBdr>
              <w:jc w:val="right"/>
              <w:rPr>
                <w:rFonts w:ascii="AngsanaUPC" w:hAnsi="AngsanaUPC" w:cs="AngsanaUPC"/>
                <w:sz w:val="28"/>
              </w:rPr>
            </w:pPr>
            <w:r w:rsidRPr="00AC1DFE">
              <w:rPr>
                <w:rFonts w:ascii="AngsanaUPC" w:hAnsi="AngsanaUPC" w:cs="AngsanaUPC"/>
                <w:sz w:val="28"/>
              </w:rPr>
              <w:t>5,000</w:t>
            </w:r>
          </w:p>
        </w:tc>
      </w:tr>
      <w:tr w:rsidR="007329D8" w:rsidRPr="00AC1DFE" w14:paraId="48164E0F" w14:textId="77777777" w:rsidTr="007329D8">
        <w:trPr>
          <w:trHeight w:val="374"/>
        </w:trPr>
        <w:tc>
          <w:tcPr>
            <w:tcW w:w="3327" w:type="dxa"/>
            <w:shd w:val="clear" w:color="auto" w:fill="auto"/>
            <w:vAlign w:val="bottom"/>
          </w:tcPr>
          <w:p w14:paraId="08D57CC6" w14:textId="00479A1C" w:rsidR="007329D8" w:rsidRPr="00AC1DFE" w:rsidRDefault="007329D8" w:rsidP="007329D8">
            <w:pPr>
              <w:pStyle w:val="NoSpacing"/>
              <w:ind w:left="319" w:firstLine="12"/>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0120766D" w14:textId="164B6B04" w:rsidR="007329D8" w:rsidRPr="00AC1DFE" w:rsidRDefault="007329D8" w:rsidP="007329D8">
            <w:pPr>
              <w:pStyle w:val="NoSpacing"/>
              <w:pBdr>
                <w:bottom w:val="double" w:sz="4" w:space="1" w:color="auto"/>
              </w:pBdr>
              <w:jc w:val="right"/>
              <w:rPr>
                <w:rFonts w:ascii="AngsanaUPC" w:hAnsi="AngsanaUPC" w:cs="AngsanaUPC"/>
                <w:sz w:val="28"/>
              </w:rPr>
            </w:pPr>
            <w:r w:rsidRPr="00AC1DFE">
              <w:rPr>
                <w:rFonts w:ascii="AngsanaUPC" w:hAnsi="AngsanaUPC" w:cs="AngsanaUPC"/>
                <w:sz w:val="28"/>
              </w:rPr>
              <w:t>10,000</w:t>
            </w:r>
          </w:p>
        </w:tc>
        <w:tc>
          <w:tcPr>
            <w:tcW w:w="1418" w:type="dxa"/>
            <w:shd w:val="clear" w:color="auto" w:fill="auto"/>
            <w:vAlign w:val="bottom"/>
          </w:tcPr>
          <w:p w14:paraId="556BD371" w14:textId="5016E620" w:rsidR="007329D8" w:rsidRPr="00AC1DFE" w:rsidRDefault="007329D8" w:rsidP="007329D8">
            <w:pPr>
              <w:pStyle w:val="NoSpacing"/>
              <w:pBdr>
                <w:bottom w:val="double" w:sz="4" w:space="1" w:color="auto"/>
              </w:pBdr>
              <w:jc w:val="right"/>
              <w:rPr>
                <w:rFonts w:ascii="AngsanaUPC" w:hAnsi="AngsanaUPC" w:cs="AngsanaUPC"/>
                <w:sz w:val="28"/>
              </w:rPr>
            </w:pPr>
            <w:r w:rsidRPr="00AC1DFE">
              <w:rPr>
                <w:rFonts w:ascii="AngsanaUPC" w:hAnsi="AngsanaUPC" w:cs="AngsanaUPC"/>
                <w:sz w:val="28"/>
              </w:rPr>
              <w:t>22,000</w:t>
            </w:r>
          </w:p>
        </w:tc>
        <w:tc>
          <w:tcPr>
            <w:tcW w:w="1417" w:type="dxa"/>
            <w:shd w:val="clear" w:color="auto" w:fill="auto"/>
            <w:vAlign w:val="bottom"/>
          </w:tcPr>
          <w:p w14:paraId="249B7776" w14:textId="69B97D3F" w:rsidR="007329D8" w:rsidRPr="00AC1DFE" w:rsidRDefault="007329D8" w:rsidP="007329D8">
            <w:pPr>
              <w:pStyle w:val="NoSpacing"/>
              <w:pBdr>
                <w:bottom w:val="double" w:sz="4" w:space="1" w:color="auto"/>
              </w:pBdr>
              <w:jc w:val="right"/>
              <w:rPr>
                <w:rFonts w:ascii="AngsanaUPC" w:hAnsi="AngsanaUPC" w:cs="AngsanaUPC"/>
                <w:sz w:val="28"/>
              </w:rPr>
            </w:pPr>
            <w:r w:rsidRPr="00AC1DFE">
              <w:rPr>
                <w:rFonts w:ascii="AngsanaUPC" w:hAnsi="AngsanaUPC" w:cs="AngsanaUPC"/>
                <w:sz w:val="28"/>
              </w:rPr>
              <w:t>1,404,162</w:t>
            </w:r>
          </w:p>
        </w:tc>
        <w:tc>
          <w:tcPr>
            <w:tcW w:w="1493" w:type="dxa"/>
            <w:tcBorders>
              <w:top w:val="nil"/>
              <w:left w:val="nil"/>
              <w:bottom w:val="nil"/>
              <w:right w:val="nil"/>
            </w:tcBorders>
            <w:shd w:val="clear" w:color="auto" w:fill="auto"/>
            <w:vAlign w:val="bottom"/>
          </w:tcPr>
          <w:p w14:paraId="7B42ADE6" w14:textId="47F02292" w:rsidR="007329D8" w:rsidRPr="00AC1DFE" w:rsidRDefault="007329D8" w:rsidP="007329D8">
            <w:pPr>
              <w:pStyle w:val="NoSpacing"/>
              <w:pBdr>
                <w:bottom w:val="double" w:sz="4" w:space="1" w:color="auto"/>
              </w:pBdr>
              <w:jc w:val="right"/>
              <w:rPr>
                <w:rFonts w:ascii="AngsanaUPC" w:hAnsi="AngsanaUPC" w:cs="AngsanaUPC"/>
                <w:sz w:val="28"/>
              </w:rPr>
            </w:pPr>
            <w:r w:rsidRPr="00AC1DFE">
              <w:rPr>
                <w:rFonts w:ascii="AngsanaUPC" w:hAnsi="AngsanaUPC" w:cs="AngsanaUPC"/>
                <w:sz w:val="28"/>
              </w:rPr>
              <w:t>1,021,904</w:t>
            </w:r>
          </w:p>
        </w:tc>
      </w:tr>
      <w:tr w:rsidR="007329D8" w:rsidRPr="00AC1DFE" w14:paraId="4C2A326D" w14:textId="77777777" w:rsidTr="007329D8">
        <w:trPr>
          <w:trHeight w:val="216"/>
        </w:trPr>
        <w:tc>
          <w:tcPr>
            <w:tcW w:w="3327" w:type="dxa"/>
            <w:shd w:val="clear" w:color="auto" w:fill="auto"/>
            <w:vAlign w:val="bottom"/>
          </w:tcPr>
          <w:p w14:paraId="1ABD78E2" w14:textId="77777777" w:rsidR="007329D8" w:rsidRPr="00AC1DFE" w:rsidRDefault="007329D8" w:rsidP="007329D8">
            <w:pPr>
              <w:pStyle w:val="NoSpacing"/>
              <w:rPr>
                <w:rFonts w:ascii="AngsanaUPC" w:hAnsi="AngsanaUPC" w:cs="AngsanaUPC"/>
                <w:sz w:val="24"/>
                <w:szCs w:val="24"/>
                <w:cs/>
              </w:rPr>
            </w:pPr>
          </w:p>
        </w:tc>
        <w:tc>
          <w:tcPr>
            <w:tcW w:w="1417" w:type="dxa"/>
            <w:shd w:val="clear" w:color="auto" w:fill="auto"/>
            <w:vAlign w:val="bottom"/>
          </w:tcPr>
          <w:p w14:paraId="71D32B00" w14:textId="77777777" w:rsidR="007329D8" w:rsidRPr="00AC1DFE" w:rsidRDefault="007329D8" w:rsidP="007329D8">
            <w:pPr>
              <w:pStyle w:val="NoSpacing"/>
              <w:jc w:val="right"/>
              <w:rPr>
                <w:rFonts w:ascii="AngsanaUPC" w:hAnsi="AngsanaUPC" w:cs="AngsanaUPC"/>
                <w:sz w:val="24"/>
                <w:szCs w:val="24"/>
              </w:rPr>
            </w:pPr>
          </w:p>
        </w:tc>
        <w:tc>
          <w:tcPr>
            <w:tcW w:w="1418" w:type="dxa"/>
            <w:shd w:val="clear" w:color="auto" w:fill="auto"/>
            <w:vAlign w:val="bottom"/>
          </w:tcPr>
          <w:p w14:paraId="4D2581FB" w14:textId="77777777" w:rsidR="007329D8" w:rsidRPr="00AC1DFE" w:rsidRDefault="007329D8" w:rsidP="007329D8">
            <w:pPr>
              <w:pStyle w:val="NoSpacing"/>
              <w:jc w:val="right"/>
              <w:rPr>
                <w:rFonts w:ascii="AngsanaUPC" w:hAnsi="AngsanaUPC" w:cs="AngsanaUPC"/>
                <w:sz w:val="24"/>
                <w:szCs w:val="24"/>
              </w:rPr>
            </w:pPr>
          </w:p>
        </w:tc>
        <w:tc>
          <w:tcPr>
            <w:tcW w:w="1417" w:type="dxa"/>
            <w:shd w:val="clear" w:color="auto" w:fill="auto"/>
            <w:vAlign w:val="bottom"/>
          </w:tcPr>
          <w:p w14:paraId="32F85213" w14:textId="77777777" w:rsidR="007329D8" w:rsidRPr="00AC1DFE" w:rsidRDefault="007329D8" w:rsidP="007329D8">
            <w:pPr>
              <w:pStyle w:val="NoSpacing"/>
              <w:jc w:val="right"/>
              <w:rPr>
                <w:rFonts w:ascii="AngsanaUPC" w:hAnsi="AngsanaUPC" w:cs="AngsanaUPC"/>
                <w:sz w:val="24"/>
                <w:szCs w:val="24"/>
              </w:rPr>
            </w:pPr>
          </w:p>
        </w:tc>
        <w:tc>
          <w:tcPr>
            <w:tcW w:w="1493" w:type="dxa"/>
            <w:tcBorders>
              <w:top w:val="nil"/>
              <w:left w:val="nil"/>
              <w:bottom w:val="nil"/>
              <w:right w:val="nil"/>
            </w:tcBorders>
            <w:shd w:val="clear" w:color="auto" w:fill="auto"/>
            <w:vAlign w:val="bottom"/>
          </w:tcPr>
          <w:p w14:paraId="7B717F36" w14:textId="77777777" w:rsidR="007329D8" w:rsidRPr="00AC1DFE" w:rsidRDefault="007329D8" w:rsidP="007329D8">
            <w:pPr>
              <w:pStyle w:val="NoSpacing"/>
              <w:jc w:val="right"/>
              <w:rPr>
                <w:rFonts w:ascii="AngsanaUPC" w:hAnsi="AngsanaUPC" w:cs="AngsanaUPC"/>
                <w:sz w:val="24"/>
                <w:szCs w:val="24"/>
              </w:rPr>
            </w:pPr>
          </w:p>
        </w:tc>
      </w:tr>
      <w:tr w:rsidR="007329D8" w:rsidRPr="00AC1DFE" w14:paraId="4229985C" w14:textId="77777777" w:rsidTr="007329D8">
        <w:trPr>
          <w:trHeight w:val="374"/>
        </w:trPr>
        <w:tc>
          <w:tcPr>
            <w:tcW w:w="3327" w:type="dxa"/>
            <w:shd w:val="clear" w:color="auto" w:fill="auto"/>
            <w:vAlign w:val="bottom"/>
          </w:tcPr>
          <w:p w14:paraId="09DD6A86" w14:textId="781361C3" w:rsidR="007329D8" w:rsidRPr="00AC1DFE" w:rsidRDefault="007329D8" w:rsidP="007329D8">
            <w:pPr>
              <w:pStyle w:val="NoSpacing"/>
              <w:ind w:left="311" w:hanging="284"/>
              <w:rPr>
                <w:rFonts w:ascii="AngsanaUPC" w:hAnsi="AngsanaUPC" w:cs="AngsanaUPC"/>
                <w:b/>
                <w:bCs/>
                <w:sz w:val="28"/>
                <w:cs/>
              </w:rPr>
            </w:pPr>
            <w:r w:rsidRPr="00AC1DFE">
              <w:rPr>
                <w:rFonts w:asciiTheme="majorBidi" w:hAnsiTheme="majorBidi" w:cstheme="majorBidi"/>
                <w:b/>
                <w:bCs/>
                <w:sz w:val="28"/>
              </w:rPr>
              <w:t>Advance payment</w:t>
            </w:r>
          </w:p>
        </w:tc>
        <w:tc>
          <w:tcPr>
            <w:tcW w:w="1417" w:type="dxa"/>
            <w:shd w:val="clear" w:color="auto" w:fill="auto"/>
            <w:vAlign w:val="bottom"/>
          </w:tcPr>
          <w:p w14:paraId="0E4C51E0" w14:textId="77777777" w:rsidR="007329D8" w:rsidRPr="00AC1DFE" w:rsidRDefault="007329D8" w:rsidP="007329D8">
            <w:pPr>
              <w:pStyle w:val="NoSpacing"/>
              <w:jc w:val="right"/>
              <w:rPr>
                <w:rFonts w:ascii="AngsanaUPC" w:hAnsi="AngsanaUPC" w:cs="AngsanaUPC"/>
                <w:sz w:val="28"/>
              </w:rPr>
            </w:pPr>
          </w:p>
        </w:tc>
        <w:tc>
          <w:tcPr>
            <w:tcW w:w="1418" w:type="dxa"/>
            <w:shd w:val="clear" w:color="auto" w:fill="auto"/>
            <w:vAlign w:val="bottom"/>
          </w:tcPr>
          <w:p w14:paraId="20EDC4E2" w14:textId="77777777" w:rsidR="007329D8" w:rsidRPr="00AC1DFE" w:rsidRDefault="007329D8" w:rsidP="007329D8">
            <w:pPr>
              <w:pStyle w:val="NoSpacing"/>
              <w:jc w:val="right"/>
              <w:rPr>
                <w:rFonts w:ascii="AngsanaUPC" w:hAnsi="AngsanaUPC" w:cs="AngsanaUPC"/>
                <w:sz w:val="28"/>
              </w:rPr>
            </w:pPr>
          </w:p>
        </w:tc>
        <w:tc>
          <w:tcPr>
            <w:tcW w:w="1417" w:type="dxa"/>
            <w:shd w:val="clear" w:color="auto" w:fill="auto"/>
            <w:vAlign w:val="bottom"/>
          </w:tcPr>
          <w:p w14:paraId="5CA6E904" w14:textId="77777777" w:rsidR="007329D8" w:rsidRPr="00AC1DFE" w:rsidRDefault="007329D8" w:rsidP="007329D8">
            <w:pPr>
              <w:pStyle w:val="NoSpacing"/>
              <w:jc w:val="right"/>
              <w:rPr>
                <w:rFonts w:ascii="AngsanaUPC" w:hAnsi="AngsanaUPC" w:cs="AngsanaUPC"/>
                <w:sz w:val="28"/>
              </w:rPr>
            </w:pPr>
          </w:p>
        </w:tc>
        <w:tc>
          <w:tcPr>
            <w:tcW w:w="1493" w:type="dxa"/>
            <w:tcBorders>
              <w:top w:val="nil"/>
              <w:left w:val="nil"/>
              <w:bottom w:val="nil"/>
              <w:right w:val="nil"/>
            </w:tcBorders>
            <w:shd w:val="clear" w:color="auto" w:fill="auto"/>
            <w:vAlign w:val="bottom"/>
          </w:tcPr>
          <w:p w14:paraId="0A463345" w14:textId="77777777" w:rsidR="007329D8" w:rsidRPr="00AC1DFE" w:rsidRDefault="007329D8" w:rsidP="007329D8">
            <w:pPr>
              <w:pStyle w:val="NoSpacing"/>
              <w:jc w:val="right"/>
              <w:rPr>
                <w:rFonts w:ascii="AngsanaUPC" w:hAnsi="AngsanaUPC" w:cs="AngsanaUPC"/>
                <w:sz w:val="28"/>
              </w:rPr>
            </w:pPr>
          </w:p>
        </w:tc>
      </w:tr>
      <w:tr w:rsidR="007141CF" w:rsidRPr="00AC1DFE" w14:paraId="1329B98A" w14:textId="77777777" w:rsidTr="007329D8">
        <w:trPr>
          <w:trHeight w:val="374"/>
        </w:trPr>
        <w:tc>
          <w:tcPr>
            <w:tcW w:w="3327" w:type="dxa"/>
            <w:shd w:val="clear" w:color="auto" w:fill="auto"/>
            <w:vAlign w:val="bottom"/>
          </w:tcPr>
          <w:p w14:paraId="5A8B0CE3" w14:textId="34207AE1" w:rsidR="007141CF" w:rsidRPr="00AC1DFE" w:rsidRDefault="007141CF" w:rsidP="007141CF">
            <w:pPr>
              <w:pStyle w:val="NoSpacing"/>
              <w:rPr>
                <w:rFonts w:asciiTheme="majorBidi" w:hAnsiTheme="majorBidi" w:cstheme="majorBidi"/>
                <w:sz w:val="28"/>
              </w:rPr>
            </w:pPr>
            <w:r w:rsidRPr="00AC1DFE">
              <w:rPr>
                <w:rFonts w:asciiTheme="majorBidi" w:hAnsiTheme="majorBidi" w:cstheme="majorBidi"/>
                <w:sz w:val="28"/>
              </w:rPr>
              <w:t xml:space="preserve">       Subsidiary </w:t>
            </w:r>
          </w:p>
        </w:tc>
        <w:tc>
          <w:tcPr>
            <w:tcW w:w="1417" w:type="dxa"/>
            <w:shd w:val="clear" w:color="auto" w:fill="auto"/>
            <w:vAlign w:val="bottom"/>
          </w:tcPr>
          <w:p w14:paraId="237A55F4" w14:textId="5D16D830" w:rsidR="007141CF" w:rsidRPr="00AC1DFE" w:rsidRDefault="007141CF" w:rsidP="007329D8">
            <w:pPr>
              <w:pStyle w:val="NoSpacing"/>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2740444A" w14:textId="50708A18" w:rsidR="007141CF" w:rsidRPr="00AC1DFE" w:rsidRDefault="007141CF" w:rsidP="007329D8">
            <w:pPr>
              <w:pStyle w:val="NoSpacing"/>
              <w:jc w:val="right"/>
              <w:rPr>
                <w:rFonts w:ascii="AngsanaUPC" w:hAnsi="AngsanaUPC" w:cs="AngsanaUPC"/>
                <w:sz w:val="28"/>
              </w:rPr>
            </w:pPr>
            <w:r w:rsidRPr="00AC1DFE">
              <w:rPr>
                <w:rFonts w:ascii="AngsanaUPC" w:hAnsi="AngsanaUPC" w:cs="AngsanaUPC"/>
                <w:sz w:val="28"/>
              </w:rPr>
              <w:t>-</w:t>
            </w:r>
          </w:p>
        </w:tc>
        <w:tc>
          <w:tcPr>
            <w:tcW w:w="1417" w:type="dxa"/>
            <w:shd w:val="clear" w:color="auto" w:fill="auto"/>
            <w:vAlign w:val="bottom"/>
          </w:tcPr>
          <w:p w14:paraId="67888BC5" w14:textId="17B9C810" w:rsidR="007141CF" w:rsidRPr="00AC1DFE" w:rsidRDefault="007141CF" w:rsidP="007329D8">
            <w:pPr>
              <w:pStyle w:val="NoSpacing"/>
              <w:jc w:val="right"/>
              <w:rPr>
                <w:rFonts w:ascii="AngsanaUPC" w:hAnsi="AngsanaUPC" w:cs="AngsanaUPC"/>
                <w:sz w:val="28"/>
              </w:rPr>
            </w:pPr>
            <w:r w:rsidRPr="00AC1DFE">
              <w:rPr>
                <w:rFonts w:ascii="AngsanaUPC" w:hAnsi="AngsanaUPC" w:cs="AngsanaUPC"/>
                <w:sz w:val="28"/>
              </w:rPr>
              <w:t>53,885</w:t>
            </w:r>
          </w:p>
        </w:tc>
        <w:tc>
          <w:tcPr>
            <w:tcW w:w="1493" w:type="dxa"/>
            <w:tcBorders>
              <w:top w:val="nil"/>
              <w:left w:val="nil"/>
              <w:bottom w:val="nil"/>
              <w:right w:val="nil"/>
            </w:tcBorders>
            <w:shd w:val="clear" w:color="auto" w:fill="auto"/>
            <w:vAlign w:val="bottom"/>
          </w:tcPr>
          <w:p w14:paraId="7C66E9F1" w14:textId="61F7AD55" w:rsidR="007141CF" w:rsidRPr="00AC1DFE" w:rsidRDefault="007141CF" w:rsidP="007329D8">
            <w:pPr>
              <w:pStyle w:val="NoSpacing"/>
              <w:jc w:val="right"/>
              <w:rPr>
                <w:rFonts w:ascii="AngsanaUPC" w:hAnsi="AngsanaUPC" w:cs="AngsanaUPC"/>
                <w:sz w:val="28"/>
              </w:rPr>
            </w:pPr>
            <w:r w:rsidRPr="00AC1DFE">
              <w:rPr>
                <w:rFonts w:ascii="AngsanaUPC" w:hAnsi="AngsanaUPC" w:cs="AngsanaUPC"/>
                <w:sz w:val="28"/>
              </w:rPr>
              <w:t>-</w:t>
            </w:r>
          </w:p>
        </w:tc>
      </w:tr>
      <w:tr w:rsidR="007329D8" w:rsidRPr="00AC1DFE" w14:paraId="7800E6C3" w14:textId="77777777" w:rsidTr="007329D8">
        <w:trPr>
          <w:trHeight w:val="374"/>
        </w:trPr>
        <w:tc>
          <w:tcPr>
            <w:tcW w:w="3327" w:type="dxa"/>
            <w:shd w:val="clear" w:color="auto" w:fill="auto"/>
            <w:vAlign w:val="bottom"/>
          </w:tcPr>
          <w:p w14:paraId="50C6E766" w14:textId="60D3D484" w:rsidR="007329D8" w:rsidRPr="00AC1DFE" w:rsidRDefault="007329D8" w:rsidP="007329D8">
            <w:pPr>
              <w:pStyle w:val="NoSpacing"/>
              <w:rPr>
                <w:rFonts w:asciiTheme="majorBidi" w:hAnsiTheme="majorBidi" w:cstheme="majorBidi"/>
                <w:sz w:val="28"/>
                <w:cs/>
              </w:rPr>
            </w:pPr>
            <w:r w:rsidRPr="00AC1DFE">
              <w:rPr>
                <w:rFonts w:asciiTheme="majorBidi" w:hAnsiTheme="majorBidi" w:cstheme="majorBidi"/>
                <w:sz w:val="28"/>
              </w:rPr>
              <w:t xml:space="preserve">      Associate</w:t>
            </w:r>
          </w:p>
        </w:tc>
        <w:tc>
          <w:tcPr>
            <w:tcW w:w="1417" w:type="dxa"/>
            <w:shd w:val="clear" w:color="auto" w:fill="auto"/>
            <w:vAlign w:val="bottom"/>
          </w:tcPr>
          <w:p w14:paraId="79A8160F" w14:textId="6D9FAE54"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11,966,681</w:t>
            </w:r>
          </w:p>
        </w:tc>
        <w:tc>
          <w:tcPr>
            <w:tcW w:w="1418" w:type="dxa"/>
            <w:shd w:val="clear" w:color="auto" w:fill="auto"/>
            <w:vAlign w:val="bottom"/>
          </w:tcPr>
          <w:p w14:paraId="40632DC4" w14:textId="754C5130"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14,278,933</w:t>
            </w:r>
          </w:p>
        </w:tc>
        <w:tc>
          <w:tcPr>
            <w:tcW w:w="1417" w:type="dxa"/>
            <w:shd w:val="clear" w:color="auto" w:fill="auto"/>
            <w:vAlign w:val="bottom"/>
          </w:tcPr>
          <w:p w14:paraId="37DF9CD5" w14:textId="7A8DFCB1" w:rsidR="007329D8" w:rsidRPr="00AC1DFE" w:rsidRDefault="007329D8" w:rsidP="007329D8">
            <w:pPr>
              <w:pStyle w:val="NoSpacing"/>
              <w:jc w:val="right"/>
              <w:rPr>
                <w:rFonts w:ascii="AngsanaUPC" w:hAnsi="AngsanaUPC" w:cs="AngsanaUPC"/>
                <w:sz w:val="28"/>
              </w:rPr>
            </w:pPr>
            <w:r w:rsidRPr="00AC1DFE">
              <w:rPr>
                <w:rFonts w:ascii="AngsanaUPC" w:hAnsi="AngsanaUPC" w:cs="AngsanaUPC" w:hint="cs"/>
                <w:sz w:val="28"/>
                <w:cs/>
              </w:rPr>
              <w:t>-</w:t>
            </w:r>
          </w:p>
        </w:tc>
        <w:tc>
          <w:tcPr>
            <w:tcW w:w="1493" w:type="dxa"/>
            <w:tcBorders>
              <w:top w:val="nil"/>
              <w:left w:val="nil"/>
              <w:bottom w:val="nil"/>
              <w:right w:val="nil"/>
            </w:tcBorders>
            <w:shd w:val="clear" w:color="auto" w:fill="auto"/>
            <w:vAlign w:val="bottom"/>
          </w:tcPr>
          <w:p w14:paraId="18906F0C" w14:textId="3EED85DA"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w:t>
            </w:r>
          </w:p>
        </w:tc>
      </w:tr>
    </w:tbl>
    <w:p w14:paraId="1AE140BE" w14:textId="4E7D835A" w:rsidR="008E3B24" w:rsidRPr="00AC1DFE" w:rsidRDefault="008E3B24" w:rsidP="008E3B24">
      <w:pPr>
        <w:pStyle w:val="NoSpacing"/>
        <w:spacing w:before="240" w:after="120"/>
        <w:jc w:val="thaiDistribute"/>
        <w:rPr>
          <w:rFonts w:asciiTheme="majorBidi" w:hAnsiTheme="majorBidi" w:cstheme="majorBidi"/>
          <w:sz w:val="28"/>
        </w:rPr>
      </w:pP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980253" w:rsidRPr="00AC1DFE" w14:paraId="0A1E612F" w14:textId="77777777" w:rsidTr="00C06BDC">
        <w:trPr>
          <w:trHeight w:val="374"/>
        </w:trPr>
        <w:tc>
          <w:tcPr>
            <w:tcW w:w="4744" w:type="dxa"/>
            <w:gridSpan w:val="2"/>
            <w:vAlign w:val="bottom"/>
          </w:tcPr>
          <w:p w14:paraId="41A384D7" w14:textId="211544B9" w:rsidR="00980253" w:rsidRPr="00AC1DFE" w:rsidRDefault="00980253" w:rsidP="00980253">
            <w:pPr>
              <w:pStyle w:val="NoSpacing"/>
              <w:rPr>
                <w:rFonts w:asciiTheme="majorBidi" w:hAnsiTheme="majorBidi" w:cstheme="majorBidi"/>
                <w:b/>
                <w:bCs/>
                <w:sz w:val="28"/>
              </w:rPr>
            </w:pPr>
            <w:r w:rsidRPr="00AC1DFE">
              <w:rPr>
                <w:rFonts w:asciiTheme="majorBidi" w:hAnsiTheme="majorBidi" w:cstheme="majorBidi"/>
                <w:b/>
                <w:bCs/>
                <w:sz w:val="28"/>
              </w:rPr>
              <w:t>Short-term loans to related parties</w:t>
            </w:r>
          </w:p>
        </w:tc>
        <w:tc>
          <w:tcPr>
            <w:tcW w:w="1418" w:type="dxa"/>
            <w:shd w:val="clear" w:color="auto" w:fill="auto"/>
            <w:vAlign w:val="bottom"/>
          </w:tcPr>
          <w:p w14:paraId="392BF71C" w14:textId="77777777" w:rsidR="00980253" w:rsidRPr="00AC1DFE" w:rsidRDefault="00980253" w:rsidP="00980253">
            <w:pPr>
              <w:pStyle w:val="NoSpacing"/>
              <w:jc w:val="right"/>
              <w:rPr>
                <w:rFonts w:asciiTheme="majorBidi" w:hAnsiTheme="majorBidi" w:cstheme="majorBidi"/>
                <w:b/>
                <w:bCs/>
                <w:sz w:val="28"/>
              </w:rPr>
            </w:pPr>
          </w:p>
        </w:tc>
        <w:tc>
          <w:tcPr>
            <w:tcW w:w="1417" w:type="dxa"/>
            <w:shd w:val="clear" w:color="auto" w:fill="auto"/>
            <w:vAlign w:val="bottom"/>
          </w:tcPr>
          <w:p w14:paraId="66B3C031" w14:textId="77777777" w:rsidR="00980253" w:rsidRPr="00AC1DFE" w:rsidRDefault="00980253" w:rsidP="00980253">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18E0FB88" w14:textId="77777777" w:rsidR="00980253" w:rsidRPr="00AC1DFE" w:rsidRDefault="00980253" w:rsidP="00980253">
            <w:pPr>
              <w:pStyle w:val="NoSpacing"/>
              <w:jc w:val="right"/>
              <w:rPr>
                <w:rFonts w:asciiTheme="majorBidi" w:hAnsiTheme="majorBidi" w:cstheme="majorBidi"/>
                <w:b/>
                <w:bCs/>
                <w:sz w:val="28"/>
              </w:rPr>
            </w:pPr>
          </w:p>
        </w:tc>
      </w:tr>
      <w:tr w:rsidR="00980253" w:rsidRPr="00AC1DFE" w14:paraId="613466A9" w14:textId="77777777" w:rsidTr="00C06BDC">
        <w:trPr>
          <w:trHeight w:val="374"/>
        </w:trPr>
        <w:tc>
          <w:tcPr>
            <w:tcW w:w="3327" w:type="dxa"/>
            <w:vAlign w:val="bottom"/>
          </w:tcPr>
          <w:p w14:paraId="0D76805E" w14:textId="77777777" w:rsidR="00980253" w:rsidRPr="00AC1DFE" w:rsidRDefault="00980253" w:rsidP="00980253">
            <w:pPr>
              <w:pStyle w:val="NoSpacing"/>
              <w:ind w:left="606"/>
              <w:rPr>
                <w:rFonts w:asciiTheme="majorBidi" w:hAnsiTheme="majorBidi" w:cstheme="majorBidi"/>
                <w:sz w:val="28"/>
                <w:cs/>
              </w:rPr>
            </w:pPr>
          </w:p>
        </w:tc>
        <w:tc>
          <w:tcPr>
            <w:tcW w:w="5670" w:type="dxa"/>
            <w:gridSpan w:val="4"/>
            <w:vAlign w:val="bottom"/>
          </w:tcPr>
          <w:p w14:paraId="69684BE4" w14:textId="77B702D2" w:rsidR="00980253" w:rsidRPr="00AC1DFE" w:rsidRDefault="00980253" w:rsidP="00980253">
            <w:pPr>
              <w:pStyle w:val="NoSpacing"/>
              <w:pBdr>
                <w:bottom w:val="single" w:sz="4" w:space="1" w:color="auto"/>
              </w:pBdr>
              <w:jc w:val="right"/>
              <w:rPr>
                <w:rFonts w:asciiTheme="majorBidi" w:hAnsiTheme="majorBidi" w:cstheme="majorBidi"/>
                <w:sz w:val="28"/>
                <w:cs/>
              </w:rPr>
            </w:pPr>
            <w:r w:rsidRPr="00AC1DFE">
              <w:rPr>
                <w:rFonts w:asciiTheme="majorBidi" w:hAnsiTheme="majorBidi" w:cs="Angsana New"/>
                <w:sz w:val="28"/>
                <w:cs/>
              </w:rPr>
              <w:t>(</w:t>
            </w:r>
            <w:r w:rsidRPr="00AC1DFE">
              <w:rPr>
                <w:rFonts w:asciiTheme="majorBidi" w:hAnsiTheme="majorBidi" w:cstheme="majorBidi"/>
                <w:sz w:val="28"/>
              </w:rPr>
              <w:t>Unit : Baht)</w:t>
            </w:r>
          </w:p>
        </w:tc>
      </w:tr>
      <w:tr w:rsidR="00980253" w:rsidRPr="00AC1DFE" w14:paraId="3A6EC7D9" w14:textId="77777777" w:rsidTr="00C06BDC">
        <w:trPr>
          <w:trHeight w:val="374"/>
        </w:trPr>
        <w:tc>
          <w:tcPr>
            <w:tcW w:w="3327" w:type="dxa"/>
            <w:vAlign w:val="bottom"/>
          </w:tcPr>
          <w:p w14:paraId="6F0BCD52" w14:textId="77777777" w:rsidR="00980253" w:rsidRPr="00AC1DFE" w:rsidRDefault="00980253" w:rsidP="00980253">
            <w:pPr>
              <w:pStyle w:val="NoSpacing"/>
              <w:ind w:left="606"/>
              <w:rPr>
                <w:rFonts w:asciiTheme="majorBidi" w:hAnsiTheme="majorBidi" w:cstheme="majorBidi"/>
                <w:sz w:val="28"/>
                <w:cs/>
              </w:rPr>
            </w:pPr>
          </w:p>
        </w:tc>
        <w:tc>
          <w:tcPr>
            <w:tcW w:w="5670" w:type="dxa"/>
            <w:gridSpan w:val="4"/>
            <w:vAlign w:val="bottom"/>
          </w:tcPr>
          <w:p w14:paraId="1FE8A0D5" w14:textId="7AE79392" w:rsidR="00980253" w:rsidRPr="00AC1DFE" w:rsidRDefault="00980253" w:rsidP="00980253">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r>
      <w:tr w:rsidR="00980253" w:rsidRPr="00AC1DFE" w14:paraId="5C6770C0" w14:textId="77777777" w:rsidTr="001635BF">
        <w:trPr>
          <w:trHeight w:val="374"/>
        </w:trPr>
        <w:tc>
          <w:tcPr>
            <w:tcW w:w="3327" w:type="dxa"/>
            <w:vAlign w:val="bottom"/>
          </w:tcPr>
          <w:p w14:paraId="6AA6E4B3" w14:textId="77777777" w:rsidR="00980253" w:rsidRPr="00AC1DFE" w:rsidRDefault="00980253" w:rsidP="00980253">
            <w:pPr>
              <w:pStyle w:val="NoSpacing"/>
              <w:rPr>
                <w:rFonts w:asciiTheme="majorBidi" w:hAnsiTheme="majorBidi" w:cstheme="majorBidi"/>
                <w:sz w:val="28"/>
                <w:cs/>
              </w:rPr>
            </w:pPr>
          </w:p>
        </w:tc>
        <w:tc>
          <w:tcPr>
            <w:tcW w:w="1417" w:type="dxa"/>
            <w:vAlign w:val="bottom"/>
          </w:tcPr>
          <w:p w14:paraId="0047B35C" w14:textId="3533364E" w:rsidR="00980253" w:rsidRPr="00AC1DFE" w:rsidRDefault="005B3618" w:rsidP="00980253">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January </w:t>
            </w:r>
            <w:r w:rsidR="00B6043D" w:rsidRPr="00AC1DFE">
              <w:rPr>
                <w:rFonts w:asciiTheme="majorBidi" w:hAnsiTheme="majorBidi" w:cstheme="majorBidi"/>
                <w:sz w:val="28"/>
                <w:cs/>
              </w:rPr>
              <w:br/>
            </w:r>
            <w:r w:rsidRPr="00AC1DFE">
              <w:rPr>
                <w:rFonts w:asciiTheme="majorBidi" w:hAnsiTheme="majorBidi" w:cstheme="majorBidi"/>
                <w:sz w:val="28"/>
              </w:rPr>
              <w:t>1, 202</w:t>
            </w:r>
            <w:r w:rsidR="00074BAF" w:rsidRPr="00AC1DFE">
              <w:rPr>
                <w:rFonts w:asciiTheme="majorBidi" w:hAnsiTheme="majorBidi" w:cstheme="majorBidi"/>
                <w:sz w:val="28"/>
              </w:rPr>
              <w:t>2</w:t>
            </w:r>
          </w:p>
        </w:tc>
        <w:tc>
          <w:tcPr>
            <w:tcW w:w="1418" w:type="dxa"/>
            <w:shd w:val="clear" w:color="auto" w:fill="auto"/>
            <w:vAlign w:val="bottom"/>
          </w:tcPr>
          <w:p w14:paraId="59B87609" w14:textId="420E27A9" w:rsidR="00980253" w:rsidRPr="00AC1DFE" w:rsidRDefault="005B3618" w:rsidP="00980253">
            <w:pPr>
              <w:pStyle w:val="NoSpacing"/>
              <w:pBdr>
                <w:bottom w:val="single" w:sz="4" w:space="1" w:color="auto"/>
              </w:pBdr>
              <w:jc w:val="center"/>
              <w:rPr>
                <w:rFonts w:asciiTheme="majorBidi" w:hAnsiTheme="majorBidi" w:cstheme="majorBidi"/>
                <w:sz w:val="28"/>
                <w:cs/>
              </w:rPr>
            </w:pPr>
            <w:r w:rsidRPr="00AC1DFE">
              <w:rPr>
                <w:rFonts w:asciiTheme="majorBidi" w:hAnsiTheme="majorBidi" w:cstheme="majorBidi"/>
                <w:sz w:val="28"/>
              </w:rPr>
              <w:t>Increase</w:t>
            </w:r>
          </w:p>
        </w:tc>
        <w:tc>
          <w:tcPr>
            <w:tcW w:w="1417" w:type="dxa"/>
            <w:shd w:val="clear" w:color="auto" w:fill="auto"/>
            <w:vAlign w:val="bottom"/>
          </w:tcPr>
          <w:p w14:paraId="14951828" w14:textId="407E15F8" w:rsidR="00980253" w:rsidRPr="00AC1DFE" w:rsidRDefault="005B3618" w:rsidP="00980253">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36CC7313" w14:textId="766D1FEC" w:rsidR="00980253" w:rsidRPr="00AC1DFE" w:rsidRDefault="00B554DC" w:rsidP="00980253">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December </w:t>
            </w:r>
            <w:r w:rsidR="00B6043D" w:rsidRPr="00AC1DFE">
              <w:rPr>
                <w:rFonts w:asciiTheme="majorBidi" w:hAnsiTheme="majorBidi" w:cstheme="majorBidi"/>
                <w:sz w:val="28"/>
                <w:cs/>
              </w:rPr>
              <w:br/>
            </w:r>
            <w:r w:rsidRPr="00AC1DFE">
              <w:rPr>
                <w:rFonts w:asciiTheme="majorBidi" w:hAnsiTheme="majorBidi" w:cstheme="majorBidi"/>
                <w:sz w:val="28"/>
              </w:rPr>
              <w:t>31</w:t>
            </w:r>
            <w:r w:rsidR="005B3618" w:rsidRPr="00AC1DFE">
              <w:rPr>
                <w:rFonts w:asciiTheme="majorBidi" w:hAnsiTheme="majorBidi" w:cstheme="majorBidi"/>
                <w:sz w:val="28"/>
              </w:rPr>
              <w:t>, 202</w:t>
            </w:r>
            <w:r w:rsidR="00074BAF" w:rsidRPr="00AC1DFE">
              <w:rPr>
                <w:rFonts w:asciiTheme="majorBidi" w:hAnsiTheme="majorBidi" w:cstheme="majorBidi"/>
                <w:sz w:val="28"/>
              </w:rPr>
              <w:t>2</w:t>
            </w:r>
          </w:p>
        </w:tc>
      </w:tr>
      <w:tr w:rsidR="007329D8" w:rsidRPr="00AC1DFE" w14:paraId="39E798EA" w14:textId="77777777" w:rsidTr="007329D8">
        <w:trPr>
          <w:trHeight w:val="374"/>
        </w:trPr>
        <w:tc>
          <w:tcPr>
            <w:tcW w:w="3327" w:type="dxa"/>
            <w:vAlign w:val="bottom"/>
          </w:tcPr>
          <w:p w14:paraId="7A811094" w14:textId="54CE99F4" w:rsidR="007329D8" w:rsidRPr="00AC1DFE" w:rsidRDefault="007329D8" w:rsidP="007329D8">
            <w:pPr>
              <w:pStyle w:val="NoSpacing"/>
              <w:ind w:left="602" w:hanging="284"/>
              <w:rPr>
                <w:rFonts w:asciiTheme="majorBidi" w:hAnsiTheme="majorBidi" w:cstheme="majorBidi"/>
                <w:sz w:val="28"/>
                <w:cs/>
              </w:rPr>
            </w:pPr>
            <w:r w:rsidRPr="00AC1DFE">
              <w:rPr>
                <w:rFonts w:asciiTheme="majorBidi" w:hAnsiTheme="majorBidi" w:cstheme="majorBidi"/>
                <w:sz w:val="28"/>
              </w:rPr>
              <w:t>PROJECT TWO PROPERTY</w:t>
            </w:r>
            <w:r w:rsidRPr="00AC1DFE">
              <w:rPr>
                <w:rFonts w:asciiTheme="majorBidi" w:hAnsiTheme="majorBidi" w:cstheme="majorBidi"/>
                <w:sz w:val="28"/>
              </w:rPr>
              <w:br/>
              <w:t>DEVELOPMENT CO., LTD.</w:t>
            </w:r>
          </w:p>
        </w:tc>
        <w:tc>
          <w:tcPr>
            <w:tcW w:w="1417" w:type="dxa"/>
            <w:shd w:val="clear" w:color="auto" w:fill="auto"/>
            <w:vAlign w:val="bottom"/>
          </w:tcPr>
          <w:p w14:paraId="4466017D" w14:textId="0154F2F3"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5,000,000</w:t>
            </w:r>
          </w:p>
        </w:tc>
        <w:tc>
          <w:tcPr>
            <w:tcW w:w="1418" w:type="dxa"/>
            <w:shd w:val="clear" w:color="auto" w:fill="auto"/>
            <w:vAlign w:val="bottom"/>
          </w:tcPr>
          <w:p w14:paraId="1853FED7" w14:textId="5549F10C"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69643D31" w14:textId="10B149AE"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(2,000,000)</w:t>
            </w:r>
          </w:p>
        </w:tc>
        <w:tc>
          <w:tcPr>
            <w:tcW w:w="1418" w:type="dxa"/>
            <w:tcBorders>
              <w:top w:val="nil"/>
              <w:left w:val="nil"/>
              <w:bottom w:val="nil"/>
              <w:right w:val="nil"/>
            </w:tcBorders>
            <w:shd w:val="clear" w:color="auto" w:fill="auto"/>
            <w:vAlign w:val="bottom"/>
          </w:tcPr>
          <w:p w14:paraId="458C7EC1" w14:textId="7C645666"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3,000,000</w:t>
            </w:r>
          </w:p>
        </w:tc>
      </w:tr>
    </w:tbl>
    <w:p w14:paraId="3DECCBAF" w14:textId="38DAD93A" w:rsidR="00B554DC" w:rsidRPr="00AC1DFE" w:rsidRDefault="00B554DC"/>
    <w:p w14:paraId="3ECC57E4" w14:textId="5000D757" w:rsidR="003062DC" w:rsidRPr="00AC1DFE" w:rsidRDefault="003062DC">
      <w:r w:rsidRPr="00AC1DFE">
        <w:br w:type="page"/>
      </w:r>
    </w:p>
    <w:tbl>
      <w:tblPr>
        <w:tblStyle w:val="TableGrid"/>
        <w:tblW w:w="1212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gridCol w:w="3130"/>
      </w:tblGrid>
      <w:tr w:rsidR="00D24DCD" w:rsidRPr="00AC1DFE" w14:paraId="25B0C2C5" w14:textId="77777777" w:rsidTr="007329D8">
        <w:trPr>
          <w:gridAfter w:val="1"/>
          <w:wAfter w:w="3130" w:type="dxa"/>
          <w:trHeight w:val="374"/>
        </w:trPr>
        <w:tc>
          <w:tcPr>
            <w:tcW w:w="3327" w:type="dxa"/>
            <w:vAlign w:val="bottom"/>
          </w:tcPr>
          <w:p w14:paraId="4E812B0B" w14:textId="7BEFE9E4" w:rsidR="00D24DCD" w:rsidRPr="00AC1DFE" w:rsidRDefault="00D24DCD" w:rsidP="00D24DCD">
            <w:pPr>
              <w:pStyle w:val="NoSpacing"/>
              <w:ind w:left="311" w:hanging="284"/>
              <w:rPr>
                <w:rFonts w:asciiTheme="majorBidi" w:hAnsiTheme="majorBidi" w:cstheme="majorBidi"/>
                <w:sz w:val="28"/>
                <w:cs/>
              </w:rPr>
            </w:pPr>
          </w:p>
        </w:tc>
        <w:tc>
          <w:tcPr>
            <w:tcW w:w="5670" w:type="dxa"/>
            <w:gridSpan w:val="4"/>
            <w:shd w:val="clear" w:color="auto" w:fill="auto"/>
            <w:vAlign w:val="bottom"/>
          </w:tcPr>
          <w:p w14:paraId="33D8F80C" w14:textId="18D5217C" w:rsidR="00D24DCD" w:rsidRPr="00AC1DFE" w:rsidRDefault="00D24DCD" w:rsidP="00D24DCD">
            <w:pPr>
              <w:pStyle w:val="NoSpacing"/>
              <w:pBdr>
                <w:bottom w:val="single" w:sz="4" w:space="1" w:color="auto"/>
              </w:pBdr>
              <w:jc w:val="right"/>
              <w:rPr>
                <w:rFonts w:asciiTheme="majorBidi" w:hAnsiTheme="majorBidi" w:cstheme="majorBidi"/>
                <w:sz w:val="28"/>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Baht)</w:t>
            </w:r>
          </w:p>
        </w:tc>
      </w:tr>
      <w:tr w:rsidR="00D24DCD" w:rsidRPr="00AC1DFE" w14:paraId="6552445F" w14:textId="77777777" w:rsidTr="007329D8">
        <w:trPr>
          <w:gridAfter w:val="1"/>
          <w:wAfter w:w="3130" w:type="dxa"/>
          <w:trHeight w:val="374"/>
        </w:trPr>
        <w:tc>
          <w:tcPr>
            <w:tcW w:w="3327" w:type="dxa"/>
            <w:vAlign w:val="bottom"/>
          </w:tcPr>
          <w:p w14:paraId="2BED61C5" w14:textId="77777777" w:rsidR="00D24DCD" w:rsidRPr="00AC1DFE" w:rsidRDefault="00D24DCD" w:rsidP="00D24DCD">
            <w:pPr>
              <w:pStyle w:val="NoSpacing"/>
              <w:ind w:left="311" w:hanging="284"/>
              <w:rPr>
                <w:rFonts w:asciiTheme="majorBidi" w:hAnsiTheme="majorBidi" w:cstheme="majorBidi"/>
                <w:sz w:val="28"/>
                <w:cs/>
              </w:rPr>
            </w:pPr>
          </w:p>
        </w:tc>
        <w:tc>
          <w:tcPr>
            <w:tcW w:w="5670" w:type="dxa"/>
            <w:gridSpan w:val="4"/>
            <w:shd w:val="clear" w:color="auto" w:fill="auto"/>
            <w:vAlign w:val="bottom"/>
          </w:tcPr>
          <w:p w14:paraId="1D47C4B6" w14:textId="5BD10BD8" w:rsidR="00D24DCD" w:rsidRPr="00AC1DFE" w:rsidRDefault="00D24DCD"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Separate</w:t>
            </w:r>
          </w:p>
        </w:tc>
      </w:tr>
      <w:tr w:rsidR="00D24DCD" w:rsidRPr="00AC1DFE" w14:paraId="371523F2" w14:textId="77777777" w:rsidTr="007329D8">
        <w:trPr>
          <w:gridAfter w:val="1"/>
          <w:wAfter w:w="3130" w:type="dxa"/>
          <w:trHeight w:val="374"/>
        </w:trPr>
        <w:tc>
          <w:tcPr>
            <w:tcW w:w="3327" w:type="dxa"/>
            <w:vAlign w:val="bottom"/>
          </w:tcPr>
          <w:p w14:paraId="33F0D807" w14:textId="7688F15E" w:rsidR="00D24DCD" w:rsidRPr="00AC1DFE" w:rsidRDefault="001E5163" w:rsidP="00D24DCD">
            <w:pPr>
              <w:pStyle w:val="NoSpacing"/>
              <w:ind w:left="311" w:hanging="284"/>
              <w:rPr>
                <w:rFonts w:asciiTheme="majorBidi" w:hAnsiTheme="majorBidi" w:cstheme="majorBidi"/>
                <w:sz w:val="28"/>
                <w:cs/>
              </w:rPr>
            </w:pPr>
            <w:r w:rsidRPr="00AC1DFE">
              <w:rPr>
                <w:rFonts w:asciiTheme="majorBidi" w:hAnsiTheme="majorBidi" w:cstheme="majorBidi" w:hint="cs"/>
                <w:sz w:val="28"/>
                <w:cs/>
              </w:rPr>
              <w:t xml:space="preserve"> </w:t>
            </w:r>
          </w:p>
        </w:tc>
        <w:tc>
          <w:tcPr>
            <w:tcW w:w="1417" w:type="dxa"/>
            <w:vAlign w:val="bottom"/>
          </w:tcPr>
          <w:p w14:paraId="399C5B63" w14:textId="78185A58" w:rsidR="00D24DCD" w:rsidRPr="00AC1DFE" w:rsidRDefault="00D24DCD"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January </w:t>
            </w:r>
            <w:r w:rsidR="00B6043D" w:rsidRPr="00AC1DFE">
              <w:rPr>
                <w:rFonts w:asciiTheme="majorBidi" w:hAnsiTheme="majorBidi" w:cstheme="majorBidi"/>
                <w:sz w:val="28"/>
                <w:cs/>
              </w:rPr>
              <w:br/>
            </w:r>
            <w:r w:rsidRPr="00AC1DFE">
              <w:rPr>
                <w:rFonts w:asciiTheme="majorBidi" w:hAnsiTheme="majorBidi" w:cstheme="majorBidi"/>
                <w:sz w:val="28"/>
              </w:rPr>
              <w:t>1, 202</w:t>
            </w:r>
            <w:r w:rsidR="00074BAF" w:rsidRPr="00AC1DFE">
              <w:rPr>
                <w:rFonts w:asciiTheme="majorBidi" w:hAnsiTheme="majorBidi" w:cstheme="majorBidi"/>
                <w:sz w:val="28"/>
              </w:rPr>
              <w:t>2</w:t>
            </w:r>
          </w:p>
        </w:tc>
        <w:tc>
          <w:tcPr>
            <w:tcW w:w="1418" w:type="dxa"/>
            <w:shd w:val="clear" w:color="auto" w:fill="auto"/>
            <w:vAlign w:val="bottom"/>
          </w:tcPr>
          <w:p w14:paraId="3E6AAC72" w14:textId="1311B6FD" w:rsidR="00D24DCD" w:rsidRPr="00AC1DFE" w:rsidRDefault="00D24DCD"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Increase</w:t>
            </w:r>
          </w:p>
        </w:tc>
        <w:tc>
          <w:tcPr>
            <w:tcW w:w="1417" w:type="dxa"/>
            <w:shd w:val="clear" w:color="auto" w:fill="auto"/>
            <w:vAlign w:val="bottom"/>
          </w:tcPr>
          <w:p w14:paraId="1D667632" w14:textId="5540C014" w:rsidR="00D24DCD" w:rsidRPr="00AC1DFE" w:rsidRDefault="00D24DCD"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7ED11B66" w14:textId="3FCF202F" w:rsidR="00D24DCD" w:rsidRPr="00AC1DFE" w:rsidRDefault="00B554DC" w:rsidP="00D24DCD">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December </w:t>
            </w:r>
            <w:r w:rsidR="00B6043D" w:rsidRPr="00AC1DFE">
              <w:rPr>
                <w:rFonts w:asciiTheme="majorBidi" w:hAnsiTheme="majorBidi" w:cstheme="majorBidi"/>
                <w:sz w:val="28"/>
                <w:cs/>
              </w:rPr>
              <w:br/>
            </w:r>
            <w:r w:rsidRPr="00AC1DFE">
              <w:rPr>
                <w:rFonts w:asciiTheme="majorBidi" w:hAnsiTheme="majorBidi" w:cstheme="majorBidi"/>
                <w:sz w:val="28"/>
              </w:rPr>
              <w:t>31, 202</w:t>
            </w:r>
            <w:r w:rsidR="00074BAF" w:rsidRPr="00AC1DFE">
              <w:rPr>
                <w:rFonts w:asciiTheme="majorBidi" w:hAnsiTheme="majorBidi" w:cstheme="majorBidi"/>
                <w:sz w:val="28"/>
              </w:rPr>
              <w:t>2</w:t>
            </w:r>
          </w:p>
        </w:tc>
      </w:tr>
      <w:tr w:rsidR="007329D8" w:rsidRPr="00AC1DFE" w14:paraId="73749A4E" w14:textId="77777777" w:rsidTr="007329D8">
        <w:trPr>
          <w:gridAfter w:val="1"/>
          <w:wAfter w:w="3130" w:type="dxa"/>
          <w:trHeight w:val="374"/>
        </w:trPr>
        <w:tc>
          <w:tcPr>
            <w:tcW w:w="3327" w:type="dxa"/>
            <w:vAlign w:val="bottom"/>
          </w:tcPr>
          <w:p w14:paraId="168031CD" w14:textId="51EC6808" w:rsidR="007329D8" w:rsidRPr="00AC1DFE" w:rsidRDefault="007329D8" w:rsidP="007329D8">
            <w:pPr>
              <w:pStyle w:val="NoSpacing"/>
              <w:ind w:left="602" w:hanging="284"/>
              <w:rPr>
                <w:rFonts w:asciiTheme="majorBidi" w:hAnsiTheme="majorBidi" w:cstheme="majorBidi"/>
                <w:sz w:val="28"/>
                <w:cs/>
              </w:rPr>
            </w:pPr>
            <w:r w:rsidRPr="00AC1DFE">
              <w:rPr>
                <w:rFonts w:asciiTheme="majorBidi" w:hAnsiTheme="majorBidi" w:cstheme="majorBidi"/>
                <w:sz w:val="28"/>
              </w:rPr>
              <w:t>PPS ONEWORKS CO., LTD.</w:t>
            </w:r>
          </w:p>
        </w:tc>
        <w:tc>
          <w:tcPr>
            <w:tcW w:w="1417" w:type="dxa"/>
            <w:shd w:val="clear" w:color="auto" w:fill="auto"/>
            <w:vAlign w:val="bottom"/>
          </w:tcPr>
          <w:p w14:paraId="4F033AD2" w14:textId="0D3FD3CF"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3,300,000</w:t>
            </w:r>
          </w:p>
        </w:tc>
        <w:tc>
          <w:tcPr>
            <w:tcW w:w="1418" w:type="dxa"/>
            <w:shd w:val="clear" w:color="auto" w:fill="auto"/>
            <w:vAlign w:val="bottom"/>
          </w:tcPr>
          <w:p w14:paraId="49F470B7" w14:textId="34FEB4DB"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419501EF" w14:textId="2A6D17B7"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0C78056B" w14:textId="36339F5F"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3,300,000</w:t>
            </w:r>
          </w:p>
        </w:tc>
      </w:tr>
      <w:tr w:rsidR="007329D8" w:rsidRPr="00AC1DFE" w14:paraId="71656B28" w14:textId="77777777" w:rsidTr="007329D8">
        <w:trPr>
          <w:gridAfter w:val="1"/>
          <w:wAfter w:w="3130" w:type="dxa"/>
          <w:trHeight w:val="374"/>
        </w:trPr>
        <w:tc>
          <w:tcPr>
            <w:tcW w:w="3327" w:type="dxa"/>
            <w:vAlign w:val="bottom"/>
          </w:tcPr>
          <w:p w14:paraId="50D13058" w14:textId="0B9DC308" w:rsidR="007329D8" w:rsidRPr="00AC1DFE" w:rsidRDefault="007329D8" w:rsidP="007329D8">
            <w:pPr>
              <w:pStyle w:val="NoSpacing"/>
              <w:ind w:left="602" w:hanging="284"/>
              <w:rPr>
                <w:rFonts w:asciiTheme="majorBidi" w:hAnsiTheme="majorBidi" w:cstheme="majorBidi"/>
                <w:sz w:val="28"/>
                <w:cs/>
              </w:rPr>
            </w:pPr>
            <w:r w:rsidRPr="00AC1DFE">
              <w:rPr>
                <w:rFonts w:asciiTheme="majorBidi" w:hAnsiTheme="majorBidi" w:cstheme="majorBidi"/>
                <w:sz w:val="28"/>
              </w:rPr>
              <w:t>PPS INNOVATION CO., LTD.</w:t>
            </w:r>
          </w:p>
        </w:tc>
        <w:tc>
          <w:tcPr>
            <w:tcW w:w="1417" w:type="dxa"/>
            <w:shd w:val="clear" w:color="auto" w:fill="auto"/>
            <w:vAlign w:val="bottom"/>
          </w:tcPr>
          <w:p w14:paraId="043878B0" w14:textId="6AA69CBB"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8,000,000</w:t>
            </w:r>
          </w:p>
        </w:tc>
        <w:tc>
          <w:tcPr>
            <w:tcW w:w="1418" w:type="dxa"/>
            <w:shd w:val="clear" w:color="auto" w:fill="auto"/>
            <w:vAlign w:val="bottom"/>
          </w:tcPr>
          <w:p w14:paraId="057AADD1" w14:textId="7575DBD2"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4E6ACF0A" w14:textId="457EFF19"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7295A199" w14:textId="340D4D01"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8,000,000</w:t>
            </w:r>
          </w:p>
        </w:tc>
      </w:tr>
      <w:tr w:rsidR="007329D8" w:rsidRPr="00AC1DFE" w14:paraId="1E9B07DD" w14:textId="77777777" w:rsidTr="007329D8">
        <w:trPr>
          <w:gridAfter w:val="1"/>
          <w:wAfter w:w="3130" w:type="dxa"/>
          <w:trHeight w:val="374"/>
        </w:trPr>
        <w:tc>
          <w:tcPr>
            <w:tcW w:w="3327" w:type="dxa"/>
            <w:vAlign w:val="bottom"/>
          </w:tcPr>
          <w:p w14:paraId="0A016332" w14:textId="5116892A" w:rsidR="007329D8" w:rsidRPr="00AC1DFE" w:rsidRDefault="007329D8" w:rsidP="007329D8">
            <w:pPr>
              <w:pStyle w:val="NoSpacing"/>
              <w:ind w:left="602" w:hanging="284"/>
              <w:rPr>
                <w:rFonts w:asciiTheme="majorBidi" w:hAnsiTheme="majorBidi" w:cstheme="majorBidi"/>
                <w:sz w:val="28"/>
                <w:cs/>
              </w:rPr>
            </w:pPr>
            <w:r w:rsidRPr="00AC1DFE">
              <w:rPr>
                <w:rFonts w:asciiTheme="majorBidi" w:hAnsiTheme="majorBidi" w:cstheme="majorBidi"/>
                <w:sz w:val="28"/>
              </w:rPr>
              <w:t>SAPAT PROJECT CO., LTD.</w:t>
            </w:r>
          </w:p>
        </w:tc>
        <w:tc>
          <w:tcPr>
            <w:tcW w:w="1417" w:type="dxa"/>
            <w:shd w:val="clear" w:color="auto" w:fill="auto"/>
            <w:vAlign w:val="bottom"/>
          </w:tcPr>
          <w:p w14:paraId="72473826" w14:textId="31EDD97C"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100,000</w:t>
            </w:r>
          </w:p>
        </w:tc>
        <w:tc>
          <w:tcPr>
            <w:tcW w:w="1418" w:type="dxa"/>
            <w:shd w:val="clear" w:color="auto" w:fill="auto"/>
            <w:vAlign w:val="bottom"/>
          </w:tcPr>
          <w:p w14:paraId="3141F27B" w14:textId="7D5000EB"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4A002915" w14:textId="0140243F"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0334E0A7" w14:textId="14BB3585"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100,000</w:t>
            </w:r>
          </w:p>
        </w:tc>
      </w:tr>
      <w:tr w:rsidR="007329D8" w:rsidRPr="00AC1DFE" w14:paraId="3DFC80DC" w14:textId="77777777" w:rsidTr="007329D8">
        <w:trPr>
          <w:gridAfter w:val="1"/>
          <w:wAfter w:w="3130" w:type="dxa"/>
          <w:trHeight w:val="374"/>
        </w:trPr>
        <w:tc>
          <w:tcPr>
            <w:tcW w:w="3327" w:type="dxa"/>
            <w:vAlign w:val="bottom"/>
          </w:tcPr>
          <w:p w14:paraId="5E16A648" w14:textId="4A3F5F0A" w:rsidR="007329D8" w:rsidRPr="00AC1DFE" w:rsidRDefault="007329D8" w:rsidP="007329D8">
            <w:pPr>
              <w:pStyle w:val="NoSpacing"/>
              <w:ind w:left="602" w:hanging="284"/>
              <w:rPr>
                <w:rFonts w:asciiTheme="majorBidi" w:hAnsiTheme="majorBidi" w:cstheme="majorBidi"/>
                <w:sz w:val="28"/>
                <w:cs/>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1417" w:type="dxa"/>
            <w:shd w:val="clear" w:color="auto" w:fill="auto"/>
            <w:vAlign w:val="bottom"/>
          </w:tcPr>
          <w:p w14:paraId="25F5EF26" w14:textId="4F7E3FB4"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22,000,000</w:t>
            </w:r>
          </w:p>
        </w:tc>
        <w:tc>
          <w:tcPr>
            <w:tcW w:w="1418" w:type="dxa"/>
            <w:shd w:val="clear" w:color="auto" w:fill="auto"/>
            <w:vAlign w:val="bottom"/>
          </w:tcPr>
          <w:p w14:paraId="66E45A39" w14:textId="6D00DE5F"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6166193E" w14:textId="555FCA8C"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24E345E1" w14:textId="56EA51F9"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22,000,000</w:t>
            </w:r>
          </w:p>
        </w:tc>
      </w:tr>
      <w:tr w:rsidR="007329D8" w:rsidRPr="00AC1DFE" w14:paraId="69AB3679" w14:textId="77777777" w:rsidTr="007329D8">
        <w:trPr>
          <w:gridAfter w:val="1"/>
          <w:wAfter w:w="3130" w:type="dxa"/>
          <w:trHeight w:val="374"/>
        </w:trPr>
        <w:tc>
          <w:tcPr>
            <w:tcW w:w="3327" w:type="dxa"/>
            <w:vAlign w:val="bottom"/>
          </w:tcPr>
          <w:p w14:paraId="1B345110" w14:textId="70E002AD" w:rsidR="007329D8" w:rsidRPr="00AC1DFE" w:rsidRDefault="007329D8" w:rsidP="007329D8">
            <w:pPr>
              <w:pStyle w:val="NoSpacing"/>
              <w:ind w:left="602" w:hanging="284"/>
              <w:rPr>
                <w:rFonts w:asciiTheme="majorBidi" w:hAnsiTheme="majorBidi" w:cstheme="majorBidi"/>
                <w:sz w:val="28"/>
              </w:rPr>
            </w:pPr>
            <w:r w:rsidRPr="00AC1DFE">
              <w:rPr>
                <w:rFonts w:asciiTheme="majorBidi" w:hAnsiTheme="majorBidi" w:cstheme="majorBidi"/>
                <w:sz w:val="28"/>
              </w:rPr>
              <w:t>Total</w:t>
            </w:r>
          </w:p>
        </w:tc>
        <w:tc>
          <w:tcPr>
            <w:tcW w:w="1417" w:type="dxa"/>
            <w:shd w:val="clear" w:color="auto" w:fill="auto"/>
            <w:vAlign w:val="bottom"/>
          </w:tcPr>
          <w:p w14:paraId="4116A0F7" w14:textId="017367C2"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33,400,000</w:t>
            </w:r>
          </w:p>
        </w:tc>
        <w:tc>
          <w:tcPr>
            <w:tcW w:w="1418" w:type="dxa"/>
            <w:shd w:val="clear" w:color="auto" w:fill="auto"/>
            <w:vAlign w:val="bottom"/>
          </w:tcPr>
          <w:p w14:paraId="1C29E884" w14:textId="7657939F"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0EC9E00E" w14:textId="18C7369F"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71A5333A" w14:textId="2D872EFB"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33,400,000</w:t>
            </w:r>
          </w:p>
        </w:tc>
      </w:tr>
      <w:tr w:rsidR="007329D8" w:rsidRPr="00AC1DFE" w14:paraId="77536492" w14:textId="36221605" w:rsidTr="007329D8">
        <w:trPr>
          <w:trHeight w:val="374"/>
        </w:trPr>
        <w:tc>
          <w:tcPr>
            <w:tcW w:w="4744" w:type="dxa"/>
            <w:gridSpan w:val="2"/>
            <w:vAlign w:val="bottom"/>
          </w:tcPr>
          <w:p w14:paraId="0C9DDD8B" w14:textId="73AF2BDC" w:rsidR="007329D8" w:rsidRPr="00AC1DFE" w:rsidRDefault="007329D8" w:rsidP="007329D8">
            <w:pPr>
              <w:pStyle w:val="NoSpacing"/>
              <w:ind w:left="879" w:hanging="561"/>
              <w:rPr>
                <w:rFonts w:asciiTheme="majorBidi" w:hAnsiTheme="majorBidi" w:cstheme="majorBidi"/>
                <w:sz w:val="28"/>
              </w:rPr>
            </w:pPr>
            <w:proofErr w:type="gramStart"/>
            <w:r w:rsidRPr="00AC1DFE">
              <w:rPr>
                <w:rFonts w:asciiTheme="majorBidi" w:hAnsiTheme="majorBidi" w:cstheme="majorBidi"/>
                <w:sz w:val="28"/>
              </w:rPr>
              <w:t>Less :</w:t>
            </w:r>
            <w:proofErr w:type="gramEnd"/>
            <w:r w:rsidRPr="00AC1DFE">
              <w:rPr>
                <w:rFonts w:asciiTheme="majorBidi" w:hAnsiTheme="majorBidi" w:cstheme="majorBidi"/>
                <w:sz w:val="28"/>
              </w:rPr>
              <w:t xml:space="preserve"> Allowance for expected </w:t>
            </w:r>
            <w:r w:rsidRPr="00AC1DFE">
              <w:rPr>
                <w:rFonts w:asciiTheme="majorBidi" w:hAnsiTheme="majorBidi" w:cstheme="majorBidi"/>
                <w:sz w:val="28"/>
              </w:rPr>
              <w:br/>
              <w:t>credit losses</w:t>
            </w:r>
          </w:p>
        </w:tc>
        <w:tc>
          <w:tcPr>
            <w:tcW w:w="1418" w:type="dxa"/>
            <w:shd w:val="clear" w:color="auto" w:fill="auto"/>
            <w:vAlign w:val="bottom"/>
          </w:tcPr>
          <w:p w14:paraId="1F48C3B6" w14:textId="77777777" w:rsidR="007329D8" w:rsidRPr="00AC1DFE" w:rsidRDefault="007329D8" w:rsidP="007329D8">
            <w:pPr>
              <w:pStyle w:val="NoSpacing"/>
              <w:jc w:val="right"/>
              <w:rPr>
                <w:rFonts w:asciiTheme="majorBidi" w:hAnsiTheme="majorBidi" w:cstheme="majorBidi"/>
                <w:sz w:val="28"/>
              </w:rPr>
            </w:pPr>
          </w:p>
        </w:tc>
        <w:tc>
          <w:tcPr>
            <w:tcW w:w="1417" w:type="dxa"/>
            <w:shd w:val="clear" w:color="auto" w:fill="auto"/>
            <w:vAlign w:val="bottom"/>
          </w:tcPr>
          <w:p w14:paraId="4588E905" w14:textId="77777777" w:rsidR="007329D8" w:rsidRPr="00AC1DFE" w:rsidRDefault="007329D8" w:rsidP="007329D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0603EBB" w14:textId="77777777" w:rsidR="007329D8" w:rsidRPr="00AC1DFE" w:rsidRDefault="007329D8" w:rsidP="007329D8">
            <w:pPr>
              <w:pStyle w:val="NoSpacing"/>
              <w:jc w:val="right"/>
              <w:rPr>
                <w:rFonts w:asciiTheme="majorBidi" w:hAnsiTheme="majorBidi" w:cstheme="majorBidi"/>
                <w:sz w:val="28"/>
              </w:rPr>
            </w:pPr>
          </w:p>
        </w:tc>
        <w:tc>
          <w:tcPr>
            <w:tcW w:w="3130" w:type="dxa"/>
            <w:vAlign w:val="bottom"/>
          </w:tcPr>
          <w:p w14:paraId="54B3988E" w14:textId="77777777" w:rsidR="007329D8" w:rsidRPr="00AC1DFE" w:rsidRDefault="007329D8" w:rsidP="007329D8"/>
        </w:tc>
      </w:tr>
      <w:tr w:rsidR="007329D8" w:rsidRPr="00AC1DFE" w14:paraId="4221C03D" w14:textId="77777777" w:rsidTr="007329D8">
        <w:trPr>
          <w:gridAfter w:val="1"/>
          <w:wAfter w:w="3130" w:type="dxa"/>
          <w:trHeight w:val="374"/>
        </w:trPr>
        <w:tc>
          <w:tcPr>
            <w:tcW w:w="3327" w:type="dxa"/>
            <w:vAlign w:val="bottom"/>
          </w:tcPr>
          <w:p w14:paraId="31D96BD8" w14:textId="0080B0B5" w:rsidR="007329D8" w:rsidRPr="00AC1DFE" w:rsidRDefault="007329D8" w:rsidP="007329D8">
            <w:pPr>
              <w:pStyle w:val="NoSpacing"/>
              <w:ind w:left="602" w:hanging="4"/>
              <w:rPr>
                <w:rFonts w:asciiTheme="majorBidi" w:hAnsiTheme="majorBidi" w:cstheme="majorBidi"/>
                <w:sz w:val="28"/>
                <w:cs/>
              </w:rPr>
            </w:pPr>
            <w:r w:rsidRPr="00AC1DFE">
              <w:rPr>
                <w:rFonts w:asciiTheme="majorBidi" w:hAnsiTheme="majorBidi" w:cstheme="majorBidi"/>
                <w:sz w:val="28"/>
              </w:rPr>
              <w:t>PPS ONEWORKS CO., LTD.</w:t>
            </w:r>
          </w:p>
        </w:tc>
        <w:tc>
          <w:tcPr>
            <w:tcW w:w="1417" w:type="dxa"/>
            <w:shd w:val="clear" w:color="auto" w:fill="auto"/>
            <w:vAlign w:val="bottom"/>
          </w:tcPr>
          <w:p w14:paraId="7D0AFAAF" w14:textId="58442241"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(3,300,000)</w:t>
            </w:r>
          </w:p>
        </w:tc>
        <w:tc>
          <w:tcPr>
            <w:tcW w:w="1418" w:type="dxa"/>
            <w:shd w:val="clear" w:color="auto" w:fill="auto"/>
            <w:vAlign w:val="bottom"/>
          </w:tcPr>
          <w:p w14:paraId="293FF4C6" w14:textId="08F05828"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159E2AAC" w14:textId="07729E79"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6FD7BAAF" w14:textId="53363450"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(3,300,000)</w:t>
            </w:r>
          </w:p>
        </w:tc>
      </w:tr>
      <w:tr w:rsidR="007329D8" w:rsidRPr="00AC1DFE" w14:paraId="48205A18" w14:textId="77777777" w:rsidTr="007329D8">
        <w:trPr>
          <w:gridAfter w:val="1"/>
          <w:wAfter w:w="3130" w:type="dxa"/>
          <w:trHeight w:val="374"/>
        </w:trPr>
        <w:tc>
          <w:tcPr>
            <w:tcW w:w="3327" w:type="dxa"/>
            <w:vAlign w:val="bottom"/>
          </w:tcPr>
          <w:p w14:paraId="2D130DBC" w14:textId="057AF74A" w:rsidR="007329D8" w:rsidRPr="00AC1DFE" w:rsidRDefault="007329D8" w:rsidP="007329D8">
            <w:pPr>
              <w:pStyle w:val="NoSpacing"/>
              <w:ind w:left="879" w:hanging="281"/>
              <w:rPr>
                <w:rFonts w:asciiTheme="majorBidi" w:hAnsiTheme="majorBidi" w:cstheme="majorBidi"/>
                <w:sz w:val="28"/>
                <w:cs/>
              </w:rPr>
            </w:pPr>
            <w:r w:rsidRPr="00AC1DFE">
              <w:rPr>
                <w:rFonts w:asciiTheme="majorBidi" w:hAnsiTheme="majorBidi" w:cstheme="majorBidi"/>
                <w:sz w:val="28"/>
              </w:rPr>
              <w:t>PPS INNOVATION CO., LTD.</w:t>
            </w:r>
          </w:p>
        </w:tc>
        <w:tc>
          <w:tcPr>
            <w:tcW w:w="1417" w:type="dxa"/>
            <w:shd w:val="clear" w:color="auto" w:fill="auto"/>
            <w:vAlign w:val="bottom"/>
          </w:tcPr>
          <w:p w14:paraId="4F02AEA7" w14:textId="482A2039"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(8,000,000)</w:t>
            </w:r>
          </w:p>
        </w:tc>
        <w:tc>
          <w:tcPr>
            <w:tcW w:w="1418" w:type="dxa"/>
            <w:shd w:val="clear" w:color="auto" w:fill="auto"/>
            <w:vAlign w:val="bottom"/>
          </w:tcPr>
          <w:p w14:paraId="34F30FD7" w14:textId="6181CF48"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6BB37668" w14:textId="4BF9DE6A"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5ED262AC" w14:textId="4BD65981"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(8,000,000)</w:t>
            </w:r>
          </w:p>
        </w:tc>
      </w:tr>
      <w:tr w:rsidR="007329D8" w:rsidRPr="00AC1DFE" w14:paraId="29B315AF" w14:textId="77777777" w:rsidTr="007329D8">
        <w:trPr>
          <w:gridAfter w:val="1"/>
          <w:wAfter w:w="3130" w:type="dxa"/>
          <w:trHeight w:val="374"/>
        </w:trPr>
        <w:tc>
          <w:tcPr>
            <w:tcW w:w="3327" w:type="dxa"/>
            <w:vAlign w:val="bottom"/>
          </w:tcPr>
          <w:p w14:paraId="708A7445" w14:textId="017B1118" w:rsidR="007329D8" w:rsidRPr="00AC1DFE" w:rsidRDefault="007329D8" w:rsidP="007329D8">
            <w:pPr>
              <w:pStyle w:val="NoSpacing"/>
              <w:ind w:left="602" w:hanging="4"/>
              <w:rPr>
                <w:rFonts w:asciiTheme="majorBidi" w:hAnsiTheme="majorBidi" w:cstheme="majorBidi"/>
                <w:sz w:val="28"/>
                <w:cs/>
              </w:rPr>
            </w:pPr>
            <w:r w:rsidRPr="00AC1DFE">
              <w:rPr>
                <w:rFonts w:asciiTheme="majorBidi" w:hAnsiTheme="majorBidi" w:cstheme="majorBidi"/>
                <w:sz w:val="28"/>
              </w:rPr>
              <w:t>SAPAT PROJECT CO., LTD.</w:t>
            </w:r>
          </w:p>
        </w:tc>
        <w:tc>
          <w:tcPr>
            <w:tcW w:w="1417" w:type="dxa"/>
            <w:shd w:val="clear" w:color="auto" w:fill="auto"/>
            <w:vAlign w:val="bottom"/>
          </w:tcPr>
          <w:p w14:paraId="0A9B7F05" w14:textId="40F985F7"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(100,000)</w:t>
            </w:r>
          </w:p>
        </w:tc>
        <w:tc>
          <w:tcPr>
            <w:tcW w:w="1418" w:type="dxa"/>
            <w:shd w:val="clear" w:color="auto" w:fill="auto"/>
            <w:vAlign w:val="bottom"/>
          </w:tcPr>
          <w:p w14:paraId="0A64915A" w14:textId="79349143"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4F28D574" w14:textId="70B5AAA7"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6C919FF9" w14:textId="0460B77E"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(100,000)</w:t>
            </w:r>
          </w:p>
        </w:tc>
      </w:tr>
      <w:tr w:rsidR="007329D8" w:rsidRPr="00AC1DFE" w14:paraId="3D7A60ED" w14:textId="77777777" w:rsidTr="007329D8">
        <w:trPr>
          <w:gridAfter w:val="1"/>
          <w:wAfter w:w="3130" w:type="dxa"/>
          <w:trHeight w:val="374"/>
        </w:trPr>
        <w:tc>
          <w:tcPr>
            <w:tcW w:w="3327" w:type="dxa"/>
            <w:vAlign w:val="bottom"/>
          </w:tcPr>
          <w:p w14:paraId="3CA32C33" w14:textId="74870450" w:rsidR="007329D8" w:rsidRPr="00AC1DFE" w:rsidRDefault="007329D8" w:rsidP="007329D8">
            <w:pPr>
              <w:pStyle w:val="NoSpacing"/>
              <w:ind w:left="606" w:firstLine="12"/>
              <w:rPr>
                <w:rFonts w:asciiTheme="majorBidi" w:hAnsiTheme="majorBidi" w:cstheme="majorBidi"/>
                <w:sz w:val="28"/>
                <w:cs/>
              </w:rPr>
            </w:pPr>
            <w:r w:rsidRPr="00AC1DFE">
              <w:rPr>
                <w:rFonts w:asciiTheme="majorBidi" w:hAnsiTheme="majorBidi" w:cstheme="majorBidi"/>
                <w:sz w:val="28"/>
              </w:rPr>
              <w:t>Total</w:t>
            </w:r>
          </w:p>
        </w:tc>
        <w:tc>
          <w:tcPr>
            <w:tcW w:w="1417" w:type="dxa"/>
            <w:shd w:val="clear" w:color="auto" w:fill="auto"/>
            <w:vAlign w:val="bottom"/>
          </w:tcPr>
          <w:p w14:paraId="5AE37C17" w14:textId="564889D1"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(11,400,000)</w:t>
            </w:r>
          </w:p>
        </w:tc>
        <w:tc>
          <w:tcPr>
            <w:tcW w:w="1418" w:type="dxa"/>
            <w:shd w:val="clear" w:color="auto" w:fill="auto"/>
            <w:vAlign w:val="bottom"/>
          </w:tcPr>
          <w:p w14:paraId="641C56D8" w14:textId="0D6C02C4"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2E3C8A2A" w14:textId="03B2D034"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638D4419" w14:textId="7DEA1ACD"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(11,400,000)</w:t>
            </w:r>
          </w:p>
        </w:tc>
      </w:tr>
      <w:tr w:rsidR="007329D8" w:rsidRPr="00AC1DFE" w14:paraId="6BFEC5F1" w14:textId="77777777" w:rsidTr="007329D8">
        <w:trPr>
          <w:gridAfter w:val="1"/>
          <w:wAfter w:w="3130" w:type="dxa"/>
          <w:trHeight w:val="374"/>
        </w:trPr>
        <w:tc>
          <w:tcPr>
            <w:tcW w:w="3327" w:type="dxa"/>
            <w:vAlign w:val="bottom"/>
          </w:tcPr>
          <w:p w14:paraId="52DD2BAF" w14:textId="77777777" w:rsidR="007329D8" w:rsidRPr="00AC1DFE" w:rsidRDefault="007329D8" w:rsidP="007329D8">
            <w:pPr>
              <w:pStyle w:val="NoSpacing"/>
              <w:ind w:left="606" w:firstLine="12"/>
              <w:rPr>
                <w:rFonts w:asciiTheme="majorBidi" w:hAnsiTheme="majorBidi" w:cstheme="majorBidi"/>
                <w:sz w:val="28"/>
                <w:cs/>
              </w:rPr>
            </w:pPr>
          </w:p>
        </w:tc>
        <w:tc>
          <w:tcPr>
            <w:tcW w:w="1417" w:type="dxa"/>
            <w:shd w:val="clear" w:color="auto" w:fill="auto"/>
            <w:vAlign w:val="bottom"/>
          </w:tcPr>
          <w:p w14:paraId="09E1B258" w14:textId="0E7F008C" w:rsidR="007329D8" w:rsidRPr="00AC1DFE" w:rsidRDefault="007329D8" w:rsidP="007329D8">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22,000,000</w:t>
            </w:r>
          </w:p>
        </w:tc>
        <w:tc>
          <w:tcPr>
            <w:tcW w:w="1418" w:type="dxa"/>
            <w:shd w:val="clear" w:color="auto" w:fill="auto"/>
            <w:vAlign w:val="bottom"/>
          </w:tcPr>
          <w:p w14:paraId="32837E4F" w14:textId="1913285B" w:rsidR="007329D8" w:rsidRPr="00AC1DFE" w:rsidRDefault="007329D8" w:rsidP="007329D8">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79917A35" w14:textId="0EFFE488" w:rsidR="007329D8" w:rsidRPr="00AC1DFE" w:rsidRDefault="007329D8" w:rsidP="007329D8">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5D0A3777" w14:textId="09EEF519" w:rsidR="007329D8" w:rsidRPr="00AC1DFE" w:rsidRDefault="007329D8" w:rsidP="007329D8">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22,000,000</w:t>
            </w:r>
          </w:p>
        </w:tc>
      </w:tr>
      <w:tr w:rsidR="007329D8" w:rsidRPr="00AC1DFE" w14:paraId="7821BB2A" w14:textId="77777777" w:rsidTr="007329D8">
        <w:trPr>
          <w:gridAfter w:val="1"/>
          <w:wAfter w:w="3130" w:type="dxa"/>
          <w:trHeight w:val="127"/>
        </w:trPr>
        <w:tc>
          <w:tcPr>
            <w:tcW w:w="3327" w:type="dxa"/>
            <w:vAlign w:val="bottom"/>
          </w:tcPr>
          <w:p w14:paraId="02D43518" w14:textId="77777777" w:rsidR="007329D8" w:rsidRPr="00AC1DFE" w:rsidRDefault="007329D8" w:rsidP="007329D8">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2058DA5" w14:textId="77777777" w:rsidR="007329D8" w:rsidRPr="00AC1DFE" w:rsidRDefault="007329D8" w:rsidP="007329D8">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4A17C810" w14:textId="77777777" w:rsidR="007329D8" w:rsidRPr="00AC1DFE" w:rsidRDefault="007329D8" w:rsidP="007329D8">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D62E57B" w14:textId="77777777" w:rsidR="007329D8" w:rsidRPr="00AC1DFE" w:rsidRDefault="007329D8" w:rsidP="007329D8">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60A6718" w14:textId="77777777" w:rsidR="007329D8" w:rsidRPr="00AC1DFE" w:rsidRDefault="007329D8" w:rsidP="007329D8">
            <w:pPr>
              <w:pStyle w:val="NoSpacing"/>
              <w:spacing w:line="240" w:lineRule="exact"/>
              <w:jc w:val="right"/>
              <w:rPr>
                <w:rFonts w:asciiTheme="majorBidi" w:hAnsiTheme="majorBidi" w:cstheme="majorBidi"/>
                <w:sz w:val="28"/>
              </w:rPr>
            </w:pPr>
          </w:p>
        </w:tc>
      </w:tr>
      <w:tr w:rsidR="007329D8" w:rsidRPr="00AC1DFE" w14:paraId="2013288A" w14:textId="77777777" w:rsidTr="007329D8">
        <w:trPr>
          <w:gridAfter w:val="1"/>
          <w:wAfter w:w="3130" w:type="dxa"/>
          <w:trHeight w:val="374"/>
        </w:trPr>
        <w:tc>
          <w:tcPr>
            <w:tcW w:w="3327" w:type="dxa"/>
            <w:vAlign w:val="bottom"/>
          </w:tcPr>
          <w:p w14:paraId="2E04C64C" w14:textId="77777777" w:rsidR="007329D8" w:rsidRPr="00AC1DFE" w:rsidRDefault="007329D8" w:rsidP="007329D8">
            <w:pPr>
              <w:pStyle w:val="NoSpacing"/>
              <w:ind w:left="606" w:firstLine="12"/>
              <w:rPr>
                <w:rFonts w:asciiTheme="majorBidi" w:hAnsiTheme="majorBidi" w:cstheme="majorBidi"/>
                <w:sz w:val="28"/>
                <w:cs/>
              </w:rPr>
            </w:pPr>
            <w:bookmarkStart w:id="1" w:name="_Hlk68653335"/>
          </w:p>
        </w:tc>
        <w:tc>
          <w:tcPr>
            <w:tcW w:w="5670" w:type="dxa"/>
            <w:gridSpan w:val="4"/>
            <w:shd w:val="clear" w:color="auto" w:fill="auto"/>
            <w:vAlign w:val="bottom"/>
          </w:tcPr>
          <w:p w14:paraId="38D35FE8" w14:textId="43496261"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Baht)</w:t>
            </w:r>
          </w:p>
        </w:tc>
      </w:tr>
      <w:bookmarkEnd w:id="1"/>
      <w:tr w:rsidR="007329D8" w:rsidRPr="00AC1DFE" w14:paraId="099864C0" w14:textId="77777777" w:rsidTr="007329D8">
        <w:trPr>
          <w:gridAfter w:val="1"/>
          <w:wAfter w:w="3130" w:type="dxa"/>
          <w:trHeight w:val="374"/>
        </w:trPr>
        <w:tc>
          <w:tcPr>
            <w:tcW w:w="3327" w:type="dxa"/>
            <w:vAlign w:val="bottom"/>
          </w:tcPr>
          <w:p w14:paraId="0D387387" w14:textId="77777777" w:rsidR="007329D8" w:rsidRPr="00AC1DFE" w:rsidRDefault="007329D8" w:rsidP="007329D8">
            <w:pPr>
              <w:pStyle w:val="NoSpacing"/>
              <w:ind w:left="606" w:firstLine="12"/>
              <w:rPr>
                <w:rFonts w:asciiTheme="majorBidi" w:hAnsiTheme="majorBidi" w:cstheme="majorBidi"/>
                <w:sz w:val="28"/>
                <w:cs/>
              </w:rPr>
            </w:pPr>
          </w:p>
        </w:tc>
        <w:tc>
          <w:tcPr>
            <w:tcW w:w="2835" w:type="dxa"/>
            <w:gridSpan w:val="2"/>
          </w:tcPr>
          <w:p w14:paraId="347962EE" w14:textId="1D609A17" w:rsidR="007329D8" w:rsidRPr="00AC1DFE" w:rsidRDefault="007329D8" w:rsidP="007329D8">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c>
          <w:tcPr>
            <w:tcW w:w="2835" w:type="dxa"/>
            <w:gridSpan w:val="2"/>
          </w:tcPr>
          <w:p w14:paraId="1BAAFC29" w14:textId="20FE766E" w:rsidR="007329D8" w:rsidRPr="00AC1DFE" w:rsidRDefault="007329D8" w:rsidP="007329D8">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Separate</w:t>
            </w:r>
          </w:p>
        </w:tc>
      </w:tr>
      <w:tr w:rsidR="007329D8" w:rsidRPr="00AC1DFE" w14:paraId="3D1401B3" w14:textId="77777777" w:rsidTr="007329D8">
        <w:trPr>
          <w:gridAfter w:val="1"/>
          <w:wAfter w:w="3130" w:type="dxa"/>
          <w:trHeight w:val="374"/>
        </w:trPr>
        <w:tc>
          <w:tcPr>
            <w:tcW w:w="3327" w:type="dxa"/>
            <w:vAlign w:val="bottom"/>
          </w:tcPr>
          <w:p w14:paraId="3605D07D" w14:textId="77777777" w:rsidR="007329D8" w:rsidRPr="00AC1DFE" w:rsidRDefault="007329D8" w:rsidP="007329D8">
            <w:pPr>
              <w:pStyle w:val="NoSpacing"/>
              <w:ind w:left="606" w:firstLine="12"/>
              <w:rPr>
                <w:rFonts w:asciiTheme="majorBidi" w:hAnsiTheme="majorBidi" w:cstheme="majorBidi"/>
                <w:sz w:val="28"/>
                <w:cs/>
              </w:rPr>
            </w:pPr>
          </w:p>
        </w:tc>
        <w:tc>
          <w:tcPr>
            <w:tcW w:w="1417" w:type="dxa"/>
            <w:shd w:val="clear" w:color="auto" w:fill="auto"/>
          </w:tcPr>
          <w:p w14:paraId="181C1A9D" w14:textId="17EF31D3" w:rsidR="007329D8" w:rsidRPr="00AC1DFE" w:rsidRDefault="007329D8" w:rsidP="007329D8">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Pr="00AC1DFE">
              <w:rPr>
                <w:rFonts w:ascii="AngsanaUPC" w:hAnsi="AngsanaUPC" w:cs="AngsanaUPC"/>
                <w:sz w:val="28"/>
              </w:rPr>
              <w:t>2</w:t>
            </w:r>
          </w:p>
        </w:tc>
        <w:tc>
          <w:tcPr>
            <w:tcW w:w="1418" w:type="dxa"/>
            <w:shd w:val="clear" w:color="auto" w:fill="auto"/>
          </w:tcPr>
          <w:p w14:paraId="0935AC4A" w14:textId="7F74851B" w:rsidR="007329D8" w:rsidRPr="00AC1DFE" w:rsidRDefault="007329D8" w:rsidP="007329D8">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Pr="00AC1DFE">
              <w:rPr>
                <w:rFonts w:ascii="AngsanaUPC" w:hAnsi="AngsanaUPC" w:cs="AngsanaUPC"/>
                <w:sz w:val="28"/>
              </w:rPr>
              <w:t>1</w:t>
            </w:r>
          </w:p>
        </w:tc>
        <w:tc>
          <w:tcPr>
            <w:tcW w:w="1417" w:type="dxa"/>
            <w:shd w:val="clear" w:color="auto" w:fill="auto"/>
          </w:tcPr>
          <w:p w14:paraId="6B1F4FA6" w14:textId="49F961C1" w:rsidR="007329D8" w:rsidRPr="00AC1DFE" w:rsidRDefault="007329D8" w:rsidP="007329D8">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Pr="00AC1DFE">
              <w:rPr>
                <w:rFonts w:ascii="AngsanaUPC" w:hAnsi="AngsanaUPC" w:cs="AngsanaUPC"/>
                <w:sz w:val="28"/>
              </w:rPr>
              <w:t>2</w:t>
            </w:r>
          </w:p>
        </w:tc>
        <w:tc>
          <w:tcPr>
            <w:tcW w:w="1418" w:type="dxa"/>
          </w:tcPr>
          <w:p w14:paraId="2B3F790F" w14:textId="3B5F8F53" w:rsidR="007329D8" w:rsidRPr="00AC1DFE" w:rsidRDefault="007329D8" w:rsidP="007329D8">
            <w:pPr>
              <w:pStyle w:val="NoSpacing"/>
              <w:pBdr>
                <w:bottom w:val="single" w:sz="4" w:space="1" w:color="auto"/>
              </w:pBdr>
              <w:jc w:val="center"/>
              <w:rPr>
                <w:rFonts w:asciiTheme="majorBidi" w:hAnsiTheme="majorBidi" w:cstheme="majorBidi"/>
                <w:sz w:val="28"/>
              </w:rPr>
            </w:pPr>
            <w:r w:rsidRPr="00AC1DFE">
              <w:rPr>
                <w:rFonts w:ascii="AngsanaUPC" w:hAnsi="AngsanaUPC" w:cs="AngsanaUPC" w:hint="cs"/>
                <w:sz w:val="28"/>
                <w:cs/>
              </w:rPr>
              <w:t>202</w:t>
            </w:r>
            <w:r w:rsidRPr="00AC1DFE">
              <w:rPr>
                <w:rFonts w:ascii="AngsanaUPC" w:hAnsi="AngsanaUPC" w:cs="AngsanaUPC"/>
                <w:sz w:val="28"/>
              </w:rPr>
              <w:t>1</w:t>
            </w:r>
          </w:p>
        </w:tc>
      </w:tr>
      <w:tr w:rsidR="007329D8" w:rsidRPr="00AC1DFE" w14:paraId="2D8AAE15" w14:textId="77777777" w:rsidTr="007329D8">
        <w:trPr>
          <w:gridAfter w:val="1"/>
          <w:wAfter w:w="3130" w:type="dxa"/>
          <w:trHeight w:val="374"/>
        </w:trPr>
        <w:tc>
          <w:tcPr>
            <w:tcW w:w="3327" w:type="dxa"/>
            <w:vAlign w:val="bottom"/>
          </w:tcPr>
          <w:p w14:paraId="6A166578" w14:textId="54A0D937" w:rsidR="007329D8" w:rsidRPr="00AC1DFE" w:rsidRDefault="007329D8" w:rsidP="007329D8">
            <w:pPr>
              <w:pStyle w:val="NoSpacing"/>
              <w:ind w:left="39" w:firstLine="12"/>
              <w:rPr>
                <w:rFonts w:asciiTheme="majorBidi" w:hAnsiTheme="majorBidi" w:cstheme="majorBidi"/>
                <w:sz w:val="28"/>
                <w:cs/>
              </w:rPr>
            </w:pPr>
            <w:r w:rsidRPr="00AC1DFE">
              <w:rPr>
                <w:rFonts w:asciiTheme="majorBidi" w:hAnsiTheme="majorBidi" w:cstheme="majorBidi"/>
                <w:b/>
                <w:bCs/>
                <w:sz w:val="28"/>
              </w:rPr>
              <w:t>Damages guarantee</w:t>
            </w:r>
          </w:p>
        </w:tc>
        <w:tc>
          <w:tcPr>
            <w:tcW w:w="1417" w:type="dxa"/>
            <w:shd w:val="clear" w:color="auto" w:fill="auto"/>
            <w:vAlign w:val="center"/>
          </w:tcPr>
          <w:p w14:paraId="783FABBE" w14:textId="77777777" w:rsidR="007329D8" w:rsidRPr="00AC1DFE" w:rsidRDefault="007329D8" w:rsidP="007329D8">
            <w:pPr>
              <w:pStyle w:val="NoSpacing"/>
              <w:jc w:val="center"/>
              <w:rPr>
                <w:rFonts w:ascii="AngsanaUPC" w:hAnsi="AngsanaUPC" w:cs="AngsanaUPC"/>
                <w:sz w:val="28"/>
              </w:rPr>
            </w:pPr>
          </w:p>
        </w:tc>
        <w:tc>
          <w:tcPr>
            <w:tcW w:w="1418" w:type="dxa"/>
            <w:shd w:val="clear" w:color="auto" w:fill="auto"/>
            <w:vAlign w:val="bottom"/>
          </w:tcPr>
          <w:p w14:paraId="3DACA198" w14:textId="77777777" w:rsidR="007329D8" w:rsidRPr="00AC1DFE" w:rsidRDefault="007329D8" w:rsidP="007329D8">
            <w:pPr>
              <w:pStyle w:val="NoSpacing"/>
              <w:jc w:val="center"/>
              <w:rPr>
                <w:rFonts w:ascii="AngsanaUPC" w:hAnsi="AngsanaUPC" w:cs="AngsanaUPC"/>
                <w:sz w:val="28"/>
              </w:rPr>
            </w:pPr>
          </w:p>
        </w:tc>
        <w:tc>
          <w:tcPr>
            <w:tcW w:w="1417" w:type="dxa"/>
            <w:shd w:val="clear" w:color="auto" w:fill="auto"/>
            <w:vAlign w:val="center"/>
          </w:tcPr>
          <w:p w14:paraId="22C00A94" w14:textId="77777777" w:rsidR="007329D8" w:rsidRPr="00AC1DFE" w:rsidRDefault="007329D8" w:rsidP="007329D8">
            <w:pPr>
              <w:pStyle w:val="NoSpacing"/>
              <w:jc w:val="center"/>
              <w:rPr>
                <w:rFonts w:ascii="AngsanaUPC" w:hAnsi="AngsanaUPC" w:cs="AngsanaUPC"/>
                <w:sz w:val="28"/>
              </w:rPr>
            </w:pPr>
          </w:p>
        </w:tc>
        <w:tc>
          <w:tcPr>
            <w:tcW w:w="1418" w:type="dxa"/>
            <w:vAlign w:val="bottom"/>
          </w:tcPr>
          <w:p w14:paraId="3C6298BF" w14:textId="77777777" w:rsidR="007329D8" w:rsidRPr="00AC1DFE" w:rsidRDefault="007329D8" w:rsidP="007329D8">
            <w:pPr>
              <w:pStyle w:val="NoSpacing"/>
              <w:jc w:val="center"/>
              <w:rPr>
                <w:rFonts w:ascii="AngsanaUPC" w:hAnsi="AngsanaUPC" w:cs="AngsanaUPC"/>
                <w:sz w:val="28"/>
              </w:rPr>
            </w:pPr>
          </w:p>
        </w:tc>
      </w:tr>
      <w:tr w:rsidR="007329D8" w:rsidRPr="00AC1DFE" w14:paraId="2861887F" w14:textId="77777777" w:rsidTr="007329D8">
        <w:trPr>
          <w:gridAfter w:val="1"/>
          <w:wAfter w:w="3130" w:type="dxa"/>
          <w:trHeight w:val="374"/>
        </w:trPr>
        <w:tc>
          <w:tcPr>
            <w:tcW w:w="3327" w:type="dxa"/>
            <w:vAlign w:val="bottom"/>
          </w:tcPr>
          <w:p w14:paraId="3948CB3E" w14:textId="180CAB3A" w:rsidR="007329D8" w:rsidRPr="00AC1DFE" w:rsidRDefault="007329D8" w:rsidP="007329D8">
            <w:pPr>
              <w:pStyle w:val="NoSpacing"/>
              <w:ind w:left="319"/>
              <w:rPr>
                <w:rFonts w:asciiTheme="majorBidi" w:hAnsiTheme="majorBidi" w:cstheme="majorBidi"/>
                <w:sz w:val="28"/>
                <w:cs/>
              </w:rPr>
            </w:pPr>
            <w:r w:rsidRPr="00AC1DFE">
              <w:rPr>
                <w:rFonts w:asciiTheme="majorBidi" w:hAnsiTheme="majorBidi" w:cstheme="majorBidi"/>
                <w:sz w:val="28"/>
              </w:rPr>
              <w:t>Related companies</w:t>
            </w:r>
          </w:p>
        </w:tc>
        <w:tc>
          <w:tcPr>
            <w:tcW w:w="1417" w:type="dxa"/>
            <w:shd w:val="clear" w:color="auto" w:fill="auto"/>
            <w:vAlign w:val="bottom"/>
          </w:tcPr>
          <w:p w14:paraId="38A9D248" w14:textId="49D71AF8"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615,360</w:t>
            </w:r>
          </w:p>
        </w:tc>
        <w:tc>
          <w:tcPr>
            <w:tcW w:w="1418" w:type="dxa"/>
            <w:shd w:val="clear" w:color="auto" w:fill="auto"/>
            <w:vAlign w:val="bottom"/>
          </w:tcPr>
          <w:p w14:paraId="65F4D5F1" w14:textId="70D74A59"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615,360</w:t>
            </w:r>
          </w:p>
        </w:tc>
        <w:tc>
          <w:tcPr>
            <w:tcW w:w="1417" w:type="dxa"/>
            <w:shd w:val="clear" w:color="auto" w:fill="auto"/>
            <w:vAlign w:val="bottom"/>
          </w:tcPr>
          <w:p w14:paraId="7CC06AD2" w14:textId="4D67D014"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615,360</w:t>
            </w:r>
          </w:p>
        </w:tc>
        <w:tc>
          <w:tcPr>
            <w:tcW w:w="1418" w:type="dxa"/>
            <w:tcBorders>
              <w:top w:val="nil"/>
              <w:left w:val="nil"/>
              <w:bottom w:val="nil"/>
              <w:right w:val="nil"/>
            </w:tcBorders>
            <w:shd w:val="clear" w:color="auto" w:fill="auto"/>
            <w:vAlign w:val="bottom"/>
          </w:tcPr>
          <w:p w14:paraId="7CCEE62F" w14:textId="4AE98323"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615,360</w:t>
            </w:r>
          </w:p>
        </w:tc>
      </w:tr>
      <w:tr w:rsidR="007329D8" w:rsidRPr="00AC1DFE" w14:paraId="22A6DD00" w14:textId="77777777" w:rsidTr="007329D8">
        <w:trPr>
          <w:gridAfter w:val="1"/>
          <w:wAfter w:w="3130" w:type="dxa"/>
          <w:trHeight w:val="374"/>
        </w:trPr>
        <w:tc>
          <w:tcPr>
            <w:tcW w:w="3327" w:type="dxa"/>
            <w:vAlign w:val="bottom"/>
          </w:tcPr>
          <w:p w14:paraId="7FFE70A9" w14:textId="77777777" w:rsidR="007329D8" w:rsidRPr="00AC1DFE" w:rsidRDefault="007329D8" w:rsidP="007329D8">
            <w:pPr>
              <w:pStyle w:val="NoSpacing"/>
              <w:ind w:left="319"/>
              <w:rPr>
                <w:rFonts w:asciiTheme="majorBidi" w:hAnsiTheme="majorBidi" w:cstheme="majorBidi"/>
                <w:sz w:val="28"/>
              </w:rPr>
            </w:pPr>
          </w:p>
        </w:tc>
        <w:tc>
          <w:tcPr>
            <w:tcW w:w="1417" w:type="dxa"/>
            <w:shd w:val="clear" w:color="auto" w:fill="auto"/>
            <w:vAlign w:val="bottom"/>
          </w:tcPr>
          <w:p w14:paraId="5F35077E" w14:textId="77777777" w:rsidR="007329D8" w:rsidRPr="00AC1DFE" w:rsidRDefault="007329D8" w:rsidP="007329D8">
            <w:pPr>
              <w:pStyle w:val="NoSpacing"/>
              <w:jc w:val="right"/>
              <w:rPr>
                <w:rFonts w:ascii="AngsanaUPC" w:hAnsi="AngsanaUPC" w:cs="AngsanaUPC"/>
                <w:sz w:val="28"/>
              </w:rPr>
            </w:pPr>
          </w:p>
        </w:tc>
        <w:tc>
          <w:tcPr>
            <w:tcW w:w="1418" w:type="dxa"/>
            <w:shd w:val="clear" w:color="auto" w:fill="auto"/>
            <w:vAlign w:val="bottom"/>
          </w:tcPr>
          <w:p w14:paraId="106D4F9B" w14:textId="77777777" w:rsidR="007329D8" w:rsidRPr="00AC1DFE" w:rsidRDefault="007329D8" w:rsidP="007329D8">
            <w:pPr>
              <w:pStyle w:val="NoSpacing"/>
              <w:jc w:val="right"/>
              <w:rPr>
                <w:rFonts w:ascii="AngsanaUPC" w:hAnsi="AngsanaUPC" w:cs="AngsanaUPC"/>
                <w:sz w:val="28"/>
              </w:rPr>
            </w:pPr>
          </w:p>
        </w:tc>
        <w:tc>
          <w:tcPr>
            <w:tcW w:w="1417" w:type="dxa"/>
            <w:shd w:val="clear" w:color="auto" w:fill="auto"/>
            <w:vAlign w:val="bottom"/>
          </w:tcPr>
          <w:p w14:paraId="4C93B730" w14:textId="77777777" w:rsidR="007329D8" w:rsidRPr="00AC1DFE" w:rsidRDefault="007329D8" w:rsidP="007329D8">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9E78A06" w14:textId="77777777" w:rsidR="007329D8" w:rsidRPr="00AC1DFE" w:rsidRDefault="007329D8" w:rsidP="007329D8">
            <w:pPr>
              <w:pStyle w:val="NoSpacing"/>
              <w:jc w:val="right"/>
              <w:rPr>
                <w:rFonts w:ascii="AngsanaUPC" w:hAnsi="AngsanaUPC" w:cs="AngsanaUPC"/>
                <w:sz w:val="28"/>
              </w:rPr>
            </w:pPr>
          </w:p>
        </w:tc>
      </w:tr>
      <w:tr w:rsidR="007329D8" w:rsidRPr="00AC1DFE" w14:paraId="31258043" w14:textId="77777777" w:rsidTr="007329D8">
        <w:trPr>
          <w:gridAfter w:val="1"/>
          <w:wAfter w:w="3130" w:type="dxa"/>
          <w:trHeight w:val="374"/>
        </w:trPr>
        <w:tc>
          <w:tcPr>
            <w:tcW w:w="3327" w:type="dxa"/>
            <w:vAlign w:val="bottom"/>
          </w:tcPr>
          <w:p w14:paraId="24D37868" w14:textId="3C73CD36" w:rsidR="007329D8" w:rsidRPr="00AC1DFE" w:rsidRDefault="007329D8" w:rsidP="007329D8">
            <w:pPr>
              <w:pStyle w:val="NoSpacing"/>
              <w:ind w:left="39" w:firstLine="12"/>
              <w:rPr>
                <w:rFonts w:asciiTheme="majorBidi" w:hAnsiTheme="majorBidi" w:cstheme="majorBidi"/>
                <w:b/>
                <w:bCs/>
                <w:sz w:val="28"/>
              </w:rPr>
            </w:pPr>
            <w:r w:rsidRPr="00AC1DFE">
              <w:rPr>
                <w:rFonts w:asciiTheme="majorBidi" w:hAnsiTheme="majorBidi" w:cstheme="majorBidi"/>
                <w:b/>
                <w:bCs/>
                <w:sz w:val="28"/>
              </w:rPr>
              <w:t>Accrued interest income</w:t>
            </w:r>
          </w:p>
        </w:tc>
        <w:tc>
          <w:tcPr>
            <w:tcW w:w="1417" w:type="dxa"/>
            <w:shd w:val="clear" w:color="auto" w:fill="auto"/>
            <w:vAlign w:val="bottom"/>
          </w:tcPr>
          <w:p w14:paraId="5FBF02E6" w14:textId="77777777" w:rsidR="007329D8" w:rsidRPr="00AC1DFE" w:rsidRDefault="007329D8" w:rsidP="007329D8">
            <w:pPr>
              <w:pStyle w:val="NoSpacing"/>
              <w:jc w:val="right"/>
              <w:rPr>
                <w:rFonts w:ascii="AngsanaUPC" w:hAnsi="AngsanaUPC" w:cs="AngsanaUPC"/>
                <w:sz w:val="28"/>
              </w:rPr>
            </w:pPr>
          </w:p>
        </w:tc>
        <w:tc>
          <w:tcPr>
            <w:tcW w:w="1418" w:type="dxa"/>
            <w:shd w:val="clear" w:color="auto" w:fill="auto"/>
            <w:vAlign w:val="bottom"/>
          </w:tcPr>
          <w:p w14:paraId="3DDF1895" w14:textId="77777777" w:rsidR="007329D8" w:rsidRPr="00AC1DFE" w:rsidRDefault="007329D8" w:rsidP="007329D8">
            <w:pPr>
              <w:pStyle w:val="NoSpacing"/>
              <w:jc w:val="right"/>
              <w:rPr>
                <w:rFonts w:ascii="AngsanaUPC" w:hAnsi="AngsanaUPC" w:cs="AngsanaUPC"/>
                <w:sz w:val="28"/>
              </w:rPr>
            </w:pPr>
          </w:p>
        </w:tc>
        <w:tc>
          <w:tcPr>
            <w:tcW w:w="1417" w:type="dxa"/>
            <w:shd w:val="clear" w:color="auto" w:fill="auto"/>
            <w:vAlign w:val="bottom"/>
          </w:tcPr>
          <w:p w14:paraId="32BEDC9A" w14:textId="77777777" w:rsidR="007329D8" w:rsidRPr="00AC1DFE" w:rsidRDefault="007329D8" w:rsidP="007329D8">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F21DCEE" w14:textId="77777777" w:rsidR="007329D8" w:rsidRPr="00AC1DFE" w:rsidRDefault="007329D8" w:rsidP="007329D8">
            <w:pPr>
              <w:pStyle w:val="NoSpacing"/>
              <w:jc w:val="right"/>
              <w:rPr>
                <w:rFonts w:ascii="AngsanaUPC" w:hAnsi="AngsanaUPC" w:cs="AngsanaUPC"/>
                <w:sz w:val="28"/>
              </w:rPr>
            </w:pPr>
          </w:p>
        </w:tc>
      </w:tr>
      <w:tr w:rsidR="007329D8" w:rsidRPr="00AC1DFE" w14:paraId="34E9F4C2" w14:textId="77777777" w:rsidTr="007329D8">
        <w:trPr>
          <w:gridAfter w:val="1"/>
          <w:wAfter w:w="3130" w:type="dxa"/>
          <w:trHeight w:val="374"/>
        </w:trPr>
        <w:tc>
          <w:tcPr>
            <w:tcW w:w="3327" w:type="dxa"/>
            <w:vAlign w:val="bottom"/>
          </w:tcPr>
          <w:p w14:paraId="383C8778" w14:textId="41945B52" w:rsidR="007329D8" w:rsidRPr="00AC1DFE" w:rsidRDefault="007329D8" w:rsidP="007329D8">
            <w:pPr>
              <w:pStyle w:val="NoSpacing"/>
              <w:ind w:left="319"/>
              <w:rPr>
                <w:rFonts w:asciiTheme="majorBidi" w:hAnsiTheme="majorBidi" w:cstheme="majorBidi"/>
                <w:sz w:val="28"/>
              </w:rPr>
            </w:pPr>
            <w:r w:rsidRPr="00AC1DFE">
              <w:rPr>
                <w:rFonts w:asciiTheme="majorBidi" w:hAnsiTheme="majorBidi" w:cstheme="majorBidi"/>
                <w:sz w:val="28"/>
              </w:rPr>
              <w:t>Subsidiary</w:t>
            </w:r>
          </w:p>
        </w:tc>
        <w:tc>
          <w:tcPr>
            <w:tcW w:w="1417" w:type="dxa"/>
            <w:shd w:val="clear" w:color="auto" w:fill="auto"/>
            <w:vAlign w:val="bottom"/>
          </w:tcPr>
          <w:p w14:paraId="0525D4BF" w14:textId="5C32679F"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175F682C" w14:textId="1A8C8F44"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w:t>
            </w:r>
          </w:p>
        </w:tc>
        <w:tc>
          <w:tcPr>
            <w:tcW w:w="1417" w:type="dxa"/>
            <w:shd w:val="clear" w:color="auto" w:fill="auto"/>
            <w:vAlign w:val="bottom"/>
          </w:tcPr>
          <w:p w14:paraId="422C3015" w14:textId="22A672C6"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42,391,767</w:t>
            </w:r>
          </w:p>
        </w:tc>
        <w:tc>
          <w:tcPr>
            <w:tcW w:w="1418" w:type="dxa"/>
            <w:tcBorders>
              <w:top w:val="nil"/>
              <w:left w:val="nil"/>
              <w:bottom w:val="nil"/>
              <w:right w:val="nil"/>
            </w:tcBorders>
            <w:shd w:val="clear" w:color="auto" w:fill="auto"/>
            <w:vAlign w:val="bottom"/>
          </w:tcPr>
          <w:p w14:paraId="343D7623" w14:textId="128AA0D3" w:rsidR="007329D8" w:rsidRPr="00AC1DFE" w:rsidRDefault="007329D8" w:rsidP="007329D8">
            <w:pPr>
              <w:pStyle w:val="NoSpacing"/>
              <w:jc w:val="right"/>
              <w:rPr>
                <w:rFonts w:ascii="AngsanaUPC" w:hAnsi="AngsanaUPC" w:cs="AngsanaUPC"/>
                <w:sz w:val="28"/>
              </w:rPr>
            </w:pPr>
            <w:r w:rsidRPr="00AC1DFE">
              <w:rPr>
                <w:rFonts w:ascii="AngsanaUPC" w:hAnsi="AngsanaUPC" w:cs="AngsanaUPC"/>
                <w:sz w:val="28"/>
              </w:rPr>
              <w:t>23,026,767</w:t>
            </w:r>
          </w:p>
        </w:tc>
      </w:tr>
      <w:tr w:rsidR="007329D8" w:rsidRPr="00AC1DFE" w14:paraId="625F3FEF" w14:textId="77777777" w:rsidTr="007329D8">
        <w:trPr>
          <w:gridAfter w:val="1"/>
          <w:wAfter w:w="3130" w:type="dxa"/>
          <w:trHeight w:val="374"/>
        </w:trPr>
        <w:tc>
          <w:tcPr>
            <w:tcW w:w="3327" w:type="dxa"/>
            <w:vAlign w:val="bottom"/>
          </w:tcPr>
          <w:p w14:paraId="5E8F9630" w14:textId="700C0E1C" w:rsidR="007329D8" w:rsidRPr="00AC1DFE" w:rsidRDefault="007329D8" w:rsidP="007329D8">
            <w:pPr>
              <w:pStyle w:val="NoSpacing"/>
              <w:ind w:left="319"/>
              <w:rPr>
                <w:rFonts w:asciiTheme="majorBidi" w:hAnsiTheme="majorBidi" w:cstheme="majorBidi"/>
                <w:sz w:val="28"/>
              </w:rPr>
            </w:pPr>
            <w:r w:rsidRPr="00AC1DFE">
              <w:rPr>
                <w:rFonts w:asciiTheme="majorBidi" w:hAnsiTheme="majorBidi" w:cstheme="majorBidi"/>
                <w:sz w:val="28"/>
              </w:rPr>
              <w:t>Associate</w:t>
            </w:r>
          </w:p>
        </w:tc>
        <w:tc>
          <w:tcPr>
            <w:tcW w:w="1417" w:type="dxa"/>
            <w:shd w:val="clear" w:color="auto" w:fill="auto"/>
            <w:vAlign w:val="bottom"/>
          </w:tcPr>
          <w:p w14:paraId="45818A8D" w14:textId="14BE1C33" w:rsidR="007329D8" w:rsidRPr="00AC1DFE" w:rsidRDefault="007329D8" w:rsidP="007329D8">
            <w:pPr>
              <w:pStyle w:val="NoSpacing"/>
              <w:pBdr>
                <w:bottom w:val="single" w:sz="4" w:space="1" w:color="auto"/>
              </w:pBdr>
              <w:jc w:val="right"/>
              <w:rPr>
                <w:rFonts w:ascii="AngsanaUPC" w:hAnsi="AngsanaUPC" w:cs="AngsanaUPC"/>
                <w:sz w:val="28"/>
              </w:rPr>
            </w:pPr>
            <w:r w:rsidRPr="00AC1DFE">
              <w:rPr>
                <w:rFonts w:ascii="AngsanaUPC" w:hAnsi="AngsanaUPC" w:cs="AngsanaUPC"/>
                <w:sz w:val="28"/>
              </w:rPr>
              <w:t>51,095,513</w:t>
            </w:r>
          </w:p>
        </w:tc>
        <w:tc>
          <w:tcPr>
            <w:tcW w:w="1418" w:type="dxa"/>
            <w:shd w:val="clear" w:color="auto" w:fill="auto"/>
            <w:vAlign w:val="bottom"/>
          </w:tcPr>
          <w:p w14:paraId="15AD1845" w14:textId="2676B988" w:rsidR="007329D8" w:rsidRPr="00AC1DFE" w:rsidRDefault="007329D8" w:rsidP="007329D8">
            <w:pPr>
              <w:pStyle w:val="NoSpacing"/>
              <w:pBdr>
                <w:bottom w:val="single" w:sz="4" w:space="1" w:color="auto"/>
              </w:pBdr>
              <w:jc w:val="right"/>
              <w:rPr>
                <w:rFonts w:ascii="AngsanaUPC" w:hAnsi="AngsanaUPC" w:cs="AngsanaUPC"/>
                <w:sz w:val="28"/>
              </w:rPr>
            </w:pPr>
            <w:r w:rsidRPr="00AC1DFE">
              <w:rPr>
                <w:rFonts w:ascii="AngsanaUPC" w:hAnsi="AngsanaUPC" w:cs="AngsanaUPC"/>
                <w:sz w:val="28"/>
              </w:rPr>
              <w:t>33,347,497</w:t>
            </w:r>
          </w:p>
        </w:tc>
        <w:tc>
          <w:tcPr>
            <w:tcW w:w="1417" w:type="dxa"/>
            <w:shd w:val="clear" w:color="auto" w:fill="auto"/>
            <w:vAlign w:val="bottom"/>
          </w:tcPr>
          <w:p w14:paraId="2C88C8C3" w14:textId="668DD1CC" w:rsidR="007329D8" w:rsidRPr="00AC1DFE" w:rsidRDefault="007329D8" w:rsidP="007329D8">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168AB570" w14:textId="55B6A901" w:rsidR="007329D8" w:rsidRPr="00AC1DFE" w:rsidRDefault="007329D8" w:rsidP="007329D8">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r>
      <w:tr w:rsidR="007329D8" w:rsidRPr="00AC1DFE" w14:paraId="162442AD" w14:textId="77777777" w:rsidTr="007329D8">
        <w:trPr>
          <w:gridAfter w:val="1"/>
          <w:wAfter w:w="3130" w:type="dxa"/>
          <w:trHeight w:val="374"/>
        </w:trPr>
        <w:tc>
          <w:tcPr>
            <w:tcW w:w="3327" w:type="dxa"/>
            <w:vAlign w:val="bottom"/>
          </w:tcPr>
          <w:p w14:paraId="184C945C" w14:textId="081EAD36" w:rsidR="007329D8" w:rsidRPr="00AC1DFE" w:rsidRDefault="007329D8" w:rsidP="007329D8">
            <w:pPr>
              <w:pStyle w:val="NoSpacing"/>
              <w:ind w:left="319"/>
              <w:rPr>
                <w:rFonts w:asciiTheme="majorBidi" w:hAnsiTheme="majorBidi" w:cstheme="majorBidi"/>
                <w:sz w:val="28"/>
              </w:rPr>
            </w:pPr>
            <w:r w:rsidRPr="00AC1DFE">
              <w:rPr>
                <w:rFonts w:asciiTheme="majorBidi" w:hAnsiTheme="majorBidi" w:cstheme="majorBidi"/>
                <w:sz w:val="28"/>
              </w:rPr>
              <w:t>Total</w:t>
            </w:r>
          </w:p>
        </w:tc>
        <w:tc>
          <w:tcPr>
            <w:tcW w:w="1417" w:type="dxa"/>
            <w:shd w:val="clear" w:color="auto" w:fill="auto"/>
            <w:vAlign w:val="bottom"/>
          </w:tcPr>
          <w:p w14:paraId="4CE442FF" w14:textId="5C4C9768" w:rsidR="007329D8" w:rsidRPr="00AC1DFE" w:rsidRDefault="007329D8" w:rsidP="007329D8">
            <w:pPr>
              <w:pStyle w:val="NoSpacing"/>
              <w:pBdr>
                <w:bottom w:val="double" w:sz="4" w:space="1" w:color="auto"/>
              </w:pBdr>
              <w:jc w:val="right"/>
              <w:rPr>
                <w:rFonts w:ascii="AngsanaUPC" w:hAnsi="AngsanaUPC" w:cs="AngsanaUPC"/>
                <w:sz w:val="28"/>
              </w:rPr>
            </w:pPr>
            <w:r w:rsidRPr="00AC1DFE">
              <w:rPr>
                <w:rFonts w:ascii="AngsanaUPC" w:hAnsi="AngsanaUPC" w:cs="AngsanaUPC"/>
                <w:sz w:val="28"/>
              </w:rPr>
              <w:t>51,095,513</w:t>
            </w:r>
          </w:p>
        </w:tc>
        <w:tc>
          <w:tcPr>
            <w:tcW w:w="1418" w:type="dxa"/>
            <w:shd w:val="clear" w:color="auto" w:fill="auto"/>
            <w:vAlign w:val="bottom"/>
          </w:tcPr>
          <w:p w14:paraId="6BEB059A" w14:textId="444FA2B9" w:rsidR="007329D8" w:rsidRPr="00AC1DFE" w:rsidRDefault="007329D8" w:rsidP="007329D8">
            <w:pPr>
              <w:pStyle w:val="NoSpacing"/>
              <w:pBdr>
                <w:bottom w:val="double" w:sz="4" w:space="1" w:color="auto"/>
              </w:pBdr>
              <w:jc w:val="right"/>
              <w:rPr>
                <w:rFonts w:ascii="AngsanaUPC" w:hAnsi="AngsanaUPC" w:cs="AngsanaUPC"/>
                <w:sz w:val="28"/>
              </w:rPr>
            </w:pPr>
            <w:r w:rsidRPr="00AC1DFE">
              <w:rPr>
                <w:rFonts w:ascii="AngsanaUPC" w:hAnsi="AngsanaUPC" w:cs="AngsanaUPC"/>
                <w:sz w:val="28"/>
              </w:rPr>
              <w:t>33,347,497</w:t>
            </w:r>
          </w:p>
        </w:tc>
        <w:tc>
          <w:tcPr>
            <w:tcW w:w="1417" w:type="dxa"/>
            <w:shd w:val="clear" w:color="auto" w:fill="auto"/>
            <w:vAlign w:val="bottom"/>
          </w:tcPr>
          <w:p w14:paraId="3242E466" w14:textId="69B65DF7" w:rsidR="007329D8" w:rsidRPr="00AC1DFE" w:rsidRDefault="007329D8" w:rsidP="007329D8">
            <w:pPr>
              <w:pStyle w:val="NoSpacing"/>
              <w:pBdr>
                <w:bottom w:val="double" w:sz="4" w:space="1" w:color="auto"/>
              </w:pBdr>
              <w:jc w:val="right"/>
              <w:rPr>
                <w:rFonts w:ascii="AngsanaUPC" w:hAnsi="AngsanaUPC" w:cs="AngsanaUPC"/>
                <w:sz w:val="28"/>
              </w:rPr>
            </w:pPr>
            <w:r w:rsidRPr="00AC1DFE">
              <w:rPr>
                <w:rFonts w:ascii="AngsanaUPC" w:hAnsi="AngsanaUPC" w:cs="AngsanaUPC"/>
                <w:sz w:val="28"/>
              </w:rPr>
              <w:t>42,391,767</w:t>
            </w:r>
          </w:p>
        </w:tc>
        <w:tc>
          <w:tcPr>
            <w:tcW w:w="1418" w:type="dxa"/>
            <w:tcBorders>
              <w:top w:val="nil"/>
              <w:left w:val="nil"/>
              <w:bottom w:val="nil"/>
              <w:right w:val="nil"/>
            </w:tcBorders>
            <w:shd w:val="clear" w:color="auto" w:fill="auto"/>
            <w:vAlign w:val="bottom"/>
          </w:tcPr>
          <w:p w14:paraId="4B40F5D8" w14:textId="1BB5454A" w:rsidR="007329D8" w:rsidRPr="00AC1DFE" w:rsidRDefault="007329D8" w:rsidP="007329D8">
            <w:pPr>
              <w:pStyle w:val="NoSpacing"/>
              <w:pBdr>
                <w:bottom w:val="double" w:sz="4" w:space="1" w:color="auto"/>
              </w:pBdr>
              <w:jc w:val="right"/>
              <w:rPr>
                <w:rFonts w:ascii="AngsanaUPC" w:hAnsi="AngsanaUPC" w:cs="AngsanaUPC"/>
                <w:sz w:val="28"/>
              </w:rPr>
            </w:pPr>
            <w:r w:rsidRPr="00AC1DFE">
              <w:rPr>
                <w:rFonts w:ascii="AngsanaUPC" w:hAnsi="AngsanaUPC" w:cs="AngsanaUPC"/>
                <w:sz w:val="28"/>
              </w:rPr>
              <w:t>23,026,767</w:t>
            </w:r>
          </w:p>
        </w:tc>
      </w:tr>
    </w:tbl>
    <w:p w14:paraId="60D45905" w14:textId="3FBD7608" w:rsidR="00B554DC" w:rsidRPr="00AC1DFE" w:rsidRDefault="00B554DC"/>
    <w:p w14:paraId="769E4CD6" w14:textId="7142243F" w:rsidR="008E3B24" w:rsidRPr="00AC1DFE" w:rsidRDefault="008E3B24"/>
    <w:p w14:paraId="11756D57" w14:textId="60F05E2C" w:rsidR="00190790" w:rsidRPr="00AC1DFE" w:rsidRDefault="00190790"/>
    <w:p w14:paraId="0059A756" w14:textId="77777777" w:rsidR="00190790" w:rsidRPr="00AC1DFE" w:rsidRDefault="00190790"/>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B554DC" w:rsidRPr="00AC1DFE" w14:paraId="0A8B51E5" w14:textId="77777777" w:rsidTr="00C06BDC">
        <w:trPr>
          <w:trHeight w:val="374"/>
        </w:trPr>
        <w:tc>
          <w:tcPr>
            <w:tcW w:w="4744" w:type="dxa"/>
            <w:gridSpan w:val="2"/>
            <w:vAlign w:val="bottom"/>
          </w:tcPr>
          <w:p w14:paraId="3CECC565" w14:textId="466D5747" w:rsidR="00B554DC" w:rsidRPr="00AC1DFE" w:rsidRDefault="00B554DC" w:rsidP="00B554DC">
            <w:pPr>
              <w:pStyle w:val="NoSpacing"/>
              <w:spacing w:before="200"/>
              <w:rPr>
                <w:rFonts w:asciiTheme="majorBidi" w:hAnsiTheme="majorBidi" w:cstheme="majorBidi"/>
                <w:b/>
                <w:bCs/>
                <w:sz w:val="28"/>
              </w:rPr>
            </w:pPr>
            <w:r w:rsidRPr="00AC1DFE">
              <w:rPr>
                <w:rFonts w:asciiTheme="majorBidi" w:hAnsiTheme="majorBidi" w:cstheme="majorBidi"/>
                <w:b/>
                <w:bCs/>
                <w:sz w:val="28"/>
              </w:rPr>
              <w:lastRenderedPageBreak/>
              <w:t>Long-term loans to related parties</w:t>
            </w:r>
          </w:p>
        </w:tc>
        <w:tc>
          <w:tcPr>
            <w:tcW w:w="1418" w:type="dxa"/>
            <w:shd w:val="clear" w:color="auto" w:fill="auto"/>
            <w:vAlign w:val="bottom"/>
          </w:tcPr>
          <w:p w14:paraId="625D8E81" w14:textId="77777777" w:rsidR="00B554DC" w:rsidRPr="00AC1DFE" w:rsidRDefault="00B554DC" w:rsidP="00B554DC">
            <w:pPr>
              <w:pStyle w:val="NoSpacing"/>
              <w:jc w:val="right"/>
              <w:rPr>
                <w:rFonts w:asciiTheme="majorBidi" w:hAnsiTheme="majorBidi" w:cstheme="majorBidi"/>
                <w:b/>
                <w:bCs/>
                <w:sz w:val="28"/>
              </w:rPr>
            </w:pPr>
          </w:p>
        </w:tc>
        <w:tc>
          <w:tcPr>
            <w:tcW w:w="1417" w:type="dxa"/>
            <w:shd w:val="clear" w:color="auto" w:fill="auto"/>
            <w:vAlign w:val="bottom"/>
          </w:tcPr>
          <w:p w14:paraId="3A30CA66" w14:textId="77777777" w:rsidR="00B554DC" w:rsidRPr="00AC1DFE" w:rsidRDefault="00B554DC" w:rsidP="00B554DC">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7CD1753B" w14:textId="77777777" w:rsidR="00B554DC" w:rsidRPr="00AC1DFE" w:rsidRDefault="00B554DC" w:rsidP="00B554DC">
            <w:pPr>
              <w:pStyle w:val="NoSpacing"/>
              <w:jc w:val="right"/>
              <w:rPr>
                <w:rFonts w:asciiTheme="majorBidi" w:hAnsiTheme="majorBidi" w:cstheme="majorBidi"/>
                <w:b/>
                <w:bCs/>
                <w:sz w:val="28"/>
              </w:rPr>
            </w:pPr>
          </w:p>
        </w:tc>
      </w:tr>
      <w:tr w:rsidR="00B554DC" w:rsidRPr="00AC1DFE" w14:paraId="5A78F867" w14:textId="77777777" w:rsidTr="00C06BDC">
        <w:trPr>
          <w:trHeight w:val="374"/>
        </w:trPr>
        <w:tc>
          <w:tcPr>
            <w:tcW w:w="3327" w:type="dxa"/>
            <w:vAlign w:val="bottom"/>
          </w:tcPr>
          <w:p w14:paraId="62258680" w14:textId="77777777" w:rsidR="00B554DC" w:rsidRPr="00AC1DFE" w:rsidRDefault="00B554DC" w:rsidP="00B554DC">
            <w:pPr>
              <w:pStyle w:val="NoSpacing"/>
              <w:ind w:left="606" w:firstLine="12"/>
              <w:rPr>
                <w:rFonts w:asciiTheme="majorBidi" w:hAnsiTheme="majorBidi" w:cstheme="majorBidi"/>
                <w:sz w:val="28"/>
                <w:cs/>
              </w:rPr>
            </w:pPr>
          </w:p>
        </w:tc>
        <w:tc>
          <w:tcPr>
            <w:tcW w:w="5670" w:type="dxa"/>
            <w:gridSpan w:val="4"/>
            <w:vAlign w:val="bottom"/>
          </w:tcPr>
          <w:p w14:paraId="3B1CC9DD" w14:textId="5781E6F6" w:rsidR="00B554DC" w:rsidRPr="00AC1DFE" w:rsidRDefault="00B554DC" w:rsidP="00B554DC">
            <w:pPr>
              <w:pStyle w:val="NoSpacing"/>
              <w:pBdr>
                <w:bottom w:val="single" w:sz="4" w:space="1" w:color="auto"/>
              </w:pBdr>
              <w:jc w:val="right"/>
              <w:rPr>
                <w:rFonts w:asciiTheme="majorBidi" w:hAnsiTheme="majorBidi" w:cstheme="majorBidi"/>
                <w:sz w:val="28"/>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Baht)</w:t>
            </w:r>
          </w:p>
        </w:tc>
      </w:tr>
      <w:tr w:rsidR="00B554DC" w:rsidRPr="00AC1DFE" w14:paraId="67B69866" w14:textId="77777777" w:rsidTr="00C06BDC">
        <w:trPr>
          <w:trHeight w:val="374"/>
        </w:trPr>
        <w:tc>
          <w:tcPr>
            <w:tcW w:w="3327" w:type="dxa"/>
            <w:vAlign w:val="bottom"/>
          </w:tcPr>
          <w:p w14:paraId="1A0F4BEF" w14:textId="77777777" w:rsidR="00B554DC" w:rsidRPr="00AC1DFE" w:rsidRDefault="00B554DC" w:rsidP="00B554DC">
            <w:pPr>
              <w:pStyle w:val="NoSpacing"/>
              <w:ind w:left="606" w:firstLine="12"/>
              <w:rPr>
                <w:rFonts w:asciiTheme="majorBidi" w:hAnsiTheme="majorBidi" w:cstheme="majorBidi"/>
                <w:sz w:val="28"/>
                <w:cs/>
              </w:rPr>
            </w:pPr>
          </w:p>
        </w:tc>
        <w:tc>
          <w:tcPr>
            <w:tcW w:w="5670" w:type="dxa"/>
            <w:gridSpan w:val="4"/>
            <w:vAlign w:val="bottom"/>
          </w:tcPr>
          <w:p w14:paraId="5DECFD19" w14:textId="20695C7A"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AngsanaUPC" w:hAnsi="AngsanaUPC" w:cs="AngsanaUPC"/>
                <w:sz w:val="28"/>
              </w:rPr>
              <w:t>Consolidated</w:t>
            </w:r>
          </w:p>
        </w:tc>
      </w:tr>
      <w:tr w:rsidR="00B554DC" w:rsidRPr="00AC1DFE" w14:paraId="3FCC9BF2" w14:textId="77777777" w:rsidTr="003600F1">
        <w:trPr>
          <w:trHeight w:val="374"/>
        </w:trPr>
        <w:tc>
          <w:tcPr>
            <w:tcW w:w="3327" w:type="dxa"/>
            <w:vAlign w:val="bottom"/>
          </w:tcPr>
          <w:p w14:paraId="1A7A8F6B" w14:textId="77777777" w:rsidR="00B554DC" w:rsidRPr="00AC1DFE" w:rsidRDefault="00B554DC" w:rsidP="00B554DC">
            <w:pPr>
              <w:pStyle w:val="NoSpacing"/>
              <w:ind w:left="606" w:firstLine="12"/>
              <w:rPr>
                <w:rFonts w:asciiTheme="majorBidi" w:hAnsiTheme="majorBidi" w:cstheme="majorBidi"/>
                <w:sz w:val="28"/>
                <w:cs/>
              </w:rPr>
            </w:pPr>
          </w:p>
        </w:tc>
        <w:tc>
          <w:tcPr>
            <w:tcW w:w="1417" w:type="dxa"/>
            <w:vAlign w:val="bottom"/>
          </w:tcPr>
          <w:p w14:paraId="6ADCBFE7" w14:textId="18E8C15B"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January </w:t>
            </w:r>
            <w:r w:rsidRPr="00AC1DFE">
              <w:rPr>
                <w:rFonts w:asciiTheme="majorBidi" w:hAnsiTheme="majorBidi" w:cstheme="majorBidi"/>
                <w:sz w:val="28"/>
              </w:rPr>
              <w:br/>
              <w:t>1, 202</w:t>
            </w:r>
            <w:r w:rsidR="00074BAF" w:rsidRPr="00AC1DFE">
              <w:rPr>
                <w:rFonts w:asciiTheme="majorBidi" w:hAnsiTheme="majorBidi" w:cstheme="majorBidi"/>
                <w:sz w:val="28"/>
              </w:rPr>
              <w:t>2</w:t>
            </w:r>
          </w:p>
        </w:tc>
        <w:tc>
          <w:tcPr>
            <w:tcW w:w="1418" w:type="dxa"/>
            <w:shd w:val="clear" w:color="auto" w:fill="auto"/>
            <w:vAlign w:val="bottom"/>
          </w:tcPr>
          <w:p w14:paraId="31BAFE6D" w14:textId="03DA5C43"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Increase</w:t>
            </w:r>
          </w:p>
        </w:tc>
        <w:tc>
          <w:tcPr>
            <w:tcW w:w="1417" w:type="dxa"/>
            <w:shd w:val="clear" w:color="auto" w:fill="auto"/>
            <w:vAlign w:val="bottom"/>
          </w:tcPr>
          <w:p w14:paraId="6DBF58A9" w14:textId="31BE7567"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60B94D05" w14:textId="435981EC"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December 31, 202</w:t>
            </w:r>
            <w:r w:rsidR="00074BAF" w:rsidRPr="00AC1DFE">
              <w:rPr>
                <w:rFonts w:asciiTheme="majorBidi" w:hAnsiTheme="majorBidi" w:cstheme="majorBidi"/>
                <w:sz w:val="28"/>
              </w:rPr>
              <w:t>2</w:t>
            </w:r>
          </w:p>
        </w:tc>
      </w:tr>
      <w:tr w:rsidR="007329D8" w:rsidRPr="00AC1DFE" w14:paraId="01E660FA" w14:textId="77777777" w:rsidTr="007329D8">
        <w:trPr>
          <w:trHeight w:val="374"/>
        </w:trPr>
        <w:tc>
          <w:tcPr>
            <w:tcW w:w="3327" w:type="dxa"/>
            <w:vAlign w:val="bottom"/>
          </w:tcPr>
          <w:p w14:paraId="4D4AEDCE" w14:textId="724F49A9" w:rsidR="007329D8" w:rsidRPr="00AC1DFE" w:rsidRDefault="007329D8" w:rsidP="007329D8">
            <w:pPr>
              <w:pStyle w:val="NoSpacing"/>
              <w:ind w:left="602" w:hanging="284"/>
              <w:rPr>
                <w:rFonts w:asciiTheme="majorBidi" w:hAnsiTheme="majorBidi" w:cstheme="majorBidi"/>
                <w:sz w:val="28"/>
                <w:cs/>
              </w:rPr>
            </w:pPr>
            <w:r w:rsidRPr="00AC1DFE">
              <w:rPr>
                <w:rFonts w:asciiTheme="majorBidi" w:hAnsiTheme="majorBidi" w:cstheme="majorBidi"/>
                <w:sz w:val="28"/>
              </w:rPr>
              <w:t>PROJECT TWO PROPERTY</w:t>
            </w:r>
            <w:r w:rsidRPr="00AC1DFE">
              <w:rPr>
                <w:rFonts w:asciiTheme="majorBidi" w:hAnsiTheme="majorBidi" w:cstheme="majorBidi"/>
                <w:sz w:val="28"/>
              </w:rPr>
              <w:br/>
              <w:t>DEVELOPMENT CO., LTD.</w:t>
            </w:r>
          </w:p>
        </w:tc>
        <w:tc>
          <w:tcPr>
            <w:tcW w:w="1417" w:type="dxa"/>
            <w:shd w:val="clear" w:color="auto" w:fill="auto"/>
            <w:vAlign w:val="bottom"/>
          </w:tcPr>
          <w:p w14:paraId="4E91CFA7" w14:textId="745E38A2"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200,870,000</w:t>
            </w:r>
          </w:p>
        </w:tc>
        <w:tc>
          <w:tcPr>
            <w:tcW w:w="1418" w:type="dxa"/>
            <w:shd w:val="clear" w:color="auto" w:fill="auto"/>
            <w:vAlign w:val="bottom"/>
          </w:tcPr>
          <w:p w14:paraId="4AD80F03" w14:textId="4BF33889"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5DC4BBA8" w14:textId="4CCCC945"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5F600681" w14:textId="67522C50"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200,870,000</w:t>
            </w:r>
          </w:p>
        </w:tc>
      </w:tr>
      <w:tr w:rsidR="007329D8" w:rsidRPr="00AC1DFE" w14:paraId="43B0651E" w14:textId="77777777" w:rsidTr="007329D8">
        <w:trPr>
          <w:trHeight w:val="374"/>
        </w:trPr>
        <w:tc>
          <w:tcPr>
            <w:tcW w:w="3327" w:type="dxa"/>
            <w:vAlign w:val="bottom"/>
          </w:tcPr>
          <w:p w14:paraId="7B9B8C75" w14:textId="7975864E" w:rsidR="007329D8" w:rsidRPr="00AC1DFE" w:rsidRDefault="007329D8" w:rsidP="007329D8">
            <w:pPr>
              <w:pStyle w:val="NoSpacing"/>
              <w:ind w:left="873" w:hanging="555"/>
              <w:rPr>
                <w:rFonts w:asciiTheme="majorBidi" w:hAnsiTheme="majorBidi" w:cstheme="majorBidi"/>
                <w:sz w:val="28"/>
                <w:cs/>
              </w:rPr>
            </w:pPr>
            <w:r w:rsidRPr="00AC1DFE">
              <w:rPr>
                <w:rFonts w:asciiTheme="majorBidi" w:hAnsiTheme="majorBidi" w:cstheme="majorBidi"/>
                <w:sz w:val="28"/>
              </w:rPr>
              <w:t xml:space="preserve">Less Share of loss from </w:t>
            </w:r>
            <w:r w:rsidRPr="00AC1DFE">
              <w:rPr>
                <w:rFonts w:asciiTheme="majorBidi" w:hAnsiTheme="majorBidi" w:cstheme="majorBidi"/>
                <w:sz w:val="28"/>
              </w:rPr>
              <w:br/>
              <w:t>investments in associates</w:t>
            </w:r>
          </w:p>
        </w:tc>
        <w:tc>
          <w:tcPr>
            <w:tcW w:w="1417" w:type="dxa"/>
            <w:shd w:val="clear" w:color="auto" w:fill="auto"/>
            <w:vAlign w:val="bottom"/>
          </w:tcPr>
          <w:p w14:paraId="19686EC0" w14:textId="36502401"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(2,593,436)</w:t>
            </w:r>
          </w:p>
        </w:tc>
        <w:tc>
          <w:tcPr>
            <w:tcW w:w="1418" w:type="dxa"/>
            <w:shd w:val="clear" w:color="auto" w:fill="auto"/>
            <w:vAlign w:val="bottom"/>
          </w:tcPr>
          <w:p w14:paraId="566D742C" w14:textId="567AE781"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400E8D35" w14:textId="44103606"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(5,452,351)</w:t>
            </w:r>
          </w:p>
        </w:tc>
        <w:tc>
          <w:tcPr>
            <w:tcW w:w="1418" w:type="dxa"/>
            <w:tcBorders>
              <w:top w:val="nil"/>
              <w:left w:val="nil"/>
              <w:bottom w:val="nil"/>
              <w:right w:val="nil"/>
            </w:tcBorders>
            <w:shd w:val="clear" w:color="auto" w:fill="auto"/>
            <w:vAlign w:val="bottom"/>
          </w:tcPr>
          <w:p w14:paraId="094C0033" w14:textId="3CF56F2E"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(8,045,787)</w:t>
            </w:r>
          </w:p>
        </w:tc>
      </w:tr>
      <w:tr w:rsidR="007329D8" w:rsidRPr="00AC1DFE" w14:paraId="7E445529" w14:textId="77777777" w:rsidTr="007329D8">
        <w:trPr>
          <w:trHeight w:val="374"/>
        </w:trPr>
        <w:tc>
          <w:tcPr>
            <w:tcW w:w="3327" w:type="dxa"/>
            <w:vAlign w:val="bottom"/>
          </w:tcPr>
          <w:p w14:paraId="5380940F" w14:textId="7B6EDE72" w:rsidR="007329D8" w:rsidRPr="00AC1DFE" w:rsidRDefault="007329D8" w:rsidP="007329D8">
            <w:pPr>
              <w:pStyle w:val="NoSpacing"/>
              <w:ind w:left="873" w:hanging="555"/>
              <w:rPr>
                <w:rFonts w:asciiTheme="majorBidi" w:hAnsiTheme="majorBidi" w:cstheme="majorBidi"/>
                <w:sz w:val="28"/>
              </w:rPr>
            </w:pPr>
            <w:r w:rsidRPr="00AC1DFE">
              <w:rPr>
                <w:rFonts w:asciiTheme="majorBidi" w:hAnsiTheme="majorBidi" w:cstheme="majorBidi"/>
                <w:sz w:val="28"/>
              </w:rPr>
              <w:t>Total</w:t>
            </w:r>
          </w:p>
        </w:tc>
        <w:tc>
          <w:tcPr>
            <w:tcW w:w="1417" w:type="dxa"/>
            <w:shd w:val="clear" w:color="auto" w:fill="auto"/>
            <w:vAlign w:val="bottom"/>
          </w:tcPr>
          <w:p w14:paraId="06BCEAB4" w14:textId="0856802E" w:rsidR="007329D8" w:rsidRPr="00AC1DFE" w:rsidRDefault="007329D8" w:rsidP="007329D8">
            <w:pPr>
              <w:pStyle w:val="NoSpacing"/>
              <w:jc w:val="right"/>
              <w:rPr>
                <w:rFonts w:asciiTheme="majorBidi" w:hAnsiTheme="majorBidi" w:cstheme="majorBidi"/>
                <w:sz w:val="28"/>
                <w:cs/>
              </w:rPr>
            </w:pPr>
            <w:r w:rsidRPr="00AC1DFE">
              <w:rPr>
                <w:rFonts w:ascii="AngsanaUPC" w:hAnsi="AngsanaUPC" w:cs="AngsanaUPC"/>
                <w:sz w:val="28"/>
              </w:rPr>
              <w:t>198,276,564</w:t>
            </w:r>
          </w:p>
        </w:tc>
        <w:tc>
          <w:tcPr>
            <w:tcW w:w="1418" w:type="dxa"/>
            <w:shd w:val="clear" w:color="auto" w:fill="auto"/>
            <w:vAlign w:val="bottom"/>
          </w:tcPr>
          <w:p w14:paraId="1884BA68" w14:textId="2EB6F9E0"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36EFF868" w14:textId="3C9CC8C3"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2F197258" w14:textId="65CEB821" w:rsidR="007329D8" w:rsidRPr="00AC1DFE" w:rsidRDefault="007329D8" w:rsidP="007329D8">
            <w:pPr>
              <w:pStyle w:val="NoSpacing"/>
              <w:jc w:val="right"/>
              <w:rPr>
                <w:rFonts w:asciiTheme="majorBidi" w:hAnsiTheme="majorBidi" w:cstheme="majorBidi"/>
                <w:sz w:val="28"/>
              </w:rPr>
            </w:pPr>
            <w:r w:rsidRPr="00AC1DFE">
              <w:rPr>
                <w:rFonts w:ascii="AngsanaUPC" w:hAnsi="AngsanaUPC" w:cs="AngsanaUPC"/>
                <w:sz w:val="28"/>
              </w:rPr>
              <w:t>192,824,213</w:t>
            </w:r>
          </w:p>
        </w:tc>
      </w:tr>
      <w:tr w:rsidR="007329D8" w:rsidRPr="00AC1DFE" w14:paraId="0D644605" w14:textId="77777777" w:rsidTr="007329D8">
        <w:trPr>
          <w:trHeight w:val="374"/>
        </w:trPr>
        <w:tc>
          <w:tcPr>
            <w:tcW w:w="3327" w:type="dxa"/>
            <w:vAlign w:val="bottom"/>
          </w:tcPr>
          <w:p w14:paraId="22ECCE49" w14:textId="70D439EF" w:rsidR="007329D8" w:rsidRPr="00AC1DFE" w:rsidRDefault="007329D8" w:rsidP="007329D8">
            <w:pPr>
              <w:pStyle w:val="NoSpacing"/>
              <w:ind w:left="873" w:hanging="555"/>
              <w:rPr>
                <w:rFonts w:asciiTheme="majorBidi" w:hAnsiTheme="majorBidi" w:cstheme="majorBidi"/>
                <w:sz w:val="28"/>
              </w:rPr>
            </w:pPr>
            <w:r w:rsidRPr="00AC1DFE">
              <w:rPr>
                <w:rFonts w:asciiTheme="majorBidi" w:hAnsiTheme="majorBidi" w:cstheme="majorBidi"/>
                <w:sz w:val="28"/>
              </w:rPr>
              <w:t>Less Current portion of long-term loans to related parties</w:t>
            </w:r>
          </w:p>
        </w:tc>
        <w:tc>
          <w:tcPr>
            <w:tcW w:w="1417" w:type="dxa"/>
            <w:shd w:val="clear" w:color="auto" w:fill="auto"/>
            <w:vAlign w:val="bottom"/>
          </w:tcPr>
          <w:p w14:paraId="71B29617" w14:textId="40413139" w:rsidR="007329D8" w:rsidRPr="00AC1DFE" w:rsidRDefault="007329D8" w:rsidP="007329D8">
            <w:pPr>
              <w:pStyle w:val="NoSpacing"/>
              <w:pBdr>
                <w:bottom w:val="single" w:sz="4" w:space="1" w:color="auto"/>
              </w:pBdr>
              <w:jc w:val="right"/>
              <w:rPr>
                <w:rFonts w:asciiTheme="majorBidi" w:hAnsiTheme="majorBidi" w:cstheme="majorBidi"/>
                <w:sz w:val="28"/>
                <w:cs/>
              </w:rPr>
            </w:pPr>
            <w:r w:rsidRPr="00AC1DFE">
              <w:rPr>
                <w:rFonts w:ascii="AngsanaUPC" w:hAnsi="AngsanaUPC" w:cs="AngsanaUPC"/>
                <w:sz w:val="28"/>
              </w:rPr>
              <w:t>(198,276,564)</w:t>
            </w:r>
          </w:p>
        </w:tc>
        <w:tc>
          <w:tcPr>
            <w:tcW w:w="1418" w:type="dxa"/>
            <w:shd w:val="clear" w:color="auto" w:fill="auto"/>
            <w:vAlign w:val="bottom"/>
          </w:tcPr>
          <w:p w14:paraId="6B34ECCF" w14:textId="77777777" w:rsidR="007329D8" w:rsidRPr="00AC1DFE" w:rsidRDefault="007329D8" w:rsidP="007329D8">
            <w:pPr>
              <w:pStyle w:val="NoSpacing"/>
              <w:jc w:val="right"/>
              <w:rPr>
                <w:rFonts w:asciiTheme="majorBidi" w:hAnsiTheme="majorBidi" w:cstheme="majorBidi"/>
                <w:sz w:val="28"/>
                <w:cs/>
              </w:rPr>
            </w:pPr>
          </w:p>
        </w:tc>
        <w:tc>
          <w:tcPr>
            <w:tcW w:w="1417" w:type="dxa"/>
            <w:shd w:val="clear" w:color="auto" w:fill="auto"/>
            <w:vAlign w:val="bottom"/>
          </w:tcPr>
          <w:p w14:paraId="686DB629" w14:textId="77777777" w:rsidR="007329D8" w:rsidRPr="00AC1DFE" w:rsidRDefault="007329D8" w:rsidP="007329D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3F23190" w14:textId="467ABB48" w:rsidR="007329D8" w:rsidRPr="00AC1DFE" w:rsidRDefault="007329D8" w:rsidP="007329D8">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w:t>
            </w:r>
          </w:p>
        </w:tc>
      </w:tr>
      <w:tr w:rsidR="007329D8" w:rsidRPr="00AC1DFE" w14:paraId="0DF381D3" w14:textId="77777777" w:rsidTr="007329D8">
        <w:trPr>
          <w:trHeight w:val="374"/>
        </w:trPr>
        <w:tc>
          <w:tcPr>
            <w:tcW w:w="3327" w:type="dxa"/>
            <w:vAlign w:val="bottom"/>
          </w:tcPr>
          <w:p w14:paraId="00748B7F" w14:textId="1477B8E6" w:rsidR="007329D8" w:rsidRPr="00AC1DFE" w:rsidRDefault="007329D8" w:rsidP="007329D8">
            <w:pPr>
              <w:pStyle w:val="NoSpacing"/>
              <w:ind w:left="1164" w:hanging="284"/>
              <w:rPr>
                <w:rFonts w:asciiTheme="majorBidi" w:hAnsiTheme="majorBidi" w:cstheme="majorBidi"/>
                <w:sz w:val="28"/>
                <w:cs/>
              </w:rPr>
            </w:pPr>
            <w:r w:rsidRPr="00AC1DFE">
              <w:rPr>
                <w:rFonts w:asciiTheme="majorBidi" w:hAnsiTheme="majorBidi" w:cstheme="majorBidi"/>
                <w:sz w:val="28"/>
              </w:rPr>
              <w:t>Net</w:t>
            </w:r>
          </w:p>
        </w:tc>
        <w:tc>
          <w:tcPr>
            <w:tcW w:w="1417" w:type="dxa"/>
            <w:shd w:val="clear" w:color="auto" w:fill="auto"/>
            <w:vAlign w:val="bottom"/>
          </w:tcPr>
          <w:p w14:paraId="12182A82" w14:textId="442C81BC" w:rsidR="007329D8" w:rsidRPr="00AC1DFE" w:rsidRDefault="007329D8" w:rsidP="007329D8">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w:t>
            </w:r>
          </w:p>
        </w:tc>
        <w:tc>
          <w:tcPr>
            <w:tcW w:w="1418" w:type="dxa"/>
            <w:shd w:val="clear" w:color="auto" w:fill="auto"/>
            <w:vAlign w:val="bottom"/>
          </w:tcPr>
          <w:p w14:paraId="44236683" w14:textId="4892DD8A" w:rsidR="007329D8" w:rsidRPr="00AC1DFE" w:rsidRDefault="007329D8" w:rsidP="007329D8">
            <w:pPr>
              <w:pStyle w:val="NoSpacing"/>
              <w:jc w:val="right"/>
              <w:rPr>
                <w:rFonts w:asciiTheme="majorBidi" w:hAnsiTheme="majorBidi" w:cstheme="majorBidi"/>
                <w:sz w:val="28"/>
              </w:rPr>
            </w:pPr>
          </w:p>
        </w:tc>
        <w:tc>
          <w:tcPr>
            <w:tcW w:w="1417" w:type="dxa"/>
            <w:shd w:val="clear" w:color="auto" w:fill="auto"/>
            <w:vAlign w:val="bottom"/>
          </w:tcPr>
          <w:p w14:paraId="1D209828" w14:textId="00794D30" w:rsidR="007329D8" w:rsidRPr="00AC1DFE" w:rsidRDefault="007329D8" w:rsidP="007329D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679E930" w14:textId="6D6F8535" w:rsidR="007329D8" w:rsidRPr="00AC1DFE" w:rsidRDefault="007329D8" w:rsidP="007329D8">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192,824,213</w:t>
            </w:r>
          </w:p>
        </w:tc>
      </w:tr>
      <w:tr w:rsidR="007329D8" w:rsidRPr="00AC1DFE" w14:paraId="480DD17D" w14:textId="77777777" w:rsidTr="00C06BDC">
        <w:trPr>
          <w:trHeight w:val="221"/>
        </w:trPr>
        <w:tc>
          <w:tcPr>
            <w:tcW w:w="3327" w:type="dxa"/>
            <w:vAlign w:val="bottom"/>
          </w:tcPr>
          <w:p w14:paraId="19FDAD91" w14:textId="77777777" w:rsidR="007329D8" w:rsidRPr="00AC1DFE" w:rsidRDefault="007329D8" w:rsidP="007329D8">
            <w:pPr>
              <w:pStyle w:val="NoSpacing"/>
              <w:spacing w:line="240" w:lineRule="exact"/>
              <w:ind w:left="606" w:firstLine="12"/>
              <w:rPr>
                <w:rFonts w:asciiTheme="majorBidi" w:hAnsiTheme="majorBidi" w:cstheme="majorBidi"/>
                <w:sz w:val="28"/>
              </w:rPr>
            </w:pPr>
          </w:p>
        </w:tc>
        <w:tc>
          <w:tcPr>
            <w:tcW w:w="1417" w:type="dxa"/>
            <w:shd w:val="clear" w:color="auto" w:fill="auto"/>
            <w:vAlign w:val="bottom"/>
          </w:tcPr>
          <w:p w14:paraId="33F847C1" w14:textId="77777777" w:rsidR="007329D8" w:rsidRPr="00AC1DFE" w:rsidRDefault="007329D8" w:rsidP="007329D8">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56E573CE" w14:textId="77777777" w:rsidR="007329D8" w:rsidRPr="00AC1DFE" w:rsidRDefault="007329D8" w:rsidP="007329D8">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3B98849F" w14:textId="77777777" w:rsidR="007329D8" w:rsidRPr="00AC1DFE" w:rsidRDefault="007329D8" w:rsidP="007329D8">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52498FB" w14:textId="77777777" w:rsidR="007329D8" w:rsidRPr="00AC1DFE" w:rsidRDefault="007329D8" w:rsidP="007329D8">
            <w:pPr>
              <w:pStyle w:val="NoSpacing"/>
              <w:spacing w:line="240" w:lineRule="exact"/>
              <w:jc w:val="right"/>
              <w:rPr>
                <w:rFonts w:asciiTheme="majorBidi" w:hAnsiTheme="majorBidi" w:cstheme="majorBidi"/>
                <w:sz w:val="28"/>
              </w:rPr>
            </w:pPr>
          </w:p>
        </w:tc>
      </w:tr>
    </w:tbl>
    <w:p w14:paraId="1AFC2297" w14:textId="0A75508F" w:rsidR="00B554DC" w:rsidRPr="00AC1DFE" w:rsidRDefault="00B554DC"/>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B554DC" w:rsidRPr="00AC1DFE" w14:paraId="3F7E79B5" w14:textId="77777777" w:rsidTr="00C06BDC">
        <w:trPr>
          <w:trHeight w:val="374"/>
        </w:trPr>
        <w:tc>
          <w:tcPr>
            <w:tcW w:w="3327" w:type="dxa"/>
            <w:vAlign w:val="bottom"/>
          </w:tcPr>
          <w:p w14:paraId="67B6BDF7" w14:textId="05B8BB75" w:rsidR="00B554DC" w:rsidRPr="00AC1DFE" w:rsidRDefault="00B554DC" w:rsidP="00B554DC">
            <w:pPr>
              <w:pStyle w:val="NoSpacing"/>
              <w:ind w:left="606" w:firstLine="12"/>
              <w:rPr>
                <w:rFonts w:asciiTheme="majorBidi" w:hAnsiTheme="majorBidi" w:cstheme="majorBidi"/>
                <w:sz w:val="28"/>
                <w:cs/>
              </w:rPr>
            </w:pPr>
          </w:p>
        </w:tc>
        <w:tc>
          <w:tcPr>
            <w:tcW w:w="5670" w:type="dxa"/>
            <w:gridSpan w:val="4"/>
            <w:vAlign w:val="bottom"/>
          </w:tcPr>
          <w:p w14:paraId="57D91EC6" w14:textId="5BF2A88D" w:rsidR="00B554DC" w:rsidRPr="00AC1DFE" w:rsidRDefault="00B554DC" w:rsidP="00B554DC">
            <w:pPr>
              <w:pStyle w:val="NoSpacing"/>
              <w:pBdr>
                <w:bottom w:val="single" w:sz="4" w:space="1" w:color="auto"/>
              </w:pBdr>
              <w:jc w:val="right"/>
              <w:rPr>
                <w:rFonts w:asciiTheme="majorBidi" w:hAnsiTheme="majorBidi" w:cstheme="majorBidi"/>
                <w:sz w:val="28"/>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Baht)</w:t>
            </w:r>
          </w:p>
        </w:tc>
      </w:tr>
      <w:tr w:rsidR="00B554DC" w:rsidRPr="00AC1DFE" w14:paraId="35F45996" w14:textId="77777777" w:rsidTr="00C06BDC">
        <w:trPr>
          <w:trHeight w:val="374"/>
        </w:trPr>
        <w:tc>
          <w:tcPr>
            <w:tcW w:w="3327" w:type="dxa"/>
            <w:vAlign w:val="bottom"/>
          </w:tcPr>
          <w:p w14:paraId="065D7EF5" w14:textId="77777777" w:rsidR="00B554DC" w:rsidRPr="00AC1DFE" w:rsidRDefault="00B554DC" w:rsidP="00B554DC">
            <w:pPr>
              <w:pStyle w:val="NoSpacing"/>
              <w:ind w:left="606" w:firstLine="12"/>
              <w:rPr>
                <w:rFonts w:asciiTheme="majorBidi" w:hAnsiTheme="majorBidi" w:cstheme="majorBidi"/>
                <w:sz w:val="28"/>
                <w:cs/>
              </w:rPr>
            </w:pPr>
          </w:p>
        </w:tc>
        <w:tc>
          <w:tcPr>
            <w:tcW w:w="5670" w:type="dxa"/>
            <w:gridSpan w:val="4"/>
            <w:vAlign w:val="bottom"/>
          </w:tcPr>
          <w:p w14:paraId="0D6D5220" w14:textId="623C122B"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Separate</w:t>
            </w:r>
          </w:p>
        </w:tc>
      </w:tr>
      <w:tr w:rsidR="00B554DC" w:rsidRPr="00AC1DFE" w14:paraId="35C08CE2" w14:textId="77777777" w:rsidTr="003600F1">
        <w:trPr>
          <w:trHeight w:val="374"/>
        </w:trPr>
        <w:tc>
          <w:tcPr>
            <w:tcW w:w="3327" w:type="dxa"/>
            <w:vAlign w:val="bottom"/>
          </w:tcPr>
          <w:p w14:paraId="3E8A0EBC" w14:textId="77777777" w:rsidR="00B554DC" w:rsidRPr="00AC1DFE" w:rsidRDefault="00B554DC" w:rsidP="00B554DC">
            <w:pPr>
              <w:pStyle w:val="NoSpacing"/>
              <w:ind w:left="606" w:firstLine="12"/>
              <w:rPr>
                <w:rFonts w:asciiTheme="majorBidi" w:hAnsiTheme="majorBidi" w:cstheme="majorBidi"/>
                <w:sz w:val="28"/>
                <w:cs/>
              </w:rPr>
            </w:pPr>
          </w:p>
        </w:tc>
        <w:tc>
          <w:tcPr>
            <w:tcW w:w="1417" w:type="dxa"/>
            <w:vAlign w:val="bottom"/>
          </w:tcPr>
          <w:p w14:paraId="51641937" w14:textId="5A48F30E"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January </w:t>
            </w:r>
            <w:r w:rsidR="00B6043D" w:rsidRPr="00AC1DFE">
              <w:rPr>
                <w:rFonts w:asciiTheme="majorBidi" w:hAnsiTheme="majorBidi" w:cstheme="majorBidi"/>
                <w:sz w:val="28"/>
                <w:cs/>
              </w:rPr>
              <w:br/>
            </w:r>
            <w:r w:rsidRPr="00AC1DFE">
              <w:rPr>
                <w:rFonts w:asciiTheme="majorBidi" w:hAnsiTheme="majorBidi" w:cstheme="majorBidi"/>
                <w:sz w:val="28"/>
              </w:rPr>
              <w:t>1, 202</w:t>
            </w:r>
            <w:r w:rsidR="00074BAF" w:rsidRPr="00AC1DFE">
              <w:rPr>
                <w:rFonts w:asciiTheme="majorBidi" w:hAnsiTheme="majorBidi" w:cstheme="majorBidi"/>
                <w:sz w:val="28"/>
              </w:rPr>
              <w:t>2</w:t>
            </w:r>
          </w:p>
        </w:tc>
        <w:tc>
          <w:tcPr>
            <w:tcW w:w="1418" w:type="dxa"/>
            <w:shd w:val="clear" w:color="auto" w:fill="auto"/>
            <w:vAlign w:val="bottom"/>
          </w:tcPr>
          <w:p w14:paraId="0828216F" w14:textId="4589F6AD"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Increase</w:t>
            </w:r>
          </w:p>
        </w:tc>
        <w:tc>
          <w:tcPr>
            <w:tcW w:w="1417" w:type="dxa"/>
            <w:shd w:val="clear" w:color="auto" w:fill="auto"/>
            <w:vAlign w:val="bottom"/>
          </w:tcPr>
          <w:p w14:paraId="0697599F" w14:textId="354C9FBC" w:rsidR="00B554DC" w:rsidRPr="00AC1DFE" w:rsidRDefault="00B554DC"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7755E85F" w14:textId="36BBC24B" w:rsidR="00B554DC" w:rsidRPr="00AC1DFE" w:rsidRDefault="00D77943" w:rsidP="00B554DC">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December </w:t>
            </w:r>
            <w:r w:rsidR="00B6043D" w:rsidRPr="00AC1DFE">
              <w:rPr>
                <w:rFonts w:asciiTheme="majorBidi" w:hAnsiTheme="majorBidi" w:cstheme="majorBidi"/>
                <w:sz w:val="28"/>
                <w:cs/>
              </w:rPr>
              <w:br/>
            </w:r>
            <w:r w:rsidRPr="00AC1DFE">
              <w:rPr>
                <w:rFonts w:asciiTheme="majorBidi" w:hAnsiTheme="majorBidi" w:cstheme="majorBidi"/>
                <w:sz w:val="28"/>
              </w:rPr>
              <w:t>31, 202</w:t>
            </w:r>
            <w:r w:rsidR="00074BAF" w:rsidRPr="00AC1DFE">
              <w:rPr>
                <w:rFonts w:asciiTheme="majorBidi" w:hAnsiTheme="majorBidi" w:cstheme="majorBidi"/>
                <w:sz w:val="28"/>
              </w:rPr>
              <w:t>2</w:t>
            </w:r>
          </w:p>
        </w:tc>
      </w:tr>
      <w:tr w:rsidR="00521B8F" w:rsidRPr="00AC1DFE" w14:paraId="40A6AEC7" w14:textId="77777777" w:rsidTr="00521B8F">
        <w:trPr>
          <w:trHeight w:val="374"/>
        </w:trPr>
        <w:tc>
          <w:tcPr>
            <w:tcW w:w="3327" w:type="dxa"/>
            <w:vAlign w:val="bottom"/>
          </w:tcPr>
          <w:p w14:paraId="1E764AC4" w14:textId="032D580B" w:rsidR="00521B8F" w:rsidRPr="00AC1DFE" w:rsidRDefault="00521B8F" w:rsidP="00521B8F">
            <w:pPr>
              <w:pStyle w:val="NoSpacing"/>
              <w:ind w:left="602" w:hanging="284"/>
              <w:rPr>
                <w:rFonts w:asciiTheme="majorBidi" w:hAnsiTheme="majorBidi" w:cstheme="majorBidi"/>
                <w:sz w:val="28"/>
                <w:cs/>
              </w:rPr>
            </w:pPr>
            <w:r w:rsidRPr="00AC1DFE">
              <w:rPr>
                <w:rFonts w:asciiTheme="majorBidi" w:hAnsiTheme="majorBidi" w:cstheme="majorBidi"/>
                <w:sz w:val="28"/>
              </w:rPr>
              <w:t>PROJECT ONE PROPERTY</w:t>
            </w:r>
            <w:r w:rsidRPr="00AC1DFE">
              <w:rPr>
                <w:rFonts w:asciiTheme="majorBidi" w:hAnsiTheme="majorBidi" w:cstheme="majorBidi"/>
                <w:sz w:val="28"/>
              </w:rPr>
              <w:br/>
              <w:t>DEVELOPMENT CO., LTD.</w:t>
            </w:r>
          </w:p>
        </w:tc>
        <w:tc>
          <w:tcPr>
            <w:tcW w:w="1417" w:type="dxa"/>
            <w:shd w:val="clear" w:color="auto" w:fill="auto"/>
            <w:vAlign w:val="bottom"/>
          </w:tcPr>
          <w:p w14:paraId="3B1F138D" w14:textId="77122A0D" w:rsidR="00521B8F" w:rsidRPr="00AC1DFE" w:rsidRDefault="00521B8F" w:rsidP="00521B8F">
            <w:pPr>
              <w:pStyle w:val="NoSpacing"/>
              <w:jc w:val="right"/>
              <w:rPr>
                <w:rFonts w:asciiTheme="majorBidi" w:hAnsiTheme="majorBidi" w:cstheme="majorBidi"/>
                <w:sz w:val="28"/>
              </w:rPr>
            </w:pPr>
            <w:r w:rsidRPr="00AC1DFE">
              <w:rPr>
                <w:rFonts w:ascii="AngsanaUPC" w:hAnsi="AngsanaUPC" w:cs="AngsanaUPC"/>
                <w:sz w:val="28"/>
              </w:rPr>
              <w:t>200,000,000</w:t>
            </w:r>
          </w:p>
        </w:tc>
        <w:tc>
          <w:tcPr>
            <w:tcW w:w="1418" w:type="dxa"/>
            <w:shd w:val="clear" w:color="auto" w:fill="auto"/>
            <w:vAlign w:val="bottom"/>
          </w:tcPr>
          <w:p w14:paraId="323DD39A" w14:textId="4EC83761" w:rsidR="00521B8F" w:rsidRPr="00AC1DFE" w:rsidRDefault="00521B8F" w:rsidP="00521B8F">
            <w:pPr>
              <w:pStyle w:val="NoSpacing"/>
              <w:jc w:val="right"/>
              <w:rPr>
                <w:rFonts w:asciiTheme="majorBidi" w:hAnsiTheme="majorBidi" w:cstheme="majorBidi"/>
                <w:sz w:val="28"/>
              </w:rPr>
            </w:pPr>
            <w:r w:rsidRPr="00AC1DFE">
              <w:rPr>
                <w:rFonts w:ascii="AngsanaUPC" w:hAnsi="AngsanaUPC" w:cs="AngsanaUPC"/>
                <w:sz w:val="28"/>
              </w:rPr>
              <w:t>-</w:t>
            </w:r>
          </w:p>
        </w:tc>
        <w:tc>
          <w:tcPr>
            <w:tcW w:w="1417" w:type="dxa"/>
            <w:shd w:val="clear" w:color="auto" w:fill="auto"/>
            <w:vAlign w:val="bottom"/>
          </w:tcPr>
          <w:p w14:paraId="08EB8A73" w14:textId="720155E8" w:rsidR="00521B8F" w:rsidRPr="00AC1DFE" w:rsidRDefault="00521B8F" w:rsidP="00521B8F">
            <w:pPr>
              <w:pStyle w:val="NoSpacing"/>
              <w:jc w:val="right"/>
              <w:rPr>
                <w:rFonts w:asciiTheme="majorBidi" w:hAnsiTheme="majorBidi" w:cstheme="majorBidi"/>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4F2B068A" w14:textId="3849A509" w:rsidR="00521B8F" w:rsidRPr="00AC1DFE" w:rsidRDefault="00521B8F" w:rsidP="00521B8F">
            <w:pPr>
              <w:pStyle w:val="NoSpacing"/>
              <w:jc w:val="right"/>
              <w:rPr>
                <w:rFonts w:asciiTheme="majorBidi" w:hAnsiTheme="majorBidi" w:cstheme="majorBidi"/>
                <w:sz w:val="28"/>
              </w:rPr>
            </w:pPr>
            <w:r w:rsidRPr="00AC1DFE">
              <w:rPr>
                <w:rFonts w:ascii="AngsanaUPC" w:hAnsi="AngsanaUPC" w:cs="AngsanaUPC"/>
                <w:sz w:val="28"/>
              </w:rPr>
              <w:t>200,000,000</w:t>
            </w:r>
          </w:p>
        </w:tc>
      </w:tr>
      <w:tr w:rsidR="00521B8F" w:rsidRPr="00AC1DFE" w14:paraId="433F1C77" w14:textId="77777777" w:rsidTr="00521B8F">
        <w:trPr>
          <w:trHeight w:val="374"/>
        </w:trPr>
        <w:tc>
          <w:tcPr>
            <w:tcW w:w="3327" w:type="dxa"/>
            <w:vAlign w:val="bottom"/>
          </w:tcPr>
          <w:p w14:paraId="484D5E6A" w14:textId="5E9F4CDB" w:rsidR="00521B8F" w:rsidRPr="00AC1DFE" w:rsidRDefault="00521B8F" w:rsidP="00521B8F">
            <w:pPr>
              <w:pStyle w:val="NoSpacing"/>
              <w:ind w:left="602" w:hanging="284"/>
              <w:rPr>
                <w:rFonts w:asciiTheme="majorBidi" w:hAnsiTheme="majorBidi" w:cstheme="majorBidi"/>
                <w:sz w:val="28"/>
              </w:rPr>
            </w:pPr>
            <w:r w:rsidRPr="00AC1DFE">
              <w:rPr>
                <w:rFonts w:asciiTheme="majorBidi" w:hAnsiTheme="majorBidi" w:cstheme="majorBidi"/>
                <w:sz w:val="28"/>
              </w:rPr>
              <w:t>Less Current portion of long-term loans to related parties</w:t>
            </w:r>
          </w:p>
        </w:tc>
        <w:tc>
          <w:tcPr>
            <w:tcW w:w="1417" w:type="dxa"/>
            <w:shd w:val="clear" w:color="auto" w:fill="auto"/>
            <w:vAlign w:val="bottom"/>
          </w:tcPr>
          <w:p w14:paraId="5B2BD48F" w14:textId="64C38EC6" w:rsidR="00521B8F" w:rsidRPr="00AC1DFE" w:rsidRDefault="00521B8F" w:rsidP="00521B8F">
            <w:pPr>
              <w:pStyle w:val="NoSpacing"/>
              <w:pBdr>
                <w:bottom w:val="single" w:sz="4" w:space="1" w:color="auto"/>
              </w:pBdr>
              <w:jc w:val="right"/>
              <w:rPr>
                <w:rFonts w:asciiTheme="majorBidi" w:hAnsiTheme="majorBidi" w:cstheme="majorBidi"/>
                <w:sz w:val="28"/>
              </w:rPr>
            </w:pPr>
            <w:r w:rsidRPr="00AC1DFE">
              <w:rPr>
                <w:rFonts w:ascii="AngsanaUPC" w:hAnsi="AngsanaUPC" w:cs="AngsanaUPC"/>
                <w:sz w:val="28"/>
              </w:rPr>
              <w:t>(200,000,000)</w:t>
            </w:r>
          </w:p>
        </w:tc>
        <w:tc>
          <w:tcPr>
            <w:tcW w:w="1418" w:type="dxa"/>
            <w:shd w:val="clear" w:color="auto" w:fill="auto"/>
            <w:vAlign w:val="bottom"/>
          </w:tcPr>
          <w:p w14:paraId="3B8659CD" w14:textId="77777777" w:rsidR="00521B8F" w:rsidRPr="00AC1DFE" w:rsidRDefault="00521B8F" w:rsidP="00521B8F">
            <w:pPr>
              <w:pStyle w:val="NoSpacing"/>
              <w:jc w:val="right"/>
              <w:rPr>
                <w:rFonts w:ascii="AngsanaUPC" w:hAnsi="AngsanaUPC" w:cs="AngsanaUPC"/>
                <w:sz w:val="28"/>
              </w:rPr>
            </w:pPr>
          </w:p>
        </w:tc>
        <w:tc>
          <w:tcPr>
            <w:tcW w:w="1417" w:type="dxa"/>
            <w:shd w:val="clear" w:color="auto" w:fill="auto"/>
            <w:vAlign w:val="bottom"/>
          </w:tcPr>
          <w:p w14:paraId="2C2FDDDF" w14:textId="77777777" w:rsidR="00521B8F" w:rsidRPr="00AC1DFE" w:rsidRDefault="00521B8F" w:rsidP="00521B8F">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35F8A08" w14:textId="7C4D1891" w:rsidR="00521B8F" w:rsidRPr="00AC1DFE" w:rsidRDefault="00521B8F" w:rsidP="00521B8F">
            <w:pPr>
              <w:pStyle w:val="NoSpacing"/>
              <w:pBdr>
                <w:bottom w:val="single" w:sz="4" w:space="1" w:color="auto"/>
              </w:pBdr>
              <w:jc w:val="right"/>
              <w:rPr>
                <w:rFonts w:ascii="AngsanaUPC" w:hAnsi="AngsanaUPC" w:cs="AngsanaUPC"/>
                <w:sz w:val="28"/>
              </w:rPr>
            </w:pPr>
            <w:r w:rsidRPr="00AC1DFE">
              <w:rPr>
                <w:rFonts w:ascii="AngsanaUPC" w:hAnsi="AngsanaUPC" w:cs="AngsanaUPC"/>
                <w:sz w:val="28"/>
              </w:rPr>
              <w:t>-</w:t>
            </w:r>
          </w:p>
        </w:tc>
      </w:tr>
      <w:tr w:rsidR="00521B8F" w:rsidRPr="00AC1DFE" w14:paraId="65C5BC12" w14:textId="77777777" w:rsidTr="00521B8F">
        <w:trPr>
          <w:trHeight w:val="374"/>
        </w:trPr>
        <w:tc>
          <w:tcPr>
            <w:tcW w:w="3327" w:type="dxa"/>
            <w:vAlign w:val="bottom"/>
          </w:tcPr>
          <w:p w14:paraId="657E4986" w14:textId="77D470D0" w:rsidR="00521B8F" w:rsidRPr="00AC1DFE" w:rsidRDefault="00521B8F" w:rsidP="00521B8F">
            <w:pPr>
              <w:pStyle w:val="NoSpacing"/>
              <w:ind w:left="902" w:hanging="284"/>
              <w:rPr>
                <w:rFonts w:asciiTheme="majorBidi" w:hAnsiTheme="majorBidi" w:cstheme="majorBidi"/>
                <w:sz w:val="28"/>
              </w:rPr>
            </w:pPr>
            <w:r w:rsidRPr="00AC1DFE">
              <w:rPr>
                <w:rFonts w:asciiTheme="majorBidi" w:hAnsiTheme="majorBidi" w:cstheme="majorBidi"/>
                <w:sz w:val="28"/>
              </w:rPr>
              <w:t xml:space="preserve">Net </w:t>
            </w:r>
          </w:p>
        </w:tc>
        <w:tc>
          <w:tcPr>
            <w:tcW w:w="1417" w:type="dxa"/>
            <w:shd w:val="clear" w:color="auto" w:fill="auto"/>
            <w:vAlign w:val="bottom"/>
          </w:tcPr>
          <w:p w14:paraId="38D77ACA" w14:textId="3DA90D77" w:rsidR="00521B8F" w:rsidRPr="00AC1DFE" w:rsidRDefault="00521B8F" w:rsidP="00521B8F">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w:t>
            </w:r>
          </w:p>
        </w:tc>
        <w:tc>
          <w:tcPr>
            <w:tcW w:w="1418" w:type="dxa"/>
            <w:shd w:val="clear" w:color="auto" w:fill="auto"/>
            <w:vAlign w:val="bottom"/>
          </w:tcPr>
          <w:p w14:paraId="3D8E5A72" w14:textId="77777777" w:rsidR="00521B8F" w:rsidRPr="00AC1DFE" w:rsidRDefault="00521B8F" w:rsidP="00521B8F">
            <w:pPr>
              <w:pStyle w:val="NoSpacing"/>
              <w:jc w:val="right"/>
              <w:rPr>
                <w:rFonts w:ascii="AngsanaUPC" w:hAnsi="AngsanaUPC" w:cs="AngsanaUPC"/>
                <w:sz w:val="28"/>
              </w:rPr>
            </w:pPr>
          </w:p>
        </w:tc>
        <w:tc>
          <w:tcPr>
            <w:tcW w:w="1417" w:type="dxa"/>
            <w:shd w:val="clear" w:color="auto" w:fill="auto"/>
            <w:vAlign w:val="bottom"/>
          </w:tcPr>
          <w:p w14:paraId="193090B2" w14:textId="77777777" w:rsidR="00521B8F" w:rsidRPr="00AC1DFE" w:rsidRDefault="00521B8F" w:rsidP="00521B8F">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772BC8DD" w14:textId="34B46BC3" w:rsidR="00521B8F" w:rsidRPr="00AC1DFE" w:rsidRDefault="00521B8F" w:rsidP="00521B8F">
            <w:pPr>
              <w:pStyle w:val="NoSpacing"/>
              <w:pBdr>
                <w:bottom w:val="double" w:sz="4" w:space="1" w:color="auto"/>
              </w:pBdr>
              <w:jc w:val="right"/>
              <w:rPr>
                <w:rFonts w:ascii="AngsanaUPC" w:hAnsi="AngsanaUPC" w:cs="AngsanaUPC"/>
                <w:sz w:val="28"/>
              </w:rPr>
            </w:pPr>
            <w:r w:rsidRPr="00AC1DFE">
              <w:rPr>
                <w:rFonts w:ascii="AngsanaUPC" w:hAnsi="AngsanaUPC" w:cs="AngsanaUPC"/>
                <w:sz w:val="28"/>
              </w:rPr>
              <w:t>200,000,000</w:t>
            </w:r>
          </w:p>
        </w:tc>
      </w:tr>
    </w:tbl>
    <w:p w14:paraId="41F6A183" w14:textId="7FA4D77F" w:rsidR="00190790" w:rsidRPr="00AC1DFE" w:rsidRDefault="00190790" w:rsidP="00094267">
      <w:pPr>
        <w:pStyle w:val="NoSpacing"/>
        <w:jc w:val="thaiDistribute"/>
        <w:rPr>
          <w:rFonts w:asciiTheme="majorBidi" w:hAnsiTheme="majorBidi" w:cstheme="majorBidi"/>
          <w:sz w:val="28"/>
          <w:cs/>
        </w:rPr>
      </w:pPr>
    </w:p>
    <w:p w14:paraId="71EC1ACB" w14:textId="77777777" w:rsidR="00190790" w:rsidRPr="00AC1DFE" w:rsidRDefault="00190790">
      <w:pPr>
        <w:rPr>
          <w:rFonts w:asciiTheme="majorBidi" w:hAnsiTheme="majorBidi" w:cstheme="majorBidi"/>
          <w:sz w:val="28"/>
          <w:cs/>
        </w:rPr>
      </w:pPr>
      <w:r w:rsidRPr="00AC1DFE">
        <w:rPr>
          <w:rFonts w:asciiTheme="majorBidi" w:hAnsiTheme="majorBidi" w:cstheme="majorBidi"/>
          <w:sz w:val="28"/>
          <w:cs/>
        </w:rPr>
        <w:br w:type="page"/>
      </w:r>
    </w:p>
    <w:p w14:paraId="0827F313" w14:textId="77777777" w:rsidR="0030515E" w:rsidRPr="00AC1DFE" w:rsidRDefault="0030515E" w:rsidP="00094267">
      <w:pPr>
        <w:pStyle w:val="NoSpacing"/>
        <w:jc w:val="thaiDistribute"/>
        <w:rPr>
          <w:rFonts w:asciiTheme="majorBidi" w:hAnsiTheme="majorBidi" w:cstheme="majorBidi"/>
          <w:sz w:val="28"/>
        </w:rPr>
      </w:pP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732319" w:rsidRPr="00AC1DFE" w14:paraId="289A430C" w14:textId="77777777" w:rsidTr="00961303">
        <w:trPr>
          <w:trHeight w:val="374"/>
          <w:tblHeader/>
        </w:trPr>
        <w:tc>
          <w:tcPr>
            <w:tcW w:w="3327" w:type="dxa"/>
            <w:vAlign w:val="bottom"/>
          </w:tcPr>
          <w:p w14:paraId="2B060110" w14:textId="77777777" w:rsidR="00732319" w:rsidRPr="00AC1DFE" w:rsidRDefault="00732319" w:rsidP="00732319">
            <w:pPr>
              <w:pStyle w:val="NoSpacing"/>
              <w:ind w:left="606" w:firstLine="12"/>
              <w:rPr>
                <w:rFonts w:ascii="AngsanaUPC" w:hAnsi="AngsanaUPC" w:cs="AngsanaUPC"/>
                <w:sz w:val="28"/>
                <w:cs/>
              </w:rPr>
            </w:pPr>
          </w:p>
        </w:tc>
        <w:tc>
          <w:tcPr>
            <w:tcW w:w="5670" w:type="dxa"/>
            <w:gridSpan w:val="4"/>
            <w:shd w:val="clear" w:color="auto" w:fill="auto"/>
            <w:vAlign w:val="bottom"/>
          </w:tcPr>
          <w:p w14:paraId="20639D67" w14:textId="4F1A15B8" w:rsidR="00732319" w:rsidRPr="00AC1DFE" w:rsidRDefault="00732319" w:rsidP="00732319">
            <w:pPr>
              <w:pStyle w:val="NoSpacing"/>
              <w:pBdr>
                <w:bottom w:val="single" w:sz="4" w:space="1" w:color="auto"/>
              </w:pBdr>
              <w:jc w:val="right"/>
              <w:rPr>
                <w:rFonts w:ascii="AngsanaUPC" w:hAnsi="AngsanaUPC" w:cs="AngsanaUPC"/>
                <w:sz w:val="28"/>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Baht)</w:t>
            </w:r>
          </w:p>
        </w:tc>
      </w:tr>
      <w:tr w:rsidR="00732319" w:rsidRPr="00AC1DFE" w14:paraId="351F3CAD" w14:textId="77777777" w:rsidTr="00D161F2">
        <w:trPr>
          <w:trHeight w:val="374"/>
          <w:tblHeader/>
        </w:trPr>
        <w:tc>
          <w:tcPr>
            <w:tcW w:w="3327" w:type="dxa"/>
            <w:vAlign w:val="bottom"/>
          </w:tcPr>
          <w:p w14:paraId="410AF9E7" w14:textId="77777777" w:rsidR="00732319" w:rsidRPr="00AC1DFE" w:rsidRDefault="00732319" w:rsidP="00732319">
            <w:pPr>
              <w:pStyle w:val="NoSpacing"/>
              <w:ind w:left="606" w:firstLine="12"/>
              <w:rPr>
                <w:rFonts w:ascii="AngsanaUPC" w:hAnsi="AngsanaUPC" w:cs="AngsanaUPC"/>
                <w:sz w:val="28"/>
                <w:cs/>
              </w:rPr>
            </w:pPr>
          </w:p>
        </w:tc>
        <w:tc>
          <w:tcPr>
            <w:tcW w:w="2835" w:type="dxa"/>
            <w:gridSpan w:val="2"/>
          </w:tcPr>
          <w:p w14:paraId="5D21E4E3" w14:textId="03F6006D" w:rsidR="00732319" w:rsidRPr="00AC1DFE" w:rsidRDefault="00732319" w:rsidP="00732319">
            <w:pPr>
              <w:pStyle w:val="NoSpacing"/>
              <w:pBdr>
                <w:bottom w:val="single" w:sz="4" w:space="1" w:color="auto"/>
              </w:pBdr>
              <w:jc w:val="center"/>
              <w:rPr>
                <w:rFonts w:ascii="AngsanaUPC" w:hAnsi="AngsanaUPC" w:cs="AngsanaUPC"/>
                <w:sz w:val="28"/>
              </w:rPr>
            </w:pPr>
            <w:r w:rsidRPr="00AC1DFE">
              <w:rPr>
                <w:rFonts w:ascii="AngsanaUPC" w:hAnsi="AngsanaUPC" w:cs="AngsanaUPC"/>
                <w:sz w:val="28"/>
              </w:rPr>
              <w:t>Consolidated</w:t>
            </w:r>
          </w:p>
        </w:tc>
        <w:tc>
          <w:tcPr>
            <w:tcW w:w="2835" w:type="dxa"/>
            <w:gridSpan w:val="2"/>
          </w:tcPr>
          <w:p w14:paraId="7856CDB9" w14:textId="7F6E002E" w:rsidR="00732319" w:rsidRPr="00AC1DFE" w:rsidRDefault="00732319" w:rsidP="00732319">
            <w:pPr>
              <w:pStyle w:val="NoSpacing"/>
              <w:pBdr>
                <w:bottom w:val="single" w:sz="4" w:space="1" w:color="auto"/>
              </w:pBdr>
              <w:jc w:val="center"/>
              <w:rPr>
                <w:rFonts w:ascii="AngsanaUPC" w:hAnsi="AngsanaUPC" w:cs="AngsanaUPC"/>
                <w:sz w:val="28"/>
              </w:rPr>
            </w:pPr>
            <w:r w:rsidRPr="00AC1DFE">
              <w:rPr>
                <w:rFonts w:ascii="AngsanaUPC" w:hAnsi="AngsanaUPC" w:cs="AngsanaUPC"/>
                <w:sz w:val="28"/>
              </w:rPr>
              <w:t>Separate</w:t>
            </w:r>
          </w:p>
        </w:tc>
      </w:tr>
      <w:tr w:rsidR="00074BAF" w:rsidRPr="00AC1DFE" w14:paraId="6F7C19BC" w14:textId="77777777" w:rsidTr="007111A5">
        <w:trPr>
          <w:trHeight w:val="374"/>
          <w:tblHeader/>
        </w:trPr>
        <w:tc>
          <w:tcPr>
            <w:tcW w:w="3327" w:type="dxa"/>
            <w:vAlign w:val="bottom"/>
          </w:tcPr>
          <w:p w14:paraId="0A67861A" w14:textId="77777777" w:rsidR="00074BAF" w:rsidRPr="00AC1DFE" w:rsidRDefault="00074BAF" w:rsidP="00074BAF">
            <w:pPr>
              <w:pStyle w:val="NoSpacing"/>
              <w:ind w:left="606" w:firstLine="12"/>
              <w:rPr>
                <w:rFonts w:ascii="AngsanaUPC" w:hAnsi="AngsanaUPC" w:cs="AngsanaUPC"/>
                <w:sz w:val="28"/>
                <w:cs/>
              </w:rPr>
            </w:pPr>
          </w:p>
        </w:tc>
        <w:tc>
          <w:tcPr>
            <w:tcW w:w="1417" w:type="dxa"/>
            <w:shd w:val="clear" w:color="auto" w:fill="auto"/>
          </w:tcPr>
          <w:p w14:paraId="40905156" w14:textId="37317394"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2</w:t>
            </w:r>
          </w:p>
        </w:tc>
        <w:tc>
          <w:tcPr>
            <w:tcW w:w="1418" w:type="dxa"/>
            <w:shd w:val="clear" w:color="auto" w:fill="auto"/>
          </w:tcPr>
          <w:p w14:paraId="7B8D2B6D" w14:textId="4F233C29"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1</w:t>
            </w:r>
          </w:p>
        </w:tc>
        <w:tc>
          <w:tcPr>
            <w:tcW w:w="1417" w:type="dxa"/>
            <w:shd w:val="clear" w:color="auto" w:fill="auto"/>
          </w:tcPr>
          <w:p w14:paraId="71C7F6F8" w14:textId="2D9F55A0"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2</w:t>
            </w:r>
          </w:p>
        </w:tc>
        <w:tc>
          <w:tcPr>
            <w:tcW w:w="1418" w:type="dxa"/>
          </w:tcPr>
          <w:p w14:paraId="1F5A8A65" w14:textId="4A44217E" w:rsidR="00074BAF" w:rsidRPr="00AC1DFE" w:rsidRDefault="00074BAF" w:rsidP="00074BAF">
            <w:pPr>
              <w:pStyle w:val="NoSpacing"/>
              <w:pBdr>
                <w:bottom w:val="single" w:sz="4" w:space="1" w:color="auto"/>
              </w:pBdr>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1</w:t>
            </w:r>
          </w:p>
        </w:tc>
      </w:tr>
      <w:tr w:rsidR="00074BAF" w:rsidRPr="00AC1DFE" w14:paraId="6C7A2861" w14:textId="77777777" w:rsidTr="00961303">
        <w:trPr>
          <w:trHeight w:val="374"/>
        </w:trPr>
        <w:tc>
          <w:tcPr>
            <w:tcW w:w="3327" w:type="dxa"/>
            <w:shd w:val="clear" w:color="auto" w:fill="auto"/>
            <w:vAlign w:val="bottom"/>
          </w:tcPr>
          <w:p w14:paraId="06F4215C" w14:textId="1B509946" w:rsidR="00074BAF" w:rsidRPr="00AC1DFE" w:rsidRDefault="00074BAF" w:rsidP="00074BAF">
            <w:pPr>
              <w:pStyle w:val="NoSpacing"/>
              <w:rPr>
                <w:rFonts w:ascii="AngsanaUPC" w:hAnsi="AngsanaUPC" w:cs="AngsanaUPC"/>
                <w:b/>
                <w:bCs/>
                <w:sz w:val="28"/>
                <w:cs/>
              </w:rPr>
            </w:pPr>
            <w:r w:rsidRPr="00AC1DFE">
              <w:rPr>
                <w:rFonts w:asciiTheme="majorBidi" w:hAnsiTheme="majorBidi" w:cstheme="majorBidi"/>
                <w:b/>
                <w:bCs/>
                <w:sz w:val="28"/>
              </w:rPr>
              <w:t>Trade accounts payable</w:t>
            </w:r>
          </w:p>
        </w:tc>
        <w:tc>
          <w:tcPr>
            <w:tcW w:w="1417" w:type="dxa"/>
            <w:shd w:val="clear" w:color="auto" w:fill="auto"/>
            <w:vAlign w:val="bottom"/>
          </w:tcPr>
          <w:p w14:paraId="5EB074CD" w14:textId="77777777" w:rsidR="00074BAF" w:rsidRPr="00AC1DFE" w:rsidRDefault="00074BAF" w:rsidP="00074BAF">
            <w:pPr>
              <w:pStyle w:val="NoSpacing"/>
              <w:jc w:val="right"/>
              <w:rPr>
                <w:rFonts w:ascii="AngsanaUPC" w:hAnsi="AngsanaUPC" w:cs="AngsanaUPC"/>
                <w:sz w:val="28"/>
              </w:rPr>
            </w:pPr>
          </w:p>
        </w:tc>
        <w:tc>
          <w:tcPr>
            <w:tcW w:w="1418" w:type="dxa"/>
            <w:shd w:val="clear" w:color="auto" w:fill="auto"/>
            <w:vAlign w:val="bottom"/>
          </w:tcPr>
          <w:p w14:paraId="327DC706" w14:textId="77777777" w:rsidR="00074BAF" w:rsidRPr="00AC1DFE" w:rsidRDefault="00074BAF" w:rsidP="00074BAF">
            <w:pPr>
              <w:pStyle w:val="NoSpacing"/>
              <w:jc w:val="right"/>
              <w:rPr>
                <w:rFonts w:ascii="AngsanaUPC" w:hAnsi="AngsanaUPC" w:cs="AngsanaUPC"/>
                <w:sz w:val="28"/>
              </w:rPr>
            </w:pPr>
          </w:p>
        </w:tc>
        <w:tc>
          <w:tcPr>
            <w:tcW w:w="1417" w:type="dxa"/>
            <w:shd w:val="clear" w:color="auto" w:fill="auto"/>
            <w:vAlign w:val="bottom"/>
          </w:tcPr>
          <w:p w14:paraId="1E48EFE6" w14:textId="77777777" w:rsidR="00074BAF" w:rsidRPr="00AC1DFE" w:rsidRDefault="00074BAF" w:rsidP="00074BAF">
            <w:pPr>
              <w:pStyle w:val="NoSpacing"/>
              <w:jc w:val="right"/>
              <w:rPr>
                <w:rFonts w:ascii="AngsanaUPC" w:hAnsi="AngsanaUPC" w:cs="AngsanaUPC"/>
                <w:sz w:val="28"/>
              </w:rPr>
            </w:pPr>
          </w:p>
        </w:tc>
        <w:tc>
          <w:tcPr>
            <w:tcW w:w="1418" w:type="dxa"/>
            <w:shd w:val="clear" w:color="auto" w:fill="auto"/>
            <w:vAlign w:val="bottom"/>
          </w:tcPr>
          <w:p w14:paraId="6F27FF4D" w14:textId="77777777" w:rsidR="00074BAF" w:rsidRPr="00AC1DFE" w:rsidRDefault="00074BAF" w:rsidP="00074BAF">
            <w:pPr>
              <w:pStyle w:val="NoSpacing"/>
              <w:jc w:val="right"/>
              <w:rPr>
                <w:rFonts w:ascii="AngsanaUPC" w:hAnsi="AngsanaUPC" w:cs="AngsanaUPC"/>
                <w:sz w:val="28"/>
              </w:rPr>
            </w:pPr>
          </w:p>
        </w:tc>
      </w:tr>
      <w:tr w:rsidR="00521B8F" w:rsidRPr="00AC1DFE" w14:paraId="66AE1207" w14:textId="77777777" w:rsidTr="00521B8F">
        <w:trPr>
          <w:trHeight w:val="374"/>
        </w:trPr>
        <w:tc>
          <w:tcPr>
            <w:tcW w:w="3327" w:type="dxa"/>
            <w:shd w:val="clear" w:color="auto" w:fill="auto"/>
            <w:vAlign w:val="bottom"/>
          </w:tcPr>
          <w:p w14:paraId="256BF160" w14:textId="7FCDB1DF" w:rsidR="00521B8F" w:rsidRPr="00AC1DFE" w:rsidRDefault="00521B8F" w:rsidP="00521B8F">
            <w:pPr>
              <w:pStyle w:val="NoSpacing"/>
              <w:ind w:left="319"/>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3917A526" w14:textId="417CEE72" w:rsidR="00521B8F" w:rsidRPr="00AC1DFE" w:rsidRDefault="00521B8F" w:rsidP="00521B8F">
            <w:pPr>
              <w:pStyle w:val="NoSpacing"/>
              <w:jc w:val="right"/>
              <w:rPr>
                <w:rFonts w:ascii="AngsanaUPC" w:hAnsi="AngsanaUPC" w:cs="AngsanaUPC"/>
                <w:sz w:val="28"/>
              </w:rPr>
            </w:pPr>
            <w:r w:rsidRPr="00AC1DFE">
              <w:rPr>
                <w:rFonts w:ascii="AngsanaUPC" w:hAnsi="AngsanaUPC" w:cs="AngsanaUPC" w:hint="cs"/>
                <w:sz w:val="28"/>
                <w:cs/>
              </w:rPr>
              <w:t>-</w:t>
            </w:r>
          </w:p>
        </w:tc>
        <w:tc>
          <w:tcPr>
            <w:tcW w:w="1418" w:type="dxa"/>
            <w:shd w:val="clear" w:color="auto" w:fill="auto"/>
            <w:vAlign w:val="bottom"/>
          </w:tcPr>
          <w:p w14:paraId="5B278243" w14:textId="1DA512A7" w:rsidR="00521B8F" w:rsidRPr="00AC1DFE" w:rsidRDefault="00521B8F" w:rsidP="00521B8F">
            <w:pPr>
              <w:pStyle w:val="NoSpacing"/>
              <w:jc w:val="right"/>
              <w:rPr>
                <w:rFonts w:ascii="AngsanaUPC" w:hAnsi="AngsanaUPC" w:cs="AngsanaUPC"/>
                <w:sz w:val="28"/>
              </w:rPr>
            </w:pPr>
            <w:r w:rsidRPr="00AC1DFE">
              <w:rPr>
                <w:rFonts w:ascii="AngsanaUPC" w:hAnsi="AngsanaUPC" w:cs="AngsanaUPC"/>
                <w:sz w:val="28"/>
              </w:rPr>
              <w:t>-</w:t>
            </w:r>
          </w:p>
        </w:tc>
        <w:tc>
          <w:tcPr>
            <w:tcW w:w="1417" w:type="dxa"/>
            <w:shd w:val="clear" w:color="auto" w:fill="auto"/>
            <w:vAlign w:val="bottom"/>
          </w:tcPr>
          <w:p w14:paraId="15BD2DEB" w14:textId="60C94D6F" w:rsidR="00521B8F" w:rsidRPr="00AC1DFE" w:rsidRDefault="00521B8F" w:rsidP="00521B8F">
            <w:pPr>
              <w:pStyle w:val="NoSpacing"/>
              <w:jc w:val="right"/>
              <w:rPr>
                <w:rFonts w:ascii="AngsanaUPC" w:hAnsi="AngsanaUPC" w:cs="AngsanaUPC"/>
                <w:sz w:val="28"/>
              </w:rPr>
            </w:pPr>
            <w:r w:rsidRPr="00AC1DFE">
              <w:rPr>
                <w:rFonts w:ascii="AngsanaUPC" w:hAnsi="AngsanaUPC" w:cs="AngsanaUPC"/>
                <w:sz w:val="28"/>
                <w:cs/>
              </w:rPr>
              <w:t>150</w:t>
            </w:r>
            <w:r w:rsidRPr="00AC1DFE">
              <w:rPr>
                <w:rFonts w:ascii="AngsanaUPC" w:hAnsi="AngsanaUPC" w:cs="AngsanaUPC"/>
                <w:sz w:val="28"/>
              </w:rPr>
              <w:t>,</w:t>
            </w:r>
            <w:r w:rsidRPr="00AC1DFE">
              <w:rPr>
                <w:rFonts w:ascii="AngsanaUPC" w:hAnsi="AngsanaUPC" w:cs="AngsanaUPC"/>
                <w:sz w:val="28"/>
                <w:cs/>
              </w:rPr>
              <w:t>000</w:t>
            </w:r>
          </w:p>
        </w:tc>
        <w:tc>
          <w:tcPr>
            <w:tcW w:w="1418" w:type="dxa"/>
            <w:shd w:val="clear" w:color="auto" w:fill="auto"/>
            <w:vAlign w:val="bottom"/>
          </w:tcPr>
          <w:p w14:paraId="1597413A" w14:textId="7B9BBD17" w:rsidR="00521B8F" w:rsidRPr="00AC1DFE" w:rsidRDefault="00521B8F" w:rsidP="00521B8F">
            <w:pPr>
              <w:pStyle w:val="NoSpacing"/>
              <w:jc w:val="right"/>
              <w:rPr>
                <w:rFonts w:ascii="AngsanaUPC" w:hAnsi="AngsanaUPC" w:cs="AngsanaUPC"/>
                <w:sz w:val="28"/>
              </w:rPr>
            </w:pPr>
            <w:r w:rsidRPr="00AC1DFE">
              <w:rPr>
                <w:rFonts w:ascii="AngsanaUPC" w:hAnsi="AngsanaUPC" w:cs="AngsanaUPC"/>
                <w:sz w:val="28"/>
              </w:rPr>
              <w:t>352,948</w:t>
            </w:r>
          </w:p>
        </w:tc>
      </w:tr>
      <w:tr w:rsidR="00521B8F" w:rsidRPr="00AC1DFE" w14:paraId="70B31E5D" w14:textId="77777777" w:rsidTr="00521B8F">
        <w:trPr>
          <w:trHeight w:val="374"/>
        </w:trPr>
        <w:tc>
          <w:tcPr>
            <w:tcW w:w="3327" w:type="dxa"/>
            <w:shd w:val="clear" w:color="auto" w:fill="auto"/>
            <w:vAlign w:val="bottom"/>
          </w:tcPr>
          <w:p w14:paraId="0577FB58" w14:textId="39CBF91B" w:rsidR="00521B8F" w:rsidRPr="00AC1DFE" w:rsidRDefault="00521B8F" w:rsidP="00521B8F">
            <w:pPr>
              <w:pStyle w:val="NoSpacing"/>
              <w:ind w:left="39"/>
              <w:rPr>
                <w:rFonts w:asciiTheme="majorBidi" w:hAnsiTheme="majorBidi" w:cstheme="majorBidi"/>
                <w:sz w:val="28"/>
              </w:rPr>
            </w:pPr>
            <w:r w:rsidRPr="00AC1DFE">
              <w:rPr>
                <w:rFonts w:ascii="AngsanaUPC" w:hAnsi="AngsanaUPC" w:cs="AngsanaUPC"/>
                <w:b/>
                <w:bCs/>
                <w:sz w:val="28"/>
              </w:rPr>
              <w:t>Short term loan from related person</w:t>
            </w:r>
          </w:p>
        </w:tc>
        <w:tc>
          <w:tcPr>
            <w:tcW w:w="1417" w:type="dxa"/>
            <w:shd w:val="clear" w:color="auto" w:fill="auto"/>
            <w:vAlign w:val="bottom"/>
          </w:tcPr>
          <w:p w14:paraId="66F20016" w14:textId="77777777" w:rsidR="00521B8F" w:rsidRPr="00AC1DFE" w:rsidRDefault="00521B8F" w:rsidP="00521B8F">
            <w:pPr>
              <w:pStyle w:val="NoSpacing"/>
              <w:jc w:val="right"/>
              <w:rPr>
                <w:rFonts w:ascii="AngsanaUPC" w:hAnsi="AngsanaUPC" w:cs="AngsanaUPC"/>
                <w:sz w:val="28"/>
              </w:rPr>
            </w:pPr>
          </w:p>
        </w:tc>
        <w:tc>
          <w:tcPr>
            <w:tcW w:w="1418" w:type="dxa"/>
            <w:shd w:val="clear" w:color="auto" w:fill="auto"/>
            <w:vAlign w:val="bottom"/>
          </w:tcPr>
          <w:p w14:paraId="6CFA30C5" w14:textId="77777777" w:rsidR="00521B8F" w:rsidRPr="00AC1DFE" w:rsidRDefault="00521B8F" w:rsidP="00521B8F">
            <w:pPr>
              <w:pStyle w:val="NoSpacing"/>
              <w:jc w:val="right"/>
              <w:rPr>
                <w:rFonts w:ascii="AngsanaUPC" w:hAnsi="AngsanaUPC" w:cs="AngsanaUPC"/>
                <w:sz w:val="28"/>
              </w:rPr>
            </w:pPr>
          </w:p>
        </w:tc>
        <w:tc>
          <w:tcPr>
            <w:tcW w:w="1417" w:type="dxa"/>
            <w:shd w:val="clear" w:color="auto" w:fill="auto"/>
            <w:vAlign w:val="bottom"/>
          </w:tcPr>
          <w:p w14:paraId="552DDB2B" w14:textId="77777777" w:rsidR="00521B8F" w:rsidRPr="00AC1DFE" w:rsidRDefault="00521B8F" w:rsidP="00521B8F">
            <w:pPr>
              <w:pStyle w:val="NoSpacing"/>
              <w:jc w:val="right"/>
              <w:rPr>
                <w:rFonts w:ascii="AngsanaUPC" w:hAnsi="AngsanaUPC" w:cs="AngsanaUPC"/>
                <w:sz w:val="28"/>
              </w:rPr>
            </w:pPr>
          </w:p>
        </w:tc>
        <w:tc>
          <w:tcPr>
            <w:tcW w:w="1418" w:type="dxa"/>
            <w:shd w:val="clear" w:color="auto" w:fill="auto"/>
            <w:vAlign w:val="bottom"/>
          </w:tcPr>
          <w:p w14:paraId="5B3DE626" w14:textId="77777777" w:rsidR="00521B8F" w:rsidRPr="00AC1DFE" w:rsidRDefault="00521B8F" w:rsidP="00521B8F">
            <w:pPr>
              <w:pStyle w:val="NoSpacing"/>
              <w:jc w:val="right"/>
              <w:rPr>
                <w:rFonts w:ascii="AngsanaUPC" w:hAnsi="AngsanaUPC" w:cs="AngsanaUPC"/>
                <w:sz w:val="28"/>
              </w:rPr>
            </w:pPr>
          </w:p>
        </w:tc>
      </w:tr>
      <w:tr w:rsidR="00521B8F" w:rsidRPr="00AC1DFE" w14:paraId="03376F1E" w14:textId="77777777" w:rsidTr="00521B8F">
        <w:trPr>
          <w:trHeight w:val="374"/>
        </w:trPr>
        <w:tc>
          <w:tcPr>
            <w:tcW w:w="3327" w:type="dxa"/>
            <w:shd w:val="clear" w:color="auto" w:fill="auto"/>
            <w:vAlign w:val="bottom"/>
          </w:tcPr>
          <w:p w14:paraId="7B81F25C" w14:textId="5CF27333" w:rsidR="00521B8F" w:rsidRPr="00AC1DFE" w:rsidRDefault="00521B8F" w:rsidP="00521B8F">
            <w:pPr>
              <w:pStyle w:val="NoSpacing"/>
              <w:ind w:left="323"/>
              <w:rPr>
                <w:rFonts w:ascii="AngsanaUPC" w:hAnsi="AngsanaUPC" w:cs="AngsanaUPC"/>
                <w:b/>
                <w:bCs/>
                <w:sz w:val="28"/>
                <w:cs/>
              </w:rPr>
            </w:pPr>
            <w:r w:rsidRPr="00AC1DFE">
              <w:rPr>
                <w:rFonts w:ascii="AngsanaUPC" w:hAnsi="AngsanaUPC" w:cs="AngsanaUPC"/>
                <w:sz w:val="28"/>
              </w:rPr>
              <w:t>Directo</w:t>
            </w:r>
            <w:r w:rsidRPr="00AC1DFE">
              <w:rPr>
                <w:rFonts w:ascii="AngsanaUPC" w:hAnsi="AngsanaUPC" w:cs="AngsanaUPC"/>
                <w:b/>
                <w:bCs/>
                <w:sz w:val="28"/>
              </w:rPr>
              <w:t>r</w:t>
            </w:r>
          </w:p>
        </w:tc>
        <w:tc>
          <w:tcPr>
            <w:tcW w:w="1417" w:type="dxa"/>
            <w:shd w:val="clear" w:color="auto" w:fill="auto"/>
            <w:vAlign w:val="bottom"/>
          </w:tcPr>
          <w:p w14:paraId="433BBCD7" w14:textId="25AC8114" w:rsidR="00521B8F" w:rsidRPr="00AC1DFE" w:rsidRDefault="00521B8F" w:rsidP="00521B8F">
            <w:pPr>
              <w:pStyle w:val="NoSpacing"/>
              <w:jc w:val="right"/>
              <w:rPr>
                <w:rFonts w:ascii="AngsanaUPC" w:hAnsi="AngsanaUPC" w:cs="AngsanaUPC"/>
                <w:sz w:val="28"/>
              </w:rPr>
            </w:pPr>
            <w:r w:rsidRPr="00AC1DFE">
              <w:rPr>
                <w:rFonts w:ascii="AngsanaUPC" w:hAnsi="AngsanaUPC" w:cs="AngsanaUPC" w:hint="cs"/>
                <w:sz w:val="28"/>
                <w:cs/>
              </w:rPr>
              <w:t>-</w:t>
            </w:r>
          </w:p>
        </w:tc>
        <w:tc>
          <w:tcPr>
            <w:tcW w:w="1418" w:type="dxa"/>
            <w:shd w:val="clear" w:color="auto" w:fill="auto"/>
            <w:vAlign w:val="bottom"/>
          </w:tcPr>
          <w:p w14:paraId="65C8630A" w14:textId="76CE5176" w:rsidR="00521B8F" w:rsidRPr="00AC1DFE" w:rsidRDefault="00521B8F" w:rsidP="00521B8F">
            <w:pPr>
              <w:pStyle w:val="NoSpacing"/>
              <w:jc w:val="right"/>
              <w:rPr>
                <w:rFonts w:ascii="AngsanaUPC" w:hAnsi="AngsanaUPC" w:cs="AngsanaUPC"/>
                <w:sz w:val="28"/>
              </w:rPr>
            </w:pPr>
            <w:r w:rsidRPr="00AC1DFE">
              <w:rPr>
                <w:rFonts w:ascii="AngsanaUPC" w:hAnsi="AngsanaUPC" w:cs="AngsanaUPC"/>
                <w:sz w:val="28"/>
              </w:rPr>
              <w:t>800,000</w:t>
            </w:r>
          </w:p>
        </w:tc>
        <w:tc>
          <w:tcPr>
            <w:tcW w:w="1417" w:type="dxa"/>
            <w:shd w:val="clear" w:color="auto" w:fill="auto"/>
            <w:vAlign w:val="bottom"/>
          </w:tcPr>
          <w:p w14:paraId="538C55CA" w14:textId="641825A9" w:rsidR="00521B8F" w:rsidRPr="00AC1DFE" w:rsidRDefault="00521B8F" w:rsidP="00521B8F">
            <w:pPr>
              <w:pStyle w:val="NoSpacing"/>
              <w:jc w:val="right"/>
              <w:rPr>
                <w:rFonts w:ascii="AngsanaUPC" w:hAnsi="AngsanaUPC" w:cs="AngsanaUPC"/>
                <w:sz w:val="28"/>
              </w:rPr>
            </w:pPr>
            <w:r w:rsidRPr="00AC1DFE">
              <w:rPr>
                <w:rFonts w:ascii="AngsanaUPC" w:hAnsi="AngsanaUPC" w:cs="AngsanaUPC" w:hint="cs"/>
                <w:sz w:val="28"/>
                <w:cs/>
              </w:rPr>
              <w:t>-</w:t>
            </w:r>
          </w:p>
        </w:tc>
        <w:tc>
          <w:tcPr>
            <w:tcW w:w="1418" w:type="dxa"/>
            <w:shd w:val="clear" w:color="auto" w:fill="auto"/>
            <w:vAlign w:val="bottom"/>
          </w:tcPr>
          <w:p w14:paraId="49C41A72" w14:textId="68A7B36C" w:rsidR="00521B8F" w:rsidRPr="00AC1DFE" w:rsidRDefault="00521B8F" w:rsidP="00521B8F">
            <w:pPr>
              <w:pStyle w:val="NoSpacing"/>
              <w:jc w:val="right"/>
              <w:rPr>
                <w:rFonts w:ascii="AngsanaUPC" w:hAnsi="AngsanaUPC" w:cs="AngsanaUPC"/>
                <w:sz w:val="28"/>
              </w:rPr>
            </w:pPr>
            <w:r w:rsidRPr="00AC1DFE">
              <w:rPr>
                <w:rFonts w:ascii="AngsanaUPC" w:hAnsi="AngsanaUPC" w:cs="AngsanaUPC"/>
                <w:sz w:val="28"/>
              </w:rPr>
              <w:t>-</w:t>
            </w:r>
          </w:p>
        </w:tc>
      </w:tr>
      <w:tr w:rsidR="00521B8F" w:rsidRPr="00AC1DFE" w14:paraId="671A4CF3" w14:textId="77777777" w:rsidTr="00521B8F">
        <w:trPr>
          <w:trHeight w:val="374"/>
        </w:trPr>
        <w:tc>
          <w:tcPr>
            <w:tcW w:w="3327" w:type="dxa"/>
            <w:shd w:val="clear" w:color="auto" w:fill="auto"/>
            <w:vAlign w:val="bottom"/>
          </w:tcPr>
          <w:p w14:paraId="1A6F86DE" w14:textId="1F044A21" w:rsidR="00521B8F" w:rsidRPr="00AC1DFE" w:rsidRDefault="00521B8F" w:rsidP="00521B8F">
            <w:pPr>
              <w:pStyle w:val="NoSpacing"/>
              <w:rPr>
                <w:rFonts w:ascii="AngsanaUPC" w:hAnsi="AngsanaUPC" w:cs="AngsanaUPC"/>
                <w:b/>
                <w:bCs/>
                <w:sz w:val="28"/>
                <w:cs/>
              </w:rPr>
            </w:pPr>
            <w:r w:rsidRPr="00AC1DFE">
              <w:rPr>
                <w:rFonts w:asciiTheme="majorBidi" w:hAnsiTheme="majorBidi" w:cstheme="majorBidi"/>
                <w:b/>
                <w:bCs/>
                <w:sz w:val="28"/>
              </w:rPr>
              <w:t>Accrued expenses</w:t>
            </w:r>
          </w:p>
        </w:tc>
        <w:tc>
          <w:tcPr>
            <w:tcW w:w="1417" w:type="dxa"/>
            <w:shd w:val="clear" w:color="auto" w:fill="auto"/>
            <w:vAlign w:val="bottom"/>
          </w:tcPr>
          <w:p w14:paraId="4395A932" w14:textId="77777777" w:rsidR="00521B8F" w:rsidRPr="00AC1DFE" w:rsidRDefault="00521B8F" w:rsidP="00521B8F">
            <w:pPr>
              <w:pStyle w:val="NoSpacing"/>
              <w:jc w:val="right"/>
              <w:rPr>
                <w:rFonts w:ascii="AngsanaUPC" w:hAnsi="AngsanaUPC" w:cs="AngsanaUPC"/>
                <w:sz w:val="28"/>
              </w:rPr>
            </w:pPr>
          </w:p>
        </w:tc>
        <w:tc>
          <w:tcPr>
            <w:tcW w:w="1418" w:type="dxa"/>
            <w:shd w:val="clear" w:color="auto" w:fill="auto"/>
            <w:vAlign w:val="bottom"/>
          </w:tcPr>
          <w:p w14:paraId="5F88C5FE" w14:textId="77777777" w:rsidR="00521B8F" w:rsidRPr="00AC1DFE" w:rsidRDefault="00521B8F" w:rsidP="00521B8F">
            <w:pPr>
              <w:pStyle w:val="NoSpacing"/>
              <w:jc w:val="right"/>
              <w:rPr>
                <w:rFonts w:ascii="AngsanaUPC" w:hAnsi="AngsanaUPC" w:cs="AngsanaUPC"/>
                <w:sz w:val="28"/>
              </w:rPr>
            </w:pPr>
          </w:p>
        </w:tc>
        <w:tc>
          <w:tcPr>
            <w:tcW w:w="1417" w:type="dxa"/>
            <w:shd w:val="clear" w:color="auto" w:fill="auto"/>
            <w:vAlign w:val="bottom"/>
          </w:tcPr>
          <w:p w14:paraId="1D209185" w14:textId="77777777" w:rsidR="00521B8F" w:rsidRPr="00AC1DFE" w:rsidRDefault="00521B8F" w:rsidP="00521B8F">
            <w:pPr>
              <w:pStyle w:val="NoSpacing"/>
              <w:jc w:val="right"/>
              <w:rPr>
                <w:rFonts w:ascii="AngsanaUPC" w:hAnsi="AngsanaUPC" w:cs="AngsanaUPC"/>
                <w:sz w:val="28"/>
              </w:rPr>
            </w:pPr>
          </w:p>
        </w:tc>
        <w:tc>
          <w:tcPr>
            <w:tcW w:w="1418" w:type="dxa"/>
            <w:shd w:val="clear" w:color="auto" w:fill="auto"/>
            <w:vAlign w:val="bottom"/>
          </w:tcPr>
          <w:p w14:paraId="057B528B" w14:textId="77777777" w:rsidR="00521B8F" w:rsidRPr="00AC1DFE" w:rsidRDefault="00521B8F" w:rsidP="00521B8F">
            <w:pPr>
              <w:pStyle w:val="NoSpacing"/>
              <w:jc w:val="right"/>
              <w:rPr>
                <w:rFonts w:ascii="AngsanaUPC" w:hAnsi="AngsanaUPC" w:cs="AngsanaUPC"/>
                <w:sz w:val="28"/>
              </w:rPr>
            </w:pPr>
          </w:p>
        </w:tc>
      </w:tr>
      <w:tr w:rsidR="00521B8F" w:rsidRPr="00AC1DFE" w14:paraId="7286AF9E" w14:textId="77777777" w:rsidTr="00521B8F">
        <w:trPr>
          <w:trHeight w:val="374"/>
        </w:trPr>
        <w:tc>
          <w:tcPr>
            <w:tcW w:w="3327" w:type="dxa"/>
            <w:shd w:val="clear" w:color="auto" w:fill="auto"/>
            <w:vAlign w:val="bottom"/>
          </w:tcPr>
          <w:p w14:paraId="7706F7CA" w14:textId="4E4CE0A1" w:rsidR="00521B8F" w:rsidRPr="00AC1DFE" w:rsidRDefault="00521B8F" w:rsidP="00521B8F">
            <w:pPr>
              <w:pStyle w:val="NoSpacing"/>
              <w:ind w:left="319"/>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615D07B4" w14:textId="3F532A26" w:rsidR="00521B8F" w:rsidRPr="00AC1DFE" w:rsidRDefault="00521B8F" w:rsidP="00521B8F">
            <w:pPr>
              <w:pStyle w:val="NoSpacing"/>
              <w:jc w:val="right"/>
              <w:rPr>
                <w:rFonts w:ascii="AngsanaUPC" w:hAnsi="AngsanaUPC" w:cs="AngsanaUPC"/>
                <w:sz w:val="28"/>
              </w:rPr>
            </w:pPr>
            <w:r w:rsidRPr="00AC1DFE">
              <w:rPr>
                <w:rFonts w:ascii="AngsanaUPC" w:hAnsi="AngsanaUPC" w:cs="AngsanaUPC" w:hint="cs"/>
                <w:sz w:val="28"/>
                <w:cs/>
              </w:rPr>
              <w:t>-</w:t>
            </w:r>
          </w:p>
        </w:tc>
        <w:tc>
          <w:tcPr>
            <w:tcW w:w="1418" w:type="dxa"/>
            <w:shd w:val="clear" w:color="auto" w:fill="auto"/>
            <w:vAlign w:val="bottom"/>
          </w:tcPr>
          <w:p w14:paraId="48FD6007" w14:textId="270B5685" w:rsidR="00521B8F" w:rsidRPr="00AC1DFE" w:rsidRDefault="00521B8F" w:rsidP="00521B8F">
            <w:pPr>
              <w:pStyle w:val="NoSpacing"/>
              <w:jc w:val="right"/>
              <w:rPr>
                <w:rFonts w:ascii="AngsanaUPC" w:hAnsi="AngsanaUPC" w:cs="AngsanaUPC"/>
                <w:sz w:val="28"/>
              </w:rPr>
            </w:pPr>
            <w:r w:rsidRPr="00AC1DFE">
              <w:rPr>
                <w:rFonts w:ascii="AngsanaUPC" w:hAnsi="AngsanaUPC" w:cs="AngsanaUPC"/>
                <w:sz w:val="28"/>
              </w:rPr>
              <w:t>-</w:t>
            </w:r>
          </w:p>
        </w:tc>
        <w:tc>
          <w:tcPr>
            <w:tcW w:w="1417" w:type="dxa"/>
            <w:shd w:val="clear" w:color="auto" w:fill="auto"/>
            <w:vAlign w:val="bottom"/>
          </w:tcPr>
          <w:p w14:paraId="3B59CC01" w14:textId="7902EA94" w:rsidR="00521B8F" w:rsidRPr="00AC1DFE" w:rsidRDefault="00521B8F" w:rsidP="00521B8F">
            <w:pPr>
              <w:pStyle w:val="NoSpacing"/>
              <w:jc w:val="right"/>
              <w:rPr>
                <w:rFonts w:ascii="AngsanaUPC" w:hAnsi="AngsanaUPC" w:cs="AngsanaUPC"/>
                <w:sz w:val="28"/>
              </w:rPr>
            </w:pPr>
            <w:r w:rsidRPr="00AC1DFE">
              <w:rPr>
                <w:rFonts w:ascii="AngsanaUPC" w:hAnsi="AngsanaUPC" w:cs="AngsanaUPC"/>
                <w:sz w:val="28"/>
              </w:rPr>
              <w:t>100,000</w:t>
            </w:r>
          </w:p>
        </w:tc>
        <w:tc>
          <w:tcPr>
            <w:tcW w:w="1418" w:type="dxa"/>
            <w:shd w:val="clear" w:color="auto" w:fill="auto"/>
            <w:vAlign w:val="bottom"/>
          </w:tcPr>
          <w:p w14:paraId="7EF40592" w14:textId="6F5FB2AA" w:rsidR="00521B8F" w:rsidRPr="00AC1DFE" w:rsidRDefault="00521B8F" w:rsidP="00521B8F">
            <w:pPr>
              <w:jc w:val="right"/>
              <w:rPr>
                <w:rFonts w:ascii="AngsanaUPC" w:hAnsi="AngsanaUPC" w:cs="AngsanaUPC"/>
                <w:sz w:val="28"/>
              </w:rPr>
            </w:pPr>
            <w:r w:rsidRPr="00AC1DFE">
              <w:rPr>
                <w:rFonts w:ascii="AngsanaUPC" w:hAnsi="AngsanaUPC" w:cs="AngsanaUPC"/>
                <w:sz w:val="28"/>
              </w:rPr>
              <w:t>1,797,772</w:t>
            </w:r>
          </w:p>
        </w:tc>
      </w:tr>
      <w:tr w:rsidR="00521B8F" w:rsidRPr="00AC1DFE" w14:paraId="242B7EFF" w14:textId="77777777" w:rsidTr="00521B8F">
        <w:trPr>
          <w:trHeight w:val="374"/>
        </w:trPr>
        <w:tc>
          <w:tcPr>
            <w:tcW w:w="3327" w:type="dxa"/>
            <w:shd w:val="clear" w:color="auto" w:fill="auto"/>
            <w:vAlign w:val="bottom"/>
          </w:tcPr>
          <w:p w14:paraId="623F8D16" w14:textId="044551F7" w:rsidR="00521B8F" w:rsidRPr="00AC1DFE" w:rsidRDefault="00521B8F" w:rsidP="00521B8F">
            <w:pPr>
              <w:pStyle w:val="NoSpacing"/>
              <w:ind w:left="319"/>
              <w:rPr>
                <w:rFonts w:ascii="AngsanaUPC" w:hAnsi="AngsanaUPC" w:cs="AngsanaUPC"/>
                <w:sz w:val="28"/>
              </w:rPr>
            </w:pPr>
            <w:r w:rsidRPr="00AC1DFE">
              <w:rPr>
                <w:rFonts w:asciiTheme="majorBidi" w:hAnsiTheme="majorBidi" w:cstheme="majorBidi"/>
                <w:sz w:val="28"/>
              </w:rPr>
              <w:t>Related companies</w:t>
            </w:r>
          </w:p>
        </w:tc>
        <w:tc>
          <w:tcPr>
            <w:tcW w:w="1417" w:type="dxa"/>
            <w:shd w:val="clear" w:color="auto" w:fill="auto"/>
            <w:vAlign w:val="bottom"/>
          </w:tcPr>
          <w:p w14:paraId="3B1482A6" w14:textId="45560F94" w:rsidR="00521B8F" w:rsidRPr="00AC1DFE" w:rsidRDefault="00521B8F" w:rsidP="00521B8F">
            <w:pPr>
              <w:pStyle w:val="NoSpacing"/>
              <w:pBdr>
                <w:bottom w:val="single" w:sz="4" w:space="1" w:color="auto"/>
              </w:pBdr>
              <w:jc w:val="right"/>
              <w:rPr>
                <w:rFonts w:ascii="AngsanaUPC" w:hAnsi="AngsanaUPC" w:cs="AngsanaUPC"/>
                <w:sz w:val="28"/>
              </w:rPr>
            </w:pPr>
            <w:r w:rsidRPr="00AC1DFE">
              <w:rPr>
                <w:rFonts w:ascii="AngsanaUPC" w:hAnsi="AngsanaUPC" w:cs="AngsanaUPC"/>
                <w:sz w:val="28"/>
                <w:cs/>
              </w:rPr>
              <w:t>34</w:t>
            </w:r>
            <w:r w:rsidRPr="00AC1DFE">
              <w:rPr>
                <w:rFonts w:ascii="AngsanaUPC" w:hAnsi="AngsanaUPC" w:cs="AngsanaUPC"/>
                <w:sz w:val="28"/>
              </w:rPr>
              <w:t>,</w:t>
            </w:r>
            <w:r w:rsidRPr="00AC1DFE">
              <w:rPr>
                <w:rFonts w:ascii="AngsanaUPC" w:hAnsi="AngsanaUPC" w:cs="AngsanaUPC"/>
                <w:sz w:val="28"/>
                <w:cs/>
              </w:rPr>
              <w:t>490</w:t>
            </w:r>
          </w:p>
        </w:tc>
        <w:tc>
          <w:tcPr>
            <w:tcW w:w="1418" w:type="dxa"/>
            <w:shd w:val="clear" w:color="auto" w:fill="auto"/>
            <w:vAlign w:val="bottom"/>
          </w:tcPr>
          <w:p w14:paraId="1CE4F0B3" w14:textId="56BFC4A2" w:rsidR="00521B8F" w:rsidRPr="00AC1DFE" w:rsidRDefault="00521B8F" w:rsidP="00521B8F">
            <w:pPr>
              <w:pStyle w:val="NoSpacing"/>
              <w:pBdr>
                <w:bottom w:val="single" w:sz="4" w:space="1" w:color="auto"/>
              </w:pBdr>
              <w:jc w:val="right"/>
              <w:rPr>
                <w:rFonts w:ascii="AngsanaUPC" w:hAnsi="AngsanaUPC" w:cs="AngsanaUPC"/>
                <w:sz w:val="28"/>
              </w:rPr>
            </w:pPr>
            <w:r w:rsidRPr="00AC1DFE">
              <w:rPr>
                <w:rFonts w:ascii="AngsanaUPC" w:hAnsi="AngsanaUPC" w:cs="AngsanaUPC"/>
                <w:sz w:val="28"/>
              </w:rPr>
              <w:t>26,623</w:t>
            </w:r>
          </w:p>
        </w:tc>
        <w:tc>
          <w:tcPr>
            <w:tcW w:w="1417" w:type="dxa"/>
            <w:shd w:val="clear" w:color="auto" w:fill="auto"/>
            <w:vAlign w:val="bottom"/>
          </w:tcPr>
          <w:p w14:paraId="15F2C711" w14:textId="15E75225" w:rsidR="00521B8F" w:rsidRPr="00AC1DFE" w:rsidRDefault="00521B8F" w:rsidP="00521B8F">
            <w:pPr>
              <w:pStyle w:val="NoSpacing"/>
              <w:pBdr>
                <w:bottom w:val="single" w:sz="4" w:space="1" w:color="auto"/>
              </w:pBdr>
              <w:jc w:val="right"/>
              <w:rPr>
                <w:rFonts w:ascii="AngsanaUPC" w:hAnsi="AngsanaUPC" w:cs="AngsanaUPC"/>
                <w:sz w:val="28"/>
              </w:rPr>
            </w:pPr>
            <w:r w:rsidRPr="00AC1DFE">
              <w:rPr>
                <w:rFonts w:ascii="AngsanaUPC" w:hAnsi="AngsanaUPC" w:cs="AngsanaUPC"/>
                <w:sz w:val="28"/>
                <w:cs/>
              </w:rPr>
              <w:t>34</w:t>
            </w:r>
            <w:r w:rsidRPr="00AC1DFE">
              <w:rPr>
                <w:rFonts w:ascii="AngsanaUPC" w:hAnsi="AngsanaUPC" w:cs="AngsanaUPC"/>
                <w:sz w:val="28"/>
              </w:rPr>
              <w:t>,</w:t>
            </w:r>
            <w:r w:rsidRPr="00AC1DFE">
              <w:rPr>
                <w:rFonts w:ascii="AngsanaUPC" w:hAnsi="AngsanaUPC" w:cs="AngsanaUPC"/>
                <w:sz w:val="28"/>
                <w:cs/>
              </w:rPr>
              <w:t>490</w:t>
            </w:r>
          </w:p>
        </w:tc>
        <w:tc>
          <w:tcPr>
            <w:tcW w:w="1418" w:type="dxa"/>
            <w:shd w:val="clear" w:color="auto" w:fill="auto"/>
            <w:vAlign w:val="bottom"/>
          </w:tcPr>
          <w:p w14:paraId="1DCB87F5" w14:textId="51B1A890" w:rsidR="00521B8F" w:rsidRPr="00AC1DFE" w:rsidRDefault="00521B8F" w:rsidP="00521B8F">
            <w:pPr>
              <w:pStyle w:val="NoSpacing"/>
              <w:pBdr>
                <w:bottom w:val="single" w:sz="4" w:space="1" w:color="auto"/>
              </w:pBdr>
              <w:jc w:val="right"/>
              <w:rPr>
                <w:rFonts w:ascii="AngsanaUPC" w:hAnsi="AngsanaUPC" w:cs="AngsanaUPC"/>
                <w:sz w:val="28"/>
              </w:rPr>
            </w:pPr>
            <w:r w:rsidRPr="00AC1DFE">
              <w:rPr>
                <w:rFonts w:ascii="AngsanaUPC" w:hAnsi="AngsanaUPC" w:cs="AngsanaUPC"/>
                <w:sz w:val="28"/>
              </w:rPr>
              <w:t>26,623</w:t>
            </w:r>
          </w:p>
        </w:tc>
      </w:tr>
      <w:tr w:rsidR="00521B8F" w:rsidRPr="00AC1DFE" w14:paraId="1FB7C4E0" w14:textId="77777777" w:rsidTr="00521B8F">
        <w:trPr>
          <w:trHeight w:val="374"/>
        </w:trPr>
        <w:tc>
          <w:tcPr>
            <w:tcW w:w="3327" w:type="dxa"/>
            <w:shd w:val="clear" w:color="auto" w:fill="auto"/>
            <w:vAlign w:val="bottom"/>
          </w:tcPr>
          <w:p w14:paraId="33B3D0EF" w14:textId="525164E4" w:rsidR="00521B8F" w:rsidRPr="00AC1DFE" w:rsidRDefault="00521B8F" w:rsidP="00521B8F">
            <w:pPr>
              <w:pStyle w:val="NoSpacing"/>
              <w:ind w:left="606" w:firstLine="12"/>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14632191" w14:textId="279C842A" w:rsidR="00521B8F" w:rsidRPr="00AC1DFE" w:rsidRDefault="00521B8F" w:rsidP="00521B8F">
            <w:pPr>
              <w:pStyle w:val="NoSpacing"/>
              <w:pBdr>
                <w:bottom w:val="double" w:sz="4" w:space="1" w:color="auto"/>
              </w:pBdr>
              <w:jc w:val="right"/>
              <w:rPr>
                <w:rFonts w:ascii="AngsanaUPC" w:hAnsi="AngsanaUPC" w:cs="AngsanaUPC"/>
                <w:sz w:val="28"/>
              </w:rPr>
            </w:pPr>
            <w:r w:rsidRPr="00AC1DFE">
              <w:rPr>
                <w:rFonts w:ascii="AngsanaUPC" w:hAnsi="AngsanaUPC" w:cs="AngsanaUPC"/>
                <w:sz w:val="28"/>
                <w:cs/>
              </w:rPr>
              <w:t>34</w:t>
            </w:r>
            <w:r w:rsidRPr="00AC1DFE">
              <w:rPr>
                <w:rFonts w:ascii="AngsanaUPC" w:hAnsi="AngsanaUPC" w:cs="AngsanaUPC"/>
                <w:sz w:val="28"/>
              </w:rPr>
              <w:t>,</w:t>
            </w:r>
            <w:r w:rsidRPr="00AC1DFE">
              <w:rPr>
                <w:rFonts w:ascii="AngsanaUPC" w:hAnsi="AngsanaUPC" w:cs="AngsanaUPC"/>
                <w:sz w:val="28"/>
                <w:cs/>
              </w:rPr>
              <w:t>490</w:t>
            </w:r>
          </w:p>
        </w:tc>
        <w:tc>
          <w:tcPr>
            <w:tcW w:w="1418" w:type="dxa"/>
            <w:shd w:val="clear" w:color="auto" w:fill="auto"/>
            <w:vAlign w:val="bottom"/>
          </w:tcPr>
          <w:p w14:paraId="3A0B68C1" w14:textId="6A70760C" w:rsidR="00521B8F" w:rsidRPr="00AC1DFE" w:rsidRDefault="00521B8F" w:rsidP="00521B8F">
            <w:pPr>
              <w:pStyle w:val="NoSpacing"/>
              <w:pBdr>
                <w:bottom w:val="double" w:sz="4" w:space="1" w:color="auto"/>
              </w:pBdr>
              <w:jc w:val="right"/>
              <w:rPr>
                <w:rFonts w:ascii="AngsanaUPC" w:hAnsi="AngsanaUPC" w:cs="AngsanaUPC"/>
                <w:sz w:val="28"/>
              </w:rPr>
            </w:pPr>
            <w:r w:rsidRPr="00AC1DFE">
              <w:rPr>
                <w:rFonts w:ascii="AngsanaUPC" w:hAnsi="AngsanaUPC" w:cs="AngsanaUPC"/>
                <w:sz w:val="28"/>
              </w:rPr>
              <w:t>26,623</w:t>
            </w:r>
          </w:p>
        </w:tc>
        <w:tc>
          <w:tcPr>
            <w:tcW w:w="1417" w:type="dxa"/>
            <w:shd w:val="clear" w:color="auto" w:fill="auto"/>
            <w:vAlign w:val="bottom"/>
          </w:tcPr>
          <w:p w14:paraId="62BE8CFA" w14:textId="776D9847" w:rsidR="00521B8F" w:rsidRPr="00AC1DFE" w:rsidRDefault="00521B8F" w:rsidP="00521B8F">
            <w:pPr>
              <w:pStyle w:val="NoSpacing"/>
              <w:pBdr>
                <w:bottom w:val="double" w:sz="4" w:space="1" w:color="auto"/>
              </w:pBdr>
              <w:jc w:val="right"/>
              <w:rPr>
                <w:rFonts w:ascii="AngsanaUPC" w:hAnsi="AngsanaUPC" w:cs="AngsanaUPC"/>
                <w:sz w:val="28"/>
              </w:rPr>
            </w:pPr>
            <w:r w:rsidRPr="00AC1DFE">
              <w:rPr>
                <w:rFonts w:ascii="AngsanaUPC" w:hAnsi="AngsanaUPC" w:cs="AngsanaUPC"/>
                <w:sz w:val="28"/>
              </w:rPr>
              <w:t>134,490</w:t>
            </w:r>
          </w:p>
        </w:tc>
        <w:tc>
          <w:tcPr>
            <w:tcW w:w="1418" w:type="dxa"/>
            <w:shd w:val="clear" w:color="auto" w:fill="auto"/>
            <w:vAlign w:val="bottom"/>
          </w:tcPr>
          <w:p w14:paraId="43333CFE" w14:textId="082EDAC5" w:rsidR="00521B8F" w:rsidRPr="00AC1DFE" w:rsidRDefault="00521B8F" w:rsidP="00521B8F">
            <w:pPr>
              <w:pStyle w:val="NoSpacing"/>
              <w:pBdr>
                <w:bottom w:val="double" w:sz="4" w:space="1" w:color="auto"/>
              </w:pBdr>
              <w:jc w:val="right"/>
              <w:rPr>
                <w:rFonts w:ascii="AngsanaUPC" w:hAnsi="AngsanaUPC" w:cs="AngsanaUPC"/>
                <w:sz w:val="28"/>
              </w:rPr>
            </w:pPr>
            <w:r w:rsidRPr="00AC1DFE">
              <w:rPr>
                <w:rFonts w:ascii="AngsanaUPC" w:hAnsi="AngsanaUPC" w:cs="AngsanaUPC"/>
                <w:sz w:val="28"/>
              </w:rPr>
              <w:t>1,824,395</w:t>
            </w:r>
          </w:p>
        </w:tc>
      </w:tr>
      <w:tr w:rsidR="00521B8F" w:rsidRPr="00AC1DFE" w14:paraId="78C43F81" w14:textId="77777777" w:rsidTr="00521B8F">
        <w:trPr>
          <w:trHeight w:val="374"/>
        </w:trPr>
        <w:tc>
          <w:tcPr>
            <w:tcW w:w="3327" w:type="dxa"/>
            <w:shd w:val="clear" w:color="auto" w:fill="auto"/>
            <w:vAlign w:val="bottom"/>
          </w:tcPr>
          <w:p w14:paraId="68088EBA" w14:textId="4DF8427A" w:rsidR="00521B8F" w:rsidRPr="00AC1DFE" w:rsidRDefault="00521B8F" w:rsidP="00521B8F">
            <w:pPr>
              <w:pStyle w:val="NoSpacing"/>
              <w:rPr>
                <w:rFonts w:ascii="AngsanaUPC" w:hAnsi="AngsanaUPC" w:cs="AngsanaUPC"/>
                <w:b/>
                <w:bCs/>
                <w:sz w:val="28"/>
                <w:cs/>
              </w:rPr>
            </w:pPr>
            <w:r w:rsidRPr="00AC1DFE">
              <w:rPr>
                <w:rFonts w:asciiTheme="majorBidi" w:hAnsiTheme="majorBidi" w:cstheme="majorBidi"/>
                <w:b/>
                <w:bCs/>
                <w:sz w:val="28"/>
              </w:rPr>
              <w:t>Lease liabilities</w:t>
            </w:r>
          </w:p>
        </w:tc>
        <w:tc>
          <w:tcPr>
            <w:tcW w:w="1417" w:type="dxa"/>
            <w:shd w:val="clear" w:color="auto" w:fill="auto"/>
            <w:vAlign w:val="bottom"/>
          </w:tcPr>
          <w:p w14:paraId="2B586F1B" w14:textId="77777777" w:rsidR="00521B8F" w:rsidRPr="00AC1DFE" w:rsidRDefault="00521B8F" w:rsidP="00521B8F">
            <w:pPr>
              <w:pStyle w:val="NoSpacing"/>
              <w:jc w:val="right"/>
              <w:rPr>
                <w:rFonts w:ascii="AngsanaUPC" w:hAnsi="AngsanaUPC" w:cs="AngsanaUPC"/>
                <w:sz w:val="28"/>
              </w:rPr>
            </w:pPr>
          </w:p>
        </w:tc>
        <w:tc>
          <w:tcPr>
            <w:tcW w:w="1418" w:type="dxa"/>
            <w:shd w:val="clear" w:color="auto" w:fill="auto"/>
            <w:vAlign w:val="bottom"/>
          </w:tcPr>
          <w:p w14:paraId="7AAB2A1C" w14:textId="77777777" w:rsidR="00521B8F" w:rsidRPr="00AC1DFE" w:rsidRDefault="00521B8F" w:rsidP="00521B8F">
            <w:pPr>
              <w:pStyle w:val="NoSpacing"/>
              <w:jc w:val="right"/>
              <w:rPr>
                <w:rFonts w:ascii="AngsanaUPC" w:hAnsi="AngsanaUPC" w:cs="AngsanaUPC"/>
                <w:sz w:val="28"/>
              </w:rPr>
            </w:pPr>
          </w:p>
        </w:tc>
        <w:tc>
          <w:tcPr>
            <w:tcW w:w="1417" w:type="dxa"/>
            <w:shd w:val="clear" w:color="auto" w:fill="auto"/>
            <w:vAlign w:val="bottom"/>
          </w:tcPr>
          <w:p w14:paraId="137B6312" w14:textId="77777777" w:rsidR="00521B8F" w:rsidRPr="00AC1DFE" w:rsidRDefault="00521B8F" w:rsidP="00521B8F">
            <w:pPr>
              <w:pStyle w:val="NoSpacing"/>
              <w:jc w:val="right"/>
              <w:rPr>
                <w:rFonts w:ascii="AngsanaUPC" w:hAnsi="AngsanaUPC" w:cs="AngsanaUPC"/>
                <w:sz w:val="28"/>
              </w:rPr>
            </w:pPr>
          </w:p>
        </w:tc>
        <w:tc>
          <w:tcPr>
            <w:tcW w:w="1418" w:type="dxa"/>
            <w:shd w:val="clear" w:color="auto" w:fill="auto"/>
            <w:vAlign w:val="bottom"/>
          </w:tcPr>
          <w:p w14:paraId="7F94566B" w14:textId="77777777" w:rsidR="00521B8F" w:rsidRPr="00AC1DFE" w:rsidRDefault="00521B8F" w:rsidP="00521B8F">
            <w:pPr>
              <w:pStyle w:val="NoSpacing"/>
              <w:jc w:val="right"/>
              <w:rPr>
                <w:rFonts w:ascii="AngsanaUPC" w:hAnsi="AngsanaUPC" w:cs="AngsanaUPC"/>
                <w:sz w:val="28"/>
              </w:rPr>
            </w:pPr>
          </w:p>
        </w:tc>
      </w:tr>
      <w:tr w:rsidR="00521B8F" w:rsidRPr="00AC1DFE" w14:paraId="6666CA76" w14:textId="77777777" w:rsidTr="00521B8F">
        <w:trPr>
          <w:trHeight w:val="374"/>
        </w:trPr>
        <w:tc>
          <w:tcPr>
            <w:tcW w:w="3327" w:type="dxa"/>
            <w:shd w:val="clear" w:color="auto" w:fill="auto"/>
            <w:vAlign w:val="bottom"/>
          </w:tcPr>
          <w:p w14:paraId="1BC522CA" w14:textId="54FCCC94" w:rsidR="00521B8F" w:rsidRPr="00AC1DFE" w:rsidRDefault="00521B8F" w:rsidP="00521B8F">
            <w:pPr>
              <w:pStyle w:val="NoSpacing"/>
              <w:ind w:left="319" w:firstLine="12"/>
              <w:rPr>
                <w:rFonts w:ascii="AngsanaUPC" w:hAnsi="AngsanaUPC" w:cs="AngsanaUPC"/>
                <w:sz w:val="28"/>
                <w:cs/>
              </w:rPr>
            </w:pPr>
            <w:r w:rsidRPr="00AC1DFE">
              <w:rPr>
                <w:rFonts w:asciiTheme="majorBidi" w:hAnsiTheme="majorBidi" w:cstheme="majorBidi"/>
                <w:sz w:val="28"/>
              </w:rPr>
              <w:t>Related companies</w:t>
            </w:r>
          </w:p>
        </w:tc>
        <w:tc>
          <w:tcPr>
            <w:tcW w:w="1417" w:type="dxa"/>
            <w:shd w:val="clear" w:color="auto" w:fill="auto"/>
            <w:vAlign w:val="bottom"/>
          </w:tcPr>
          <w:p w14:paraId="74D45AA6" w14:textId="088B5EAF" w:rsidR="00521B8F" w:rsidRPr="00AC1DFE" w:rsidRDefault="00521B8F" w:rsidP="00521B8F">
            <w:pPr>
              <w:pStyle w:val="NoSpacing"/>
              <w:jc w:val="right"/>
              <w:rPr>
                <w:rFonts w:ascii="AngsanaUPC" w:hAnsi="AngsanaUPC" w:cs="AngsanaUPC"/>
                <w:sz w:val="28"/>
              </w:rPr>
            </w:pPr>
            <w:r w:rsidRPr="00AC1DFE">
              <w:rPr>
                <w:rFonts w:ascii="AngsanaUPC" w:hAnsi="AngsanaUPC" w:cs="AngsanaUPC"/>
                <w:sz w:val="28"/>
              </w:rPr>
              <w:t>9,340,545</w:t>
            </w:r>
          </w:p>
        </w:tc>
        <w:tc>
          <w:tcPr>
            <w:tcW w:w="1418" w:type="dxa"/>
            <w:shd w:val="clear" w:color="auto" w:fill="auto"/>
            <w:vAlign w:val="bottom"/>
          </w:tcPr>
          <w:p w14:paraId="11A68626" w14:textId="7A25778C" w:rsidR="00521B8F" w:rsidRPr="00AC1DFE" w:rsidRDefault="00521B8F" w:rsidP="00521B8F">
            <w:pPr>
              <w:pStyle w:val="NoSpacing"/>
              <w:jc w:val="right"/>
              <w:rPr>
                <w:rFonts w:ascii="AngsanaUPC" w:hAnsi="AngsanaUPC" w:cs="AngsanaUPC"/>
                <w:sz w:val="28"/>
              </w:rPr>
            </w:pPr>
            <w:r w:rsidRPr="00AC1DFE">
              <w:rPr>
                <w:rFonts w:ascii="AngsanaUPC" w:hAnsi="AngsanaUPC" w:cs="AngsanaUPC"/>
                <w:sz w:val="28"/>
              </w:rPr>
              <w:t>11,857,111</w:t>
            </w:r>
          </w:p>
        </w:tc>
        <w:tc>
          <w:tcPr>
            <w:tcW w:w="1417" w:type="dxa"/>
            <w:shd w:val="clear" w:color="auto" w:fill="auto"/>
            <w:vAlign w:val="bottom"/>
          </w:tcPr>
          <w:p w14:paraId="3C750C63" w14:textId="0A68395D" w:rsidR="00521B8F" w:rsidRPr="00AC1DFE" w:rsidRDefault="00521B8F" w:rsidP="00521B8F">
            <w:pPr>
              <w:pStyle w:val="NoSpacing"/>
              <w:jc w:val="right"/>
              <w:rPr>
                <w:rFonts w:ascii="AngsanaUPC" w:hAnsi="AngsanaUPC" w:cs="AngsanaUPC"/>
                <w:sz w:val="28"/>
              </w:rPr>
            </w:pPr>
            <w:r w:rsidRPr="00AC1DFE">
              <w:rPr>
                <w:rFonts w:ascii="AngsanaUPC" w:hAnsi="AngsanaUPC" w:cs="AngsanaUPC"/>
                <w:sz w:val="28"/>
              </w:rPr>
              <w:t>9,340,545</w:t>
            </w:r>
          </w:p>
        </w:tc>
        <w:tc>
          <w:tcPr>
            <w:tcW w:w="1418" w:type="dxa"/>
            <w:shd w:val="clear" w:color="auto" w:fill="auto"/>
            <w:vAlign w:val="bottom"/>
          </w:tcPr>
          <w:p w14:paraId="71690EB9" w14:textId="0B9DE280" w:rsidR="00521B8F" w:rsidRPr="00AC1DFE" w:rsidRDefault="00521B8F" w:rsidP="00521B8F">
            <w:pPr>
              <w:pStyle w:val="NoSpacing"/>
              <w:jc w:val="right"/>
              <w:rPr>
                <w:rFonts w:ascii="AngsanaUPC" w:hAnsi="AngsanaUPC" w:cs="AngsanaUPC"/>
                <w:sz w:val="28"/>
              </w:rPr>
            </w:pPr>
            <w:r w:rsidRPr="00AC1DFE">
              <w:rPr>
                <w:rFonts w:ascii="AngsanaUPC" w:hAnsi="AngsanaUPC" w:cs="AngsanaUPC"/>
                <w:sz w:val="28"/>
              </w:rPr>
              <w:t>11,857,111</w:t>
            </w:r>
          </w:p>
        </w:tc>
      </w:tr>
    </w:tbl>
    <w:p w14:paraId="0350FCD1" w14:textId="65681BDC" w:rsidR="00C34AA4" w:rsidRPr="00AC1DFE" w:rsidRDefault="00C34AA4" w:rsidP="00116AF7">
      <w:pPr>
        <w:pStyle w:val="NoSpacing"/>
        <w:numPr>
          <w:ilvl w:val="0"/>
          <w:numId w:val="13"/>
        </w:numPr>
        <w:spacing w:before="240" w:after="120"/>
        <w:ind w:left="992" w:hanging="425"/>
        <w:jc w:val="thaiDistribute"/>
        <w:rPr>
          <w:rFonts w:asciiTheme="majorBidi" w:hAnsiTheme="majorBidi" w:cstheme="majorBidi"/>
          <w:sz w:val="28"/>
        </w:rPr>
      </w:pPr>
      <w:r w:rsidRPr="00AC1DFE">
        <w:rPr>
          <w:rFonts w:asciiTheme="majorBidi" w:hAnsiTheme="majorBidi" w:cstheme="majorBidi"/>
          <w:sz w:val="28"/>
        </w:rPr>
        <w:t xml:space="preserve">Transactions and amounts of statements of comprehensive income for </w:t>
      </w:r>
      <w:r w:rsidR="007E78FF" w:rsidRPr="00AC1DFE">
        <w:rPr>
          <w:rFonts w:asciiTheme="majorBidi" w:hAnsiTheme="majorBidi" w:cstheme="majorBidi"/>
          <w:sz w:val="28"/>
        </w:rPr>
        <w:t>the year ended</w:t>
      </w:r>
      <w:r w:rsidR="007E78FF" w:rsidRPr="00AC1DFE">
        <w:rPr>
          <w:rFonts w:asciiTheme="majorBidi" w:hAnsiTheme="majorBidi" w:cstheme="majorBidi" w:hint="cs"/>
          <w:sz w:val="28"/>
          <w:cs/>
        </w:rPr>
        <w:t xml:space="preserve"> </w:t>
      </w:r>
      <w:r w:rsidR="00D77943" w:rsidRPr="00AC1DFE">
        <w:rPr>
          <w:rFonts w:asciiTheme="majorBidi" w:hAnsiTheme="majorBidi" w:cstheme="majorBidi"/>
          <w:sz w:val="28"/>
        </w:rPr>
        <w:t>December 31</w:t>
      </w:r>
      <w:r w:rsidRPr="00AC1DFE">
        <w:rPr>
          <w:rFonts w:asciiTheme="majorBidi" w:hAnsiTheme="majorBidi" w:cstheme="majorBidi"/>
          <w:sz w:val="28"/>
        </w:rPr>
        <w:t xml:space="preserve">, </w:t>
      </w:r>
      <w:proofErr w:type="gramStart"/>
      <w:r w:rsidRPr="00AC1DFE">
        <w:rPr>
          <w:rFonts w:asciiTheme="majorBidi" w:hAnsiTheme="majorBidi" w:cstheme="majorBidi"/>
          <w:sz w:val="28"/>
        </w:rPr>
        <w:t>202</w:t>
      </w:r>
      <w:r w:rsidR="00B2794D" w:rsidRPr="00AC1DFE">
        <w:rPr>
          <w:rFonts w:asciiTheme="majorBidi" w:hAnsiTheme="majorBidi" w:cstheme="majorBidi"/>
          <w:sz w:val="28"/>
        </w:rPr>
        <w:t>2</w:t>
      </w:r>
      <w:proofErr w:type="gramEnd"/>
      <w:r w:rsidRPr="00AC1DFE">
        <w:rPr>
          <w:rFonts w:asciiTheme="majorBidi" w:hAnsiTheme="majorBidi" w:cstheme="majorBidi"/>
          <w:sz w:val="28"/>
        </w:rPr>
        <w:t xml:space="preserve"> and 202</w:t>
      </w:r>
      <w:r w:rsidR="00B2794D" w:rsidRPr="00AC1DFE">
        <w:rPr>
          <w:rFonts w:asciiTheme="majorBidi" w:hAnsiTheme="majorBidi" w:cstheme="majorBidi"/>
          <w:sz w:val="28"/>
        </w:rPr>
        <w:t>1</w:t>
      </w:r>
      <w:r w:rsidRPr="00AC1DFE">
        <w:rPr>
          <w:rFonts w:asciiTheme="majorBidi" w:hAnsiTheme="majorBidi" w:cstheme="majorBidi"/>
          <w:sz w:val="28"/>
        </w:rPr>
        <w:t xml:space="preserve"> related companies are as follows:</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732319" w:rsidRPr="00AC1DFE" w14:paraId="5AE4BC10" w14:textId="77777777" w:rsidTr="00961303">
        <w:trPr>
          <w:tblHeader/>
        </w:trPr>
        <w:tc>
          <w:tcPr>
            <w:tcW w:w="3327" w:type="dxa"/>
          </w:tcPr>
          <w:p w14:paraId="7414EB46" w14:textId="77777777" w:rsidR="00732319" w:rsidRPr="00AC1DFE" w:rsidRDefault="00732319" w:rsidP="00732319">
            <w:pPr>
              <w:pStyle w:val="NoSpacing"/>
              <w:spacing w:line="320" w:lineRule="exact"/>
              <w:rPr>
                <w:rFonts w:ascii="AngsanaUPC" w:hAnsi="AngsanaUPC" w:cs="AngsanaUPC"/>
                <w:b/>
                <w:bCs/>
                <w:sz w:val="28"/>
              </w:rPr>
            </w:pPr>
          </w:p>
        </w:tc>
        <w:tc>
          <w:tcPr>
            <w:tcW w:w="5670" w:type="dxa"/>
            <w:gridSpan w:val="4"/>
            <w:vAlign w:val="bottom"/>
          </w:tcPr>
          <w:p w14:paraId="6192E193" w14:textId="1AB4ADD7" w:rsidR="00732319" w:rsidRPr="00AC1DFE" w:rsidRDefault="00732319" w:rsidP="00732319">
            <w:pPr>
              <w:pStyle w:val="NoSpacing"/>
              <w:pBdr>
                <w:bottom w:val="single" w:sz="4" w:space="1" w:color="auto"/>
              </w:pBdr>
              <w:spacing w:line="320" w:lineRule="exact"/>
              <w:jc w:val="right"/>
              <w:rPr>
                <w:rFonts w:ascii="AngsanaUPC" w:hAnsi="AngsanaUPC" w:cs="AngsanaUPC"/>
                <w:sz w:val="28"/>
                <w:cs/>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Baht)</w:t>
            </w:r>
          </w:p>
        </w:tc>
      </w:tr>
      <w:tr w:rsidR="00732319" w:rsidRPr="00AC1DFE" w14:paraId="5573462D" w14:textId="77777777" w:rsidTr="00366E5B">
        <w:trPr>
          <w:tblHeader/>
        </w:trPr>
        <w:tc>
          <w:tcPr>
            <w:tcW w:w="3327" w:type="dxa"/>
          </w:tcPr>
          <w:p w14:paraId="140F8EBA" w14:textId="77777777" w:rsidR="00732319" w:rsidRPr="00AC1DFE" w:rsidRDefault="00732319" w:rsidP="00732319">
            <w:pPr>
              <w:pStyle w:val="NoSpacing"/>
              <w:spacing w:line="320" w:lineRule="exact"/>
              <w:rPr>
                <w:rFonts w:ascii="AngsanaUPC" w:hAnsi="AngsanaUPC" w:cs="AngsanaUPC"/>
                <w:b/>
                <w:bCs/>
                <w:sz w:val="28"/>
              </w:rPr>
            </w:pPr>
          </w:p>
        </w:tc>
        <w:tc>
          <w:tcPr>
            <w:tcW w:w="2835" w:type="dxa"/>
            <w:gridSpan w:val="2"/>
          </w:tcPr>
          <w:p w14:paraId="33E3320A" w14:textId="16669D39" w:rsidR="00732319" w:rsidRPr="00AC1DFE" w:rsidRDefault="00732319" w:rsidP="00732319">
            <w:pPr>
              <w:pStyle w:val="NoSpacing"/>
              <w:pBdr>
                <w:bottom w:val="single" w:sz="4" w:space="1" w:color="auto"/>
              </w:pBdr>
              <w:spacing w:line="320" w:lineRule="exact"/>
              <w:jc w:val="center"/>
              <w:rPr>
                <w:rFonts w:ascii="AngsanaUPC" w:hAnsi="AngsanaUPC" w:cs="AngsanaUPC"/>
                <w:sz w:val="28"/>
                <w:cs/>
              </w:rPr>
            </w:pPr>
            <w:r w:rsidRPr="00AC1DFE">
              <w:rPr>
                <w:rFonts w:ascii="AngsanaUPC" w:hAnsi="AngsanaUPC" w:cs="AngsanaUPC"/>
                <w:sz w:val="28"/>
              </w:rPr>
              <w:t>Consolidated</w:t>
            </w:r>
          </w:p>
        </w:tc>
        <w:tc>
          <w:tcPr>
            <w:tcW w:w="2835" w:type="dxa"/>
            <w:gridSpan w:val="2"/>
          </w:tcPr>
          <w:p w14:paraId="2E037383" w14:textId="15E6B753" w:rsidR="00732319" w:rsidRPr="00AC1DFE" w:rsidRDefault="00732319" w:rsidP="00732319">
            <w:pPr>
              <w:pStyle w:val="NoSpacing"/>
              <w:pBdr>
                <w:bottom w:val="single" w:sz="4" w:space="1" w:color="auto"/>
              </w:pBdr>
              <w:spacing w:line="320" w:lineRule="exact"/>
              <w:jc w:val="center"/>
              <w:rPr>
                <w:rFonts w:ascii="AngsanaUPC" w:hAnsi="AngsanaUPC" w:cs="AngsanaUPC"/>
                <w:sz w:val="28"/>
                <w:cs/>
              </w:rPr>
            </w:pPr>
            <w:r w:rsidRPr="00AC1DFE">
              <w:rPr>
                <w:rFonts w:ascii="AngsanaUPC" w:hAnsi="AngsanaUPC" w:cs="AngsanaUPC"/>
                <w:sz w:val="28"/>
              </w:rPr>
              <w:t>Separate</w:t>
            </w:r>
          </w:p>
        </w:tc>
      </w:tr>
      <w:tr w:rsidR="00074BAF" w:rsidRPr="00AC1DFE" w14:paraId="5F416CB6" w14:textId="77777777" w:rsidTr="00961303">
        <w:trPr>
          <w:tblHeader/>
        </w:trPr>
        <w:tc>
          <w:tcPr>
            <w:tcW w:w="3327" w:type="dxa"/>
          </w:tcPr>
          <w:p w14:paraId="4258012B" w14:textId="77777777" w:rsidR="00074BAF" w:rsidRPr="00AC1DFE" w:rsidRDefault="00074BAF" w:rsidP="00074BAF">
            <w:pPr>
              <w:pStyle w:val="NoSpacing"/>
              <w:spacing w:line="320" w:lineRule="exact"/>
              <w:rPr>
                <w:rFonts w:ascii="AngsanaUPC" w:hAnsi="AngsanaUPC" w:cs="AngsanaUPC"/>
                <w:b/>
                <w:bCs/>
                <w:sz w:val="28"/>
              </w:rPr>
            </w:pPr>
          </w:p>
        </w:tc>
        <w:tc>
          <w:tcPr>
            <w:tcW w:w="1417" w:type="dxa"/>
          </w:tcPr>
          <w:p w14:paraId="453199C6" w14:textId="44CFD881" w:rsidR="00074BAF" w:rsidRPr="00AC1DFE" w:rsidRDefault="00074BAF" w:rsidP="00074BAF">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2</w:t>
            </w:r>
          </w:p>
        </w:tc>
        <w:tc>
          <w:tcPr>
            <w:tcW w:w="1418" w:type="dxa"/>
          </w:tcPr>
          <w:p w14:paraId="1AE521E4" w14:textId="60B0BDE7" w:rsidR="00074BAF" w:rsidRPr="00AC1DFE" w:rsidRDefault="00074BAF" w:rsidP="00074BAF">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1</w:t>
            </w:r>
          </w:p>
        </w:tc>
        <w:tc>
          <w:tcPr>
            <w:tcW w:w="1417" w:type="dxa"/>
          </w:tcPr>
          <w:p w14:paraId="6351DCF3" w14:textId="72D7E7B2" w:rsidR="00074BAF" w:rsidRPr="00AC1DFE" w:rsidRDefault="00074BAF" w:rsidP="00074BAF">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2</w:t>
            </w:r>
          </w:p>
        </w:tc>
        <w:tc>
          <w:tcPr>
            <w:tcW w:w="1418" w:type="dxa"/>
          </w:tcPr>
          <w:p w14:paraId="56964E29" w14:textId="42801BD0" w:rsidR="00074BAF" w:rsidRPr="00AC1DFE" w:rsidRDefault="00074BAF" w:rsidP="00074BAF">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hint="cs"/>
                <w:sz w:val="28"/>
                <w:cs/>
              </w:rPr>
              <w:t>202</w:t>
            </w:r>
            <w:r w:rsidRPr="00AC1DFE">
              <w:rPr>
                <w:rFonts w:ascii="AngsanaUPC" w:hAnsi="AngsanaUPC" w:cs="AngsanaUPC"/>
                <w:sz w:val="28"/>
              </w:rPr>
              <w:t>1</w:t>
            </w:r>
          </w:p>
        </w:tc>
      </w:tr>
      <w:tr w:rsidR="00074BAF" w:rsidRPr="00AC1DFE" w14:paraId="40F5A73A" w14:textId="77777777" w:rsidTr="00961303">
        <w:trPr>
          <w:trHeight w:val="374"/>
        </w:trPr>
        <w:tc>
          <w:tcPr>
            <w:tcW w:w="3327" w:type="dxa"/>
            <w:shd w:val="clear" w:color="auto" w:fill="auto"/>
            <w:vAlign w:val="bottom"/>
          </w:tcPr>
          <w:p w14:paraId="6BF45895" w14:textId="50FC8A00" w:rsidR="00074BAF" w:rsidRPr="00AC1DFE" w:rsidRDefault="00074BAF" w:rsidP="00074BAF">
            <w:pPr>
              <w:pStyle w:val="NoSpacing"/>
              <w:spacing w:line="320" w:lineRule="exact"/>
              <w:rPr>
                <w:rFonts w:ascii="AngsanaUPC" w:hAnsi="AngsanaUPC" w:cs="AngsanaUPC"/>
                <w:b/>
                <w:bCs/>
                <w:sz w:val="28"/>
                <w:cs/>
              </w:rPr>
            </w:pPr>
            <w:r w:rsidRPr="00AC1DFE">
              <w:rPr>
                <w:rFonts w:asciiTheme="majorBidi" w:hAnsiTheme="majorBidi" w:cstheme="majorBidi"/>
                <w:b/>
                <w:bCs/>
                <w:sz w:val="28"/>
              </w:rPr>
              <w:t>Consulting income</w:t>
            </w:r>
          </w:p>
        </w:tc>
        <w:tc>
          <w:tcPr>
            <w:tcW w:w="1417" w:type="dxa"/>
            <w:shd w:val="clear" w:color="auto" w:fill="auto"/>
            <w:vAlign w:val="bottom"/>
          </w:tcPr>
          <w:p w14:paraId="17F73D80" w14:textId="77777777" w:rsidR="00074BAF" w:rsidRPr="00AC1DFE" w:rsidRDefault="00074BAF" w:rsidP="00074BAF">
            <w:pPr>
              <w:pStyle w:val="NoSpacing"/>
              <w:spacing w:line="320" w:lineRule="exact"/>
              <w:jc w:val="right"/>
              <w:rPr>
                <w:rFonts w:ascii="AngsanaUPC" w:hAnsi="AngsanaUPC" w:cs="AngsanaUPC"/>
                <w:sz w:val="28"/>
              </w:rPr>
            </w:pPr>
          </w:p>
        </w:tc>
        <w:tc>
          <w:tcPr>
            <w:tcW w:w="1418" w:type="dxa"/>
            <w:shd w:val="clear" w:color="auto" w:fill="auto"/>
            <w:vAlign w:val="bottom"/>
          </w:tcPr>
          <w:p w14:paraId="02FF043C" w14:textId="77777777" w:rsidR="00074BAF" w:rsidRPr="00AC1DFE" w:rsidRDefault="00074BAF" w:rsidP="00074BAF">
            <w:pPr>
              <w:pStyle w:val="NoSpacing"/>
              <w:spacing w:line="320" w:lineRule="exact"/>
              <w:jc w:val="right"/>
              <w:rPr>
                <w:rFonts w:ascii="AngsanaUPC" w:hAnsi="AngsanaUPC" w:cs="AngsanaUPC"/>
                <w:sz w:val="28"/>
              </w:rPr>
            </w:pPr>
          </w:p>
        </w:tc>
        <w:tc>
          <w:tcPr>
            <w:tcW w:w="1417" w:type="dxa"/>
            <w:shd w:val="clear" w:color="auto" w:fill="auto"/>
            <w:vAlign w:val="bottom"/>
          </w:tcPr>
          <w:p w14:paraId="0C523623" w14:textId="77777777" w:rsidR="00074BAF" w:rsidRPr="00AC1DFE" w:rsidRDefault="00074BAF" w:rsidP="00074BAF">
            <w:pPr>
              <w:pStyle w:val="NoSpacing"/>
              <w:spacing w:line="320" w:lineRule="exact"/>
              <w:jc w:val="right"/>
              <w:rPr>
                <w:rFonts w:ascii="AngsanaUPC" w:hAnsi="AngsanaUPC" w:cs="AngsanaUPC"/>
                <w:sz w:val="28"/>
              </w:rPr>
            </w:pPr>
          </w:p>
        </w:tc>
        <w:tc>
          <w:tcPr>
            <w:tcW w:w="1418" w:type="dxa"/>
            <w:shd w:val="clear" w:color="auto" w:fill="auto"/>
            <w:vAlign w:val="bottom"/>
          </w:tcPr>
          <w:p w14:paraId="48F38301" w14:textId="77777777" w:rsidR="00074BAF" w:rsidRPr="00AC1DFE" w:rsidRDefault="00074BAF" w:rsidP="00074BAF">
            <w:pPr>
              <w:pStyle w:val="NoSpacing"/>
              <w:spacing w:line="320" w:lineRule="exact"/>
              <w:jc w:val="right"/>
              <w:rPr>
                <w:rFonts w:ascii="AngsanaUPC" w:hAnsi="AngsanaUPC" w:cs="AngsanaUPC"/>
                <w:sz w:val="28"/>
              </w:rPr>
            </w:pPr>
          </w:p>
        </w:tc>
      </w:tr>
      <w:tr w:rsidR="00521B8F" w:rsidRPr="00AC1DFE" w14:paraId="257CBC45" w14:textId="77777777" w:rsidTr="00521B8F">
        <w:trPr>
          <w:trHeight w:val="374"/>
        </w:trPr>
        <w:tc>
          <w:tcPr>
            <w:tcW w:w="3327" w:type="dxa"/>
            <w:shd w:val="clear" w:color="auto" w:fill="auto"/>
            <w:vAlign w:val="bottom"/>
          </w:tcPr>
          <w:p w14:paraId="2B1D3FE0" w14:textId="580118B4" w:rsidR="00521B8F" w:rsidRPr="00AC1DFE" w:rsidRDefault="00521B8F" w:rsidP="00521B8F">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1C284C1E" w14:textId="65A66340"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50FCE946" w14:textId="21C60C23"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w:t>
            </w:r>
          </w:p>
        </w:tc>
        <w:tc>
          <w:tcPr>
            <w:tcW w:w="1417" w:type="dxa"/>
            <w:shd w:val="clear" w:color="auto" w:fill="auto"/>
            <w:vAlign w:val="bottom"/>
          </w:tcPr>
          <w:p w14:paraId="118DFC1F" w14:textId="3AA561B9"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575,821</w:t>
            </w:r>
          </w:p>
        </w:tc>
        <w:tc>
          <w:tcPr>
            <w:tcW w:w="1418" w:type="dxa"/>
            <w:shd w:val="clear" w:color="auto" w:fill="auto"/>
            <w:vAlign w:val="bottom"/>
          </w:tcPr>
          <w:p w14:paraId="0F0DF500" w14:textId="6B49EB58"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1,155,812</w:t>
            </w:r>
          </w:p>
        </w:tc>
      </w:tr>
      <w:tr w:rsidR="00521B8F" w:rsidRPr="00AC1DFE" w14:paraId="2373D83A" w14:textId="77777777" w:rsidTr="00521B8F">
        <w:trPr>
          <w:trHeight w:val="374"/>
        </w:trPr>
        <w:tc>
          <w:tcPr>
            <w:tcW w:w="3327" w:type="dxa"/>
            <w:shd w:val="clear" w:color="auto" w:fill="auto"/>
            <w:vAlign w:val="bottom"/>
          </w:tcPr>
          <w:p w14:paraId="3D4F708B" w14:textId="3372E817" w:rsidR="00521B8F" w:rsidRPr="00AC1DFE" w:rsidRDefault="00521B8F" w:rsidP="00521B8F">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Associate</w:t>
            </w:r>
          </w:p>
        </w:tc>
        <w:tc>
          <w:tcPr>
            <w:tcW w:w="1417" w:type="dxa"/>
            <w:shd w:val="clear" w:color="auto" w:fill="auto"/>
            <w:vAlign w:val="bottom"/>
          </w:tcPr>
          <w:p w14:paraId="2B9D574B" w14:textId="3B3A8071" w:rsidR="00521B8F" w:rsidRPr="00AC1DFE" w:rsidRDefault="00521B8F" w:rsidP="00521B8F">
            <w:pPr>
              <w:pStyle w:val="NoSpacing"/>
              <w:pBdr>
                <w:bottom w:val="single" w:sz="4" w:space="1" w:color="auto"/>
              </w:pBdr>
              <w:spacing w:line="320" w:lineRule="exact"/>
              <w:jc w:val="right"/>
              <w:rPr>
                <w:rFonts w:ascii="AngsanaUPC" w:hAnsi="AngsanaUPC" w:cs="AngsanaUPC"/>
                <w:sz w:val="28"/>
              </w:rPr>
            </w:pPr>
            <w:r w:rsidRPr="00AC1DFE">
              <w:rPr>
                <w:rFonts w:ascii="AngsanaUPC" w:hAnsi="AngsanaUPC" w:cs="AngsanaUPC"/>
                <w:sz w:val="28"/>
              </w:rPr>
              <w:t>1,146,283</w:t>
            </w:r>
          </w:p>
        </w:tc>
        <w:tc>
          <w:tcPr>
            <w:tcW w:w="1418" w:type="dxa"/>
            <w:shd w:val="clear" w:color="auto" w:fill="auto"/>
            <w:vAlign w:val="bottom"/>
          </w:tcPr>
          <w:p w14:paraId="4E2AA712" w14:textId="4D027B64" w:rsidR="00521B8F" w:rsidRPr="00AC1DFE" w:rsidRDefault="00521B8F" w:rsidP="00521B8F">
            <w:pPr>
              <w:pStyle w:val="NoSpacing"/>
              <w:pBdr>
                <w:bottom w:val="single" w:sz="4" w:space="1" w:color="auto"/>
              </w:pBdr>
              <w:spacing w:line="320" w:lineRule="exact"/>
              <w:jc w:val="right"/>
              <w:rPr>
                <w:rFonts w:ascii="AngsanaUPC" w:hAnsi="AngsanaUPC" w:cs="AngsanaUPC"/>
                <w:sz w:val="28"/>
              </w:rPr>
            </w:pPr>
            <w:r w:rsidRPr="00AC1DFE">
              <w:rPr>
                <w:rFonts w:ascii="AngsanaUPC" w:hAnsi="AngsanaUPC" w:cs="AngsanaUPC"/>
                <w:sz w:val="28"/>
              </w:rPr>
              <w:t>5,916,473</w:t>
            </w:r>
          </w:p>
        </w:tc>
        <w:tc>
          <w:tcPr>
            <w:tcW w:w="1417" w:type="dxa"/>
            <w:shd w:val="clear" w:color="auto" w:fill="auto"/>
            <w:vAlign w:val="bottom"/>
          </w:tcPr>
          <w:p w14:paraId="55583AAD" w14:textId="75A2D7FC" w:rsidR="00521B8F" w:rsidRPr="00AC1DFE" w:rsidRDefault="00521B8F" w:rsidP="00521B8F">
            <w:pPr>
              <w:pStyle w:val="NoSpacing"/>
              <w:pBdr>
                <w:bottom w:val="single" w:sz="4" w:space="1" w:color="auto"/>
              </w:pBdr>
              <w:spacing w:line="320" w:lineRule="exact"/>
              <w:jc w:val="right"/>
              <w:rPr>
                <w:rFonts w:ascii="AngsanaUPC" w:hAnsi="AngsanaUPC" w:cs="AngsanaUPC"/>
                <w:sz w:val="28"/>
              </w:rPr>
            </w:pPr>
            <w:r w:rsidRPr="00AC1DFE">
              <w:rPr>
                <w:rFonts w:ascii="AngsanaUPC" w:hAnsi="AngsanaUPC" w:cs="AngsanaUPC"/>
                <w:sz w:val="28"/>
              </w:rPr>
              <w:t>1,146,283</w:t>
            </w:r>
          </w:p>
        </w:tc>
        <w:tc>
          <w:tcPr>
            <w:tcW w:w="1418" w:type="dxa"/>
            <w:shd w:val="clear" w:color="auto" w:fill="auto"/>
            <w:vAlign w:val="bottom"/>
          </w:tcPr>
          <w:p w14:paraId="34CFD039" w14:textId="779C06A1" w:rsidR="00521B8F" w:rsidRPr="00AC1DFE" w:rsidRDefault="00521B8F" w:rsidP="00521B8F">
            <w:pPr>
              <w:pStyle w:val="NoSpacing"/>
              <w:pBdr>
                <w:bottom w:val="single" w:sz="4" w:space="1" w:color="auto"/>
              </w:pBdr>
              <w:spacing w:line="320" w:lineRule="exact"/>
              <w:jc w:val="right"/>
              <w:rPr>
                <w:rFonts w:ascii="AngsanaUPC" w:hAnsi="AngsanaUPC" w:cs="AngsanaUPC"/>
                <w:sz w:val="28"/>
              </w:rPr>
            </w:pPr>
            <w:r w:rsidRPr="00AC1DFE">
              <w:rPr>
                <w:rFonts w:ascii="AngsanaUPC" w:hAnsi="AngsanaUPC" w:cs="AngsanaUPC"/>
                <w:sz w:val="28"/>
              </w:rPr>
              <w:t>5,916,473</w:t>
            </w:r>
          </w:p>
        </w:tc>
      </w:tr>
      <w:tr w:rsidR="00521B8F" w:rsidRPr="00AC1DFE" w14:paraId="38EFEF89" w14:textId="77777777" w:rsidTr="00521B8F">
        <w:trPr>
          <w:trHeight w:val="374"/>
        </w:trPr>
        <w:tc>
          <w:tcPr>
            <w:tcW w:w="3327" w:type="dxa"/>
            <w:shd w:val="clear" w:color="auto" w:fill="auto"/>
            <w:vAlign w:val="bottom"/>
          </w:tcPr>
          <w:p w14:paraId="2E3AE16B" w14:textId="2BA8CC48" w:rsidR="00521B8F" w:rsidRPr="00AC1DFE" w:rsidRDefault="00521B8F" w:rsidP="00521B8F">
            <w:pPr>
              <w:pStyle w:val="NoSpacing"/>
              <w:spacing w:line="320" w:lineRule="exact"/>
              <w:ind w:left="345"/>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23E69021" w14:textId="4E5E41FF"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1,146,283</w:t>
            </w:r>
          </w:p>
        </w:tc>
        <w:tc>
          <w:tcPr>
            <w:tcW w:w="1418" w:type="dxa"/>
            <w:shd w:val="clear" w:color="auto" w:fill="auto"/>
            <w:vAlign w:val="bottom"/>
          </w:tcPr>
          <w:p w14:paraId="5F33F5B0" w14:textId="26CF7322"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5,916,473</w:t>
            </w:r>
          </w:p>
        </w:tc>
        <w:tc>
          <w:tcPr>
            <w:tcW w:w="1417" w:type="dxa"/>
            <w:shd w:val="clear" w:color="auto" w:fill="auto"/>
            <w:vAlign w:val="bottom"/>
          </w:tcPr>
          <w:p w14:paraId="67654783" w14:textId="0344E054"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1,722,104</w:t>
            </w:r>
          </w:p>
        </w:tc>
        <w:tc>
          <w:tcPr>
            <w:tcW w:w="1418" w:type="dxa"/>
            <w:shd w:val="clear" w:color="auto" w:fill="auto"/>
            <w:vAlign w:val="bottom"/>
          </w:tcPr>
          <w:p w14:paraId="33755FFB" w14:textId="0E2D4FCF"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7,072,285</w:t>
            </w:r>
          </w:p>
        </w:tc>
      </w:tr>
      <w:tr w:rsidR="00521B8F" w:rsidRPr="00AC1DFE" w14:paraId="142F1D15" w14:textId="77777777" w:rsidTr="00521B8F">
        <w:trPr>
          <w:trHeight w:val="68"/>
        </w:trPr>
        <w:tc>
          <w:tcPr>
            <w:tcW w:w="3327" w:type="dxa"/>
            <w:shd w:val="clear" w:color="auto" w:fill="auto"/>
            <w:vAlign w:val="bottom"/>
          </w:tcPr>
          <w:p w14:paraId="67C51BF4" w14:textId="77777777" w:rsidR="00521B8F" w:rsidRPr="00AC1DFE" w:rsidRDefault="00521B8F" w:rsidP="00521B8F">
            <w:pPr>
              <w:pStyle w:val="NoSpacing"/>
              <w:spacing w:line="320" w:lineRule="exact"/>
              <w:ind w:left="600" w:hanging="7"/>
              <w:rPr>
                <w:rFonts w:ascii="AngsanaUPC" w:hAnsi="AngsanaUPC" w:cs="AngsanaUPC"/>
                <w:sz w:val="10"/>
                <w:szCs w:val="10"/>
                <w:cs/>
              </w:rPr>
            </w:pPr>
          </w:p>
        </w:tc>
        <w:tc>
          <w:tcPr>
            <w:tcW w:w="1417" w:type="dxa"/>
            <w:shd w:val="clear" w:color="auto" w:fill="auto"/>
            <w:vAlign w:val="bottom"/>
          </w:tcPr>
          <w:p w14:paraId="0FCE60E5" w14:textId="77777777" w:rsidR="00521B8F" w:rsidRPr="00AC1DFE" w:rsidRDefault="00521B8F" w:rsidP="00521B8F">
            <w:pPr>
              <w:pStyle w:val="NoSpacing"/>
              <w:spacing w:line="320" w:lineRule="exact"/>
              <w:jc w:val="right"/>
              <w:rPr>
                <w:rFonts w:ascii="AngsanaUPC" w:hAnsi="AngsanaUPC" w:cs="AngsanaUPC"/>
                <w:sz w:val="10"/>
                <w:szCs w:val="10"/>
              </w:rPr>
            </w:pPr>
          </w:p>
        </w:tc>
        <w:tc>
          <w:tcPr>
            <w:tcW w:w="1418" w:type="dxa"/>
            <w:shd w:val="clear" w:color="auto" w:fill="auto"/>
            <w:vAlign w:val="bottom"/>
          </w:tcPr>
          <w:p w14:paraId="7B67F154" w14:textId="77777777" w:rsidR="00521B8F" w:rsidRPr="00AC1DFE" w:rsidRDefault="00521B8F" w:rsidP="00521B8F">
            <w:pPr>
              <w:pStyle w:val="NoSpacing"/>
              <w:spacing w:line="320" w:lineRule="exact"/>
              <w:jc w:val="right"/>
              <w:rPr>
                <w:rFonts w:ascii="AngsanaUPC" w:hAnsi="AngsanaUPC" w:cs="AngsanaUPC"/>
                <w:sz w:val="10"/>
                <w:szCs w:val="10"/>
              </w:rPr>
            </w:pPr>
          </w:p>
        </w:tc>
        <w:tc>
          <w:tcPr>
            <w:tcW w:w="1417" w:type="dxa"/>
            <w:shd w:val="clear" w:color="auto" w:fill="auto"/>
            <w:vAlign w:val="bottom"/>
          </w:tcPr>
          <w:p w14:paraId="5DA20FEF" w14:textId="77777777" w:rsidR="00521B8F" w:rsidRPr="00AC1DFE" w:rsidRDefault="00521B8F" w:rsidP="00521B8F">
            <w:pPr>
              <w:pStyle w:val="NoSpacing"/>
              <w:spacing w:line="320" w:lineRule="exact"/>
              <w:jc w:val="right"/>
              <w:rPr>
                <w:rFonts w:ascii="AngsanaUPC" w:hAnsi="AngsanaUPC" w:cs="AngsanaUPC"/>
                <w:sz w:val="10"/>
                <w:szCs w:val="10"/>
              </w:rPr>
            </w:pPr>
          </w:p>
        </w:tc>
        <w:tc>
          <w:tcPr>
            <w:tcW w:w="1418" w:type="dxa"/>
            <w:shd w:val="clear" w:color="auto" w:fill="auto"/>
            <w:vAlign w:val="bottom"/>
          </w:tcPr>
          <w:p w14:paraId="2D4A3DBC" w14:textId="77777777" w:rsidR="00521B8F" w:rsidRPr="00AC1DFE" w:rsidRDefault="00521B8F" w:rsidP="00521B8F">
            <w:pPr>
              <w:pStyle w:val="NoSpacing"/>
              <w:spacing w:line="320" w:lineRule="exact"/>
              <w:jc w:val="right"/>
              <w:rPr>
                <w:rFonts w:ascii="AngsanaUPC" w:hAnsi="AngsanaUPC" w:cs="AngsanaUPC"/>
                <w:sz w:val="10"/>
                <w:szCs w:val="10"/>
              </w:rPr>
            </w:pPr>
          </w:p>
        </w:tc>
      </w:tr>
      <w:tr w:rsidR="00521B8F" w:rsidRPr="00AC1DFE" w14:paraId="26D1FC62" w14:textId="77777777" w:rsidTr="00521B8F">
        <w:trPr>
          <w:trHeight w:val="374"/>
        </w:trPr>
        <w:tc>
          <w:tcPr>
            <w:tcW w:w="3327" w:type="dxa"/>
            <w:shd w:val="clear" w:color="auto" w:fill="auto"/>
            <w:vAlign w:val="bottom"/>
          </w:tcPr>
          <w:p w14:paraId="7AEDFE6A" w14:textId="0240F3CC" w:rsidR="00521B8F" w:rsidRPr="00AC1DFE" w:rsidRDefault="00521B8F" w:rsidP="00521B8F">
            <w:pPr>
              <w:pStyle w:val="NoSpacing"/>
              <w:spacing w:line="320" w:lineRule="exact"/>
              <w:rPr>
                <w:rFonts w:ascii="AngsanaUPC" w:hAnsi="AngsanaUPC" w:cs="AngsanaUPC"/>
                <w:b/>
                <w:bCs/>
                <w:sz w:val="28"/>
                <w:cs/>
              </w:rPr>
            </w:pPr>
            <w:r w:rsidRPr="00AC1DFE">
              <w:rPr>
                <w:rFonts w:asciiTheme="majorBidi" w:hAnsiTheme="majorBidi" w:cstheme="majorBidi"/>
                <w:b/>
                <w:bCs/>
                <w:sz w:val="28"/>
              </w:rPr>
              <w:t>Rental income and service</w:t>
            </w:r>
          </w:p>
        </w:tc>
        <w:tc>
          <w:tcPr>
            <w:tcW w:w="1417" w:type="dxa"/>
            <w:shd w:val="clear" w:color="auto" w:fill="auto"/>
            <w:vAlign w:val="bottom"/>
          </w:tcPr>
          <w:p w14:paraId="17461F59" w14:textId="77777777" w:rsidR="00521B8F" w:rsidRPr="00AC1DFE" w:rsidRDefault="00521B8F" w:rsidP="00521B8F">
            <w:pPr>
              <w:pStyle w:val="NoSpacing"/>
              <w:spacing w:line="320" w:lineRule="exact"/>
              <w:jc w:val="right"/>
              <w:rPr>
                <w:rFonts w:ascii="AngsanaUPC" w:hAnsi="AngsanaUPC" w:cs="AngsanaUPC"/>
                <w:sz w:val="28"/>
              </w:rPr>
            </w:pPr>
          </w:p>
        </w:tc>
        <w:tc>
          <w:tcPr>
            <w:tcW w:w="1418" w:type="dxa"/>
            <w:shd w:val="clear" w:color="auto" w:fill="auto"/>
            <w:vAlign w:val="bottom"/>
          </w:tcPr>
          <w:p w14:paraId="782D501A" w14:textId="77777777" w:rsidR="00521B8F" w:rsidRPr="00AC1DFE" w:rsidRDefault="00521B8F" w:rsidP="00521B8F">
            <w:pPr>
              <w:pStyle w:val="NoSpacing"/>
              <w:spacing w:line="320" w:lineRule="exact"/>
              <w:jc w:val="right"/>
              <w:rPr>
                <w:rFonts w:ascii="AngsanaUPC" w:hAnsi="AngsanaUPC" w:cs="AngsanaUPC"/>
                <w:sz w:val="28"/>
              </w:rPr>
            </w:pPr>
          </w:p>
        </w:tc>
        <w:tc>
          <w:tcPr>
            <w:tcW w:w="1417" w:type="dxa"/>
            <w:shd w:val="clear" w:color="auto" w:fill="auto"/>
            <w:vAlign w:val="bottom"/>
          </w:tcPr>
          <w:p w14:paraId="7D66ED2D" w14:textId="77777777" w:rsidR="00521B8F" w:rsidRPr="00AC1DFE" w:rsidRDefault="00521B8F" w:rsidP="00521B8F">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70A5E1BD" w14:textId="77777777" w:rsidR="00521B8F" w:rsidRPr="00AC1DFE" w:rsidRDefault="00521B8F" w:rsidP="00521B8F">
            <w:pPr>
              <w:pStyle w:val="NoSpacing"/>
              <w:spacing w:line="320" w:lineRule="exact"/>
              <w:jc w:val="right"/>
              <w:rPr>
                <w:rFonts w:ascii="AngsanaUPC" w:hAnsi="AngsanaUPC" w:cs="AngsanaUPC"/>
                <w:sz w:val="28"/>
              </w:rPr>
            </w:pPr>
          </w:p>
        </w:tc>
      </w:tr>
      <w:tr w:rsidR="00521B8F" w:rsidRPr="00AC1DFE" w14:paraId="445E3F93" w14:textId="77777777" w:rsidTr="00521B8F">
        <w:trPr>
          <w:trHeight w:val="374"/>
        </w:trPr>
        <w:tc>
          <w:tcPr>
            <w:tcW w:w="3327" w:type="dxa"/>
            <w:shd w:val="clear" w:color="auto" w:fill="auto"/>
            <w:vAlign w:val="bottom"/>
          </w:tcPr>
          <w:p w14:paraId="60CC04A8" w14:textId="6D8D307F" w:rsidR="00521B8F" w:rsidRPr="00AC1DFE" w:rsidRDefault="00521B8F" w:rsidP="00521B8F">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0DDB7EB2" w14:textId="1116B067"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38982817" w14:textId="02B01F24"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w:t>
            </w:r>
          </w:p>
        </w:tc>
        <w:tc>
          <w:tcPr>
            <w:tcW w:w="1417" w:type="dxa"/>
            <w:shd w:val="clear" w:color="auto" w:fill="auto"/>
            <w:vAlign w:val="bottom"/>
          </w:tcPr>
          <w:p w14:paraId="4046C163" w14:textId="045E9AB6"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539,592</w:t>
            </w:r>
          </w:p>
        </w:tc>
        <w:tc>
          <w:tcPr>
            <w:tcW w:w="1418" w:type="dxa"/>
            <w:tcBorders>
              <w:top w:val="nil"/>
              <w:left w:val="nil"/>
              <w:bottom w:val="nil"/>
              <w:right w:val="nil"/>
            </w:tcBorders>
            <w:shd w:val="clear" w:color="auto" w:fill="auto"/>
            <w:vAlign w:val="bottom"/>
          </w:tcPr>
          <w:p w14:paraId="7575D44B" w14:textId="7BCBCE33"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2,416,812</w:t>
            </w:r>
          </w:p>
        </w:tc>
      </w:tr>
      <w:tr w:rsidR="00521B8F" w:rsidRPr="00AC1DFE" w14:paraId="25523EE9" w14:textId="77777777" w:rsidTr="00521B8F">
        <w:trPr>
          <w:trHeight w:val="374"/>
        </w:trPr>
        <w:tc>
          <w:tcPr>
            <w:tcW w:w="3327" w:type="dxa"/>
            <w:shd w:val="clear" w:color="auto" w:fill="auto"/>
            <w:vAlign w:val="bottom"/>
          </w:tcPr>
          <w:p w14:paraId="6EB9CDD4" w14:textId="46CFF802" w:rsidR="00521B8F" w:rsidRPr="00AC1DFE" w:rsidRDefault="00521B8F" w:rsidP="00521B8F">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Associate</w:t>
            </w:r>
          </w:p>
        </w:tc>
        <w:tc>
          <w:tcPr>
            <w:tcW w:w="1417" w:type="dxa"/>
            <w:shd w:val="clear" w:color="auto" w:fill="auto"/>
            <w:vAlign w:val="bottom"/>
          </w:tcPr>
          <w:p w14:paraId="691A3FA4" w14:textId="2E7A0DF3"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168,000</w:t>
            </w:r>
          </w:p>
        </w:tc>
        <w:tc>
          <w:tcPr>
            <w:tcW w:w="1418" w:type="dxa"/>
            <w:shd w:val="clear" w:color="auto" w:fill="auto"/>
            <w:vAlign w:val="bottom"/>
          </w:tcPr>
          <w:p w14:paraId="2F0859B6" w14:textId="62BB3BEA"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168,000</w:t>
            </w:r>
          </w:p>
        </w:tc>
        <w:tc>
          <w:tcPr>
            <w:tcW w:w="1417" w:type="dxa"/>
            <w:shd w:val="clear" w:color="auto" w:fill="auto"/>
            <w:vAlign w:val="bottom"/>
          </w:tcPr>
          <w:p w14:paraId="6E665A81" w14:textId="3C61E155"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48,000</w:t>
            </w:r>
          </w:p>
        </w:tc>
        <w:tc>
          <w:tcPr>
            <w:tcW w:w="1418" w:type="dxa"/>
            <w:tcBorders>
              <w:top w:val="nil"/>
              <w:left w:val="nil"/>
              <w:bottom w:val="nil"/>
              <w:right w:val="nil"/>
            </w:tcBorders>
            <w:shd w:val="clear" w:color="auto" w:fill="auto"/>
            <w:vAlign w:val="bottom"/>
          </w:tcPr>
          <w:p w14:paraId="67AAFA53" w14:textId="5D3AF3C4"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168,000</w:t>
            </w:r>
          </w:p>
        </w:tc>
      </w:tr>
      <w:tr w:rsidR="00521B8F" w:rsidRPr="00AC1DFE" w14:paraId="0651EC08" w14:textId="77777777" w:rsidTr="00521B8F">
        <w:trPr>
          <w:trHeight w:val="374"/>
        </w:trPr>
        <w:tc>
          <w:tcPr>
            <w:tcW w:w="3327" w:type="dxa"/>
            <w:shd w:val="clear" w:color="auto" w:fill="auto"/>
            <w:vAlign w:val="bottom"/>
          </w:tcPr>
          <w:p w14:paraId="5F4434AE" w14:textId="0E25AFE5" w:rsidR="00521B8F" w:rsidRPr="00AC1DFE" w:rsidRDefault="00521B8F" w:rsidP="00521B8F">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Joint ventures</w:t>
            </w:r>
          </w:p>
        </w:tc>
        <w:tc>
          <w:tcPr>
            <w:tcW w:w="1417" w:type="dxa"/>
            <w:shd w:val="clear" w:color="auto" w:fill="auto"/>
            <w:vAlign w:val="bottom"/>
          </w:tcPr>
          <w:p w14:paraId="56A5CE5A" w14:textId="1B75F567" w:rsidR="00521B8F" w:rsidRPr="00AC1DFE" w:rsidRDefault="00521B8F" w:rsidP="00521B8F">
            <w:pPr>
              <w:pStyle w:val="NoSpacing"/>
              <w:pBdr>
                <w:bottom w:val="single" w:sz="4" w:space="1" w:color="auto"/>
              </w:pBdr>
              <w:spacing w:line="320" w:lineRule="exact"/>
              <w:jc w:val="right"/>
              <w:rPr>
                <w:rFonts w:ascii="AngsanaUPC" w:hAnsi="AngsanaUPC" w:cs="AngsanaUPC"/>
                <w:sz w:val="28"/>
              </w:rPr>
            </w:pPr>
            <w:r w:rsidRPr="00AC1DFE">
              <w:rPr>
                <w:rFonts w:ascii="AngsanaUPC" w:hAnsi="AngsanaUPC" w:cs="AngsanaUPC"/>
                <w:sz w:val="28"/>
              </w:rPr>
              <w:t>35,000</w:t>
            </w:r>
          </w:p>
        </w:tc>
        <w:tc>
          <w:tcPr>
            <w:tcW w:w="1418" w:type="dxa"/>
            <w:shd w:val="clear" w:color="auto" w:fill="auto"/>
            <w:vAlign w:val="bottom"/>
          </w:tcPr>
          <w:p w14:paraId="31EA360D" w14:textId="6225CED9" w:rsidR="00521B8F" w:rsidRPr="00AC1DFE" w:rsidRDefault="00521B8F" w:rsidP="00521B8F">
            <w:pPr>
              <w:pStyle w:val="NoSpacing"/>
              <w:pBdr>
                <w:bottom w:val="single" w:sz="4" w:space="1" w:color="auto"/>
              </w:pBdr>
              <w:spacing w:line="320" w:lineRule="exact"/>
              <w:jc w:val="right"/>
              <w:rPr>
                <w:rFonts w:ascii="AngsanaUPC" w:hAnsi="AngsanaUPC" w:cs="AngsanaUPC"/>
                <w:sz w:val="28"/>
                <w:cs/>
              </w:rPr>
            </w:pPr>
            <w:r w:rsidRPr="00AC1DFE">
              <w:rPr>
                <w:rFonts w:ascii="AngsanaUPC" w:hAnsi="AngsanaUPC" w:cs="AngsanaUPC"/>
                <w:sz w:val="28"/>
              </w:rPr>
              <w:t>84,000</w:t>
            </w:r>
          </w:p>
        </w:tc>
        <w:tc>
          <w:tcPr>
            <w:tcW w:w="1417" w:type="dxa"/>
            <w:shd w:val="clear" w:color="auto" w:fill="auto"/>
            <w:vAlign w:val="bottom"/>
          </w:tcPr>
          <w:p w14:paraId="01286505" w14:textId="120E409B" w:rsidR="00521B8F" w:rsidRPr="00AC1DFE" w:rsidRDefault="00521B8F" w:rsidP="00521B8F">
            <w:pPr>
              <w:pStyle w:val="NoSpacing"/>
              <w:pBdr>
                <w:bottom w:val="single" w:sz="4" w:space="1" w:color="auto"/>
              </w:pBdr>
              <w:spacing w:line="320" w:lineRule="exact"/>
              <w:jc w:val="right"/>
              <w:rPr>
                <w:rFonts w:ascii="AngsanaUPC" w:hAnsi="AngsanaUPC" w:cs="AngsanaUPC"/>
                <w:sz w:val="28"/>
              </w:rPr>
            </w:pPr>
            <w:r w:rsidRPr="00AC1DFE">
              <w:rPr>
                <w:rFonts w:ascii="AngsanaUPC" w:hAnsi="AngsanaUPC" w:cs="AngsanaUPC"/>
                <w:sz w:val="28"/>
              </w:rPr>
              <w:t>10,000</w:t>
            </w:r>
          </w:p>
        </w:tc>
        <w:tc>
          <w:tcPr>
            <w:tcW w:w="1418" w:type="dxa"/>
            <w:tcBorders>
              <w:top w:val="nil"/>
              <w:left w:val="nil"/>
              <w:bottom w:val="nil"/>
              <w:right w:val="nil"/>
            </w:tcBorders>
            <w:shd w:val="clear" w:color="auto" w:fill="auto"/>
            <w:vAlign w:val="bottom"/>
          </w:tcPr>
          <w:p w14:paraId="05B8318F" w14:textId="46B2B354" w:rsidR="00521B8F" w:rsidRPr="00AC1DFE" w:rsidRDefault="00521B8F" w:rsidP="00521B8F">
            <w:pPr>
              <w:pStyle w:val="NoSpacing"/>
              <w:pBdr>
                <w:bottom w:val="single" w:sz="4" w:space="1" w:color="auto"/>
              </w:pBdr>
              <w:spacing w:line="320" w:lineRule="exact"/>
              <w:jc w:val="right"/>
              <w:rPr>
                <w:rFonts w:ascii="AngsanaUPC" w:hAnsi="AngsanaUPC" w:cs="AngsanaUPC"/>
                <w:sz w:val="28"/>
                <w:cs/>
              </w:rPr>
            </w:pPr>
            <w:r w:rsidRPr="00AC1DFE">
              <w:rPr>
                <w:rFonts w:ascii="AngsanaUPC" w:hAnsi="AngsanaUPC" w:cs="AngsanaUPC"/>
                <w:sz w:val="28"/>
              </w:rPr>
              <w:t>84,000</w:t>
            </w:r>
          </w:p>
        </w:tc>
      </w:tr>
      <w:tr w:rsidR="00521B8F" w:rsidRPr="00AC1DFE" w14:paraId="30945AFE" w14:textId="77777777" w:rsidTr="00521B8F">
        <w:trPr>
          <w:trHeight w:val="374"/>
        </w:trPr>
        <w:tc>
          <w:tcPr>
            <w:tcW w:w="3327" w:type="dxa"/>
            <w:shd w:val="clear" w:color="auto" w:fill="auto"/>
            <w:vAlign w:val="bottom"/>
          </w:tcPr>
          <w:p w14:paraId="0FD8ACE8" w14:textId="744EB048" w:rsidR="00521B8F" w:rsidRPr="00AC1DFE" w:rsidRDefault="00521B8F" w:rsidP="00521B8F">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066E0B1D" w14:textId="175426E5"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203,000</w:t>
            </w:r>
          </w:p>
        </w:tc>
        <w:tc>
          <w:tcPr>
            <w:tcW w:w="1418" w:type="dxa"/>
            <w:shd w:val="clear" w:color="auto" w:fill="auto"/>
            <w:vAlign w:val="bottom"/>
          </w:tcPr>
          <w:p w14:paraId="46AD1CD8" w14:textId="64D873EF"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252,000</w:t>
            </w:r>
          </w:p>
        </w:tc>
        <w:tc>
          <w:tcPr>
            <w:tcW w:w="1417" w:type="dxa"/>
            <w:shd w:val="clear" w:color="auto" w:fill="auto"/>
            <w:vAlign w:val="bottom"/>
          </w:tcPr>
          <w:p w14:paraId="7A3864FB" w14:textId="47D1307B"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597,592</w:t>
            </w:r>
          </w:p>
        </w:tc>
        <w:tc>
          <w:tcPr>
            <w:tcW w:w="1418" w:type="dxa"/>
            <w:tcBorders>
              <w:top w:val="nil"/>
              <w:left w:val="nil"/>
              <w:bottom w:val="nil"/>
              <w:right w:val="nil"/>
            </w:tcBorders>
            <w:shd w:val="clear" w:color="auto" w:fill="auto"/>
            <w:vAlign w:val="bottom"/>
          </w:tcPr>
          <w:p w14:paraId="6086DB35" w14:textId="364B5CCB"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2,668,812</w:t>
            </w:r>
          </w:p>
        </w:tc>
      </w:tr>
      <w:tr w:rsidR="00521B8F" w:rsidRPr="00AC1DFE" w14:paraId="26F45672" w14:textId="77777777" w:rsidTr="001264D4">
        <w:trPr>
          <w:trHeight w:val="68"/>
        </w:trPr>
        <w:tc>
          <w:tcPr>
            <w:tcW w:w="3327" w:type="dxa"/>
            <w:shd w:val="clear" w:color="auto" w:fill="auto"/>
            <w:vAlign w:val="bottom"/>
          </w:tcPr>
          <w:p w14:paraId="46739AD7" w14:textId="77777777" w:rsidR="00521B8F" w:rsidRPr="00AC1DFE" w:rsidRDefault="00521B8F" w:rsidP="00521B8F">
            <w:pPr>
              <w:pStyle w:val="NoSpacing"/>
              <w:spacing w:line="320" w:lineRule="exact"/>
              <w:ind w:left="311" w:hanging="284"/>
              <w:rPr>
                <w:rFonts w:ascii="AngsanaUPC" w:hAnsi="AngsanaUPC" w:cs="AngsanaUPC"/>
                <w:sz w:val="10"/>
                <w:szCs w:val="10"/>
                <w:cs/>
              </w:rPr>
            </w:pPr>
          </w:p>
        </w:tc>
        <w:tc>
          <w:tcPr>
            <w:tcW w:w="1417" w:type="dxa"/>
            <w:shd w:val="clear" w:color="auto" w:fill="auto"/>
            <w:vAlign w:val="bottom"/>
          </w:tcPr>
          <w:p w14:paraId="5C07F867" w14:textId="77777777" w:rsidR="00521B8F" w:rsidRPr="00AC1DFE" w:rsidRDefault="00521B8F" w:rsidP="00521B8F">
            <w:pPr>
              <w:pStyle w:val="NoSpacing"/>
              <w:spacing w:line="320" w:lineRule="exact"/>
              <w:jc w:val="right"/>
              <w:rPr>
                <w:rFonts w:ascii="AngsanaUPC" w:hAnsi="AngsanaUPC" w:cs="AngsanaUPC"/>
                <w:sz w:val="10"/>
                <w:szCs w:val="10"/>
              </w:rPr>
            </w:pPr>
          </w:p>
        </w:tc>
        <w:tc>
          <w:tcPr>
            <w:tcW w:w="1418" w:type="dxa"/>
            <w:shd w:val="clear" w:color="auto" w:fill="auto"/>
            <w:vAlign w:val="bottom"/>
          </w:tcPr>
          <w:p w14:paraId="38D18081" w14:textId="77777777" w:rsidR="00521B8F" w:rsidRPr="00AC1DFE" w:rsidRDefault="00521B8F" w:rsidP="00521B8F">
            <w:pPr>
              <w:pStyle w:val="NoSpacing"/>
              <w:spacing w:line="320" w:lineRule="exact"/>
              <w:jc w:val="right"/>
              <w:rPr>
                <w:rFonts w:ascii="AngsanaUPC" w:hAnsi="AngsanaUPC" w:cs="AngsanaUPC"/>
                <w:sz w:val="10"/>
                <w:szCs w:val="10"/>
              </w:rPr>
            </w:pPr>
          </w:p>
        </w:tc>
        <w:tc>
          <w:tcPr>
            <w:tcW w:w="1417" w:type="dxa"/>
            <w:shd w:val="clear" w:color="auto" w:fill="auto"/>
            <w:vAlign w:val="bottom"/>
          </w:tcPr>
          <w:p w14:paraId="583B9CB8" w14:textId="77777777" w:rsidR="00521B8F" w:rsidRPr="00AC1DFE" w:rsidRDefault="00521B8F" w:rsidP="00521B8F">
            <w:pPr>
              <w:pStyle w:val="NoSpacing"/>
              <w:spacing w:line="320" w:lineRule="exact"/>
              <w:jc w:val="right"/>
              <w:rPr>
                <w:rFonts w:ascii="AngsanaUPC" w:hAnsi="AngsanaUPC" w:cs="AngsanaUPC"/>
                <w:sz w:val="10"/>
                <w:szCs w:val="10"/>
              </w:rPr>
            </w:pPr>
          </w:p>
        </w:tc>
        <w:tc>
          <w:tcPr>
            <w:tcW w:w="1418" w:type="dxa"/>
            <w:tcBorders>
              <w:top w:val="nil"/>
              <w:left w:val="nil"/>
              <w:bottom w:val="nil"/>
              <w:right w:val="nil"/>
            </w:tcBorders>
            <w:shd w:val="clear" w:color="auto" w:fill="auto"/>
            <w:vAlign w:val="bottom"/>
          </w:tcPr>
          <w:p w14:paraId="01F8201B" w14:textId="77777777" w:rsidR="00521B8F" w:rsidRPr="00AC1DFE" w:rsidRDefault="00521B8F" w:rsidP="00521B8F">
            <w:pPr>
              <w:pStyle w:val="NoSpacing"/>
              <w:spacing w:line="320" w:lineRule="exact"/>
              <w:jc w:val="right"/>
              <w:rPr>
                <w:rFonts w:ascii="AngsanaUPC" w:hAnsi="AngsanaUPC" w:cs="AngsanaUPC"/>
                <w:sz w:val="10"/>
                <w:szCs w:val="10"/>
              </w:rPr>
            </w:pPr>
          </w:p>
        </w:tc>
      </w:tr>
      <w:tr w:rsidR="00521B8F" w:rsidRPr="00AC1DFE" w14:paraId="23ABA1E1" w14:textId="77777777" w:rsidTr="00961303">
        <w:trPr>
          <w:trHeight w:val="374"/>
        </w:trPr>
        <w:tc>
          <w:tcPr>
            <w:tcW w:w="3327" w:type="dxa"/>
            <w:shd w:val="clear" w:color="auto" w:fill="auto"/>
            <w:vAlign w:val="bottom"/>
          </w:tcPr>
          <w:p w14:paraId="45911EE0" w14:textId="1C215162" w:rsidR="00521B8F" w:rsidRPr="00AC1DFE" w:rsidRDefault="00521B8F" w:rsidP="00521B8F">
            <w:pPr>
              <w:pStyle w:val="NoSpacing"/>
              <w:spacing w:line="320" w:lineRule="exact"/>
              <w:rPr>
                <w:rFonts w:ascii="AngsanaUPC" w:hAnsi="AngsanaUPC" w:cs="AngsanaUPC"/>
                <w:b/>
                <w:bCs/>
                <w:sz w:val="28"/>
              </w:rPr>
            </w:pPr>
            <w:r w:rsidRPr="00AC1DFE">
              <w:rPr>
                <w:rFonts w:asciiTheme="majorBidi" w:hAnsiTheme="majorBidi" w:cstheme="majorBidi"/>
                <w:b/>
                <w:bCs/>
                <w:sz w:val="28"/>
              </w:rPr>
              <w:t>Interest income</w:t>
            </w:r>
          </w:p>
        </w:tc>
        <w:tc>
          <w:tcPr>
            <w:tcW w:w="1417" w:type="dxa"/>
            <w:shd w:val="clear" w:color="auto" w:fill="auto"/>
            <w:vAlign w:val="bottom"/>
          </w:tcPr>
          <w:p w14:paraId="6B5A5A6E" w14:textId="77777777" w:rsidR="00521B8F" w:rsidRPr="00AC1DFE" w:rsidRDefault="00521B8F" w:rsidP="00521B8F">
            <w:pPr>
              <w:pStyle w:val="NoSpacing"/>
              <w:spacing w:line="320" w:lineRule="exact"/>
              <w:jc w:val="right"/>
              <w:rPr>
                <w:rFonts w:ascii="AngsanaUPC" w:hAnsi="AngsanaUPC" w:cs="AngsanaUPC"/>
                <w:sz w:val="28"/>
              </w:rPr>
            </w:pPr>
          </w:p>
        </w:tc>
        <w:tc>
          <w:tcPr>
            <w:tcW w:w="1418" w:type="dxa"/>
            <w:shd w:val="clear" w:color="auto" w:fill="auto"/>
            <w:vAlign w:val="bottom"/>
          </w:tcPr>
          <w:p w14:paraId="044C0CC0" w14:textId="77777777" w:rsidR="00521B8F" w:rsidRPr="00AC1DFE" w:rsidRDefault="00521B8F" w:rsidP="00521B8F">
            <w:pPr>
              <w:pStyle w:val="NoSpacing"/>
              <w:spacing w:line="320" w:lineRule="exact"/>
              <w:jc w:val="right"/>
              <w:rPr>
                <w:rFonts w:ascii="AngsanaUPC" w:hAnsi="AngsanaUPC" w:cs="AngsanaUPC"/>
                <w:sz w:val="28"/>
              </w:rPr>
            </w:pPr>
          </w:p>
        </w:tc>
        <w:tc>
          <w:tcPr>
            <w:tcW w:w="1417" w:type="dxa"/>
            <w:shd w:val="clear" w:color="auto" w:fill="auto"/>
            <w:vAlign w:val="bottom"/>
          </w:tcPr>
          <w:p w14:paraId="7491CCAE" w14:textId="77777777" w:rsidR="00521B8F" w:rsidRPr="00AC1DFE" w:rsidRDefault="00521B8F" w:rsidP="00521B8F">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1866327D" w14:textId="77777777" w:rsidR="00521B8F" w:rsidRPr="00AC1DFE" w:rsidRDefault="00521B8F" w:rsidP="00521B8F">
            <w:pPr>
              <w:pStyle w:val="NoSpacing"/>
              <w:spacing w:line="320" w:lineRule="exact"/>
              <w:jc w:val="right"/>
              <w:rPr>
                <w:rFonts w:ascii="AngsanaUPC" w:hAnsi="AngsanaUPC" w:cs="AngsanaUPC"/>
                <w:sz w:val="28"/>
              </w:rPr>
            </w:pPr>
          </w:p>
        </w:tc>
      </w:tr>
      <w:tr w:rsidR="00521B8F" w:rsidRPr="00AC1DFE" w14:paraId="177678F4" w14:textId="77777777" w:rsidTr="00521B8F">
        <w:trPr>
          <w:trHeight w:val="374"/>
        </w:trPr>
        <w:tc>
          <w:tcPr>
            <w:tcW w:w="3327" w:type="dxa"/>
            <w:shd w:val="clear" w:color="auto" w:fill="auto"/>
            <w:vAlign w:val="bottom"/>
          </w:tcPr>
          <w:p w14:paraId="0A6DFE9F" w14:textId="237677C2" w:rsidR="00521B8F" w:rsidRPr="00AC1DFE" w:rsidRDefault="00521B8F" w:rsidP="00521B8F">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38CDD0FC" w14:textId="1264D4B1"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4AD7285E" w14:textId="0E584104"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w:t>
            </w:r>
          </w:p>
        </w:tc>
        <w:tc>
          <w:tcPr>
            <w:tcW w:w="1417" w:type="dxa"/>
            <w:shd w:val="clear" w:color="auto" w:fill="auto"/>
            <w:vAlign w:val="bottom"/>
          </w:tcPr>
          <w:p w14:paraId="3B34694D" w14:textId="3F3DC509"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19,526,500</w:t>
            </w:r>
          </w:p>
        </w:tc>
        <w:tc>
          <w:tcPr>
            <w:tcW w:w="1418" w:type="dxa"/>
            <w:tcBorders>
              <w:top w:val="nil"/>
              <w:left w:val="nil"/>
              <w:bottom w:val="nil"/>
              <w:right w:val="nil"/>
            </w:tcBorders>
            <w:shd w:val="clear" w:color="auto" w:fill="auto"/>
            <w:vAlign w:val="bottom"/>
          </w:tcPr>
          <w:p w14:paraId="64B88FEE" w14:textId="4133E59F"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19,529,051</w:t>
            </w:r>
          </w:p>
        </w:tc>
      </w:tr>
      <w:tr w:rsidR="00521B8F" w:rsidRPr="00AC1DFE" w14:paraId="221CC22A" w14:textId="77777777" w:rsidTr="00521B8F">
        <w:trPr>
          <w:trHeight w:val="374"/>
        </w:trPr>
        <w:tc>
          <w:tcPr>
            <w:tcW w:w="3327" w:type="dxa"/>
            <w:shd w:val="clear" w:color="auto" w:fill="auto"/>
            <w:vAlign w:val="bottom"/>
          </w:tcPr>
          <w:p w14:paraId="370AD3CD" w14:textId="458E2A63" w:rsidR="00521B8F" w:rsidRPr="00AC1DFE" w:rsidRDefault="00521B8F" w:rsidP="00521B8F">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Associate</w:t>
            </w:r>
          </w:p>
        </w:tc>
        <w:tc>
          <w:tcPr>
            <w:tcW w:w="1417" w:type="dxa"/>
            <w:shd w:val="clear" w:color="auto" w:fill="auto"/>
            <w:vAlign w:val="bottom"/>
          </w:tcPr>
          <w:p w14:paraId="356C2AED" w14:textId="4140584D" w:rsidR="00521B8F" w:rsidRPr="00AC1DFE" w:rsidRDefault="00521B8F" w:rsidP="00521B8F">
            <w:pPr>
              <w:pStyle w:val="NoSpacing"/>
              <w:pBdr>
                <w:bottom w:val="single" w:sz="4" w:space="1" w:color="auto"/>
              </w:pBdr>
              <w:spacing w:line="320" w:lineRule="exact"/>
              <w:jc w:val="right"/>
              <w:rPr>
                <w:rFonts w:ascii="AngsanaUPC" w:hAnsi="AngsanaUPC" w:cs="AngsanaUPC"/>
                <w:sz w:val="28"/>
              </w:rPr>
            </w:pPr>
            <w:r w:rsidRPr="00AC1DFE">
              <w:rPr>
                <w:rFonts w:ascii="AngsanaUPC" w:hAnsi="AngsanaUPC" w:cs="AngsanaUPC"/>
                <w:sz w:val="28"/>
              </w:rPr>
              <w:t>18,404,118</w:t>
            </w:r>
          </w:p>
        </w:tc>
        <w:tc>
          <w:tcPr>
            <w:tcW w:w="1418" w:type="dxa"/>
            <w:shd w:val="clear" w:color="auto" w:fill="auto"/>
            <w:vAlign w:val="bottom"/>
          </w:tcPr>
          <w:p w14:paraId="11B79C91" w14:textId="51840D6B" w:rsidR="00521B8F" w:rsidRPr="00AC1DFE" w:rsidRDefault="00521B8F" w:rsidP="00521B8F">
            <w:pPr>
              <w:pStyle w:val="NoSpacing"/>
              <w:pBdr>
                <w:bottom w:val="single" w:sz="4" w:space="1" w:color="auto"/>
              </w:pBdr>
              <w:spacing w:line="320" w:lineRule="exact"/>
              <w:jc w:val="right"/>
              <w:rPr>
                <w:rFonts w:ascii="AngsanaUPC" w:hAnsi="AngsanaUPC" w:cs="AngsanaUPC"/>
                <w:sz w:val="28"/>
              </w:rPr>
            </w:pPr>
            <w:r w:rsidRPr="00AC1DFE">
              <w:rPr>
                <w:rFonts w:ascii="AngsanaUPC" w:hAnsi="AngsanaUPC" w:cs="AngsanaUPC"/>
                <w:sz w:val="28"/>
              </w:rPr>
              <w:t>18,359,636</w:t>
            </w:r>
          </w:p>
        </w:tc>
        <w:tc>
          <w:tcPr>
            <w:tcW w:w="1417" w:type="dxa"/>
            <w:shd w:val="clear" w:color="auto" w:fill="auto"/>
            <w:vAlign w:val="bottom"/>
          </w:tcPr>
          <w:p w14:paraId="4BFE31AE" w14:textId="3FBCC8C1" w:rsidR="00521B8F" w:rsidRPr="00AC1DFE" w:rsidRDefault="00521B8F" w:rsidP="00521B8F">
            <w:pPr>
              <w:pStyle w:val="NoSpacing"/>
              <w:pBdr>
                <w:bottom w:val="single" w:sz="4" w:space="1" w:color="auto"/>
              </w:pBdr>
              <w:spacing w:line="320" w:lineRule="exact"/>
              <w:jc w:val="right"/>
              <w:rPr>
                <w:rFonts w:ascii="AngsanaUPC" w:hAnsi="AngsanaUPC" w:cs="AngsanaUPC"/>
                <w:sz w:val="28"/>
              </w:rPr>
            </w:pPr>
            <w:r w:rsidRPr="00AC1DFE">
              <w:rPr>
                <w:rFonts w:ascii="AngsanaUPC" w:hAnsi="AngsanaUPC" w:cs="AngsanaUPC"/>
                <w:sz w:val="28"/>
              </w:rPr>
              <w:t>-</w:t>
            </w:r>
          </w:p>
        </w:tc>
        <w:tc>
          <w:tcPr>
            <w:tcW w:w="1418" w:type="dxa"/>
            <w:tcBorders>
              <w:top w:val="nil"/>
              <w:left w:val="nil"/>
              <w:bottom w:val="nil"/>
              <w:right w:val="nil"/>
            </w:tcBorders>
            <w:shd w:val="clear" w:color="auto" w:fill="auto"/>
            <w:vAlign w:val="bottom"/>
          </w:tcPr>
          <w:p w14:paraId="71C4B33B" w14:textId="45C96D8F" w:rsidR="00521B8F" w:rsidRPr="00AC1DFE" w:rsidRDefault="00521B8F" w:rsidP="00521B8F">
            <w:pPr>
              <w:pStyle w:val="NoSpacing"/>
              <w:pBdr>
                <w:bottom w:val="single" w:sz="4" w:space="1" w:color="auto"/>
              </w:pBdr>
              <w:spacing w:line="320" w:lineRule="exact"/>
              <w:jc w:val="right"/>
              <w:rPr>
                <w:rFonts w:ascii="AngsanaUPC" w:hAnsi="AngsanaUPC" w:cs="AngsanaUPC"/>
                <w:sz w:val="28"/>
              </w:rPr>
            </w:pPr>
            <w:r w:rsidRPr="00AC1DFE">
              <w:rPr>
                <w:rFonts w:ascii="AngsanaUPC" w:hAnsi="AngsanaUPC" w:cs="AngsanaUPC"/>
                <w:sz w:val="28"/>
              </w:rPr>
              <w:t>-</w:t>
            </w:r>
          </w:p>
        </w:tc>
      </w:tr>
      <w:tr w:rsidR="00521B8F" w:rsidRPr="00AC1DFE" w14:paraId="19D13E61" w14:textId="77777777" w:rsidTr="00521B8F">
        <w:trPr>
          <w:trHeight w:val="374"/>
        </w:trPr>
        <w:tc>
          <w:tcPr>
            <w:tcW w:w="3327" w:type="dxa"/>
            <w:shd w:val="clear" w:color="auto" w:fill="auto"/>
            <w:vAlign w:val="bottom"/>
          </w:tcPr>
          <w:p w14:paraId="4451961B" w14:textId="787ED5E0" w:rsidR="00521B8F" w:rsidRPr="00AC1DFE" w:rsidRDefault="00521B8F" w:rsidP="00521B8F">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08F86347" w14:textId="5C885F2F"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18,404,118</w:t>
            </w:r>
          </w:p>
        </w:tc>
        <w:tc>
          <w:tcPr>
            <w:tcW w:w="1418" w:type="dxa"/>
            <w:shd w:val="clear" w:color="auto" w:fill="auto"/>
            <w:vAlign w:val="bottom"/>
          </w:tcPr>
          <w:p w14:paraId="3C0549A0" w14:textId="7095F9FC"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18,359,636</w:t>
            </w:r>
          </w:p>
        </w:tc>
        <w:tc>
          <w:tcPr>
            <w:tcW w:w="1417" w:type="dxa"/>
            <w:shd w:val="clear" w:color="auto" w:fill="auto"/>
            <w:vAlign w:val="bottom"/>
          </w:tcPr>
          <w:p w14:paraId="31E646C2" w14:textId="486E6FD3"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19,526,500</w:t>
            </w:r>
          </w:p>
        </w:tc>
        <w:tc>
          <w:tcPr>
            <w:tcW w:w="1418" w:type="dxa"/>
            <w:tcBorders>
              <w:top w:val="nil"/>
              <w:left w:val="nil"/>
              <w:bottom w:val="nil"/>
              <w:right w:val="nil"/>
            </w:tcBorders>
            <w:shd w:val="clear" w:color="auto" w:fill="auto"/>
            <w:vAlign w:val="bottom"/>
          </w:tcPr>
          <w:p w14:paraId="6A354CD4" w14:textId="5E7E1170"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19,529,051</w:t>
            </w:r>
          </w:p>
        </w:tc>
      </w:tr>
      <w:tr w:rsidR="00521B8F" w:rsidRPr="00AC1DFE" w14:paraId="651C7730" w14:textId="77777777" w:rsidTr="001264D4">
        <w:trPr>
          <w:trHeight w:val="95"/>
        </w:trPr>
        <w:tc>
          <w:tcPr>
            <w:tcW w:w="4744" w:type="dxa"/>
            <w:gridSpan w:val="2"/>
            <w:shd w:val="clear" w:color="auto" w:fill="auto"/>
            <w:vAlign w:val="bottom"/>
          </w:tcPr>
          <w:p w14:paraId="02E1E2B0" w14:textId="72FB0C7C" w:rsidR="00521B8F" w:rsidRPr="00AC1DFE" w:rsidRDefault="00521B8F" w:rsidP="00521B8F">
            <w:pPr>
              <w:pStyle w:val="NoSpacing"/>
              <w:spacing w:line="320" w:lineRule="exact"/>
              <w:rPr>
                <w:rFonts w:ascii="AngsanaUPC" w:hAnsi="AngsanaUPC" w:cs="AngsanaUPC"/>
                <w:b/>
                <w:bCs/>
                <w:sz w:val="28"/>
                <w:cs/>
              </w:rPr>
            </w:pPr>
            <w:r w:rsidRPr="00AC1DFE">
              <w:rPr>
                <w:rFonts w:ascii="AngsanaUPC" w:hAnsi="AngsanaUPC" w:cs="AngsanaUPC"/>
                <w:b/>
                <w:bCs/>
                <w:sz w:val="28"/>
              </w:rPr>
              <w:lastRenderedPageBreak/>
              <w:t>Cost of services</w:t>
            </w:r>
          </w:p>
        </w:tc>
        <w:tc>
          <w:tcPr>
            <w:tcW w:w="1418" w:type="dxa"/>
            <w:shd w:val="clear" w:color="auto" w:fill="auto"/>
            <w:vAlign w:val="bottom"/>
          </w:tcPr>
          <w:p w14:paraId="2EC23369" w14:textId="77777777" w:rsidR="00521B8F" w:rsidRPr="00AC1DFE" w:rsidRDefault="00521B8F" w:rsidP="00521B8F">
            <w:pPr>
              <w:pStyle w:val="NoSpacing"/>
              <w:spacing w:line="320" w:lineRule="exact"/>
              <w:jc w:val="right"/>
              <w:rPr>
                <w:rFonts w:ascii="AngsanaUPC" w:hAnsi="AngsanaUPC" w:cs="AngsanaUPC"/>
                <w:sz w:val="28"/>
              </w:rPr>
            </w:pPr>
          </w:p>
        </w:tc>
        <w:tc>
          <w:tcPr>
            <w:tcW w:w="1417" w:type="dxa"/>
            <w:shd w:val="clear" w:color="auto" w:fill="auto"/>
            <w:vAlign w:val="bottom"/>
          </w:tcPr>
          <w:p w14:paraId="6B3B02D5" w14:textId="77777777" w:rsidR="00521B8F" w:rsidRPr="00AC1DFE" w:rsidRDefault="00521B8F" w:rsidP="00521B8F">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1E8A55B" w14:textId="77777777" w:rsidR="00521B8F" w:rsidRPr="00AC1DFE" w:rsidRDefault="00521B8F" w:rsidP="00521B8F">
            <w:pPr>
              <w:pStyle w:val="NoSpacing"/>
              <w:spacing w:line="320" w:lineRule="exact"/>
              <w:jc w:val="right"/>
              <w:rPr>
                <w:rFonts w:ascii="AngsanaUPC" w:hAnsi="AngsanaUPC" w:cs="AngsanaUPC"/>
                <w:sz w:val="28"/>
              </w:rPr>
            </w:pPr>
          </w:p>
        </w:tc>
      </w:tr>
      <w:tr w:rsidR="00521B8F" w:rsidRPr="00AC1DFE" w14:paraId="237296BB" w14:textId="77777777" w:rsidTr="00521B8F">
        <w:trPr>
          <w:trHeight w:val="374"/>
        </w:trPr>
        <w:tc>
          <w:tcPr>
            <w:tcW w:w="3327" w:type="dxa"/>
            <w:shd w:val="clear" w:color="auto" w:fill="auto"/>
            <w:vAlign w:val="bottom"/>
          </w:tcPr>
          <w:p w14:paraId="10155232" w14:textId="7D3A2646" w:rsidR="00521B8F" w:rsidRPr="00AC1DFE" w:rsidRDefault="00521B8F" w:rsidP="00521B8F">
            <w:pPr>
              <w:pStyle w:val="NoSpacing"/>
              <w:spacing w:line="320" w:lineRule="exact"/>
              <w:ind w:left="319" w:firstLine="12"/>
              <w:rPr>
                <w:rFonts w:ascii="AngsanaUPC" w:hAnsi="AngsanaUPC" w:cs="AngsanaUPC"/>
                <w:sz w:val="28"/>
                <w:cs/>
              </w:rPr>
            </w:pPr>
            <w:r w:rsidRPr="00AC1DFE">
              <w:rPr>
                <w:rFonts w:ascii="AngsanaUPC" w:hAnsi="AngsanaUPC" w:cs="AngsanaUPC"/>
                <w:sz w:val="28"/>
              </w:rPr>
              <w:t>Subsidiary</w:t>
            </w:r>
          </w:p>
        </w:tc>
        <w:tc>
          <w:tcPr>
            <w:tcW w:w="1417" w:type="dxa"/>
            <w:shd w:val="clear" w:color="auto" w:fill="auto"/>
            <w:vAlign w:val="bottom"/>
          </w:tcPr>
          <w:p w14:paraId="1CFEEEE8" w14:textId="73D1886F"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hint="cs"/>
                <w:sz w:val="28"/>
                <w:cs/>
              </w:rPr>
              <w:t>-</w:t>
            </w:r>
          </w:p>
        </w:tc>
        <w:tc>
          <w:tcPr>
            <w:tcW w:w="1418" w:type="dxa"/>
            <w:shd w:val="clear" w:color="auto" w:fill="auto"/>
            <w:vAlign w:val="bottom"/>
          </w:tcPr>
          <w:p w14:paraId="7B1FEA3B" w14:textId="7366D42A"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w:t>
            </w:r>
          </w:p>
        </w:tc>
        <w:tc>
          <w:tcPr>
            <w:tcW w:w="1417" w:type="dxa"/>
            <w:shd w:val="clear" w:color="auto" w:fill="auto"/>
            <w:vAlign w:val="bottom"/>
          </w:tcPr>
          <w:p w14:paraId="1269E33B" w14:textId="4AE64618"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cs/>
              </w:rPr>
              <w:t>1</w:t>
            </w:r>
            <w:r w:rsidRPr="00AC1DFE">
              <w:rPr>
                <w:rFonts w:ascii="AngsanaUPC" w:hAnsi="AngsanaUPC" w:cs="AngsanaUPC"/>
                <w:sz w:val="28"/>
              </w:rPr>
              <w:t>,</w:t>
            </w:r>
            <w:r w:rsidRPr="00AC1DFE">
              <w:rPr>
                <w:rFonts w:ascii="AngsanaUPC" w:hAnsi="AngsanaUPC" w:cs="AngsanaUPC"/>
                <w:sz w:val="28"/>
                <w:cs/>
              </w:rPr>
              <w:t>950</w:t>
            </w:r>
            <w:r w:rsidRPr="00AC1DFE">
              <w:rPr>
                <w:rFonts w:ascii="AngsanaUPC" w:hAnsi="AngsanaUPC" w:cs="AngsanaUPC"/>
                <w:sz w:val="28"/>
              </w:rPr>
              <w:t>,</w:t>
            </w:r>
            <w:r w:rsidRPr="00AC1DFE">
              <w:rPr>
                <w:rFonts w:ascii="AngsanaUPC" w:hAnsi="AngsanaUPC" w:cs="AngsanaUPC"/>
                <w:sz w:val="28"/>
                <w:cs/>
              </w:rPr>
              <w:t>000</w:t>
            </w:r>
          </w:p>
        </w:tc>
        <w:tc>
          <w:tcPr>
            <w:tcW w:w="1418" w:type="dxa"/>
            <w:tcBorders>
              <w:top w:val="nil"/>
              <w:left w:val="nil"/>
              <w:bottom w:val="nil"/>
              <w:right w:val="nil"/>
            </w:tcBorders>
            <w:shd w:val="clear" w:color="auto" w:fill="auto"/>
            <w:vAlign w:val="bottom"/>
          </w:tcPr>
          <w:p w14:paraId="033F0369" w14:textId="242B43B1"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2,130,000</w:t>
            </w:r>
          </w:p>
        </w:tc>
      </w:tr>
      <w:tr w:rsidR="00521B8F" w:rsidRPr="00AC1DFE" w14:paraId="289A558B" w14:textId="77777777" w:rsidTr="00521B8F">
        <w:trPr>
          <w:trHeight w:val="374"/>
        </w:trPr>
        <w:tc>
          <w:tcPr>
            <w:tcW w:w="3327" w:type="dxa"/>
            <w:shd w:val="clear" w:color="auto" w:fill="auto"/>
            <w:vAlign w:val="bottom"/>
          </w:tcPr>
          <w:p w14:paraId="7E0D57A1" w14:textId="77777777" w:rsidR="00521B8F" w:rsidRPr="00AC1DFE" w:rsidRDefault="00521B8F" w:rsidP="00521B8F">
            <w:pPr>
              <w:pStyle w:val="NoSpacing"/>
              <w:spacing w:line="320" w:lineRule="exact"/>
              <w:ind w:left="311" w:hanging="284"/>
              <w:rPr>
                <w:rFonts w:ascii="AngsanaUPC" w:hAnsi="AngsanaUPC" w:cs="AngsanaUPC"/>
                <w:sz w:val="28"/>
                <w:cs/>
              </w:rPr>
            </w:pPr>
          </w:p>
        </w:tc>
        <w:tc>
          <w:tcPr>
            <w:tcW w:w="1417" w:type="dxa"/>
            <w:shd w:val="clear" w:color="auto" w:fill="auto"/>
            <w:vAlign w:val="bottom"/>
          </w:tcPr>
          <w:p w14:paraId="60E7A835" w14:textId="77777777" w:rsidR="00521B8F" w:rsidRPr="00AC1DFE" w:rsidRDefault="00521B8F" w:rsidP="00521B8F">
            <w:pPr>
              <w:pStyle w:val="NoSpacing"/>
              <w:spacing w:line="320" w:lineRule="exact"/>
              <w:jc w:val="right"/>
              <w:rPr>
                <w:rFonts w:ascii="AngsanaUPC" w:hAnsi="AngsanaUPC" w:cs="AngsanaUPC"/>
                <w:sz w:val="28"/>
              </w:rPr>
            </w:pPr>
          </w:p>
        </w:tc>
        <w:tc>
          <w:tcPr>
            <w:tcW w:w="1418" w:type="dxa"/>
            <w:shd w:val="clear" w:color="auto" w:fill="auto"/>
            <w:vAlign w:val="bottom"/>
          </w:tcPr>
          <w:p w14:paraId="322CE8AC" w14:textId="77777777" w:rsidR="00521B8F" w:rsidRPr="00AC1DFE" w:rsidRDefault="00521B8F" w:rsidP="00521B8F">
            <w:pPr>
              <w:pStyle w:val="NoSpacing"/>
              <w:spacing w:line="320" w:lineRule="exact"/>
              <w:jc w:val="right"/>
              <w:rPr>
                <w:rFonts w:ascii="AngsanaUPC" w:hAnsi="AngsanaUPC" w:cs="AngsanaUPC"/>
                <w:sz w:val="28"/>
              </w:rPr>
            </w:pPr>
          </w:p>
        </w:tc>
        <w:tc>
          <w:tcPr>
            <w:tcW w:w="1417" w:type="dxa"/>
            <w:shd w:val="clear" w:color="auto" w:fill="auto"/>
            <w:vAlign w:val="bottom"/>
          </w:tcPr>
          <w:p w14:paraId="7FE6EC24" w14:textId="77777777" w:rsidR="00521B8F" w:rsidRPr="00AC1DFE" w:rsidRDefault="00521B8F" w:rsidP="00521B8F">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8FE233A" w14:textId="77777777" w:rsidR="00521B8F" w:rsidRPr="00AC1DFE" w:rsidRDefault="00521B8F" w:rsidP="00521B8F">
            <w:pPr>
              <w:pStyle w:val="NoSpacing"/>
              <w:spacing w:line="320" w:lineRule="exact"/>
              <w:jc w:val="right"/>
              <w:rPr>
                <w:rFonts w:ascii="AngsanaUPC" w:hAnsi="AngsanaUPC" w:cs="AngsanaUPC"/>
                <w:sz w:val="28"/>
              </w:rPr>
            </w:pPr>
          </w:p>
        </w:tc>
      </w:tr>
      <w:tr w:rsidR="00521B8F" w:rsidRPr="00AC1DFE" w14:paraId="59BA7077" w14:textId="77777777" w:rsidTr="00521B8F">
        <w:trPr>
          <w:trHeight w:val="374"/>
        </w:trPr>
        <w:tc>
          <w:tcPr>
            <w:tcW w:w="3327" w:type="dxa"/>
            <w:shd w:val="clear" w:color="auto" w:fill="auto"/>
            <w:vAlign w:val="bottom"/>
          </w:tcPr>
          <w:p w14:paraId="43D0776F" w14:textId="55EE7FA9" w:rsidR="00521B8F" w:rsidRPr="00AC1DFE" w:rsidRDefault="00521B8F" w:rsidP="00521B8F">
            <w:pPr>
              <w:pStyle w:val="NoSpacing"/>
              <w:spacing w:line="320" w:lineRule="exact"/>
              <w:rPr>
                <w:rFonts w:ascii="AngsanaUPC" w:hAnsi="AngsanaUPC" w:cs="AngsanaUPC"/>
                <w:b/>
                <w:bCs/>
                <w:sz w:val="28"/>
                <w:cs/>
              </w:rPr>
            </w:pPr>
            <w:r w:rsidRPr="00AC1DFE">
              <w:rPr>
                <w:rFonts w:asciiTheme="majorBidi" w:hAnsiTheme="majorBidi" w:cstheme="majorBidi"/>
                <w:b/>
                <w:bCs/>
                <w:sz w:val="28"/>
              </w:rPr>
              <w:t>Administrative expenses</w:t>
            </w:r>
          </w:p>
        </w:tc>
        <w:tc>
          <w:tcPr>
            <w:tcW w:w="1417" w:type="dxa"/>
            <w:shd w:val="clear" w:color="auto" w:fill="auto"/>
            <w:vAlign w:val="bottom"/>
          </w:tcPr>
          <w:p w14:paraId="2F82B12C" w14:textId="77777777" w:rsidR="00521B8F" w:rsidRPr="00AC1DFE" w:rsidRDefault="00521B8F" w:rsidP="00521B8F">
            <w:pPr>
              <w:pStyle w:val="NoSpacing"/>
              <w:spacing w:line="320" w:lineRule="exact"/>
              <w:jc w:val="right"/>
              <w:rPr>
                <w:rFonts w:ascii="AngsanaUPC" w:hAnsi="AngsanaUPC" w:cs="AngsanaUPC"/>
                <w:sz w:val="28"/>
              </w:rPr>
            </w:pPr>
          </w:p>
        </w:tc>
        <w:tc>
          <w:tcPr>
            <w:tcW w:w="1418" w:type="dxa"/>
            <w:shd w:val="clear" w:color="auto" w:fill="auto"/>
            <w:vAlign w:val="bottom"/>
          </w:tcPr>
          <w:p w14:paraId="43D3A247" w14:textId="77777777" w:rsidR="00521B8F" w:rsidRPr="00AC1DFE" w:rsidRDefault="00521B8F" w:rsidP="00521B8F">
            <w:pPr>
              <w:pStyle w:val="NoSpacing"/>
              <w:spacing w:line="320" w:lineRule="exact"/>
              <w:jc w:val="right"/>
              <w:rPr>
                <w:rFonts w:ascii="AngsanaUPC" w:hAnsi="AngsanaUPC" w:cs="AngsanaUPC"/>
                <w:sz w:val="28"/>
              </w:rPr>
            </w:pPr>
          </w:p>
        </w:tc>
        <w:tc>
          <w:tcPr>
            <w:tcW w:w="1417" w:type="dxa"/>
            <w:shd w:val="clear" w:color="auto" w:fill="auto"/>
            <w:vAlign w:val="bottom"/>
          </w:tcPr>
          <w:p w14:paraId="29054799" w14:textId="77777777" w:rsidR="00521B8F" w:rsidRPr="00AC1DFE" w:rsidRDefault="00521B8F" w:rsidP="00521B8F">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A988F33" w14:textId="77777777" w:rsidR="00521B8F" w:rsidRPr="00AC1DFE" w:rsidRDefault="00521B8F" w:rsidP="00521B8F">
            <w:pPr>
              <w:pStyle w:val="NoSpacing"/>
              <w:spacing w:line="320" w:lineRule="exact"/>
              <w:jc w:val="right"/>
              <w:rPr>
                <w:rFonts w:ascii="AngsanaUPC" w:hAnsi="AngsanaUPC" w:cs="AngsanaUPC"/>
                <w:sz w:val="28"/>
              </w:rPr>
            </w:pPr>
          </w:p>
        </w:tc>
      </w:tr>
      <w:tr w:rsidR="00521B8F" w:rsidRPr="00AC1DFE" w14:paraId="74045871" w14:textId="77777777" w:rsidTr="00521B8F">
        <w:trPr>
          <w:trHeight w:val="374"/>
        </w:trPr>
        <w:tc>
          <w:tcPr>
            <w:tcW w:w="3327" w:type="dxa"/>
            <w:shd w:val="clear" w:color="auto" w:fill="auto"/>
            <w:vAlign w:val="bottom"/>
          </w:tcPr>
          <w:p w14:paraId="6079765F" w14:textId="6EB84A33" w:rsidR="00521B8F" w:rsidRPr="00AC1DFE" w:rsidRDefault="00521B8F" w:rsidP="00521B8F">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Subsidiary</w:t>
            </w:r>
          </w:p>
        </w:tc>
        <w:tc>
          <w:tcPr>
            <w:tcW w:w="1417" w:type="dxa"/>
            <w:shd w:val="clear" w:color="auto" w:fill="auto"/>
            <w:vAlign w:val="bottom"/>
          </w:tcPr>
          <w:p w14:paraId="2EBEFEFE" w14:textId="11B1FE40"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70492000" w14:textId="11EE30F3"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w:t>
            </w:r>
          </w:p>
        </w:tc>
        <w:tc>
          <w:tcPr>
            <w:tcW w:w="1417" w:type="dxa"/>
            <w:shd w:val="clear" w:color="auto" w:fill="auto"/>
            <w:vAlign w:val="bottom"/>
          </w:tcPr>
          <w:p w14:paraId="405D9603" w14:textId="79D89F22"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1,080,000</w:t>
            </w:r>
          </w:p>
        </w:tc>
        <w:tc>
          <w:tcPr>
            <w:tcW w:w="1418" w:type="dxa"/>
            <w:shd w:val="clear" w:color="auto" w:fill="auto"/>
            <w:vAlign w:val="bottom"/>
          </w:tcPr>
          <w:p w14:paraId="6150CE39" w14:textId="1FC1C349"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950,380</w:t>
            </w:r>
          </w:p>
        </w:tc>
      </w:tr>
      <w:tr w:rsidR="00521B8F" w:rsidRPr="00AC1DFE" w14:paraId="348024E1" w14:textId="77777777" w:rsidTr="00521B8F">
        <w:trPr>
          <w:trHeight w:val="374"/>
        </w:trPr>
        <w:tc>
          <w:tcPr>
            <w:tcW w:w="3327" w:type="dxa"/>
            <w:shd w:val="clear" w:color="auto" w:fill="auto"/>
            <w:vAlign w:val="bottom"/>
          </w:tcPr>
          <w:p w14:paraId="7532EC55" w14:textId="0445E25D" w:rsidR="00521B8F" w:rsidRPr="00AC1DFE" w:rsidRDefault="00521B8F" w:rsidP="00521B8F">
            <w:pPr>
              <w:pStyle w:val="NoSpacing"/>
              <w:spacing w:line="320" w:lineRule="exact"/>
              <w:ind w:left="319" w:firstLine="12"/>
              <w:rPr>
                <w:rFonts w:asciiTheme="majorBidi" w:hAnsiTheme="majorBidi" w:cstheme="majorBidi"/>
                <w:sz w:val="28"/>
              </w:rPr>
            </w:pPr>
            <w:r w:rsidRPr="00AC1DFE">
              <w:rPr>
                <w:rFonts w:asciiTheme="majorBidi" w:hAnsiTheme="majorBidi" w:cstheme="majorBidi"/>
                <w:sz w:val="28"/>
              </w:rPr>
              <w:t>Associate</w:t>
            </w:r>
          </w:p>
        </w:tc>
        <w:tc>
          <w:tcPr>
            <w:tcW w:w="1417" w:type="dxa"/>
            <w:shd w:val="clear" w:color="auto" w:fill="auto"/>
            <w:vAlign w:val="bottom"/>
          </w:tcPr>
          <w:p w14:paraId="3DA17808" w14:textId="065DD8C9"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7686AE2F" w14:textId="45683727"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w:t>
            </w:r>
          </w:p>
        </w:tc>
        <w:tc>
          <w:tcPr>
            <w:tcW w:w="1417" w:type="dxa"/>
            <w:shd w:val="clear" w:color="auto" w:fill="auto"/>
            <w:vAlign w:val="bottom"/>
          </w:tcPr>
          <w:p w14:paraId="27D534C4" w14:textId="4A18B1A7"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39560810" w14:textId="6ED4F1A4"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54,574</w:t>
            </w:r>
          </w:p>
        </w:tc>
      </w:tr>
      <w:tr w:rsidR="00521B8F" w:rsidRPr="00AC1DFE" w14:paraId="4682D4EA" w14:textId="77777777" w:rsidTr="00521B8F">
        <w:trPr>
          <w:trHeight w:val="374"/>
        </w:trPr>
        <w:tc>
          <w:tcPr>
            <w:tcW w:w="3327" w:type="dxa"/>
            <w:shd w:val="clear" w:color="auto" w:fill="auto"/>
            <w:vAlign w:val="bottom"/>
          </w:tcPr>
          <w:p w14:paraId="65C1CAEE" w14:textId="34C7AC18" w:rsidR="00521B8F" w:rsidRPr="00AC1DFE" w:rsidRDefault="00521B8F" w:rsidP="00521B8F">
            <w:pPr>
              <w:pStyle w:val="NoSpacing"/>
              <w:spacing w:line="320" w:lineRule="exact"/>
              <w:ind w:left="319" w:firstLine="12"/>
              <w:rPr>
                <w:rFonts w:ascii="AngsanaUPC" w:hAnsi="AngsanaUPC" w:cs="AngsanaUPC"/>
                <w:sz w:val="28"/>
                <w:cs/>
              </w:rPr>
            </w:pPr>
            <w:r w:rsidRPr="00AC1DFE">
              <w:rPr>
                <w:rFonts w:asciiTheme="majorBidi" w:hAnsiTheme="majorBidi" w:cstheme="majorBidi"/>
                <w:sz w:val="28"/>
              </w:rPr>
              <w:t>Related companies</w:t>
            </w:r>
          </w:p>
        </w:tc>
        <w:tc>
          <w:tcPr>
            <w:tcW w:w="1417" w:type="dxa"/>
            <w:shd w:val="clear" w:color="auto" w:fill="auto"/>
            <w:vAlign w:val="bottom"/>
          </w:tcPr>
          <w:p w14:paraId="5692EB3F" w14:textId="30642F62" w:rsidR="00521B8F" w:rsidRPr="00AC1DFE" w:rsidRDefault="00521B8F" w:rsidP="00521B8F">
            <w:pPr>
              <w:pStyle w:val="NoSpacing"/>
              <w:pBdr>
                <w:bottom w:val="single" w:sz="4" w:space="1" w:color="auto"/>
              </w:pBdr>
              <w:spacing w:line="320" w:lineRule="exact"/>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5D57A11C" w14:textId="0CF39937" w:rsidR="00521B8F" w:rsidRPr="00AC1DFE" w:rsidRDefault="00521B8F" w:rsidP="00521B8F">
            <w:pPr>
              <w:pStyle w:val="NoSpacing"/>
              <w:pBdr>
                <w:bottom w:val="single" w:sz="4" w:space="1" w:color="auto"/>
              </w:pBdr>
              <w:spacing w:line="320" w:lineRule="exact"/>
              <w:jc w:val="right"/>
              <w:rPr>
                <w:rFonts w:ascii="AngsanaUPC" w:hAnsi="AngsanaUPC" w:cs="AngsanaUPC"/>
                <w:sz w:val="28"/>
              </w:rPr>
            </w:pPr>
            <w:r w:rsidRPr="00AC1DFE">
              <w:rPr>
                <w:rFonts w:ascii="AngsanaUPC" w:hAnsi="AngsanaUPC" w:cs="AngsanaUPC"/>
                <w:sz w:val="28"/>
              </w:rPr>
              <w:t>808,975</w:t>
            </w:r>
          </w:p>
        </w:tc>
        <w:tc>
          <w:tcPr>
            <w:tcW w:w="1417" w:type="dxa"/>
            <w:shd w:val="clear" w:color="auto" w:fill="auto"/>
            <w:vAlign w:val="bottom"/>
          </w:tcPr>
          <w:p w14:paraId="05CC851E" w14:textId="78498435" w:rsidR="00521B8F" w:rsidRPr="00AC1DFE" w:rsidRDefault="00521B8F" w:rsidP="00521B8F">
            <w:pPr>
              <w:pStyle w:val="NoSpacing"/>
              <w:pBdr>
                <w:bottom w:val="single" w:sz="4" w:space="1" w:color="auto"/>
              </w:pBdr>
              <w:spacing w:line="320" w:lineRule="exact"/>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121B907D" w14:textId="148DD82B" w:rsidR="00521B8F" w:rsidRPr="00AC1DFE" w:rsidRDefault="00521B8F" w:rsidP="00521B8F">
            <w:pPr>
              <w:pStyle w:val="NoSpacing"/>
              <w:pBdr>
                <w:bottom w:val="single" w:sz="4" w:space="1" w:color="auto"/>
              </w:pBdr>
              <w:spacing w:line="320" w:lineRule="exact"/>
              <w:jc w:val="right"/>
              <w:rPr>
                <w:rFonts w:ascii="AngsanaUPC" w:hAnsi="AngsanaUPC" w:cs="AngsanaUPC"/>
                <w:sz w:val="28"/>
              </w:rPr>
            </w:pPr>
            <w:r w:rsidRPr="00AC1DFE">
              <w:rPr>
                <w:rFonts w:ascii="AngsanaUPC" w:hAnsi="AngsanaUPC" w:cs="AngsanaUPC"/>
                <w:sz w:val="28"/>
              </w:rPr>
              <w:t>808,975</w:t>
            </w:r>
          </w:p>
        </w:tc>
      </w:tr>
      <w:tr w:rsidR="00521B8F" w:rsidRPr="00AC1DFE" w14:paraId="3373C9D3" w14:textId="77777777" w:rsidTr="00521B8F">
        <w:trPr>
          <w:trHeight w:val="374"/>
        </w:trPr>
        <w:tc>
          <w:tcPr>
            <w:tcW w:w="3327" w:type="dxa"/>
            <w:shd w:val="clear" w:color="auto" w:fill="auto"/>
            <w:vAlign w:val="bottom"/>
          </w:tcPr>
          <w:p w14:paraId="242EF61E" w14:textId="0D936F1A" w:rsidR="00521B8F" w:rsidRPr="00AC1DFE" w:rsidRDefault="00521B8F" w:rsidP="00521B8F">
            <w:pPr>
              <w:pStyle w:val="NoSpacing"/>
              <w:spacing w:line="320" w:lineRule="exact"/>
              <w:ind w:left="320" w:firstLine="3"/>
              <w:rPr>
                <w:rFonts w:ascii="AngsanaUPC" w:hAnsi="AngsanaUPC" w:cs="AngsanaUPC"/>
                <w:sz w:val="28"/>
                <w:cs/>
              </w:rPr>
            </w:pPr>
            <w:r w:rsidRPr="00AC1DFE">
              <w:rPr>
                <w:rFonts w:asciiTheme="majorBidi" w:hAnsiTheme="majorBidi" w:cstheme="majorBidi"/>
                <w:sz w:val="28"/>
              </w:rPr>
              <w:t>Total</w:t>
            </w:r>
          </w:p>
        </w:tc>
        <w:tc>
          <w:tcPr>
            <w:tcW w:w="1417" w:type="dxa"/>
            <w:shd w:val="clear" w:color="auto" w:fill="auto"/>
            <w:vAlign w:val="bottom"/>
          </w:tcPr>
          <w:p w14:paraId="38A49FF6" w14:textId="3761CC0E"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1E9969A6" w14:textId="0C25DDCE"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808,975</w:t>
            </w:r>
          </w:p>
        </w:tc>
        <w:tc>
          <w:tcPr>
            <w:tcW w:w="1417" w:type="dxa"/>
            <w:shd w:val="clear" w:color="auto" w:fill="auto"/>
            <w:vAlign w:val="bottom"/>
          </w:tcPr>
          <w:p w14:paraId="7E76D181" w14:textId="23BAEA26"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1,080,000</w:t>
            </w:r>
          </w:p>
        </w:tc>
        <w:tc>
          <w:tcPr>
            <w:tcW w:w="1418" w:type="dxa"/>
            <w:tcBorders>
              <w:top w:val="nil"/>
              <w:left w:val="nil"/>
              <w:bottom w:val="nil"/>
              <w:right w:val="nil"/>
            </w:tcBorders>
            <w:shd w:val="clear" w:color="auto" w:fill="auto"/>
            <w:vAlign w:val="bottom"/>
          </w:tcPr>
          <w:p w14:paraId="2F5037A7" w14:textId="4F2279AE" w:rsidR="00521B8F" w:rsidRPr="00AC1DFE" w:rsidRDefault="00521B8F" w:rsidP="00521B8F">
            <w:pPr>
              <w:pStyle w:val="NoSpacing"/>
              <w:pBdr>
                <w:bottom w:val="double" w:sz="4" w:space="1" w:color="auto"/>
              </w:pBdr>
              <w:spacing w:line="320" w:lineRule="exact"/>
              <w:jc w:val="right"/>
              <w:rPr>
                <w:rFonts w:ascii="AngsanaUPC" w:hAnsi="AngsanaUPC" w:cs="AngsanaUPC"/>
                <w:sz w:val="28"/>
              </w:rPr>
            </w:pPr>
            <w:r w:rsidRPr="00AC1DFE">
              <w:rPr>
                <w:rFonts w:ascii="AngsanaUPC" w:hAnsi="AngsanaUPC" w:cs="AngsanaUPC"/>
                <w:sz w:val="28"/>
              </w:rPr>
              <w:t>1,813,929</w:t>
            </w:r>
          </w:p>
        </w:tc>
      </w:tr>
      <w:tr w:rsidR="00521B8F" w:rsidRPr="00AC1DFE" w14:paraId="39B422DF" w14:textId="77777777" w:rsidTr="00521B8F">
        <w:trPr>
          <w:trHeight w:val="374"/>
        </w:trPr>
        <w:tc>
          <w:tcPr>
            <w:tcW w:w="3327" w:type="dxa"/>
            <w:shd w:val="clear" w:color="auto" w:fill="auto"/>
            <w:vAlign w:val="bottom"/>
          </w:tcPr>
          <w:p w14:paraId="45333B0A" w14:textId="77777777" w:rsidR="00521B8F" w:rsidRPr="00AC1DFE" w:rsidRDefault="00521B8F" w:rsidP="00521B8F">
            <w:pPr>
              <w:pStyle w:val="NoSpacing"/>
              <w:spacing w:line="320" w:lineRule="exact"/>
              <w:ind w:left="320" w:firstLine="3"/>
              <w:rPr>
                <w:rFonts w:asciiTheme="majorBidi" w:hAnsiTheme="majorBidi" w:cstheme="majorBidi"/>
                <w:sz w:val="28"/>
              </w:rPr>
            </w:pPr>
          </w:p>
        </w:tc>
        <w:tc>
          <w:tcPr>
            <w:tcW w:w="1417" w:type="dxa"/>
            <w:shd w:val="clear" w:color="auto" w:fill="auto"/>
            <w:vAlign w:val="bottom"/>
          </w:tcPr>
          <w:p w14:paraId="596CD1B0" w14:textId="77777777" w:rsidR="00521B8F" w:rsidRPr="00AC1DFE" w:rsidRDefault="00521B8F" w:rsidP="00521B8F">
            <w:pPr>
              <w:pStyle w:val="NoSpacing"/>
              <w:spacing w:line="320" w:lineRule="exact"/>
              <w:jc w:val="right"/>
              <w:rPr>
                <w:rFonts w:ascii="AngsanaUPC" w:hAnsi="AngsanaUPC" w:cs="AngsanaUPC"/>
                <w:sz w:val="28"/>
              </w:rPr>
            </w:pPr>
          </w:p>
        </w:tc>
        <w:tc>
          <w:tcPr>
            <w:tcW w:w="1418" w:type="dxa"/>
            <w:shd w:val="clear" w:color="auto" w:fill="auto"/>
            <w:vAlign w:val="bottom"/>
          </w:tcPr>
          <w:p w14:paraId="3EB52BB9" w14:textId="77777777" w:rsidR="00521B8F" w:rsidRPr="00AC1DFE" w:rsidRDefault="00521B8F" w:rsidP="00521B8F">
            <w:pPr>
              <w:pStyle w:val="NoSpacing"/>
              <w:spacing w:line="320" w:lineRule="exact"/>
              <w:jc w:val="right"/>
              <w:rPr>
                <w:rFonts w:ascii="AngsanaUPC" w:hAnsi="AngsanaUPC" w:cs="AngsanaUPC"/>
                <w:sz w:val="28"/>
              </w:rPr>
            </w:pPr>
          </w:p>
        </w:tc>
        <w:tc>
          <w:tcPr>
            <w:tcW w:w="1417" w:type="dxa"/>
            <w:shd w:val="clear" w:color="auto" w:fill="auto"/>
            <w:vAlign w:val="bottom"/>
          </w:tcPr>
          <w:p w14:paraId="475B296E" w14:textId="77777777" w:rsidR="00521B8F" w:rsidRPr="00AC1DFE" w:rsidRDefault="00521B8F" w:rsidP="00521B8F">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0F5136E8" w14:textId="77777777" w:rsidR="00521B8F" w:rsidRPr="00AC1DFE" w:rsidRDefault="00521B8F" w:rsidP="00521B8F">
            <w:pPr>
              <w:pStyle w:val="NoSpacing"/>
              <w:spacing w:line="320" w:lineRule="exact"/>
              <w:jc w:val="right"/>
              <w:rPr>
                <w:rFonts w:ascii="AngsanaUPC" w:hAnsi="AngsanaUPC" w:cs="AngsanaUPC"/>
                <w:sz w:val="28"/>
              </w:rPr>
            </w:pPr>
          </w:p>
        </w:tc>
      </w:tr>
      <w:tr w:rsidR="00521B8F" w:rsidRPr="00AC1DFE" w14:paraId="432FA8D9" w14:textId="77777777" w:rsidTr="00521B8F">
        <w:trPr>
          <w:trHeight w:val="374"/>
        </w:trPr>
        <w:tc>
          <w:tcPr>
            <w:tcW w:w="3327" w:type="dxa"/>
            <w:shd w:val="clear" w:color="auto" w:fill="auto"/>
            <w:vAlign w:val="bottom"/>
          </w:tcPr>
          <w:p w14:paraId="5B468F38" w14:textId="1F23AC03" w:rsidR="00521B8F" w:rsidRPr="00AC1DFE" w:rsidRDefault="00521B8F" w:rsidP="00521B8F">
            <w:pPr>
              <w:rPr>
                <w:rFonts w:ascii="Angsana New" w:hAnsi="Angsana New" w:cs="Angsana New"/>
                <w:b/>
                <w:bCs/>
                <w:sz w:val="28"/>
              </w:rPr>
            </w:pPr>
            <w:r w:rsidRPr="00AC1DFE">
              <w:rPr>
                <w:rFonts w:ascii="Angsana New" w:hAnsi="Angsana New" w:cs="Angsana New"/>
                <w:b/>
                <w:bCs/>
                <w:sz w:val="28"/>
              </w:rPr>
              <w:t xml:space="preserve">Finance costs </w:t>
            </w:r>
          </w:p>
        </w:tc>
        <w:tc>
          <w:tcPr>
            <w:tcW w:w="1417" w:type="dxa"/>
            <w:shd w:val="clear" w:color="auto" w:fill="auto"/>
            <w:vAlign w:val="bottom"/>
          </w:tcPr>
          <w:p w14:paraId="3CF13D52" w14:textId="77777777" w:rsidR="00521B8F" w:rsidRPr="00AC1DFE" w:rsidRDefault="00521B8F" w:rsidP="00521B8F">
            <w:pPr>
              <w:pStyle w:val="NoSpacing"/>
              <w:spacing w:line="320" w:lineRule="exact"/>
              <w:jc w:val="right"/>
              <w:rPr>
                <w:rFonts w:ascii="AngsanaUPC" w:hAnsi="AngsanaUPC" w:cs="AngsanaUPC"/>
                <w:sz w:val="28"/>
              </w:rPr>
            </w:pPr>
          </w:p>
        </w:tc>
        <w:tc>
          <w:tcPr>
            <w:tcW w:w="1418" w:type="dxa"/>
            <w:shd w:val="clear" w:color="auto" w:fill="auto"/>
            <w:vAlign w:val="bottom"/>
          </w:tcPr>
          <w:p w14:paraId="0DCA54CC" w14:textId="77777777" w:rsidR="00521B8F" w:rsidRPr="00AC1DFE" w:rsidRDefault="00521B8F" w:rsidP="00521B8F">
            <w:pPr>
              <w:pStyle w:val="NoSpacing"/>
              <w:spacing w:line="320" w:lineRule="exact"/>
              <w:jc w:val="right"/>
              <w:rPr>
                <w:rFonts w:ascii="AngsanaUPC" w:hAnsi="AngsanaUPC" w:cs="AngsanaUPC"/>
                <w:sz w:val="28"/>
              </w:rPr>
            </w:pPr>
          </w:p>
        </w:tc>
        <w:tc>
          <w:tcPr>
            <w:tcW w:w="1417" w:type="dxa"/>
            <w:shd w:val="clear" w:color="auto" w:fill="auto"/>
            <w:vAlign w:val="bottom"/>
          </w:tcPr>
          <w:p w14:paraId="2623E011" w14:textId="77777777" w:rsidR="00521B8F" w:rsidRPr="00AC1DFE" w:rsidRDefault="00521B8F" w:rsidP="00521B8F">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957AA5E" w14:textId="77777777" w:rsidR="00521B8F" w:rsidRPr="00AC1DFE" w:rsidRDefault="00521B8F" w:rsidP="00521B8F">
            <w:pPr>
              <w:pStyle w:val="NoSpacing"/>
              <w:spacing w:line="320" w:lineRule="exact"/>
              <w:jc w:val="right"/>
              <w:rPr>
                <w:rFonts w:ascii="AngsanaUPC" w:hAnsi="AngsanaUPC" w:cs="AngsanaUPC"/>
                <w:sz w:val="28"/>
              </w:rPr>
            </w:pPr>
          </w:p>
        </w:tc>
      </w:tr>
      <w:tr w:rsidR="00521B8F" w:rsidRPr="00AC1DFE" w14:paraId="56C16E90" w14:textId="77777777" w:rsidTr="00521B8F">
        <w:trPr>
          <w:trHeight w:val="374"/>
        </w:trPr>
        <w:tc>
          <w:tcPr>
            <w:tcW w:w="3327" w:type="dxa"/>
            <w:shd w:val="clear" w:color="auto" w:fill="auto"/>
            <w:vAlign w:val="bottom"/>
          </w:tcPr>
          <w:p w14:paraId="1C5315E9" w14:textId="2531BE93" w:rsidR="00521B8F" w:rsidRPr="00AC1DFE" w:rsidRDefault="00521B8F" w:rsidP="00521B8F">
            <w:pPr>
              <w:ind w:left="323"/>
              <w:rPr>
                <w:rFonts w:ascii="Angsana New" w:hAnsi="Angsana New" w:cs="Angsana New"/>
                <w:sz w:val="28"/>
              </w:rPr>
            </w:pPr>
            <w:r w:rsidRPr="00AC1DFE">
              <w:rPr>
                <w:rFonts w:ascii="Angsana New" w:hAnsi="Angsana New" w:cs="Angsana New"/>
                <w:sz w:val="28"/>
              </w:rPr>
              <w:t>Related person</w:t>
            </w:r>
          </w:p>
        </w:tc>
        <w:tc>
          <w:tcPr>
            <w:tcW w:w="1417" w:type="dxa"/>
            <w:shd w:val="clear" w:color="auto" w:fill="auto"/>
            <w:vAlign w:val="bottom"/>
          </w:tcPr>
          <w:p w14:paraId="3A7C42FB" w14:textId="54B58420"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w:t>
            </w:r>
          </w:p>
        </w:tc>
        <w:tc>
          <w:tcPr>
            <w:tcW w:w="1418" w:type="dxa"/>
            <w:shd w:val="clear" w:color="auto" w:fill="auto"/>
            <w:vAlign w:val="bottom"/>
          </w:tcPr>
          <w:p w14:paraId="4C226346" w14:textId="14200C50"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9,945</w:t>
            </w:r>
          </w:p>
        </w:tc>
        <w:tc>
          <w:tcPr>
            <w:tcW w:w="1417" w:type="dxa"/>
            <w:shd w:val="clear" w:color="auto" w:fill="auto"/>
            <w:vAlign w:val="bottom"/>
          </w:tcPr>
          <w:p w14:paraId="5E474C8B" w14:textId="2C851E13"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hint="cs"/>
                <w:sz w:val="28"/>
                <w:cs/>
              </w:rPr>
              <w:t>-</w:t>
            </w:r>
          </w:p>
        </w:tc>
        <w:tc>
          <w:tcPr>
            <w:tcW w:w="1418" w:type="dxa"/>
            <w:tcBorders>
              <w:top w:val="nil"/>
              <w:left w:val="nil"/>
              <w:bottom w:val="nil"/>
              <w:right w:val="nil"/>
            </w:tcBorders>
            <w:shd w:val="clear" w:color="auto" w:fill="auto"/>
            <w:vAlign w:val="bottom"/>
          </w:tcPr>
          <w:p w14:paraId="705061B6" w14:textId="1DC68760" w:rsidR="00521B8F" w:rsidRPr="00AC1DFE" w:rsidRDefault="00521B8F" w:rsidP="00521B8F">
            <w:pPr>
              <w:pStyle w:val="NoSpacing"/>
              <w:spacing w:line="320" w:lineRule="exact"/>
              <w:jc w:val="right"/>
              <w:rPr>
                <w:rFonts w:ascii="AngsanaUPC" w:hAnsi="AngsanaUPC" w:cs="AngsanaUPC"/>
                <w:sz w:val="28"/>
              </w:rPr>
            </w:pPr>
            <w:r w:rsidRPr="00AC1DFE">
              <w:rPr>
                <w:rFonts w:ascii="AngsanaUPC" w:hAnsi="AngsanaUPC" w:cs="AngsanaUPC"/>
                <w:sz w:val="28"/>
              </w:rPr>
              <w:t>-</w:t>
            </w:r>
          </w:p>
        </w:tc>
      </w:tr>
    </w:tbl>
    <w:p w14:paraId="4985B7AD" w14:textId="26EF7521" w:rsidR="000124D4" w:rsidRPr="00AC1DFE" w:rsidRDefault="00F97B21" w:rsidP="00D06D04">
      <w:pPr>
        <w:pStyle w:val="NoSpacing"/>
        <w:numPr>
          <w:ilvl w:val="0"/>
          <w:numId w:val="1"/>
        </w:numPr>
        <w:spacing w:before="360" w:after="120"/>
        <w:ind w:left="426" w:hanging="284"/>
        <w:rPr>
          <w:rFonts w:asciiTheme="majorBidi" w:hAnsiTheme="majorBidi" w:cstheme="majorBidi"/>
          <w:b/>
          <w:bCs/>
          <w:sz w:val="28"/>
        </w:rPr>
      </w:pPr>
      <w:r w:rsidRPr="00AC1DFE">
        <w:rPr>
          <w:rFonts w:asciiTheme="majorBidi" w:hAnsiTheme="majorBidi" w:cstheme="majorBidi"/>
          <w:b/>
          <w:bCs/>
          <w:sz w:val="28"/>
        </w:rPr>
        <w:t>COMMITMENT AND CONTINGENT LIABILITIES</w:t>
      </w:r>
    </w:p>
    <w:p w14:paraId="4205498A" w14:textId="6996D5AF" w:rsidR="00F97B21" w:rsidRPr="00AC1DFE" w:rsidRDefault="00F97B21" w:rsidP="00116AF7">
      <w:pPr>
        <w:pStyle w:val="NoSpacing"/>
        <w:numPr>
          <w:ilvl w:val="0"/>
          <w:numId w:val="23"/>
        </w:numPr>
        <w:spacing w:after="120"/>
        <w:ind w:left="993" w:hanging="567"/>
        <w:jc w:val="both"/>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w:t>
      </w:r>
      <w:r w:rsidR="009C7E38" w:rsidRPr="00AC1DFE">
        <w:rPr>
          <w:rFonts w:asciiTheme="majorBidi" w:hAnsiTheme="majorBidi" w:cstheme="majorBidi"/>
          <w:sz w:val="28"/>
        </w:rPr>
        <w:t>December 31,</w:t>
      </w:r>
      <w:r w:rsidRPr="00AC1DFE">
        <w:rPr>
          <w:rFonts w:asciiTheme="majorBidi" w:hAnsiTheme="majorBidi" w:cstheme="majorBidi"/>
          <w:sz w:val="28"/>
        </w:rPr>
        <w:t xml:space="preserve"> 202</w:t>
      </w:r>
      <w:r w:rsidR="00A30697" w:rsidRPr="00AC1DFE">
        <w:rPr>
          <w:rFonts w:asciiTheme="majorBidi" w:hAnsiTheme="majorBidi" w:cstheme="majorBidi"/>
          <w:sz w:val="28"/>
        </w:rPr>
        <w:t>2</w:t>
      </w:r>
      <w:r w:rsidRPr="00AC1DFE">
        <w:rPr>
          <w:rFonts w:asciiTheme="majorBidi" w:hAnsiTheme="majorBidi" w:cstheme="majorBidi"/>
          <w:sz w:val="28"/>
        </w:rPr>
        <w:t xml:space="preserve"> and 202</w:t>
      </w:r>
      <w:r w:rsidR="00A30697" w:rsidRPr="00AC1DFE">
        <w:rPr>
          <w:rFonts w:asciiTheme="majorBidi" w:hAnsiTheme="majorBidi" w:cstheme="majorBidi"/>
          <w:sz w:val="28"/>
        </w:rPr>
        <w:t>1</w:t>
      </w:r>
      <w:r w:rsidRPr="00AC1DFE">
        <w:rPr>
          <w:rFonts w:asciiTheme="majorBidi" w:hAnsiTheme="majorBidi" w:cstheme="majorBidi"/>
          <w:sz w:val="28"/>
        </w:rPr>
        <w:t>,</w:t>
      </w:r>
      <w:r w:rsidRPr="00AC1DFE">
        <w:t xml:space="preserve"> </w:t>
      </w:r>
      <w:r w:rsidRPr="00AC1DFE">
        <w:rPr>
          <w:rFonts w:asciiTheme="majorBidi" w:hAnsiTheme="majorBidi" w:cstheme="majorBidi"/>
          <w:sz w:val="28"/>
        </w:rPr>
        <w:t>the Company has purchase order facility in the form of oil coupon amount of Baht 1 million, guaranteed by bank deposits with obligations as stated in note 1</w:t>
      </w:r>
      <w:r w:rsidR="00C90336" w:rsidRPr="00AC1DFE">
        <w:rPr>
          <w:rFonts w:asciiTheme="majorBidi" w:hAnsiTheme="majorBidi" w:cstheme="majorBidi" w:hint="cs"/>
          <w:sz w:val="28"/>
          <w:cs/>
        </w:rPr>
        <w:t>8</w:t>
      </w:r>
      <w:r w:rsidRPr="00AC1DFE">
        <w:rPr>
          <w:rFonts w:asciiTheme="majorBidi" w:hAnsiTheme="majorBidi" w:cstheme="majorBidi"/>
          <w:sz w:val="28"/>
        </w:rPr>
        <w:t>.</w:t>
      </w:r>
    </w:p>
    <w:p w14:paraId="5D2AED9B" w14:textId="0CC4E8B1" w:rsidR="00F97B21" w:rsidRPr="00AC1DFE" w:rsidRDefault="00F97B21" w:rsidP="00116AF7">
      <w:pPr>
        <w:pStyle w:val="NoSpacing"/>
        <w:numPr>
          <w:ilvl w:val="0"/>
          <w:numId w:val="23"/>
        </w:numPr>
        <w:spacing w:after="120"/>
        <w:ind w:left="993" w:hanging="567"/>
        <w:jc w:val="both"/>
        <w:rPr>
          <w:rFonts w:asciiTheme="majorBidi" w:hAnsiTheme="majorBidi" w:cstheme="majorBidi"/>
          <w:sz w:val="28"/>
        </w:rPr>
      </w:pPr>
      <w:r w:rsidRPr="00AC1DFE">
        <w:rPr>
          <w:rFonts w:asciiTheme="majorBidi" w:hAnsiTheme="majorBidi" w:cstheme="majorBidi"/>
          <w:sz w:val="28"/>
        </w:rPr>
        <w:t xml:space="preserve">As at </w:t>
      </w:r>
      <w:r w:rsidR="009C7E38" w:rsidRPr="00AC1DFE">
        <w:rPr>
          <w:rFonts w:asciiTheme="majorBidi" w:hAnsiTheme="majorBidi" w:cstheme="majorBidi"/>
          <w:sz w:val="28"/>
        </w:rPr>
        <w:t>December 31, 202</w:t>
      </w:r>
      <w:r w:rsidR="0084401F" w:rsidRPr="00AC1DFE">
        <w:rPr>
          <w:rFonts w:asciiTheme="majorBidi" w:hAnsiTheme="majorBidi" w:cstheme="majorBidi"/>
          <w:sz w:val="28"/>
        </w:rPr>
        <w:t>2</w:t>
      </w:r>
      <w:r w:rsidR="009C7E38" w:rsidRPr="00AC1DFE">
        <w:rPr>
          <w:rFonts w:asciiTheme="majorBidi" w:hAnsiTheme="majorBidi" w:cstheme="majorBidi"/>
          <w:sz w:val="28"/>
        </w:rPr>
        <w:t xml:space="preserve"> and 202</w:t>
      </w:r>
      <w:r w:rsidR="0084401F" w:rsidRPr="00AC1DFE">
        <w:rPr>
          <w:rFonts w:asciiTheme="majorBidi" w:hAnsiTheme="majorBidi" w:cstheme="majorBidi"/>
          <w:sz w:val="28"/>
        </w:rPr>
        <w:t>1</w:t>
      </w:r>
      <w:r w:rsidR="009C7E38" w:rsidRPr="00AC1DFE">
        <w:rPr>
          <w:rFonts w:asciiTheme="majorBidi" w:hAnsiTheme="majorBidi" w:cstheme="majorBidi"/>
          <w:sz w:val="28"/>
        </w:rPr>
        <w:t>,</w:t>
      </w:r>
      <w:r w:rsidR="009C7E38" w:rsidRPr="00AC1DFE">
        <w:t xml:space="preserve"> </w:t>
      </w:r>
      <w:r w:rsidRPr="00AC1DFE">
        <w:rPr>
          <w:rFonts w:asciiTheme="majorBidi" w:hAnsiTheme="majorBidi" w:cstheme="majorBidi"/>
          <w:sz w:val="28"/>
        </w:rPr>
        <w:t xml:space="preserve">the Company and subsidiaries are liable to pay service fee under service agreement amount of Baht </w:t>
      </w:r>
      <w:r w:rsidR="00D5122A" w:rsidRPr="00AC1DFE">
        <w:rPr>
          <w:rFonts w:asciiTheme="majorBidi" w:hAnsiTheme="majorBidi" w:cstheme="majorBidi"/>
          <w:sz w:val="28"/>
        </w:rPr>
        <w:t>16.29</w:t>
      </w:r>
      <w:r w:rsidRPr="00AC1DFE">
        <w:rPr>
          <w:rFonts w:asciiTheme="majorBidi" w:hAnsiTheme="majorBidi" w:cstheme="majorBidi"/>
          <w:sz w:val="28"/>
        </w:rPr>
        <w:t xml:space="preserve"> million and Baht </w:t>
      </w:r>
      <w:r w:rsidR="0084401F" w:rsidRPr="00AC1DFE">
        <w:rPr>
          <w:rFonts w:asciiTheme="majorBidi" w:hAnsiTheme="majorBidi" w:cstheme="majorBidi"/>
          <w:sz w:val="28"/>
        </w:rPr>
        <w:t>14.36</w:t>
      </w:r>
      <w:r w:rsidRPr="00AC1DFE">
        <w:rPr>
          <w:rFonts w:asciiTheme="majorBidi" w:hAnsiTheme="majorBidi" w:cstheme="majorBidi"/>
          <w:sz w:val="28"/>
        </w:rPr>
        <w:t xml:space="preserve"> million respectively (</w:t>
      </w:r>
      <w:proofErr w:type="gramStart"/>
      <w:r w:rsidRPr="00AC1DFE">
        <w:rPr>
          <w:rFonts w:asciiTheme="majorBidi" w:hAnsiTheme="majorBidi" w:cstheme="majorBidi"/>
          <w:sz w:val="28"/>
        </w:rPr>
        <w:t>Separate :</w:t>
      </w:r>
      <w:proofErr w:type="gramEnd"/>
      <w:r w:rsidRPr="00AC1DFE">
        <w:rPr>
          <w:rFonts w:asciiTheme="majorBidi" w:hAnsiTheme="majorBidi" w:cstheme="majorBidi"/>
          <w:sz w:val="28"/>
        </w:rPr>
        <w:t xml:space="preserve"> Baht </w:t>
      </w:r>
      <w:r w:rsidR="00D5122A" w:rsidRPr="00AC1DFE">
        <w:rPr>
          <w:rFonts w:asciiTheme="majorBidi" w:hAnsiTheme="majorBidi" w:cstheme="majorBidi"/>
          <w:sz w:val="28"/>
        </w:rPr>
        <w:t>16.25</w:t>
      </w:r>
      <w:r w:rsidR="0084401F" w:rsidRPr="00AC1DFE">
        <w:rPr>
          <w:rFonts w:asciiTheme="majorBidi" w:hAnsiTheme="majorBidi" w:cstheme="majorBidi"/>
          <w:sz w:val="28"/>
        </w:rPr>
        <w:t xml:space="preserve"> </w:t>
      </w:r>
      <w:r w:rsidRPr="00AC1DFE">
        <w:rPr>
          <w:rFonts w:asciiTheme="majorBidi" w:hAnsiTheme="majorBidi" w:cstheme="majorBidi"/>
          <w:sz w:val="28"/>
        </w:rPr>
        <w:t xml:space="preserve">million and Baht </w:t>
      </w:r>
      <w:r w:rsidR="0084401F" w:rsidRPr="00AC1DFE">
        <w:rPr>
          <w:rFonts w:asciiTheme="majorBidi" w:hAnsiTheme="majorBidi" w:cstheme="majorBidi"/>
          <w:sz w:val="28"/>
        </w:rPr>
        <w:t xml:space="preserve">14.39 </w:t>
      </w:r>
      <w:r w:rsidRPr="00AC1DFE">
        <w:rPr>
          <w:rFonts w:asciiTheme="majorBidi" w:hAnsiTheme="majorBidi" w:cstheme="majorBidi"/>
          <w:sz w:val="28"/>
        </w:rPr>
        <w:t>million respectively).</w:t>
      </w:r>
    </w:p>
    <w:p w14:paraId="3985C0CA" w14:textId="38F09B8F" w:rsidR="00C82C8B" w:rsidRPr="00AC1DFE" w:rsidRDefault="00F97B21" w:rsidP="00C82C8B">
      <w:pPr>
        <w:pStyle w:val="NoSpacing"/>
        <w:numPr>
          <w:ilvl w:val="0"/>
          <w:numId w:val="23"/>
        </w:numPr>
        <w:spacing w:after="120"/>
        <w:ind w:left="993" w:hanging="567"/>
        <w:jc w:val="both"/>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w:t>
      </w:r>
      <w:r w:rsidR="009C7E38" w:rsidRPr="00AC1DFE">
        <w:rPr>
          <w:rFonts w:asciiTheme="majorBidi" w:hAnsiTheme="majorBidi" w:cstheme="majorBidi"/>
          <w:sz w:val="28"/>
        </w:rPr>
        <w:t>December 31, 202</w:t>
      </w:r>
      <w:r w:rsidR="0084401F" w:rsidRPr="00AC1DFE">
        <w:rPr>
          <w:rFonts w:asciiTheme="majorBidi" w:hAnsiTheme="majorBidi" w:cstheme="majorBidi"/>
          <w:sz w:val="28"/>
        </w:rPr>
        <w:t>2</w:t>
      </w:r>
      <w:r w:rsidR="009C7E38" w:rsidRPr="00AC1DFE">
        <w:rPr>
          <w:rFonts w:asciiTheme="majorBidi" w:hAnsiTheme="majorBidi" w:cstheme="majorBidi"/>
          <w:sz w:val="28"/>
        </w:rPr>
        <w:t xml:space="preserve"> and 202</w:t>
      </w:r>
      <w:r w:rsidR="0084401F" w:rsidRPr="00AC1DFE">
        <w:rPr>
          <w:rFonts w:asciiTheme="majorBidi" w:hAnsiTheme="majorBidi" w:cstheme="majorBidi"/>
          <w:sz w:val="28"/>
        </w:rPr>
        <w:t>1</w:t>
      </w:r>
      <w:r w:rsidR="009C7E38" w:rsidRPr="00AC1DFE">
        <w:rPr>
          <w:rFonts w:asciiTheme="majorBidi" w:hAnsiTheme="majorBidi" w:cstheme="majorBidi"/>
          <w:sz w:val="28"/>
        </w:rPr>
        <w:t>,</w:t>
      </w:r>
      <w:r w:rsidR="009C7E38" w:rsidRPr="00AC1DFE">
        <w:t xml:space="preserve"> </w:t>
      </w:r>
      <w:r w:rsidRPr="00AC1DFE">
        <w:rPr>
          <w:rFonts w:asciiTheme="majorBidi" w:hAnsiTheme="majorBidi" w:cstheme="majorBidi"/>
          <w:sz w:val="28"/>
        </w:rPr>
        <w:t xml:space="preserve">the Company has contingent liabilities for bank issuance of letter of guarantee against work contract amounting to Baht </w:t>
      </w:r>
      <w:r w:rsidR="00D5122A" w:rsidRPr="00AC1DFE">
        <w:rPr>
          <w:rFonts w:asciiTheme="majorBidi" w:hAnsiTheme="majorBidi" w:cstheme="majorBidi"/>
          <w:sz w:val="28"/>
        </w:rPr>
        <w:t>111.60</w:t>
      </w:r>
      <w:r w:rsidR="0084401F" w:rsidRPr="00AC1DFE">
        <w:rPr>
          <w:rFonts w:asciiTheme="majorBidi" w:hAnsiTheme="majorBidi" w:cstheme="majorBidi"/>
          <w:sz w:val="28"/>
        </w:rPr>
        <w:t xml:space="preserve"> </w:t>
      </w:r>
      <w:r w:rsidRPr="00AC1DFE">
        <w:rPr>
          <w:rFonts w:asciiTheme="majorBidi" w:hAnsiTheme="majorBidi" w:cstheme="majorBidi"/>
          <w:sz w:val="28"/>
        </w:rPr>
        <w:t xml:space="preserve">million and Baht </w:t>
      </w:r>
      <w:r w:rsidR="0084401F" w:rsidRPr="00AC1DFE">
        <w:rPr>
          <w:rFonts w:asciiTheme="majorBidi" w:hAnsiTheme="majorBidi" w:cstheme="majorBidi"/>
          <w:sz w:val="28"/>
        </w:rPr>
        <w:t>86</w:t>
      </w:r>
      <w:r w:rsidRPr="00AC1DFE">
        <w:rPr>
          <w:rFonts w:asciiTheme="majorBidi" w:hAnsiTheme="majorBidi" w:cstheme="majorBidi"/>
          <w:sz w:val="28"/>
        </w:rPr>
        <w:t>.</w:t>
      </w:r>
      <w:r w:rsidR="0084401F" w:rsidRPr="00AC1DFE">
        <w:rPr>
          <w:rFonts w:asciiTheme="majorBidi" w:hAnsiTheme="majorBidi" w:cstheme="majorBidi"/>
          <w:sz w:val="28"/>
        </w:rPr>
        <w:t>81</w:t>
      </w:r>
      <w:r w:rsidRPr="00AC1DFE">
        <w:rPr>
          <w:rFonts w:asciiTheme="majorBidi" w:hAnsiTheme="majorBidi" w:cstheme="majorBidi"/>
          <w:sz w:val="28"/>
        </w:rPr>
        <w:t xml:space="preserve"> million respectively, guaranteed by fixed deposit with obligations as stated in note 1</w:t>
      </w:r>
      <w:r w:rsidR="00C90336" w:rsidRPr="00AC1DFE">
        <w:rPr>
          <w:rFonts w:asciiTheme="majorBidi" w:hAnsiTheme="majorBidi" w:cstheme="majorBidi" w:hint="cs"/>
          <w:sz w:val="28"/>
          <w:cs/>
        </w:rPr>
        <w:t>8</w:t>
      </w:r>
      <w:r w:rsidRPr="00AC1DFE">
        <w:rPr>
          <w:rFonts w:asciiTheme="majorBidi" w:hAnsiTheme="majorBidi" w:cstheme="majorBidi"/>
          <w:sz w:val="28"/>
        </w:rPr>
        <w:t xml:space="preserve"> and property, plant and equipment as stated in note 1</w:t>
      </w:r>
      <w:r w:rsidR="004B4846" w:rsidRPr="00AC1DFE">
        <w:rPr>
          <w:rFonts w:asciiTheme="majorBidi" w:hAnsiTheme="majorBidi" w:cstheme="majorBidi" w:hint="cs"/>
          <w:sz w:val="28"/>
          <w:cs/>
        </w:rPr>
        <w:t>5</w:t>
      </w:r>
      <w:r w:rsidRPr="00AC1DFE">
        <w:rPr>
          <w:rFonts w:asciiTheme="majorBidi" w:hAnsiTheme="majorBidi" w:cstheme="majorBidi"/>
          <w:sz w:val="28"/>
        </w:rPr>
        <w:t xml:space="preserve">.  </w:t>
      </w:r>
    </w:p>
    <w:p w14:paraId="24058C7B" w14:textId="32AE3FF3" w:rsidR="00EA03A8" w:rsidRPr="00AC1DFE" w:rsidRDefault="00F97B21" w:rsidP="00C82C8B">
      <w:pPr>
        <w:pStyle w:val="NoSpacing"/>
        <w:numPr>
          <w:ilvl w:val="0"/>
          <w:numId w:val="23"/>
        </w:numPr>
        <w:spacing w:after="120"/>
        <w:ind w:left="993" w:hanging="567"/>
        <w:jc w:val="both"/>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w:t>
      </w:r>
      <w:r w:rsidR="009C7E38" w:rsidRPr="00AC1DFE">
        <w:rPr>
          <w:rFonts w:asciiTheme="majorBidi" w:hAnsiTheme="majorBidi" w:cstheme="majorBidi"/>
          <w:sz w:val="28"/>
        </w:rPr>
        <w:t>December 31, 202</w:t>
      </w:r>
      <w:r w:rsidR="0084401F" w:rsidRPr="00AC1DFE">
        <w:rPr>
          <w:rFonts w:asciiTheme="majorBidi" w:hAnsiTheme="majorBidi" w:cstheme="majorBidi"/>
          <w:sz w:val="28"/>
        </w:rPr>
        <w:t>2</w:t>
      </w:r>
      <w:r w:rsidR="009C7E38" w:rsidRPr="00AC1DFE">
        <w:rPr>
          <w:rFonts w:asciiTheme="majorBidi" w:hAnsiTheme="majorBidi" w:cstheme="majorBidi"/>
          <w:sz w:val="28"/>
        </w:rPr>
        <w:t xml:space="preserve"> and 202</w:t>
      </w:r>
      <w:r w:rsidR="0084401F" w:rsidRPr="00AC1DFE">
        <w:rPr>
          <w:rFonts w:asciiTheme="majorBidi" w:hAnsiTheme="majorBidi" w:cstheme="majorBidi"/>
          <w:sz w:val="28"/>
        </w:rPr>
        <w:t>1</w:t>
      </w:r>
      <w:r w:rsidR="009C7E38" w:rsidRPr="00AC1DFE">
        <w:rPr>
          <w:rFonts w:asciiTheme="majorBidi" w:hAnsiTheme="majorBidi" w:cstheme="majorBidi"/>
          <w:sz w:val="28"/>
        </w:rPr>
        <w:t>,</w:t>
      </w:r>
      <w:r w:rsidR="009C7E38" w:rsidRPr="00AC1DFE">
        <w:t xml:space="preserve"> </w:t>
      </w:r>
      <w:r w:rsidRPr="00AC1DFE">
        <w:rPr>
          <w:rFonts w:asciiTheme="majorBidi" w:hAnsiTheme="majorBidi" w:cstheme="majorBidi"/>
          <w:sz w:val="28"/>
        </w:rPr>
        <w:t xml:space="preserve">the Company had commitment to bank under promissory note amounting to </w:t>
      </w:r>
      <w:r w:rsidR="00F82162" w:rsidRPr="00AC1DFE">
        <w:rPr>
          <w:rFonts w:asciiTheme="majorBidi" w:hAnsiTheme="majorBidi" w:cstheme="majorBidi"/>
          <w:sz w:val="28"/>
        </w:rPr>
        <w:t xml:space="preserve">Baht 5.05 million and </w:t>
      </w:r>
      <w:r w:rsidRPr="00AC1DFE">
        <w:rPr>
          <w:rFonts w:asciiTheme="majorBidi" w:hAnsiTheme="majorBidi" w:cstheme="majorBidi"/>
          <w:sz w:val="28"/>
        </w:rPr>
        <w:t>Baht 20 million</w:t>
      </w:r>
      <w:r w:rsidR="00F82162" w:rsidRPr="00AC1DFE">
        <w:rPr>
          <w:rFonts w:asciiTheme="majorBidi" w:hAnsiTheme="majorBidi" w:cstheme="majorBidi"/>
          <w:sz w:val="28"/>
        </w:rPr>
        <w:t xml:space="preserve"> respectively,</w:t>
      </w:r>
      <w:r w:rsidR="00EA03A8" w:rsidRPr="00AC1DFE">
        <w:rPr>
          <w:rFonts w:asciiTheme="majorBidi" w:hAnsiTheme="majorBidi" w:cstheme="majorBidi"/>
          <w:sz w:val="28"/>
        </w:rPr>
        <w:t xml:space="preserve"> </w:t>
      </w:r>
      <w:r w:rsidRPr="00AC1DFE">
        <w:rPr>
          <w:rFonts w:asciiTheme="majorBidi" w:hAnsiTheme="majorBidi" w:cstheme="majorBidi"/>
          <w:sz w:val="28"/>
        </w:rPr>
        <w:t>guaranteed by property, plant and equipment as stated in note 1</w:t>
      </w:r>
      <w:r w:rsidR="004B4846" w:rsidRPr="00AC1DFE">
        <w:rPr>
          <w:rFonts w:asciiTheme="majorBidi" w:hAnsiTheme="majorBidi" w:cstheme="majorBidi" w:hint="cs"/>
          <w:sz w:val="28"/>
          <w:cs/>
        </w:rPr>
        <w:t>5</w:t>
      </w:r>
      <w:r w:rsidRPr="00AC1DFE">
        <w:rPr>
          <w:rFonts w:asciiTheme="majorBidi" w:hAnsiTheme="majorBidi" w:cstheme="majorBidi"/>
          <w:sz w:val="28"/>
        </w:rPr>
        <w:t>.</w:t>
      </w:r>
    </w:p>
    <w:p w14:paraId="61D82517" w14:textId="77777777" w:rsidR="00EA03A8" w:rsidRPr="00AC1DFE" w:rsidRDefault="00EA03A8">
      <w:pPr>
        <w:rPr>
          <w:rFonts w:asciiTheme="majorBidi" w:hAnsiTheme="majorBidi" w:cstheme="majorBidi"/>
          <w:sz w:val="28"/>
        </w:rPr>
      </w:pPr>
      <w:r w:rsidRPr="00AC1DFE">
        <w:rPr>
          <w:rFonts w:asciiTheme="majorBidi" w:hAnsiTheme="majorBidi" w:cstheme="majorBidi"/>
          <w:sz w:val="28"/>
        </w:rPr>
        <w:br w:type="page"/>
      </w:r>
    </w:p>
    <w:p w14:paraId="2C379AA7" w14:textId="4EFC2849" w:rsidR="00F97B21" w:rsidRPr="00AC1DFE" w:rsidRDefault="00F97B21" w:rsidP="00C82C8B">
      <w:pPr>
        <w:pStyle w:val="NoSpacing"/>
        <w:numPr>
          <w:ilvl w:val="0"/>
          <w:numId w:val="23"/>
        </w:numPr>
        <w:spacing w:after="120"/>
        <w:ind w:left="993" w:hanging="567"/>
        <w:jc w:val="both"/>
        <w:rPr>
          <w:rFonts w:asciiTheme="majorBidi" w:hAnsiTheme="majorBidi" w:cstheme="majorBidi"/>
          <w:sz w:val="28"/>
        </w:rPr>
      </w:pPr>
      <w:r w:rsidRPr="00AC1DFE">
        <w:rPr>
          <w:rFonts w:asciiTheme="majorBidi" w:hAnsiTheme="majorBidi" w:cstheme="majorBidi"/>
          <w:sz w:val="28"/>
        </w:rPr>
        <w:lastRenderedPageBreak/>
        <w:t xml:space="preserve">In August 2020, the civil case No. 331/2020 was filed against the company as one of four defendants. The plaintiff claimed that the wall of his </w:t>
      </w:r>
      <w:proofErr w:type="spellStart"/>
      <w:r w:rsidRPr="00AC1DFE">
        <w:rPr>
          <w:rFonts w:asciiTheme="majorBidi" w:hAnsiTheme="majorBidi" w:cstheme="majorBidi"/>
          <w:sz w:val="28"/>
        </w:rPr>
        <w:t>propergy</w:t>
      </w:r>
      <w:proofErr w:type="spellEnd"/>
      <w:r w:rsidRPr="00AC1DFE">
        <w:rPr>
          <w:rFonts w:asciiTheme="majorBidi" w:hAnsiTheme="majorBidi" w:cstheme="majorBidi"/>
          <w:sz w:val="28"/>
        </w:rPr>
        <w:t xml:space="preserve"> adjacent to a construction site where the company is the consultant was damaged and asked for damages of Baht 67.40 million. The Company filed a </w:t>
      </w:r>
      <w:proofErr w:type="gramStart"/>
      <w:r w:rsidR="00C82C8B" w:rsidRPr="00AC1DFE">
        <w:rPr>
          <w:rFonts w:asciiTheme="majorBidi" w:hAnsiTheme="majorBidi" w:cstheme="majorBidi"/>
          <w:sz w:val="28"/>
        </w:rPr>
        <w:t>defenses</w:t>
      </w:r>
      <w:proofErr w:type="gramEnd"/>
      <w:r w:rsidRPr="00AC1DFE">
        <w:rPr>
          <w:rFonts w:asciiTheme="majorBidi" w:hAnsiTheme="majorBidi" w:cstheme="majorBidi"/>
          <w:sz w:val="28"/>
        </w:rPr>
        <w:t xml:space="preserv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w:t>
      </w:r>
      <w:r w:rsidR="00C82C8B" w:rsidRPr="00AC1DFE">
        <w:rPr>
          <w:rFonts w:asciiTheme="majorBidi" w:hAnsiTheme="majorBidi" w:cstheme="majorBidi"/>
          <w:sz w:val="28"/>
        </w:rPr>
        <w:t>technical</w:t>
      </w:r>
      <w:r w:rsidRPr="00AC1DFE">
        <w:rPr>
          <w:rFonts w:asciiTheme="majorBidi" w:hAnsiTheme="majorBidi" w:cstheme="majorBidi"/>
          <w:sz w:val="28"/>
        </w:rPr>
        <w:t xml:space="preserve"> standards. Currently, the case is in the process of pretrial conference with the court. However, the Company has a Professional Liability Insurance covering such case to protect the Company’s risk on this matter.</w:t>
      </w:r>
      <w:r w:rsidR="00A10215" w:rsidRPr="00AC1DFE">
        <w:rPr>
          <w:rFonts w:asciiTheme="majorBidi" w:hAnsiTheme="majorBidi" w:cstheme="majorBidi" w:hint="cs"/>
          <w:sz w:val="28"/>
          <w:cs/>
        </w:rPr>
        <w:t xml:space="preserve"> </w:t>
      </w:r>
      <w:r w:rsidR="00A10215" w:rsidRPr="00AC1DFE">
        <w:rPr>
          <w:rFonts w:asciiTheme="majorBidi" w:hAnsiTheme="majorBidi" w:cstheme="majorBidi"/>
          <w:sz w:val="28"/>
        </w:rPr>
        <w:t>In this case, the Company's attorney is of the opinion that since the case is not yet final, the outcome of the case cannot be expected.</w:t>
      </w:r>
    </w:p>
    <w:p w14:paraId="1484DAA4" w14:textId="5BDF104E" w:rsidR="00672D69" w:rsidRPr="00AC1DFE" w:rsidRDefault="00F97B21"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SEGMENT INFORMATION</w:t>
      </w:r>
    </w:p>
    <w:p w14:paraId="5CD12F74" w14:textId="18F14B1A" w:rsidR="00F97B21" w:rsidRPr="00AC1DFE" w:rsidRDefault="00F97B21" w:rsidP="008D373A">
      <w:pPr>
        <w:pStyle w:val="NoSpacing"/>
        <w:spacing w:after="120"/>
        <w:ind w:left="425"/>
        <w:jc w:val="both"/>
        <w:rPr>
          <w:rFonts w:asciiTheme="majorBidi" w:hAnsiTheme="majorBidi" w:cstheme="majorBidi"/>
          <w:sz w:val="28"/>
        </w:rPr>
      </w:pPr>
      <w:r w:rsidRPr="00AC1DFE">
        <w:rPr>
          <w:rFonts w:asciiTheme="majorBidi" w:hAnsiTheme="majorBidi" w:cstheme="majorBidi"/>
          <w:sz w:val="28"/>
        </w:rPr>
        <w:t>The Group's operations involve virtually in business of engineering advisory, project design and contents relating to technology, and concert exhibition. The Group engaged their business only in geographical segment in Thailand and overseas but there is result of operation in an oversea not reach 10% of total income, therefore, there is no financial information by segment to be disclosed.</w:t>
      </w:r>
    </w:p>
    <w:p w14:paraId="334FA784" w14:textId="6607844F" w:rsidR="00672D69" w:rsidRPr="00AC1DFE" w:rsidRDefault="008F60C9"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DISCLOSURE AND PRESENTATION OF FINANCIAL INSTRUMENTS</w:t>
      </w:r>
    </w:p>
    <w:p w14:paraId="061BA0B2" w14:textId="0DF069CD" w:rsidR="009C7E38" w:rsidRPr="00AC1DFE" w:rsidRDefault="009C7E38" w:rsidP="00116AF7">
      <w:pPr>
        <w:pStyle w:val="NoSpacing"/>
        <w:numPr>
          <w:ilvl w:val="0"/>
          <w:numId w:val="24"/>
        </w:numPr>
        <w:spacing w:after="120"/>
        <w:ind w:left="992" w:hanging="567"/>
        <w:jc w:val="thaiDistribute"/>
        <w:rPr>
          <w:rFonts w:asciiTheme="majorBidi" w:hAnsiTheme="majorBidi" w:cstheme="majorBidi"/>
          <w:sz w:val="28"/>
        </w:rPr>
      </w:pPr>
      <w:r w:rsidRPr="00AC1DFE">
        <w:rPr>
          <w:rFonts w:asciiTheme="majorBidi" w:hAnsiTheme="majorBidi" w:cstheme="majorBidi"/>
          <w:sz w:val="28"/>
        </w:rPr>
        <w:t>Financial risk management objectives</w:t>
      </w:r>
    </w:p>
    <w:p w14:paraId="5B1784F5" w14:textId="4086C5E1" w:rsidR="009C7E38" w:rsidRPr="00AC1DFE" w:rsidRDefault="009C7E38" w:rsidP="009C7E38">
      <w:pPr>
        <w:pStyle w:val="NoSpacing"/>
        <w:spacing w:after="120"/>
        <w:ind w:left="992"/>
        <w:jc w:val="thaiDistribute"/>
        <w:rPr>
          <w:rFonts w:asciiTheme="majorBidi" w:hAnsiTheme="majorBidi" w:cstheme="majorBidi"/>
          <w:sz w:val="28"/>
        </w:rPr>
      </w:pPr>
      <w:r w:rsidRPr="00AC1DFE">
        <w:rPr>
          <w:rFonts w:asciiTheme="majorBidi" w:hAnsiTheme="majorBidi" w:cstheme="majorBidi"/>
          <w:sz w:val="28"/>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09CC8E52" w14:textId="66C987A4" w:rsidR="009C7E38" w:rsidRPr="00AC1DFE" w:rsidRDefault="009C7E38" w:rsidP="00116AF7">
      <w:pPr>
        <w:pStyle w:val="NoSpacing"/>
        <w:numPr>
          <w:ilvl w:val="0"/>
          <w:numId w:val="24"/>
        </w:numPr>
        <w:spacing w:after="120"/>
        <w:ind w:left="992" w:hanging="567"/>
        <w:jc w:val="thaiDistribute"/>
        <w:rPr>
          <w:rFonts w:asciiTheme="majorBidi" w:hAnsiTheme="majorBidi" w:cstheme="majorBidi"/>
          <w:sz w:val="28"/>
        </w:rPr>
      </w:pPr>
      <w:r w:rsidRPr="00AC1DFE">
        <w:rPr>
          <w:rFonts w:asciiTheme="majorBidi" w:hAnsiTheme="majorBidi" w:cstheme="majorBidi"/>
          <w:sz w:val="28"/>
        </w:rPr>
        <w:t>Market risk</w:t>
      </w:r>
    </w:p>
    <w:p w14:paraId="27D0DE28" w14:textId="0D622906" w:rsidR="00DE579D" w:rsidRPr="00AC1DFE" w:rsidRDefault="008F60C9" w:rsidP="009C7E38">
      <w:pPr>
        <w:pStyle w:val="NoSpacing"/>
        <w:ind w:left="994"/>
        <w:jc w:val="thaiDistribute"/>
        <w:rPr>
          <w:rFonts w:asciiTheme="majorBidi" w:hAnsiTheme="majorBidi" w:cstheme="majorBidi"/>
          <w:b/>
          <w:bCs/>
          <w:sz w:val="28"/>
        </w:rPr>
      </w:pPr>
      <w:r w:rsidRPr="00AC1DFE">
        <w:rPr>
          <w:rFonts w:asciiTheme="majorBidi" w:hAnsiTheme="majorBidi" w:cstheme="majorBidi"/>
          <w:sz w:val="28"/>
        </w:rPr>
        <w:t xml:space="preserve">Interest rate risk </w:t>
      </w:r>
    </w:p>
    <w:p w14:paraId="61930109" w14:textId="5BDA4A28" w:rsidR="00C663EC" w:rsidRPr="00AC1DFE" w:rsidRDefault="009C7E38" w:rsidP="0014489C">
      <w:pPr>
        <w:pStyle w:val="NoSpacing"/>
        <w:spacing w:after="120"/>
        <w:ind w:left="993"/>
        <w:jc w:val="both"/>
        <w:rPr>
          <w:rFonts w:asciiTheme="majorBidi" w:hAnsiTheme="majorBidi" w:cstheme="majorBidi"/>
          <w:sz w:val="28"/>
        </w:rPr>
      </w:pPr>
      <w:r w:rsidRPr="00AC1DFE">
        <w:rPr>
          <w:rFonts w:asciiTheme="majorBidi" w:hAnsiTheme="majorBidi" w:cstheme="majorBidi"/>
          <w:sz w:val="28"/>
        </w:rPr>
        <w:t>The interest rate risk is a result of future fluctuation in market interest rates that will affect the results of the Group's operation and their cash flows. However, caused by the Company's assets which had material interest and Debentures mostly charged interest at the fixed rate, therefore, the Company is not exposed to the risk from fluctuation of such interest rate.</w:t>
      </w:r>
    </w:p>
    <w:p w14:paraId="605BC6F5" w14:textId="77777777" w:rsidR="00C663EC" w:rsidRPr="00AC1DFE" w:rsidRDefault="00C663EC">
      <w:pPr>
        <w:rPr>
          <w:rFonts w:asciiTheme="majorBidi" w:hAnsiTheme="majorBidi" w:cstheme="majorBidi"/>
          <w:sz w:val="28"/>
        </w:rPr>
      </w:pPr>
      <w:r w:rsidRPr="00AC1DFE">
        <w:rPr>
          <w:rFonts w:asciiTheme="majorBidi" w:hAnsiTheme="majorBidi" w:cstheme="majorBidi"/>
          <w:sz w:val="28"/>
        </w:rPr>
        <w:br w:type="page"/>
      </w:r>
    </w:p>
    <w:p w14:paraId="5BCAC2B5" w14:textId="1DFA7581" w:rsidR="009C7E38" w:rsidRPr="00AC1DFE" w:rsidRDefault="009C7E38" w:rsidP="0014489C">
      <w:pPr>
        <w:pStyle w:val="NoSpacing"/>
        <w:spacing w:after="120"/>
        <w:ind w:left="993"/>
        <w:jc w:val="both"/>
        <w:rPr>
          <w:rFonts w:asciiTheme="majorBidi" w:hAnsiTheme="majorBidi" w:cstheme="majorBidi"/>
          <w:sz w:val="28"/>
        </w:rPr>
      </w:pPr>
      <w:r w:rsidRPr="00AC1DFE">
        <w:rPr>
          <w:rFonts w:asciiTheme="majorBidi" w:hAnsiTheme="majorBidi" w:cstheme="majorBidi"/>
          <w:sz w:val="28"/>
        </w:rPr>
        <w:lastRenderedPageBreak/>
        <w:t>Significant financial assets and financial liabilities can be classified by date of financial assets and financial liabilities as follows:</w:t>
      </w:r>
    </w:p>
    <w:tbl>
      <w:tblPr>
        <w:tblStyle w:val="TableGrid"/>
        <w:tblW w:w="896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810"/>
        <w:gridCol w:w="1080"/>
        <w:gridCol w:w="990"/>
        <w:gridCol w:w="819"/>
        <w:gridCol w:w="801"/>
        <w:gridCol w:w="1350"/>
      </w:tblGrid>
      <w:tr w:rsidR="009C7E38" w:rsidRPr="00AC1DFE" w14:paraId="579280D8" w14:textId="77777777" w:rsidTr="00C82C8B">
        <w:trPr>
          <w:tblHeader/>
        </w:trPr>
        <w:tc>
          <w:tcPr>
            <w:tcW w:w="3118" w:type="dxa"/>
          </w:tcPr>
          <w:p w14:paraId="5B0B542B" w14:textId="77777777" w:rsidR="009C7E38" w:rsidRPr="00AC1DFE" w:rsidRDefault="009C7E38" w:rsidP="00456658">
            <w:pPr>
              <w:pStyle w:val="NoSpacing"/>
              <w:jc w:val="thaiDistribute"/>
              <w:rPr>
                <w:rFonts w:asciiTheme="majorBidi" w:hAnsiTheme="majorBidi" w:cstheme="majorBidi"/>
                <w:sz w:val="28"/>
              </w:rPr>
            </w:pPr>
          </w:p>
        </w:tc>
        <w:tc>
          <w:tcPr>
            <w:tcW w:w="5850" w:type="dxa"/>
            <w:gridSpan w:val="6"/>
          </w:tcPr>
          <w:p w14:paraId="5CA8ECD5" w14:textId="11E48AAE" w:rsidR="009C7E38" w:rsidRPr="00AC1DFE" w:rsidRDefault="009C7E38" w:rsidP="00456658">
            <w:pPr>
              <w:pStyle w:val="NoSpacing"/>
              <w:jc w:val="right"/>
              <w:rPr>
                <w:rFonts w:asciiTheme="majorBidi" w:hAnsiTheme="majorBidi" w:cstheme="majorBidi"/>
                <w:sz w:val="28"/>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w:t>
            </w:r>
            <w:r w:rsidR="00187347" w:rsidRPr="00AC1DFE">
              <w:rPr>
                <w:rFonts w:asciiTheme="majorBidi" w:hAnsiTheme="majorBidi" w:cstheme="majorBidi"/>
                <w:sz w:val="28"/>
              </w:rPr>
              <w:t>Million Baht</w:t>
            </w:r>
            <w:r w:rsidRPr="00AC1DFE">
              <w:rPr>
                <w:rFonts w:asciiTheme="majorBidi" w:hAnsiTheme="majorBidi" w:cstheme="majorBidi"/>
                <w:sz w:val="28"/>
              </w:rPr>
              <w:t>)</w:t>
            </w:r>
          </w:p>
        </w:tc>
      </w:tr>
      <w:tr w:rsidR="009C7E38" w:rsidRPr="00AC1DFE" w14:paraId="11A7F0AF" w14:textId="77777777" w:rsidTr="00C82C8B">
        <w:trPr>
          <w:tblHeader/>
        </w:trPr>
        <w:tc>
          <w:tcPr>
            <w:tcW w:w="3118" w:type="dxa"/>
          </w:tcPr>
          <w:p w14:paraId="2A65B3AA" w14:textId="77777777" w:rsidR="009C7E38" w:rsidRPr="00AC1DFE" w:rsidRDefault="009C7E38" w:rsidP="00456658">
            <w:pPr>
              <w:pStyle w:val="NoSpacing"/>
              <w:jc w:val="thaiDistribute"/>
              <w:rPr>
                <w:rFonts w:asciiTheme="majorBidi" w:hAnsiTheme="majorBidi" w:cstheme="majorBidi"/>
                <w:sz w:val="28"/>
              </w:rPr>
            </w:pPr>
          </w:p>
        </w:tc>
        <w:tc>
          <w:tcPr>
            <w:tcW w:w="5850" w:type="dxa"/>
            <w:gridSpan w:val="6"/>
          </w:tcPr>
          <w:p w14:paraId="1AAA4864" w14:textId="1706BBAF" w:rsidR="009C7E38" w:rsidRPr="00AC1DFE" w:rsidRDefault="00187347" w:rsidP="00456658">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Consolidated financial statements</w:t>
            </w:r>
          </w:p>
        </w:tc>
      </w:tr>
      <w:tr w:rsidR="009C7E38" w:rsidRPr="00AC1DFE" w14:paraId="5C428D24" w14:textId="77777777" w:rsidTr="00C82C8B">
        <w:trPr>
          <w:tblHeader/>
        </w:trPr>
        <w:tc>
          <w:tcPr>
            <w:tcW w:w="3118" w:type="dxa"/>
          </w:tcPr>
          <w:p w14:paraId="72C92092" w14:textId="77777777" w:rsidR="009C7E38" w:rsidRPr="00AC1DFE" w:rsidRDefault="009C7E38" w:rsidP="00456658">
            <w:pPr>
              <w:pStyle w:val="NoSpacing"/>
              <w:jc w:val="thaiDistribute"/>
              <w:rPr>
                <w:rFonts w:asciiTheme="majorBidi" w:hAnsiTheme="majorBidi" w:cstheme="majorBidi"/>
                <w:sz w:val="28"/>
              </w:rPr>
            </w:pPr>
          </w:p>
        </w:tc>
        <w:tc>
          <w:tcPr>
            <w:tcW w:w="1890" w:type="dxa"/>
            <w:gridSpan w:val="2"/>
          </w:tcPr>
          <w:p w14:paraId="28F36751" w14:textId="15ED86DA" w:rsidR="009C7E38" w:rsidRPr="00AC1DFE" w:rsidRDefault="00187347"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Fixed interest rate</w:t>
            </w:r>
          </w:p>
        </w:tc>
        <w:tc>
          <w:tcPr>
            <w:tcW w:w="990" w:type="dxa"/>
            <w:vMerge w:val="restart"/>
          </w:tcPr>
          <w:p w14:paraId="572386E1"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Floating interest rate</w:t>
            </w:r>
          </w:p>
          <w:p w14:paraId="1CCF6605" w14:textId="446B2039" w:rsidR="009C7E38" w:rsidRPr="00AC1DFE" w:rsidRDefault="009C7E38" w:rsidP="00456658">
            <w:pPr>
              <w:pStyle w:val="NoSpacing"/>
              <w:pBdr>
                <w:bottom w:val="single" w:sz="4" w:space="1" w:color="auto"/>
              </w:pBdr>
              <w:jc w:val="center"/>
              <w:rPr>
                <w:rFonts w:asciiTheme="majorBidi" w:hAnsiTheme="majorBidi" w:cstheme="majorBidi"/>
                <w:sz w:val="28"/>
              </w:rPr>
            </w:pPr>
          </w:p>
        </w:tc>
        <w:tc>
          <w:tcPr>
            <w:tcW w:w="819" w:type="dxa"/>
            <w:vMerge w:val="restart"/>
          </w:tcPr>
          <w:p w14:paraId="4F3CDD0C"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Non-interest bearing</w:t>
            </w:r>
          </w:p>
          <w:p w14:paraId="5B898E41" w14:textId="71A0E481" w:rsidR="009C7E38" w:rsidRPr="00AC1DFE" w:rsidRDefault="009C7E38" w:rsidP="00456658">
            <w:pPr>
              <w:pStyle w:val="NoSpacing"/>
              <w:pBdr>
                <w:bottom w:val="single" w:sz="4" w:space="1" w:color="auto"/>
              </w:pBdr>
              <w:jc w:val="center"/>
              <w:rPr>
                <w:rFonts w:asciiTheme="majorBidi" w:hAnsiTheme="majorBidi" w:cstheme="majorBidi"/>
                <w:sz w:val="28"/>
              </w:rPr>
            </w:pPr>
          </w:p>
        </w:tc>
        <w:tc>
          <w:tcPr>
            <w:tcW w:w="801" w:type="dxa"/>
            <w:vMerge w:val="restart"/>
          </w:tcPr>
          <w:p w14:paraId="0C89F385" w14:textId="7E0FC714"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Total</w:t>
            </w:r>
          </w:p>
          <w:p w14:paraId="234FDC95"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p>
          <w:p w14:paraId="4723358B" w14:textId="49CDFA7F" w:rsidR="009C7E38" w:rsidRPr="00AC1DFE" w:rsidRDefault="009C7E38"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cs/>
              </w:rPr>
              <w:br/>
            </w:r>
          </w:p>
        </w:tc>
        <w:tc>
          <w:tcPr>
            <w:tcW w:w="1350" w:type="dxa"/>
            <w:vMerge w:val="restart"/>
          </w:tcPr>
          <w:p w14:paraId="4B3F50F0" w14:textId="53F93C69"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Effective</w:t>
            </w:r>
          </w:p>
          <w:p w14:paraId="5710DEB4" w14:textId="1B8F6535"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interest rate</w:t>
            </w:r>
            <w:r w:rsidRPr="00AC1DFE">
              <w:rPr>
                <w:rFonts w:asciiTheme="majorBidi" w:hAnsiTheme="majorBidi" w:cstheme="majorBidi"/>
                <w:sz w:val="28"/>
              </w:rPr>
              <w:br/>
            </w:r>
          </w:p>
          <w:p w14:paraId="2CC9FED9" w14:textId="6239AA4C" w:rsidR="009C7E38" w:rsidRPr="00AC1DFE" w:rsidRDefault="00187347" w:rsidP="00187347">
            <w:pPr>
              <w:pStyle w:val="NoSpacing"/>
              <w:pBdr>
                <w:bottom w:val="single" w:sz="4" w:space="1" w:color="auto"/>
              </w:pBdr>
              <w:ind w:right="-150"/>
              <w:jc w:val="center"/>
              <w:rPr>
                <w:rFonts w:asciiTheme="majorBidi" w:hAnsiTheme="majorBidi" w:cstheme="majorBidi"/>
                <w:sz w:val="28"/>
              </w:rPr>
            </w:pPr>
            <w:r w:rsidRPr="00AC1DFE">
              <w:rPr>
                <w:rFonts w:asciiTheme="majorBidi" w:hAnsiTheme="majorBidi" w:cstheme="majorBidi"/>
                <w:sz w:val="28"/>
              </w:rPr>
              <w:t>(% per annum)</w:t>
            </w:r>
          </w:p>
        </w:tc>
      </w:tr>
      <w:tr w:rsidR="009C7E38" w:rsidRPr="00AC1DFE" w14:paraId="5CAD6F20" w14:textId="77777777" w:rsidTr="00C82C8B">
        <w:trPr>
          <w:tblHeader/>
        </w:trPr>
        <w:tc>
          <w:tcPr>
            <w:tcW w:w="3118" w:type="dxa"/>
          </w:tcPr>
          <w:p w14:paraId="002D94C5" w14:textId="77777777" w:rsidR="009C7E38" w:rsidRPr="00AC1DFE" w:rsidRDefault="009C7E38" w:rsidP="00456658">
            <w:pPr>
              <w:pStyle w:val="NoSpacing"/>
              <w:jc w:val="thaiDistribute"/>
              <w:rPr>
                <w:rFonts w:asciiTheme="majorBidi" w:hAnsiTheme="majorBidi" w:cstheme="majorBidi"/>
                <w:sz w:val="28"/>
              </w:rPr>
            </w:pPr>
          </w:p>
        </w:tc>
        <w:tc>
          <w:tcPr>
            <w:tcW w:w="810" w:type="dxa"/>
          </w:tcPr>
          <w:p w14:paraId="6FB0F240" w14:textId="672A6CA8" w:rsidR="009C7E38" w:rsidRPr="00AC1DFE" w:rsidRDefault="00187347"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Within 1 year</w:t>
            </w:r>
            <w:r w:rsidRPr="00AC1DFE">
              <w:rPr>
                <w:rFonts w:asciiTheme="majorBidi" w:hAnsiTheme="majorBidi" w:cstheme="majorBidi"/>
                <w:sz w:val="28"/>
              </w:rPr>
              <w:br/>
            </w:r>
          </w:p>
        </w:tc>
        <w:tc>
          <w:tcPr>
            <w:tcW w:w="1080" w:type="dxa"/>
          </w:tcPr>
          <w:p w14:paraId="724A734A" w14:textId="59471FD1" w:rsidR="009C7E38" w:rsidRPr="00AC1DFE" w:rsidRDefault="00187347"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Over 1 year to </w:t>
            </w:r>
            <w:r w:rsidRPr="00AC1DFE">
              <w:rPr>
                <w:rFonts w:asciiTheme="majorBidi" w:hAnsiTheme="majorBidi" w:cstheme="majorBidi"/>
                <w:sz w:val="28"/>
              </w:rPr>
              <w:br/>
              <w:t>5 years</w:t>
            </w:r>
          </w:p>
        </w:tc>
        <w:tc>
          <w:tcPr>
            <w:tcW w:w="990" w:type="dxa"/>
            <w:vMerge/>
          </w:tcPr>
          <w:p w14:paraId="2D35D7A5" w14:textId="77777777" w:rsidR="009C7E38" w:rsidRPr="00AC1DFE" w:rsidRDefault="009C7E38" w:rsidP="00456658">
            <w:pPr>
              <w:pStyle w:val="NoSpacing"/>
              <w:pBdr>
                <w:bottom w:val="single" w:sz="4" w:space="1" w:color="auto"/>
              </w:pBdr>
              <w:jc w:val="thaiDistribute"/>
              <w:rPr>
                <w:rFonts w:asciiTheme="majorBidi" w:hAnsiTheme="majorBidi" w:cstheme="majorBidi"/>
                <w:sz w:val="28"/>
              </w:rPr>
            </w:pPr>
          </w:p>
        </w:tc>
        <w:tc>
          <w:tcPr>
            <w:tcW w:w="819" w:type="dxa"/>
            <w:vMerge/>
          </w:tcPr>
          <w:p w14:paraId="059E8EDD" w14:textId="77777777" w:rsidR="009C7E38" w:rsidRPr="00AC1DFE" w:rsidRDefault="009C7E38" w:rsidP="00456658">
            <w:pPr>
              <w:pStyle w:val="NoSpacing"/>
              <w:pBdr>
                <w:bottom w:val="single" w:sz="4" w:space="1" w:color="auto"/>
              </w:pBdr>
              <w:jc w:val="thaiDistribute"/>
              <w:rPr>
                <w:rFonts w:asciiTheme="majorBidi" w:hAnsiTheme="majorBidi" w:cstheme="majorBidi"/>
                <w:sz w:val="28"/>
              </w:rPr>
            </w:pPr>
          </w:p>
        </w:tc>
        <w:tc>
          <w:tcPr>
            <w:tcW w:w="801" w:type="dxa"/>
            <w:vMerge/>
          </w:tcPr>
          <w:p w14:paraId="2EDB776C" w14:textId="77777777" w:rsidR="009C7E38" w:rsidRPr="00AC1DFE" w:rsidRDefault="009C7E38" w:rsidP="00456658">
            <w:pPr>
              <w:pStyle w:val="NoSpacing"/>
              <w:pBdr>
                <w:bottom w:val="single" w:sz="4" w:space="1" w:color="auto"/>
              </w:pBdr>
              <w:jc w:val="thaiDistribute"/>
              <w:rPr>
                <w:rFonts w:asciiTheme="majorBidi" w:hAnsiTheme="majorBidi" w:cstheme="majorBidi"/>
                <w:sz w:val="28"/>
              </w:rPr>
            </w:pPr>
          </w:p>
        </w:tc>
        <w:tc>
          <w:tcPr>
            <w:tcW w:w="1350" w:type="dxa"/>
            <w:vMerge/>
          </w:tcPr>
          <w:p w14:paraId="34813A7C" w14:textId="77777777" w:rsidR="009C7E38" w:rsidRPr="00AC1DFE" w:rsidRDefault="009C7E38" w:rsidP="00456658">
            <w:pPr>
              <w:pStyle w:val="NoSpacing"/>
              <w:pBdr>
                <w:bottom w:val="single" w:sz="4" w:space="1" w:color="auto"/>
              </w:pBdr>
              <w:jc w:val="thaiDistribute"/>
              <w:rPr>
                <w:rFonts w:asciiTheme="majorBidi" w:hAnsiTheme="majorBidi" w:cstheme="majorBidi"/>
                <w:sz w:val="28"/>
              </w:rPr>
            </w:pPr>
          </w:p>
        </w:tc>
      </w:tr>
      <w:tr w:rsidR="009C7E38" w:rsidRPr="00AC1DFE" w14:paraId="59D29D19" w14:textId="77777777" w:rsidTr="00C82C8B">
        <w:tc>
          <w:tcPr>
            <w:tcW w:w="3118" w:type="dxa"/>
          </w:tcPr>
          <w:p w14:paraId="048D14CA" w14:textId="4BC9596A" w:rsidR="009C7E38" w:rsidRPr="00AC1DFE" w:rsidRDefault="00187347" w:rsidP="00456658">
            <w:pPr>
              <w:pStyle w:val="NoSpacing"/>
              <w:jc w:val="thaiDistribute"/>
              <w:rPr>
                <w:rFonts w:asciiTheme="majorBidi" w:hAnsiTheme="majorBidi" w:cstheme="majorBidi"/>
                <w:sz w:val="28"/>
              </w:rPr>
            </w:pPr>
            <w:r w:rsidRPr="00AC1DFE">
              <w:rPr>
                <w:rFonts w:asciiTheme="majorBidi" w:hAnsiTheme="majorBidi" w:cstheme="majorBidi"/>
                <w:sz w:val="28"/>
              </w:rPr>
              <w:t>Financial assets</w:t>
            </w:r>
          </w:p>
        </w:tc>
        <w:tc>
          <w:tcPr>
            <w:tcW w:w="810" w:type="dxa"/>
          </w:tcPr>
          <w:p w14:paraId="33634E05" w14:textId="77777777" w:rsidR="009C7E38" w:rsidRPr="00AC1DFE" w:rsidRDefault="009C7E38" w:rsidP="00456658">
            <w:pPr>
              <w:pStyle w:val="NoSpacing"/>
              <w:jc w:val="center"/>
              <w:rPr>
                <w:rFonts w:asciiTheme="majorBidi" w:hAnsiTheme="majorBidi" w:cstheme="majorBidi"/>
                <w:sz w:val="28"/>
                <w:cs/>
              </w:rPr>
            </w:pPr>
          </w:p>
        </w:tc>
        <w:tc>
          <w:tcPr>
            <w:tcW w:w="1080" w:type="dxa"/>
          </w:tcPr>
          <w:p w14:paraId="03B4D7FB" w14:textId="77777777" w:rsidR="009C7E38" w:rsidRPr="00AC1DFE" w:rsidRDefault="009C7E38" w:rsidP="00456658">
            <w:pPr>
              <w:pStyle w:val="NoSpacing"/>
              <w:jc w:val="center"/>
              <w:rPr>
                <w:rFonts w:asciiTheme="majorBidi" w:hAnsiTheme="majorBidi" w:cstheme="majorBidi"/>
                <w:sz w:val="28"/>
                <w:cs/>
              </w:rPr>
            </w:pPr>
          </w:p>
        </w:tc>
        <w:tc>
          <w:tcPr>
            <w:tcW w:w="990" w:type="dxa"/>
          </w:tcPr>
          <w:p w14:paraId="4BCE7A92" w14:textId="77777777" w:rsidR="009C7E38" w:rsidRPr="00AC1DFE" w:rsidRDefault="009C7E38" w:rsidP="00456658">
            <w:pPr>
              <w:pStyle w:val="NoSpacing"/>
              <w:jc w:val="center"/>
              <w:rPr>
                <w:rFonts w:asciiTheme="majorBidi" w:hAnsiTheme="majorBidi" w:cstheme="majorBidi"/>
                <w:sz w:val="28"/>
              </w:rPr>
            </w:pPr>
          </w:p>
        </w:tc>
        <w:tc>
          <w:tcPr>
            <w:tcW w:w="819" w:type="dxa"/>
          </w:tcPr>
          <w:p w14:paraId="4B410A55" w14:textId="77777777" w:rsidR="009C7E38" w:rsidRPr="00AC1DFE" w:rsidRDefault="009C7E38" w:rsidP="00456658">
            <w:pPr>
              <w:pStyle w:val="NoSpacing"/>
              <w:jc w:val="center"/>
              <w:rPr>
                <w:rFonts w:asciiTheme="majorBidi" w:hAnsiTheme="majorBidi" w:cstheme="majorBidi"/>
                <w:sz w:val="28"/>
              </w:rPr>
            </w:pPr>
          </w:p>
        </w:tc>
        <w:tc>
          <w:tcPr>
            <w:tcW w:w="801" w:type="dxa"/>
          </w:tcPr>
          <w:p w14:paraId="193629CF" w14:textId="77777777" w:rsidR="009C7E38" w:rsidRPr="00AC1DFE" w:rsidRDefault="009C7E38" w:rsidP="00456658">
            <w:pPr>
              <w:pStyle w:val="NoSpacing"/>
              <w:jc w:val="center"/>
              <w:rPr>
                <w:rFonts w:asciiTheme="majorBidi" w:hAnsiTheme="majorBidi" w:cstheme="majorBidi"/>
                <w:sz w:val="28"/>
              </w:rPr>
            </w:pPr>
          </w:p>
        </w:tc>
        <w:tc>
          <w:tcPr>
            <w:tcW w:w="1350" w:type="dxa"/>
          </w:tcPr>
          <w:p w14:paraId="4DEEB640" w14:textId="77777777" w:rsidR="009C7E38" w:rsidRPr="00AC1DFE" w:rsidRDefault="009C7E38" w:rsidP="00456658">
            <w:pPr>
              <w:pStyle w:val="NoSpacing"/>
              <w:jc w:val="center"/>
              <w:rPr>
                <w:rFonts w:asciiTheme="majorBidi" w:hAnsiTheme="majorBidi" w:cstheme="majorBidi"/>
                <w:sz w:val="28"/>
              </w:rPr>
            </w:pPr>
          </w:p>
        </w:tc>
      </w:tr>
      <w:tr w:rsidR="00084806" w:rsidRPr="00AC1DFE" w14:paraId="680D0615" w14:textId="77777777" w:rsidTr="00084806">
        <w:tc>
          <w:tcPr>
            <w:tcW w:w="3118" w:type="dxa"/>
          </w:tcPr>
          <w:p w14:paraId="7FE1BED7" w14:textId="39981360" w:rsidR="00084806" w:rsidRPr="00AC1DFE" w:rsidRDefault="00084806" w:rsidP="00084806">
            <w:pPr>
              <w:pStyle w:val="NoSpacing"/>
              <w:ind w:left="246"/>
              <w:rPr>
                <w:rFonts w:asciiTheme="majorBidi" w:hAnsiTheme="majorBidi" w:cstheme="majorBidi"/>
                <w:sz w:val="28"/>
              </w:rPr>
            </w:pPr>
            <w:r w:rsidRPr="00AC1DFE">
              <w:rPr>
                <w:rFonts w:asciiTheme="majorBidi" w:hAnsiTheme="majorBidi" w:cstheme="majorBidi"/>
                <w:sz w:val="28"/>
              </w:rPr>
              <w:t>Cash and cash equivalents</w:t>
            </w:r>
          </w:p>
        </w:tc>
        <w:tc>
          <w:tcPr>
            <w:tcW w:w="810" w:type="dxa"/>
            <w:shd w:val="clear" w:color="auto" w:fill="auto"/>
          </w:tcPr>
          <w:p w14:paraId="12633A7D" w14:textId="3633ED5E"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hint="cs"/>
                <w:sz w:val="28"/>
                <w:cs/>
              </w:rPr>
              <w:t>32.65</w:t>
            </w:r>
          </w:p>
        </w:tc>
        <w:tc>
          <w:tcPr>
            <w:tcW w:w="1080" w:type="dxa"/>
            <w:shd w:val="clear" w:color="auto" w:fill="auto"/>
          </w:tcPr>
          <w:p w14:paraId="03C794F8" w14:textId="27AFEC10"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hint="cs"/>
                <w:sz w:val="28"/>
                <w:cs/>
              </w:rPr>
              <w:t>-</w:t>
            </w:r>
          </w:p>
        </w:tc>
        <w:tc>
          <w:tcPr>
            <w:tcW w:w="990" w:type="dxa"/>
            <w:shd w:val="clear" w:color="auto" w:fill="auto"/>
          </w:tcPr>
          <w:p w14:paraId="1AAAB37B" w14:textId="4F2A0C94"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w:t>
            </w:r>
          </w:p>
        </w:tc>
        <w:tc>
          <w:tcPr>
            <w:tcW w:w="819" w:type="dxa"/>
            <w:shd w:val="clear" w:color="auto" w:fill="auto"/>
          </w:tcPr>
          <w:p w14:paraId="21B430CE" w14:textId="4F52C3B1"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79.77</w:t>
            </w:r>
          </w:p>
        </w:tc>
        <w:tc>
          <w:tcPr>
            <w:tcW w:w="801" w:type="dxa"/>
            <w:shd w:val="clear" w:color="auto" w:fill="auto"/>
          </w:tcPr>
          <w:p w14:paraId="18C10E61" w14:textId="2E787E6D"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112.42</w:t>
            </w:r>
          </w:p>
        </w:tc>
        <w:tc>
          <w:tcPr>
            <w:tcW w:w="1350" w:type="dxa"/>
            <w:shd w:val="clear" w:color="auto" w:fill="auto"/>
          </w:tcPr>
          <w:p w14:paraId="415153EA" w14:textId="3A89BB6F" w:rsidR="00084806" w:rsidRPr="00AC1DFE" w:rsidRDefault="00084806" w:rsidP="00084806">
            <w:pPr>
              <w:pStyle w:val="NoSpacing"/>
              <w:jc w:val="center"/>
              <w:rPr>
                <w:rFonts w:asciiTheme="majorBidi" w:hAnsiTheme="majorBidi" w:cstheme="majorBidi"/>
                <w:sz w:val="28"/>
              </w:rPr>
            </w:pPr>
            <w:r w:rsidRPr="00AC1DFE">
              <w:rPr>
                <w:rFonts w:ascii="AngsanaUPC" w:hAnsi="AngsanaUPC" w:cs="AngsanaUPC" w:hint="cs"/>
                <w:sz w:val="28"/>
                <w:cs/>
              </w:rPr>
              <w:t>0.05 - 0.50</w:t>
            </w:r>
          </w:p>
        </w:tc>
      </w:tr>
      <w:tr w:rsidR="00084806" w:rsidRPr="00AC1DFE" w14:paraId="27D6D09C" w14:textId="77777777" w:rsidTr="00084806">
        <w:tc>
          <w:tcPr>
            <w:tcW w:w="3118" w:type="dxa"/>
          </w:tcPr>
          <w:p w14:paraId="18DBA618" w14:textId="4FBEEB01" w:rsidR="00084806" w:rsidRPr="00AC1DFE" w:rsidRDefault="00084806" w:rsidP="00084806">
            <w:pPr>
              <w:pStyle w:val="NoSpacing"/>
              <w:ind w:left="246"/>
              <w:rPr>
                <w:rFonts w:asciiTheme="majorBidi" w:hAnsiTheme="majorBidi" w:cstheme="majorBidi"/>
                <w:sz w:val="28"/>
              </w:rPr>
            </w:pPr>
            <w:r w:rsidRPr="00AC1DFE">
              <w:rPr>
                <w:rFonts w:asciiTheme="majorBidi" w:hAnsiTheme="majorBidi" w:cstheme="majorBidi"/>
                <w:sz w:val="28"/>
              </w:rPr>
              <w:t>Trade and other current</w:t>
            </w:r>
            <w:r w:rsidRPr="00AC1DFE">
              <w:rPr>
                <w:rFonts w:asciiTheme="majorBidi" w:hAnsiTheme="majorBidi" w:cstheme="majorBidi"/>
                <w:sz w:val="28"/>
              </w:rPr>
              <w:br/>
              <w:t xml:space="preserve">     receivables</w:t>
            </w:r>
          </w:p>
        </w:tc>
        <w:tc>
          <w:tcPr>
            <w:tcW w:w="810" w:type="dxa"/>
            <w:shd w:val="clear" w:color="auto" w:fill="auto"/>
          </w:tcPr>
          <w:p w14:paraId="50E85CED" w14:textId="77777777" w:rsidR="00084806" w:rsidRPr="00AC1DFE" w:rsidRDefault="00084806" w:rsidP="00084806">
            <w:pPr>
              <w:pStyle w:val="NoSpacing"/>
              <w:spacing w:line="320" w:lineRule="exact"/>
              <w:jc w:val="right"/>
              <w:rPr>
                <w:rFonts w:ascii="AngsanaUPC" w:hAnsi="AngsanaUPC" w:cs="AngsanaUPC"/>
                <w:sz w:val="28"/>
              </w:rPr>
            </w:pPr>
          </w:p>
          <w:p w14:paraId="3D7FA67C" w14:textId="7D41D480"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hint="cs"/>
                <w:sz w:val="28"/>
                <w:cs/>
              </w:rPr>
              <w:t>-</w:t>
            </w:r>
          </w:p>
        </w:tc>
        <w:tc>
          <w:tcPr>
            <w:tcW w:w="1080" w:type="dxa"/>
            <w:shd w:val="clear" w:color="auto" w:fill="auto"/>
          </w:tcPr>
          <w:p w14:paraId="61821B9F" w14:textId="77777777" w:rsidR="00084806" w:rsidRPr="00AC1DFE" w:rsidRDefault="00084806" w:rsidP="00084806">
            <w:pPr>
              <w:pStyle w:val="NoSpacing"/>
              <w:spacing w:line="320" w:lineRule="exact"/>
              <w:jc w:val="right"/>
              <w:rPr>
                <w:rFonts w:ascii="AngsanaUPC" w:hAnsi="AngsanaUPC" w:cs="AngsanaUPC"/>
                <w:sz w:val="28"/>
              </w:rPr>
            </w:pPr>
          </w:p>
          <w:p w14:paraId="6522ACA0" w14:textId="576A9CF8"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hint="cs"/>
                <w:sz w:val="28"/>
                <w:cs/>
              </w:rPr>
              <w:t>-</w:t>
            </w:r>
          </w:p>
        </w:tc>
        <w:tc>
          <w:tcPr>
            <w:tcW w:w="990" w:type="dxa"/>
            <w:shd w:val="clear" w:color="auto" w:fill="auto"/>
          </w:tcPr>
          <w:p w14:paraId="3014B9C0" w14:textId="77777777" w:rsidR="00084806" w:rsidRPr="00AC1DFE" w:rsidRDefault="00084806" w:rsidP="00084806">
            <w:pPr>
              <w:pStyle w:val="NoSpacing"/>
              <w:spacing w:line="320" w:lineRule="exact"/>
              <w:jc w:val="right"/>
              <w:rPr>
                <w:rFonts w:ascii="AngsanaUPC" w:hAnsi="AngsanaUPC" w:cs="AngsanaUPC"/>
                <w:sz w:val="28"/>
              </w:rPr>
            </w:pPr>
          </w:p>
          <w:p w14:paraId="7E455E32" w14:textId="2626C48E"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w:t>
            </w:r>
          </w:p>
        </w:tc>
        <w:tc>
          <w:tcPr>
            <w:tcW w:w="819" w:type="dxa"/>
            <w:shd w:val="clear" w:color="auto" w:fill="auto"/>
          </w:tcPr>
          <w:p w14:paraId="384F5234" w14:textId="77777777" w:rsidR="00084806" w:rsidRPr="00AC1DFE" w:rsidRDefault="00084806" w:rsidP="00084806">
            <w:pPr>
              <w:pStyle w:val="NoSpacing"/>
              <w:spacing w:line="320" w:lineRule="exact"/>
              <w:jc w:val="right"/>
              <w:rPr>
                <w:rFonts w:ascii="AngsanaUPC" w:hAnsi="AngsanaUPC" w:cs="AngsanaUPC"/>
                <w:sz w:val="28"/>
              </w:rPr>
            </w:pPr>
          </w:p>
          <w:p w14:paraId="463BAFD5" w14:textId="56116DD4"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10</w:t>
            </w:r>
            <w:r w:rsidRPr="00AC1DFE">
              <w:rPr>
                <w:rFonts w:ascii="AngsanaUPC" w:hAnsi="AngsanaUPC" w:cs="AngsanaUPC"/>
                <w:sz w:val="28"/>
              </w:rPr>
              <w:t>2.18</w:t>
            </w:r>
          </w:p>
        </w:tc>
        <w:tc>
          <w:tcPr>
            <w:tcW w:w="801" w:type="dxa"/>
            <w:shd w:val="clear" w:color="auto" w:fill="auto"/>
          </w:tcPr>
          <w:p w14:paraId="75AF4F28" w14:textId="77777777" w:rsidR="00084806" w:rsidRPr="00AC1DFE" w:rsidRDefault="00084806" w:rsidP="00084806">
            <w:pPr>
              <w:pStyle w:val="NoSpacing"/>
              <w:spacing w:line="320" w:lineRule="exact"/>
              <w:jc w:val="right"/>
              <w:rPr>
                <w:rFonts w:ascii="AngsanaUPC" w:hAnsi="AngsanaUPC" w:cs="AngsanaUPC"/>
                <w:sz w:val="28"/>
              </w:rPr>
            </w:pPr>
          </w:p>
          <w:p w14:paraId="7AD54808" w14:textId="617C9602"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10</w:t>
            </w:r>
            <w:r w:rsidRPr="00AC1DFE">
              <w:rPr>
                <w:rFonts w:ascii="AngsanaUPC" w:hAnsi="AngsanaUPC" w:cs="AngsanaUPC"/>
                <w:sz w:val="28"/>
              </w:rPr>
              <w:t>2.18</w:t>
            </w:r>
          </w:p>
        </w:tc>
        <w:tc>
          <w:tcPr>
            <w:tcW w:w="1350" w:type="dxa"/>
            <w:shd w:val="clear" w:color="auto" w:fill="auto"/>
          </w:tcPr>
          <w:p w14:paraId="0393BAE6" w14:textId="77777777" w:rsidR="00084806" w:rsidRPr="00AC1DFE" w:rsidRDefault="00084806" w:rsidP="00084806">
            <w:pPr>
              <w:pStyle w:val="NoSpacing"/>
              <w:tabs>
                <w:tab w:val="center" w:pos="442"/>
                <w:tab w:val="right" w:pos="736"/>
              </w:tabs>
              <w:spacing w:line="320" w:lineRule="exact"/>
              <w:ind w:right="123"/>
              <w:jc w:val="right"/>
              <w:rPr>
                <w:rFonts w:ascii="AngsanaUPC" w:hAnsi="AngsanaUPC" w:cs="AngsanaUPC"/>
                <w:sz w:val="28"/>
              </w:rPr>
            </w:pPr>
            <w:r w:rsidRPr="00AC1DFE">
              <w:rPr>
                <w:rFonts w:ascii="AngsanaUPC" w:hAnsi="AngsanaUPC" w:cs="AngsanaUPC"/>
                <w:sz w:val="28"/>
                <w:cs/>
              </w:rPr>
              <w:tab/>
            </w:r>
            <w:r w:rsidRPr="00AC1DFE">
              <w:rPr>
                <w:rFonts w:ascii="AngsanaUPC" w:hAnsi="AngsanaUPC" w:cs="AngsanaUPC"/>
                <w:sz w:val="28"/>
                <w:cs/>
              </w:rPr>
              <w:tab/>
            </w:r>
          </w:p>
          <w:p w14:paraId="633949F3" w14:textId="5575B9CF" w:rsidR="00084806" w:rsidRPr="00AC1DFE" w:rsidRDefault="00084806" w:rsidP="00084806">
            <w:pPr>
              <w:pStyle w:val="NoSpacing"/>
              <w:jc w:val="center"/>
              <w:rPr>
                <w:rFonts w:asciiTheme="majorBidi" w:hAnsiTheme="majorBidi" w:cstheme="majorBidi"/>
                <w:sz w:val="28"/>
              </w:rPr>
            </w:pPr>
            <w:r w:rsidRPr="00AC1DFE">
              <w:rPr>
                <w:rFonts w:ascii="AngsanaUPC" w:hAnsi="AngsanaUPC" w:cs="AngsanaUPC" w:hint="cs"/>
                <w:sz w:val="28"/>
                <w:cs/>
              </w:rPr>
              <w:t>-</w:t>
            </w:r>
          </w:p>
        </w:tc>
      </w:tr>
      <w:tr w:rsidR="00084806" w:rsidRPr="00AC1DFE" w14:paraId="257C6A1F" w14:textId="77777777" w:rsidTr="00084806">
        <w:tc>
          <w:tcPr>
            <w:tcW w:w="3118" w:type="dxa"/>
          </w:tcPr>
          <w:p w14:paraId="7958FA20" w14:textId="6B87839A" w:rsidR="00084806" w:rsidRPr="00AC1DFE" w:rsidRDefault="00084806" w:rsidP="00084806">
            <w:pPr>
              <w:pStyle w:val="NoSpacing"/>
              <w:ind w:left="246"/>
              <w:rPr>
                <w:rFonts w:asciiTheme="majorBidi" w:hAnsiTheme="majorBidi" w:cstheme="majorBidi"/>
                <w:sz w:val="28"/>
              </w:rPr>
            </w:pPr>
            <w:r w:rsidRPr="00AC1DFE">
              <w:rPr>
                <w:rFonts w:asciiTheme="majorBidi" w:hAnsiTheme="majorBidi" w:cstheme="majorBidi"/>
                <w:sz w:val="28"/>
              </w:rPr>
              <w:t>Unbilled receivables</w:t>
            </w:r>
          </w:p>
        </w:tc>
        <w:tc>
          <w:tcPr>
            <w:tcW w:w="810" w:type="dxa"/>
            <w:shd w:val="clear" w:color="auto" w:fill="auto"/>
          </w:tcPr>
          <w:p w14:paraId="65809895" w14:textId="7895DEA6"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hint="cs"/>
                <w:sz w:val="28"/>
                <w:cs/>
              </w:rPr>
              <w:t>-</w:t>
            </w:r>
          </w:p>
        </w:tc>
        <w:tc>
          <w:tcPr>
            <w:tcW w:w="1080" w:type="dxa"/>
            <w:shd w:val="clear" w:color="auto" w:fill="auto"/>
          </w:tcPr>
          <w:p w14:paraId="116A68D2" w14:textId="288B7D4B"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hint="cs"/>
                <w:sz w:val="28"/>
                <w:cs/>
              </w:rPr>
              <w:t>-</w:t>
            </w:r>
          </w:p>
        </w:tc>
        <w:tc>
          <w:tcPr>
            <w:tcW w:w="990" w:type="dxa"/>
            <w:shd w:val="clear" w:color="auto" w:fill="auto"/>
          </w:tcPr>
          <w:p w14:paraId="3A43E7DA" w14:textId="0A526ACF"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w:t>
            </w:r>
          </w:p>
        </w:tc>
        <w:tc>
          <w:tcPr>
            <w:tcW w:w="819" w:type="dxa"/>
            <w:shd w:val="clear" w:color="auto" w:fill="auto"/>
          </w:tcPr>
          <w:p w14:paraId="5A226C70" w14:textId="16D84265"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sz w:val="28"/>
              </w:rPr>
              <w:t>103.37</w:t>
            </w:r>
          </w:p>
        </w:tc>
        <w:tc>
          <w:tcPr>
            <w:tcW w:w="801" w:type="dxa"/>
            <w:shd w:val="clear" w:color="auto" w:fill="auto"/>
          </w:tcPr>
          <w:p w14:paraId="75A6E125" w14:textId="0177E334"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sz w:val="28"/>
              </w:rPr>
              <w:t>103.37</w:t>
            </w:r>
          </w:p>
        </w:tc>
        <w:tc>
          <w:tcPr>
            <w:tcW w:w="1350" w:type="dxa"/>
            <w:shd w:val="clear" w:color="auto" w:fill="auto"/>
          </w:tcPr>
          <w:p w14:paraId="1E184E31" w14:textId="6F53F271" w:rsidR="00084806" w:rsidRPr="00AC1DFE" w:rsidRDefault="00084806" w:rsidP="00084806">
            <w:pPr>
              <w:pStyle w:val="NoSpacing"/>
              <w:jc w:val="center"/>
              <w:rPr>
                <w:rFonts w:asciiTheme="majorBidi" w:hAnsiTheme="majorBidi" w:cstheme="majorBidi"/>
                <w:sz w:val="28"/>
              </w:rPr>
            </w:pPr>
            <w:r w:rsidRPr="00AC1DFE">
              <w:rPr>
                <w:rFonts w:ascii="AngsanaUPC" w:hAnsi="AngsanaUPC" w:cs="AngsanaUPC" w:hint="cs"/>
                <w:sz w:val="28"/>
                <w:cs/>
              </w:rPr>
              <w:t>-</w:t>
            </w:r>
          </w:p>
        </w:tc>
      </w:tr>
      <w:tr w:rsidR="00084806" w:rsidRPr="00AC1DFE" w14:paraId="7662C80A" w14:textId="77777777" w:rsidTr="00084806">
        <w:tc>
          <w:tcPr>
            <w:tcW w:w="3118" w:type="dxa"/>
          </w:tcPr>
          <w:p w14:paraId="56AF37CF" w14:textId="2605DC10" w:rsidR="00084806" w:rsidRPr="00AC1DFE" w:rsidRDefault="00084806" w:rsidP="00084806">
            <w:pPr>
              <w:pStyle w:val="NoSpacing"/>
              <w:ind w:left="246"/>
              <w:rPr>
                <w:rFonts w:asciiTheme="majorBidi" w:hAnsiTheme="majorBidi" w:cstheme="majorBidi"/>
                <w:sz w:val="28"/>
              </w:rPr>
            </w:pPr>
            <w:r w:rsidRPr="00AC1DFE">
              <w:rPr>
                <w:rFonts w:asciiTheme="majorBidi" w:hAnsiTheme="majorBidi" w:cstheme="majorBidi"/>
                <w:sz w:val="28"/>
              </w:rPr>
              <w:t>Short-term loans to related</w:t>
            </w:r>
            <w:r w:rsidRPr="00AC1DFE">
              <w:rPr>
                <w:rFonts w:asciiTheme="majorBidi" w:hAnsiTheme="majorBidi" w:cstheme="majorBidi"/>
                <w:sz w:val="28"/>
              </w:rPr>
              <w:br/>
              <w:t xml:space="preserve">     parties</w:t>
            </w:r>
          </w:p>
        </w:tc>
        <w:tc>
          <w:tcPr>
            <w:tcW w:w="810" w:type="dxa"/>
            <w:shd w:val="clear" w:color="auto" w:fill="auto"/>
          </w:tcPr>
          <w:p w14:paraId="0288CDDF" w14:textId="77777777" w:rsidR="00084806" w:rsidRPr="00AC1DFE" w:rsidRDefault="00084806" w:rsidP="00084806">
            <w:pPr>
              <w:pStyle w:val="NoSpacing"/>
              <w:spacing w:line="320" w:lineRule="exact"/>
              <w:jc w:val="right"/>
              <w:rPr>
                <w:rFonts w:ascii="AngsanaUPC" w:hAnsi="AngsanaUPC" w:cs="AngsanaUPC"/>
                <w:sz w:val="28"/>
              </w:rPr>
            </w:pPr>
          </w:p>
          <w:p w14:paraId="1AFCD46C" w14:textId="554E838E"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hint="cs"/>
                <w:sz w:val="28"/>
                <w:cs/>
              </w:rPr>
              <w:t>3.00</w:t>
            </w:r>
          </w:p>
        </w:tc>
        <w:tc>
          <w:tcPr>
            <w:tcW w:w="1080" w:type="dxa"/>
            <w:shd w:val="clear" w:color="auto" w:fill="auto"/>
          </w:tcPr>
          <w:p w14:paraId="4019CA7C" w14:textId="77777777" w:rsidR="00084806" w:rsidRPr="00AC1DFE" w:rsidRDefault="00084806" w:rsidP="00084806">
            <w:pPr>
              <w:pStyle w:val="NoSpacing"/>
              <w:spacing w:line="320" w:lineRule="exact"/>
              <w:jc w:val="right"/>
              <w:rPr>
                <w:rFonts w:ascii="AngsanaUPC" w:hAnsi="AngsanaUPC" w:cs="AngsanaUPC"/>
                <w:sz w:val="28"/>
              </w:rPr>
            </w:pPr>
          </w:p>
          <w:p w14:paraId="706DED00" w14:textId="3879D71B"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hint="cs"/>
                <w:sz w:val="28"/>
                <w:cs/>
              </w:rPr>
              <w:t>-</w:t>
            </w:r>
          </w:p>
        </w:tc>
        <w:tc>
          <w:tcPr>
            <w:tcW w:w="990" w:type="dxa"/>
            <w:shd w:val="clear" w:color="auto" w:fill="auto"/>
          </w:tcPr>
          <w:p w14:paraId="353DFB67" w14:textId="77777777" w:rsidR="00084806" w:rsidRPr="00AC1DFE" w:rsidRDefault="00084806" w:rsidP="00084806">
            <w:pPr>
              <w:pStyle w:val="NoSpacing"/>
              <w:tabs>
                <w:tab w:val="center" w:pos="387"/>
                <w:tab w:val="right" w:pos="774"/>
              </w:tabs>
              <w:spacing w:line="320" w:lineRule="exact"/>
              <w:rPr>
                <w:rFonts w:ascii="AngsanaUPC" w:hAnsi="AngsanaUPC" w:cs="AngsanaUPC"/>
                <w:sz w:val="28"/>
              </w:rPr>
            </w:pPr>
            <w:r w:rsidRPr="00AC1DFE">
              <w:rPr>
                <w:rFonts w:ascii="AngsanaUPC" w:hAnsi="AngsanaUPC" w:cs="AngsanaUPC"/>
                <w:sz w:val="28"/>
                <w:cs/>
              </w:rPr>
              <w:tab/>
            </w:r>
            <w:r w:rsidRPr="00AC1DFE">
              <w:rPr>
                <w:rFonts w:ascii="AngsanaUPC" w:hAnsi="AngsanaUPC" w:cs="AngsanaUPC"/>
                <w:sz w:val="28"/>
                <w:cs/>
              </w:rPr>
              <w:tab/>
            </w:r>
          </w:p>
          <w:p w14:paraId="442A1AED" w14:textId="25E27B08"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w:t>
            </w:r>
          </w:p>
        </w:tc>
        <w:tc>
          <w:tcPr>
            <w:tcW w:w="819" w:type="dxa"/>
            <w:shd w:val="clear" w:color="auto" w:fill="auto"/>
          </w:tcPr>
          <w:p w14:paraId="7C96A8DC" w14:textId="77777777" w:rsidR="00084806" w:rsidRPr="00AC1DFE" w:rsidRDefault="00084806" w:rsidP="00084806">
            <w:pPr>
              <w:pStyle w:val="NoSpacing"/>
              <w:spacing w:line="320" w:lineRule="exact"/>
              <w:jc w:val="right"/>
              <w:rPr>
                <w:rFonts w:ascii="AngsanaUPC" w:hAnsi="AngsanaUPC" w:cs="AngsanaUPC"/>
                <w:sz w:val="28"/>
              </w:rPr>
            </w:pPr>
          </w:p>
          <w:p w14:paraId="1E57CEBD" w14:textId="3AD900A6"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w:t>
            </w:r>
          </w:p>
        </w:tc>
        <w:tc>
          <w:tcPr>
            <w:tcW w:w="801" w:type="dxa"/>
            <w:shd w:val="clear" w:color="auto" w:fill="auto"/>
          </w:tcPr>
          <w:p w14:paraId="31FABC8B" w14:textId="77777777" w:rsidR="00084806" w:rsidRPr="00AC1DFE" w:rsidRDefault="00084806" w:rsidP="00084806">
            <w:pPr>
              <w:pStyle w:val="NoSpacing"/>
              <w:spacing w:line="320" w:lineRule="exact"/>
              <w:jc w:val="right"/>
              <w:rPr>
                <w:rFonts w:ascii="AngsanaUPC" w:hAnsi="AngsanaUPC" w:cs="AngsanaUPC"/>
                <w:sz w:val="28"/>
              </w:rPr>
            </w:pPr>
          </w:p>
          <w:p w14:paraId="29A2FDEE" w14:textId="7B1FEAF9"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3.00</w:t>
            </w:r>
          </w:p>
        </w:tc>
        <w:tc>
          <w:tcPr>
            <w:tcW w:w="1350" w:type="dxa"/>
            <w:shd w:val="clear" w:color="auto" w:fill="auto"/>
          </w:tcPr>
          <w:p w14:paraId="1286416E" w14:textId="77777777" w:rsidR="00084806" w:rsidRPr="00AC1DFE" w:rsidRDefault="00084806" w:rsidP="00084806">
            <w:pPr>
              <w:pStyle w:val="NoSpacing"/>
              <w:tabs>
                <w:tab w:val="right" w:pos="736"/>
              </w:tabs>
              <w:spacing w:line="320" w:lineRule="exact"/>
              <w:ind w:right="123"/>
              <w:jc w:val="right"/>
              <w:rPr>
                <w:rFonts w:ascii="AngsanaUPC" w:hAnsi="AngsanaUPC" w:cs="AngsanaUPC"/>
                <w:sz w:val="28"/>
              </w:rPr>
            </w:pPr>
          </w:p>
          <w:p w14:paraId="6CF4620F" w14:textId="4388CCE3" w:rsidR="00084806" w:rsidRPr="00AC1DFE" w:rsidRDefault="00084806" w:rsidP="00084806">
            <w:pPr>
              <w:pStyle w:val="NoSpacing"/>
              <w:jc w:val="center"/>
              <w:rPr>
                <w:rFonts w:asciiTheme="majorBidi" w:hAnsiTheme="majorBidi" w:cstheme="majorBidi"/>
                <w:sz w:val="28"/>
              </w:rPr>
            </w:pPr>
            <w:r w:rsidRPr="00AC1DFE">
              <w:rPr>
                <w:rFonts w:ascii="AngsanaUPC" w:hAnsi="AngsanaUPC" w:cs="AngsanaUPC" w:hint="cs"/>
                <w:sz w:val="28"/>
                <w:cs/>
              </w:rPr>
              <w:t>8.97</w:t>
            </w:r>
          </w:p>
        </w:tc>
      </w:tr>
      <w:tr w:rsidR="00084806" w:rsidRPr="00AC1DFE" w14:paraId="4BBA3BFD" w14:textId="77777777" w:rsidTr="00084806">
        <w:tc>
          <w:tcPr>
            <w:tcW w:w="3118" w:type="dxa"/>
          </w:tcPr>
          <w:p w14:paraId="46A12BBB" w14:textId="4FD9C74A" w:rsidR="00084806" w:rsidRPr="00AC1DFE" w:rsidRDefault="00084806" w:rsidP="00084806">
            <w:pPr>
              <w:pStyle w:val="NoSpacing"/>
              <w:ind w:left="246"/>
              <w:rPr>
                <w:rFonts w:asciiTheme="majorBidi" w:hAnsiTheme="majorBidi" w:cstheme="majorBidi"/>
                <w:sz w:val="28"/>
              </w:rPr>
            </w:pPr>
            <w:r w:rsidRPr="00AC1DFE">
              <w:rPr>
                <w:rFonts w:asciiTheme="majorBidi" w:hAnsiTheme="majorBidi" w:cstheme="majorBidi"/>
                <w:sz w:val="28"/>
              </w:rPr>
              <w:t xml:space="preserve">Long-term loans to related </w:t>
            </w:r>
            <w:r w:rsidRPr="00AC1DFE">
              <w:rPr>
                <w:rFonts w:asciiTheme="majorBidi" w:hAnsiTheme="majorBidi" w:cstheme="majorBidi"/>
                <w:sz w:val="28"/>
              </w:rPr>
              <w:br/>
              <w:t xml:space="preserve">     parties</w:t>
            </w:r>
          </w:p>
        </w:tc>
        <w:tc>
          <w:tcPr>
            <w:tcW w:w="810" w:type="dxa"/>
            <w:shd w:val="clear" w:color="auto" w:fill="auto"/>
          </w:tcPr>
          <w:p w14:paraId="7228F595" w14:textId="77777777" w:rsidR="00084806" w:rsidRPr="00AC1DFE" w:rsidRDefault="00084806" w:rsidP="00084806">
            <w:pPr>
              <w:pStyle w:val="NoSpacing"/>
              <w:spacing w:line="320" w:lineRule="exact"/>
              <w:jc w:val="right"/>
              <w:rPr>
                <w:rFonts w:ascii="AngsanaUPC" w:hAnsi="AngsanaUPC" w:cs="AngsanaUPC"/>
                <w:sz w:val="28"/>
              </w:rPr>
            </w:pPr>
          </w:p>
          <w:p w14:paraId="301787C4" w14:textId="28623C28"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hint="cs"/>
                <w:sz w:val="28"/>
                <w:cs/>
              </w:rPr>
              <w:t>192.82</w:t>
            </w:r>
          </w:p>
        </w:tc>
        <w:tc>
          <w:tcPr>
            <w:tcW w:w="1080" w:type="dxa"/>
            <w:shd w:val="clear" w:color="auto" w:fill="auto"/>
          </w:tcPr>
          <w:p w14:paraId="5BAA9B14" w14:textId="77777777" w:rsidR="00084806" w:rsidRPr="00AC1DFE" w:rsidRDefault="00084806" w:rsidP="00084806">
            <w:pPr>
              <w:pStyle w:val="NoSpacing"/>
              <w:spacing w:line="320" w:lineRule="exact"/>
              <w:jc w:val="right"/>
              <w:rPr>
                <w:rFonts w:ascii="AngsanaUPC" w:hAnsi="AngsanaUPC" w:cs="AngsanaUPC"/>
                <w:sz w:val="28"/>
              </w:rPr>
            </w:pPr>
          </w:p>
          <w:p w14:paraId="11C03416" w14:textId="3B0C3238"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hint="cs"/>
                <w:sz w:val="28"/>
                <w:cs/>
              </w:rPr>
              <w:t>-</w:t>
            </w:r>
          </w:p>
        </w:tc>
        <w:tc>
          <w:tcPr>
            <w:tcW w:w="990" w:type="dxa"/>
            <w:shd w:val="clear" w:color="auto" w:fill="auto"/>
          </w:tcPr>
          <w:p w14:paraId="5DEF7405" w14:textId="77777777" w:rsidR="00084806" w:rsidRPr="00AC1DFE" w:rsidRDefault="00084806" w:rsidP="00084806">
            <w:pPr>
              <w:pStyle w:val="NoSpacing"/>
              <w:spacing w:line="320" w:lineRule="exact"/>
              <w:jc w:val="right"/>
              <w:rPr>
                <w:rFonts w:ascii="AngsanaUPC" w:hAnsi="AngsanaUPC" w:cs="AngsanaUPC"/>
                <w:sz w:val="28"/>
              </w:rPr>
            </w:pPr>
          </w:p>
          <w:p w14:paraId="159AE738" w14:textId="4642D050"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w:t>
            </w:r>
          </w:p>
        </w:tc>
        <w:tc>
          <w:tcPr>
            <w:tcW w:w="819" w:type="dxa"/>
            <w:shd w:val="clear" w:color="auto" w:fill="auto"/>
          </w:tcPr>
          <w:p w14:paraId="0C3E6781" w14:textId="77777777" w:rsidR="00084806" w:rsidRPr="00AC1DFE" w:rsidRDefault="00084806" w:rsidP="00084806">
            <w:pPr>
              <w:pStyle w:val="NoSpacing"/>
              <w:spacing w:line="320" w:lineRule="exact"/>
              <w:jc w:val="right"/>
              <w:rPr>
                <w:rFonts w:ascii="AngsanaUPC" w:hAnsi="AngsanaUPC" w:cs="AngsanaUPC"/>
                <w:sz w:val="28"/>
              </w:rPr>
            </w:pPr>
          </w:p>
          <w:p w14:paraId="72A4FDCC" w14:textId="51157C8E"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w:t>
            </w:r>
          </w:p>
        </w:tc>
        <w:tc>
          <w:tcPr>
            <w:tcW w:w="801" w:type="dxa"/>
            <w:shd w:val="clear" w:color="auto" w:fill="auto"/>
          </w:tcPr>
          <w:p w14:paraId="4058325F" w14:textId="77777777" w:rsidR="00084806" w:rsidRPr="00AC1DFE" w:rsidRDefault="00084806" w:rsidP="00084806">
            <w:pPr>
              <w:pStyle w:val="NoSpacing"/>
              <w:spacing w:line="320" w:lineRule="exact"/>
              <w:jc w:val="right"/>
              <w:rPr>
                <w:rFonts w:ascii="AngsanaUPC" w:hAnsi="AngsanaUPC" w:cs="AngsanaUPC"/>
                <w:sz w:val="28"/>
              </w:rPr>
            </w:pPr>
          </w:p>
          <w:p w14:paraId="3EA96CA0" w14:textId="129137BD"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192.82</w:t>
            </w:r>
          </w:p>
        </w:tc>
        <w:tc>
          <w:tcPr>
            <w:tcW w:w="1350" w:type="dxa"/>
            <w:shd w:val="clear" w:color="auto" w:fill="auto"/>
          </w:tcPr>
          <w:p w14:paraId="6813FD3D" w14:textId="77777777" w:rsidR="00084806" w:rsidRPr="00AC1DFE" w:rsidRDefault="00084806" w:rsidP="00084806">
            <w:pPr>
              <w:pStyle w:val="NoSpacing"/>
              <w:tabs>
                <w:tab w:val="right" w:pos="736"/>
              </w:tabs>
              <w:spacing w:line="320" w:lineRule="exact"/>
              <w:ind w:right="123"/>
              <w:jc w:val="right"/>
              <w:rPr>
                <w:rFonts w:ascii="AngsanaUPC" w:hAnsi="AngsanaUPC" w:cs="AngsanaUPC"/>
                <w:sz w:val="28"/>
              </w:rPr>
            </w:pPr>
          </w:p>
          <w:p w14:paraId="04B91729" w14:textId="61E6F41C" w:rsidR="00084806" w:rsidRPr="00AC1DFE" w:rsidRDefault="00084806" w:rsidP="00084806">
            <w:pPr>
              <w:pStyle w:val="NoSpacing"/>
              <w:jc w:val="center"/>
              <w:rPr>
                <w:rFonts w:asciiTheme="majorBidi" w:hAnsiTheme="majorBidi" w:cstheme="majorBidi"/>
                <w:sz w:val="28"/>
              </w:rPr>
            </w:pPr>
            <w:r w:rsidRPr="00AC1DFE">
              <w:rPr>
                <w:rFonts w:ascii="AngsanaUPC" w:hAnsi="AngsanaUPC" w:cs="AngsanaUPC" w:hint="cs"/>
                <w:sz w:val="28"/>
                <w:cs/>
              </w:rPr>
              <w:t>8.97</w:t>
            </w:r>
          </w:p>
        </w:tc>
      </w:tr>
      <w:tr w:rsidR="00084806" w:rsidRPr="00AC1DFE" w14:paraId="386070B7" w14:textId="77777777" w:rsidTr="00084806">
        <w:tc>
          <w:tcPr>
            <w:tcW w:w="3118" w:type="dxa"/>
          </w:tcPr>
          <w:p w14:paraId="10DD9C8A" w14:textId="03556B24" w:rsidR="00084806" w:rsidRPr="00AC1DFE" w:rsidRDefault="00084806" w:rsidP="00084806">
            <w:pPr>
              <w:pStyle w:val="NoSpacing"/>
              <w:ind w:left="246"/>
              <w:rPr>
                <w:rFonts w:asciiTheme="majorBidi" w:hAnsiTheme="majorBidi" w:cstheme="majorBidi"/>
                <w:sz w:val="28"/>
              </w:rPr>
            </w:pPr>
            <w:r w:rsidRPr="00AC1DFE">
              <w:rPr>
                <w:rFonts w:ascii="AngsanaUPC" w:hAnsi="AngsanaUPC" w:cs="AngsanaUPC"/>
                <w:sz w:val="28"/>
              </w:rPr>
              <w:t>Other current financial assets</w:t>
            </w:r>
          </w:p>
        </w:tc>
        <w:tc>
          <w:tcPr>
            <w:tcW w:w="810" w:type="dxa"/>
            <w:shd w:val="clear" w:color="auto" w:fill="auto"/>
          </w:tcPr>
          <w:p w14:paraId="20CB176D" w14:textId="742FC609" w:rsidR="00084806" w:rsidRPr="00AC1DFE" w:rsidRDefault="00084806" w:rsidP="00084806">
            <w:pPr>
              <w:pStyle w:val="NoSpacing"/>
              <w:spacing w:line="320" w:lineRule="exact"/>
              <w:jc w:val="right"/>
              <w:rPr>
                <w:rFonts w:ascii="AngsanaUPC" w:hAnsi="AngsanaUPC" w:cs="AngsanaUPC"/>
                <w:sz w:val="28"/>
              </w:rPr>
            </w:pPr>
            <w:r w:rsidRPr="00AC1DFE">
              <w:rPr>
                <w:rFonts w:ascii="AngsanaUPC" w:hAnsi="AngsanaUPC" w:cs="AngsanaUPC" w:hint="cs"/>
                <w:sz w:val="28"/>
                <w:cs/>
              </w:rPr>
              <w:t>-</w:t>
            </w:r>
          </w:p>
        </w:tc>
        <w:tc>
          <w:tcPr>
            <w:tcW w:w="1080" w:type="dxa"/>
            <w:shd w:val="clear" w:color="auto" w:fill="auto"/>
          </w:tcPr>
          <w:p w14:paraId="2A4E7A67" w14:textId="67CD4EBD" w:rsidR="00084806" w:rsidRPr="00AC1DFE" w:rsidRDefault="00084806" w:rsidP="00084806">
            <w:pPr>
              <w:pStyle w:val="NoSpacing"/>
              <w:spacing w:line="320" w:lineRule="exact"/>
              <w:jc w:val="right"/>
              <w:rPr>
                <w:rFonts w:ascii="AngsanaUPC" w:hAnsi="AngsanaUPC" w:cs="AngsanaUPC"/>
                <w:sz w:val="28"/>
              </w:rPr>
            </w:pPr>
            <w:r w:rsidRPr="00AC1DFE">
              <w:rPr>
                <w:rFonts w:ascii="AngsanaUPC" w:hAnsi="AngsanaUPC" w:cs="AngsanaUPC" w:hint="cs"/>
                <w:sz w:val="28"/>
                <w:cs/>
              </w:rPr>
              <w:t>-</w:t>
            </w:r>
          </w:p>
        </w:tc>
        <w:tc>
          <w:tcPr>
            <w:tcW w:w="990" w:type="dxa"/>
            <w:shd w:val="clear" w:color="auto" w:fill="auto"/>
          </w:tcPr>
          <w:p w14:paraId="1FBA980A" w14:textId="4A529215" w:rsidR="00084806" w:rsidRPr="00AC1DFE" w:rsidRDefault="00084806" w:rsidP="00084806">
            <w:pPr>
              <w:pStyle w:val="NoSpacing"/>
              <w:spacing w:line="320" w:lineRule="exact"/>
              <w:jc w:val="right"/>
              <w:rPr>
                <w:rFonts w:ascii="AngsanaUPC" w:hAnsi="AngsanaUPC" w:cs="AngsanaUPC"/>
                <w:sz w:val="28"/>
              </w:rPr>
            </w:pPr>
            <w:r w:rsidRPr="00AC1DFE">
              <w:rPr>
                <w:rFonts w:ascii="AngsanaUPC" w:hAnsi="AngsanaUPC" w:cs="AngsanaUPC" w:hint="cs"/>
                <w:sz w:val="28"/>
                <w:cs/>
              </w:rPr>
              <w:t>-</w:t>
            </w:r>
          </w:p>
        </w:tc>
        <w:tc>
          <w:tcPr>
            <w:tcW w:w="819" w:type="dxa"/>
            <w:shd w:val="clear" w:color="auto" w:fill="auto"/>
          </w:tcPr>
          <w:p w14:paraId="54676A35" w14:textId="5CBB1F45" w:rsidR="00084806" w:rsidRPr="00AC1DFE" w:rsidRDefault="00084806" w:rsidP="00084806">
            <w:pPr>
              <w:pStyle w:val="NoSpacing"/>
              <w:spacing w:line="320" w:lineRule="exact"/>
              <w:jc w:val="right"/>
              <w:rPr>
                <w:rFonts w:ascii="AngsanaUPC" w:hAnsi="AngsanaUPC" w:cs="AngsanaUPC"/>
                <w:sz w:val="28"/>
              </w:rPr>
            </w:pPr>
            <w:r w:rsidRPr="00AC1DFE">
              <w:rPr>
                <w:rFonts w:ascii="AngsanaUPC" w:hAnsi="AngsanaUPC" w:cs="AngsanaUPC" w:hint="cs"/>
                <w:sz w:val="28"/>
                <w:cs/>
              </w:rPr>
              <w:t>31.31</w:t>
            </w:r>
          </w:p>
        </w:tc>
        <w:tc>
          <w:tcPr>
            <w:tcW w:w="801" w:type="dxa"/>
            <w:shd w:val="clear" w:color="auto" w:fill="auto"/>
          </w:tcPr>
          <w:p w14:paraId="1E626466" w14:textId="11AB8CA3" w:rsidR="00084806" w:rsidRPr="00AC1DFE" w:rsidRDefault="00084806" w:rsidP="00084806">
            <w:pPr>
              <w:pStyle w:val="NoSpacing"/>
              <w:spacing w:line="320" w:lineRule="exact"/>
              <w:jc w:val="right"/>
              <w:rPr>
                <w:rFonts w:ascii="AngsanaUPC" w:hAnsi="AngsanaUPC" w:cs="AngsanaUPC"/>
                <w:sz w:val="28"/>
              </w:rPr>
            </w:pPr>
            <w:r w:rsidRPr="00AC1DFE">
              <w:rPr>
                <w:rFonts w:ascii="AngsanaUPC" w:hAnsi="AngsanaUPC" w:cs="AngsanaUPC" w:hint="cs"/>
                <w:sz w:val="28"/>
                <w:cs/>
              </w:rPr>
              <w:t>31.31</w:t>
            </w:r>
          </w:p>
        </w:tc>
        <w:tc>
          <w:tcPr>
            <w:tcW w:w="1350" w:type="dxa"/>
            <w:shd w:val="clear" w:color="auto" w:fill="auto"/>
          </w:tcPr>
          <w:p w14:paraId="3FB25B2C" w14:textId="7D3EF246" w:rsidR="00084806" w:rsidRPr="00AC1DFE" w:rsidRDefault="00084806" w:rsidP="00084806">
            <w:pPr>
              <w:pStyle w:val="NoSpacing"/>
              <w:spacing w:line="320" w:lineRule="exact"/>
              <w:jc w:val="center"/>
              <w:rPr>
                <w:rFonts w:ascii="AngsanaUPC" w:hAnsi="AngsanaUPC" w:cs="AngsanaUPC"/>
                <w:sz w:val="28"/>
              </w:rPr>
            </w:pPr>
            <w:r w:rsidRPr="00AC1DFE">
              <w:rPr>
                <w:rFonts w:ascii="AngsanaUPC" w:hAnsi="AngsanaUPC" w:cs="AngsanaUPC" w:hint="cs"/>
                <w:sz w:val="28"/>
                <w:cs/>
              </w:rPr>
              <w:t>-</w:t>
            </w:r>
          </w:p>
        </w:tc>
      </w:tr>
      <w:tr w:rsidR="00084806" w:rsidRPr="00AC1DFE" w14:paraId="7EE04D49" w14:textId="77777777" w:rsidTr="00084806">
        <w:tc>
          <w:tcPr>
            <w:tcW w:w="3118" w:type="dxa"/>
          </w:tcPr>
          <w:p w14:paraId="429C2650" w14:textId="4C3FC694" w:rsidR="00084806" w:rsidRPr="00AC1DFE" w:rsidRDefault="00084806" w:rsidP="00084806">
            <w:pPr>
              <w:pStyle w:val="NoSpacing"/>
              <w:ind w:left="246"/>
              <w:rPr>
                <w:rFonts w:asciiTheme="majorBidi" w:hAnsiTheme="majorBidi" w:cstheme="majorBidi"/>
                <w:sz w:val="28"/>
              </w:rPr>
            </w:pPr>
            <w:r w:rsidRPr="00AC1DFE">
              <w:rPr>
                <w:rFonts w:asciiTheme="majorBidi" w:hAnsiTheme="majorBidi" w:cstheme="majorBidi"/>
                <w:sz w:val="28"/>
              </w:rPr>
              <w:t>Fixed deposit with obligations</w:t>
            </w:r>
          </w:p>
        </w:tc>
        <w:tc>
          <w:tcPr>
            <w:tcW w:w="810" w:type="dxa"/>
            <w:shd w:val="clear" w:color="auto" w:fill="auto"/>
          </w:tcPr>
          <w:p w14:paraId="7B7696E3" w14:textId="49AB221E" w:rsidR="00084806" w:rsidRPr="00AC1DFE" w:rsidRDefault="00084806" w:rsidP="00084806">
            <w:pPr>
              <w:pStyle w:val="NoSpacing"/>
              <w:pBdr>
                <w:bottom w:val="single" w:sz="4" w:space="1" w:color="auto"/>
              </w:pBdr>
              <w:jc w:val="right"/>
              <w:rPr>
                <w:rFonts w:asciiTheme="majorBidi" w:hAnsiTheme="majorBidi" w:cstheme="majorBidi"/>
                <w:sz w:val="28"/>
                <w:cs/>
              </w:rPr>
            </w:pPr>
            <w:r w:rsidRPr="00AC1DFE">
              <w:rPr>
                <w:rFonts w:ascii="AngsanaUPC" w:hAnsi="AngsanaUPC" w:cs="AngsanaUPC" w:hint="cs"/>
                <w:sz w:val="28"/>
                <w:cs/>
              </w:rPr>
              <w:t>25.40</w:t>
            </w:r>
          </w:p>
        </w:tc>
        <w:tc>
          <w:tcPr>
            <w:tcW w:w="1080" w:type="dxa"/>
            <w:shd w:val="clear" w:color="auto" w:fill="auto"/>
          </w:tcPr>
          <w:p w14:paraId="0F877BC7" w14:textId="14002BAD" w:rsidR="00084806" w:rsidRPr="00AC1DFE" w:rsidRDefault="00084806" w:rsidP="00084806">
            <w:pPr>
              <w:pStyle w:val="NoSpacing"/>
              <w:pBdr>
                <w:bottom w:val="single" w:sz="4" w:space="1" w:color="auto"/>
              </w:pBdr>
              <w:jc w:val="right"/>
              <w:rPr>
                <w:rFonts w:asciiTheme="majorBidi" w:hAnsiTheme="majorBidi" w:cstheme="majorBidi"/>
                <w:sz w:val="28"/>
                <w:cs/>
              </w:rPr>
            </w:pPr>
            <w:r w:rsidRPr="00AC1DFE">
              <w:rPr>
                <w:rFonts w:ascii="AngsanaUPC" w:hAnsi="AngsanaUPC" w:cs="AngsanaUPC" w:hint="cs"/>
                <w:sz w:val="28"/>
                <w:cs/>
              </w:rPr>
              <w:t>-</w:t>
            </w:r>
          </w:p>
        </w:tc>
        <w:tc>
          <w:tcPr>
            <w:tcW w:w="990" w:type="dxa"/>
            <w:shd w:val="clear" w:color="auto" w:fill="auto"/>
          </w:tcPr>
          <w:p w14:paraId="5BA437C4" w14:textId="1DE757A3" w:rsidR="00084806" w:rsidRPr="00AC1DFE" w:rsidRDefault="00084806" w:rsidP="00084806">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w:t>
            </w:r>
          </w:p>
        </w:tc>
        <w:tc>
          <w:tcPr>
            <w:tcW w:w="819" w:type="dxa"/>
            <w:shd w:val="clear" w:color="auto" w:fill="auto"/>
          </w:tcPr>
          <w:p w14:paraId="45FC3611" w14:textId="297044E8" w:rsidR="00084806" w:rsidRPr="00AC1DFE" w:rsidRDefault="00084806" w:rsidP="00084806">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w:t>
            </w:r>
          </w:p>
        </w:tc>
        <w:tc>
          <w:tcPr>
            <w:tcW w:w="801" w:type="dxa"/>
            <w:shd w:val="clear" w:color="auto" w:fill="auto"/>
          </w:tcPr>
          <w:p w14:paraId="77B2F82C" w14:textId="2FF8314E" w:rsidR="00084806" w:rsidRPr="00AC1DFE" w:rsidRDefault="00084806" w:rsidP="00084806">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25.40</w:t>
            </w:r>
          </w:p>
        </w:tc>
        <w:tc>
          <w:tcPr>
            <w:tcW w:w="1350" w:type="dxa"/>
            <w:shd w:val="clear" w:color="auto" w:fill="auto"/>
          </w:tcPr>
          <w:p w14:paraId="27E7B38F" w14:textId="07B6E260" w:rsidR="00084806" w:rsidRPr="00AC1DFE" w:rsidRDefault="00084806" w:rsidP="00084806">
            <w:pPr>
              <w:pStyle w:val="NoSpacing"/>
              <w:jc w:val="center"/>
              <w:rPr>
                <w:rFonts w:asciiTheme="majorBidi" w:hAnsiTheme="majorBidi" w:cstheme="majorBidi"/>
                <w:sz w:val="28"/>
              </w:rPr>
            </w:pPr>
            <w:r w:rsidRPr="00AC1DFE">
              <w:rPr>
                <w:rFonts w:ascii="AngsanaUPC" w:hAnsi="AngsanaUPC" w:cs="AngsanaUPC" w:hint="cs"/>
                <w:sz w:val="28"/>
                <w:cs/>
              </w:rPr>
              <w:t>0.15 - 0.45</w:t>
            </w:r>
          </w:p>
        </w:tc>
      </w:tr>
      <w:tr w:rsidR="00084806" w:rsidRPr="00AC1DFE" w14:paraId="1B64FA9E" w14:textId="77777777" w:rsidTr="00084806">
        <w:tc>
          <w:tcPr>
            <w:tcW w:w="3118" w:type="dxa"/>
          </w:tcPr>
          <w:p w14:paraId="7E01EFA3" w14:textId="5BEEB5AA" w:rsidR="00084806" w:rsidRPr="00AC1DFE" w:rsidRDefault="00084806" w:rsidP="00084806">
            <w:pPr>
              <w:pStyle w:val="NoSpacing"/>
              <w:ind w:left="246"/>
              <w:jc w:val="thaiDistribute"/>
              <w:rPr>
                <w:rFonts w:asciiTheme="majorBidi" w:hAnsiTheme="majorBidi" w:cstheme="majorBidi"/>
                <w:sz w:val="28"/>
              </w:rPr>
            </w:pPr>
            <w:r w:rsidRPr="00AC1DFE">
              <w:rPr>
                <w:rFonts w:asciiTheme="majorBidi" w:hAnsiTheme="majorBidi" w:cstheme="majorBidi"/>
                <w:sz w:val="28"/>
              </w:rPr>
              <w:t>Total</w:t>
            </w:r>
          </w:p>
        </w:tc>
        <w:tc>
          <w:tcPr>
            <w:tcW w:w="810" w:type="dxa"/>
            <w:shd w:val="clear" w:color="auto" w:fill="auto"/>
          </w:tcPr>
          <w:p w14:paraId="2B5345D0" w14:textId="0E172F01" w:rsidR="00084806" w:rsidRPr="00AC1DFE" w:rsidRDefault="00084806" w:rsidP="00084806">
            <w:pPr>
              <w:pStyle w:val="NoSpacing"/>
              <w:pBdr>
                <w:bottom w:val="double" w:sz="4" w:space="1" w:color="auto"/>
              </w:pBdr>
              <w:jc w:val="right"/>
              <w:rPr>
                <w:rFonts w:asciiTheme="majorBidi" w:hAnsiTheme="majorBidi" w:cstheme="majorBidi"/>
                <w:sz w:val="28"/>
                <w:cs/>
              </w:rPr>
            </w:pPr>
            <w:r w:rsidRPr="00AC1DFE">
              <w:rPr>
                <w:rFonts w:ascii="AngsanaUPC" w:hAnsi="AngsanaUPC" w:cs="AngsanaUPC" w:hint="cs"/>
                <w:sz w:val="28"/>
                <w:cs/>
              </w:rPr>
              <w:t>253.87</w:t>
            </w:r>
          </w:p>
        </w:tc>
        <w:tc>
          <w:tcPr>
            <w:tcW w:w="1080" w:type="dxa"/>
            <w:shd w:val="clear" w:color="auto" w:fill="auto"/>
          </w:tcPr>
          <w:p w14:paraId="34AA114F" w14:textId="2A7300B2" w:rsidR="00084806" w:rsidRPr="00AC1DFE" w:rsidRDefault="00084806" w:rsidP="00084806">
            <w:pPr>
              <w:pStyle w:val="NoSpacing"/>
              <w:pBdr>
                <w:bottom w:val="double" w:sz="4" w:space="1" w:color="auto"/>
              </w:pBdr>
              <w:jc w:val="right"/>
              <w:rPr>
                <w:rFonts w:asciiTheme="majorBidi" w:hAnsiTheme="majorBidi" w:cstheme="majorBidi"/>
                <w:sz w:val="28"/>
                <w:cs/>
              </w:rPr>
            </w:pPr>
            <w:r w:rsidRPr="00AC1DFE">
              <w:rPr>
                <w:rFonts w:ascii="AngsanaUPC" w:hAnsi="AngsanaUPC" w:cs="AngsanaUPC" w:hint="cs"/>
                <w:sz w:val="28"/>
                <w:cs/>
              </w:rPr>
              <w:t>-</w:t>
            </w:r>
          </w:p>
        </w:tc>
        <w:tc>
          <w:tcPr>
            <w:tcW w:w="990" w:type="dxa"/>
            <w:shd w:val="clear" w:color="auto" w:fill="auto"/>
          </w:tcPr>
          <w:p w14:paraId="7B66C7E1" w14:textId="18EE8382" w:rsidR="00084806" w:rsidRPr="00AC1DFE" w:rsidRDefault="00084806" w:rsidP="00084806">
            <w:pPr>
              <w:pStyle w:val="NoSpacing"/>
              <w:pBdr>
                <w:bottom w:val="double" w:sz="4" w:space="1" w:color="auto"/>
              </w:pBdr>
              <w:jc w:val="right"/>
              <w:rPr>
                <w:rFonts w:asciiTheme="majorBidi" w:hAnsiTheme="majorBidi" w:cstheme="majorBidi"/>
                <w:sz w:val="28"/>
              </w:rPr>
            </w:pPr>
            <w:r w:rsidRPr="00AC1DFE">
              <w:rPr>
                <w:rFonts w:ascii="AngsanaUPC" w:hAnsi="AngsanaUPC" w:cs="AngsanaUPC" w:hint="cs"/>
                <w:sz w:val="28"/>
                <w:cs/>
              </w:rPr>
              <w:t>-</w:t>
            </w:r>
          </w:p>
        </w:tc>
        <w:tc>
          <w:tcPr>
            <w:tcW w:w="819" w:type="dxa"/>
            <w:shd w:val="clear" w:color="auto" w:fill="auto"/>
          </w:tcPr>
          <w:p w14:paraId="310F0E2E" w14:textId="1137D9B6" w:rsidR="00084806" w:rsidRPr="00AC1DFE" w:rsidRDefault="00084806" w:rsidP="00084806">
            <w:pPr>
              <w:pStyle w:val="NoSpacing"/>
              <w:pBdr>
                <w:bottom w:val="double" w:sz="4" w:space="1" w:color="auto"/>
              </w:pBdr>
              <w:jc w:val="right"/>
              <w:rPr>
                <w:rFonts w:asciiTheme="majorBidi" w:hAnsiTheme="majorBidi" w:cstheme="majorBidi"/>
                <w:sz w:val="28"/>
              </w:rPr>
            </w:pPr>
            <w:r w:rsidRPr="00AC1DFE">
              <w:rPr>
                <w:rFonts w:ascii="AngsanaUPC" w:hAnsi="AngsanaUPC" w:cs="AngsanaUPC" w:hint="cs"/>
                <w:sz w:val="28"/>
                <w:cs/>
              </w:rPr>
              <w:t>31</w:t>
            </w:r>
            <w:r w:rsidRPr="00AC1DFE">
              <w:rPr>
                <w:rFonts w:ascii="AngsanaUPC" w:hAnsi="AngsanaUPC" w:cs="AngsanaUPC"/>
                <w:sz w:val="28"/>
              </w:rPr>
              <w:t>6.63</w:t>
            </w:r>
          </w:p>
        </w:tc>
        <w:tc>
          <w:tcPr>
            <w:tcW w:w="801" w:type="dxa"/>
            <w:shd w:val="clear" w:color="auto" w:fill="auto"/>
          </w:tcPr>
          <w:p w14:paraId="299FD5E6" w14:textId="26A7D989" w:rsidR="00084806" w:rsidRPr="00AC1DFE" w:rsidRDefault="00084806" w:rsidP="00084806">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570.50</w:t>
            </w:r>
          </w:p>
        </w:tc>
        <w:tc>
          <w:tcPr>
            <w:tcW w:w="1350" w:type="dxa"/>
            <w:shd w:val="clear" w:color="auto" w:fill="auto"/>
          </w:tcPr>
          <w:p w14:paraId="73DDB490" w14:textId="77777777" w:rsidR="00084806" w:rsidRPr="00AC1DFE" w:rsidRDefault="00084806" w:rsidP="00084806">
            <w:pPr>
              <w:pStyle w:val="NoSpacing"/>
              <w:jc w:val="center"/>
              <w:rPr>
                <w:rFonts w:asciiTheme="majorBidi" w:hAnsiTheme="majorBidi" w:cstheme="majorBidi"/>
                <w:sz w:val="28"/>
              </w:rPr>
            </w:pPr>
          </w:p>
        </w:tc>
      </w:tr>
      <w:tr w:rsidR="00084806" w:rsidRPr="00AC1DFE" w14:paraId="56DC1F0D" w14:textId="77777777" w:rsidTr="00C82C8B">
        <w:tc>
          <w:tcPr>
            <w:tcW w:w="3118" w:type="dxa"/>
          </w:tcPr>
          <w:p w14:paraId="1BA90E0B" w14:textId="77777777" w:rsidR="00084806" w:rsidRPr="00AC1DFE" w:rsidRDefault="00084806" w:rsidP="00084806">
            <w:pPr>
              <w:pStyle w:val="NoSpacing"/>
              <w:ind w:left="246"/>
              <w:jc w:val="thaiDistribute"/>
              <w:rPr>
                <w:rFonts w:asciiTheme="majorBidi" w:hAnsiTheme="majorBidi" w:cstheme="majorBidi"/>
                <w:sz w:val="28"/>
              </w:rPr>
            </w:pPr>
          </w:p>
        </w:tc>
        <w:tc>
          <w:tcPr>
            <w:tcW w:w="810" w:type="dxa"/>
            <w:shd w:val="clear" w:color="auto" w:fill="auto"/>
          </w:tcPr>
          <w:p w14:paraId="3F8C80EE" w14:textId="77777777" w:rsidR="00084806" w:rsidRPr="00AC1DFE" w:rsidRDefault="00084806" w:rsidP="00084806">
            <w:pPr>
              <w:pStyle w:val="NoSpacing"/>
              <w:jc w:val="right"/>
              <w:rPr>
                <w:rFonts w:ascii="AngsanaUPC" w:hAnsi="AngsanaUPC" w:cs="AngsanaUPC"/>
                <w:sz w:val="28"/>
                <w:cs/>
              </w:rPr>
            </w:pPr>
          </w:p>
        </w:tc>
        <w:tc>
          <w:tcPr>
            <w:tcW w:w="1080" w:type="dxa"/>
            <w:shd w:val="clear" w:color="auto" w:fill="auto"/>
          </w:tcPr>
          <w:p w14:paraId="0C3B0880" w14:textId="77777777" w:rsidR="00084806" w:rsidRPr="00AC1DFE" w:rsidRDefault="00084806" w:rsidP="00084806">
            <w:pPr>
              <w:pStyle w:val="NoSpacing"/>
              <w:jc w:val="right"/>
              <w:rPr>
                <w:rFonts w:ascii="AngsanaUPC" w:hAnsi="AngsanaUPC" w:cs="AngsanaUPC"/>
                <w:sz w:val="28"/>
              </w:rPr>
            </w:pPr>
          </w:p>
        </w:tc>
        <w:tc>
          <w:tcPr>
            <w:tcW w:w="990" w:type="dxa"/>
            <w:shd w:val="clear" w:color="auto" w:fill="auto"/>
          </w:tcPr>
          <w:p w14:paraId="4FC1C867" w14:textId="77777777" w:rsidR="00084806" w:rsidRPr="00AC1DFE" w:rsidRDefault="00084806" w:rsidP="00084806">
            <w:pPr>
              <w:pStyle w:val="NoSpacing"/>
              <w:jc w:val="right"/>
              <w:rPr>
                <w:rFonts w:ascii="AngsanaUPC" w:hAnsi="AngsanaUPC" w:cs="AngsanaUPC"/>
                <w:sz w:val="28"/>
                <w:cs/>
              </w:rPr>
            </w:pPr>
          </w:p>
        </w:tc>
        <w:tc>
          <w:tcPr>
            <w:tcW w:w="819" w:type="dxa"/>
            <w:shd w:val="clear" w:color="auto" w:fill="auto"/>
          </w:tcPr>
          <w:p w14:paraId="5831F035" w14:textId="77777777" w:rsidR="00084806" w:rsidRPr="00AC1DFE" w:rsidRDefault="00084806" w:rsidP="00084806">
            <w:pPr>
              <w:pStyle w:val="NoSpacing"/>
              <w:jc w:val="right"/>
              <w:rPr>
                <w:rFonts w:ascii="AngsanaUPC" w:hAnsi="AngsanaUPC" w:cs="AngsanaUPC"/>
                <w:sz w:val="28"/>
                <w:cs/>
              </w:rPr>
            </w:pPr>
          </w:p>
        </w:tc>
        <w:tc>
          <w:tcPr>
            <w:tcW w:w="801" w:type="dxa"/>
            <w:shd w:val="clear" w:color="auto" w:fill="auto"/>
          </w:tcPr>
          <w:p w14:paraId="0ED90476" w14:textId="77777777" w:rsidR="00084806" w:rsidRPr="00AC1DFE" w:rsidRDefault="00084806" w:rsidP="00084806">
            <w:pPr>
              <w:pStyle w:val="NoSpacing"/>
              <w:jc w:val="right"/>
              <w:rPr>
                <w:rFonts w:ascii="AngsanaUPC" w:hAnsi="AngsanaUPC" w:cs="AngsanaUPC"/>
                <w:sz w:val="28"/>
                <w:cs/>
              </w:rPr>
            </w:pPr>
          </w:p>
        </w:tc>
        <w:tc>
          <w:tcPr>
            <w:tcW w:w="1350" w:type="dxa"/>
          </w:tcPr>
          <w:p w14:paraId="368CE93A" w14:textId="77777777" w:rsidR="00084806" w:rsidRPr="00AC1DFE" w:rsidRDefault="00084806" w:rsidP="00084806">
            <w:pPr>
              <w:pStyle w:val="NoSpacing"/>
              <w:jc w:val="center"/>
              <w:rPr>
                <w:rFonts w:asciiTheme="majorBidi" w:hAnsiTheme="majorBidi" w:cstheme="majorBidi"/>
                <w:sz w:val="28"/>
              </w:rPr>
            </w:pPr>
          </w:p>
        </w:tc>
      </w:tr>
      <w:tr w:rsidR="00084806" w:rsidRPr="00AC1DFE" w14:paraId="37F81612" w14:textId="77777777" w:rsidTr="00C82C8B">
        <w:tc>
          <w:tcPr>
            <w:tcW w:w="3118" w:type="dxa"/>
          </w:tcPr>
          <w:p w14:paraId="0BEF2E15" w14:textId="7F80409A" w:rsidR="00084806" w:rsidRPr="00AC1DFE" w:rsidRDefault="00084806" w:rsidP="00084806">
            <w:pPr>
              <w:pStyle w:val="NoSpacing"/>
              <w:jc w:val="thaiDistribute"/>
              <w:rPr>
                <w:rFonts w:asciiTheme="majorBidi" w:hAnsiTheme="majorBidi" w:cstheme="majorBidi"/>
                <w:sz w:val="28"/>
              </w:rPr>
            </w:pPr>
            <w:r w:rsidRPr="00AC1DFE">
              <w:rPr>
                <w:rFonts w:asciiTheme="majorBidi" w:hAnsiTheme="majorBidi" w:cstheme="majorBidi"/>
                <w:sz w:val="28"/>
              </w:rPr>
              <w:t>Financial liabilities</w:t>
            </w:r>
          </w:p>
        </w:tc>
        <w:tc>
          <w:tcPr>
            <w:tcW w:w="810" w:type="dxa"/>
          </w:tcPr>
          <w:p w14:paraId="71C79552" w14:textId="77777777" w:rsidR="00084806" w:rsidRPr="00AC1DFE" w:rsidRDefault="00084806" w:rsidP="00084806">
            <w:pPr>
              <w:pStyle w:val="NoSpacing"/>
              <w:jc w:val="right"/>
              <w:rPr>
                <w:rFonts w:asciiTheme="majorBidi" w:hAnsiTheme="majorBidi" w:cstheme="majorBidi"/>
                <w:sz w:val="28"/>
                <w:cs/>
              </w:rPr>
            </w:pPr>
          </w:p>
        </w:tc>
        <w:tc>
          <w:tcPr>
            <w:tcW w:w="1080" w:type="dxa"/>
          </w:tcPr>
          <w:p w14:paraId="10B865C0" w14:textId="77777777" w:rsidR="00084806" w:rsidRPr="00AC1DFE" w:rsidRDefault="00084806" w:rsidP="00084806">
            <w:pPr>
              <w:pStyle w:val="NoSpacing"/>
              <w:jc w:val="right"/>
              <w:rPr>
                <w:rFonts w:asciiTheme="majorBidi" w:hAnsiTheme="majorBidi" w:cstheme="majorBidi"/>
                <w:sz w:val="28"/>
                <w:cs/>
              </w:rPr>
            </w:pPr>
          </w:p>
        </w:tc>
        <w:tc>
          <w:tcPr>
            <w:tcW w:w="990" w:type="dxa"/>
          </w:tcPr>
          <w:p w14:paraId="0D242D14" w14:textId="77777777" w:rsidR="00084806" w:rsidRPr="00AC1DFE" w:rsidRDefault="00084806" w:rsidP="00084806">
            <w:pPr>
              <w:pStyle w:val="NoSpacing"/>
              <w:jc w:val="right"/>
              <w:rPr>
                <w:rFonts w:asciiTheme="majorBidi" w:hAnsiTheme="majorBidi" w:cstheme="majorBidi"/>
                <w:sz w:val="28"/>
              </w:rPr>
            </w:pPr>
          </w:p>
        </w:tc>
        <w:tc>
          <w:tcPr>
            <w:tcW w:w="819" w:type="dxa"/>
          </w:tcPr>
          <w:p w14:paraId="3FE1FFD4" w14:textId="77777777" w:rsidR="00084806" w:rsidRPr="00AC1DFE" w:rsidRDefault="00084806" w:rsidP="00084806">
            <w:pPr>
              <w:pStyle w:val="NoSpacing"/>
              <w:jc w:val="right"/>
              <w:rPr>
                <w:rFonts w:asciiTheme="majorBidi" w:hAnsiTheme="majorBidi" w:cstheme="majorBidi"/>
                <w:sz w:val="28"/>
              </w:rPr>
            </w:pPr>
          </w:p>
        </w:tc>
        <w:tc>
          <w:tcPr>
            <w:tcW w:w="801" w:type="dxa"/>
          </w:tcPr>
          <w:p w14:paraId="5C203E42" w14:textId="77777777" w:rsidR="00084806" w:rsidRPr="00AC1DFE" w:rsidRDefault="00084806" w:rsidP="00084806">
            <w:pPr>
              <w:pStyle w:val="NoSpacing"/>
              <w:jc w:val="right"/>
              <w:rPr>
                <w:rFonts w:asciiTheme="majorBidi" w:hAnsiTheme="majorBidi" w:cstheme="majorBidi"/>
                <w:sz w:val="28"/>
              </w:rPr>
            </w:pPr>
          </w:p>
        </w:tc>
        <w:tc>
          <w:tcPr>
            <w:tcW w:w="1350" w:type="dxa"/>
          </w:tcPr>
          <w:p w14:paraId="5C014670" w14:textId="77777777" w:rsidR="00084806" w:rsidRPr="00AC1DFE" w:rsidRDefault="00084806" w:rsidP="00084806">
            <w:pPr>
              <w:pStyle w:val="NoSpacing"/>
              <w:jc w:val="center"/>
              <w:rPr>
                <w:rFonts w:asciiTheme="majorBidi" w:hAnsiTheme="majorBidi" w:cstheme="majorBidi"/>
                <w:sz w:val="28"/>
              </w:rPr>
            </w:pPr>
          </w:p>
        </w:tc>
      </w:tr>
      <w:tr w:rsidR="00084806" w:rsidRPr="00AC1DFE" w14:paraId="11C87E85" w14:textId="77777777" w:rsidTr="00084806">
        <w:tc>
          <w:tcPr>
            <w:tcW w:w="3118" w:type="dxa"/>
          </w:tcPr>
          <w:p w14:paraId="43739325" w14:textId="2EC1AEEB" w:rsidR="00084806" w:rsidRPr="00AC1DFE" w:rsidRDefault="00084806" w:rsidP="00084806">
            <w:pPr>
              <w:pStyle w:val="NoSpacing"/>
              <w:ind w:left="246"/>
              <w:jc w:val="thaiDistribute"/>
              <w:rPr>
                <w:rFonts w:asciiTheme="majorBidi" w:hAnsiTheme="majorBidi" w:cstheme="majorBidi"/>
                <w:sz w:val="28"/>
              </w:rPr>
            </w:pPr>
            <w:r w:rsidRPr="00AC1DFE">
              <w:rPr>
                <w:rFonts w:asciiTheme="majorBidi" w:hAnsiTheme="majorBidi" w:cstheme="majorBidi"/>
                <w:sz w:val="28"/>
              </w:rPr>
              <w:t>Trade and other current payables</w:t>
            </w:r>
          </w:p>
        </w:tc>
        <w:tc>
          <w:tcPr>
            <w:tcW w:w="810" w:type="dxa"/>
            <w:shd w:val="clear" w:color="auto" w:fill="auto"/>
          </w:tcPr>
          <w:p w14:paraId="43E0CDC7" w14:textId="4F4CC66E"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hint="cs"/>
                <w:sz w:val="28"/>
                <w:cs/>
              </w:rPr>
              <w:t>-</w:t>
            </w:r>
          </w:p>
        </w:tc>
        <w:tc>
          <w:tcPr>
            <w:tcW w:w="1080" w:type="dxa"/>
            <w:shd w:val="clear" w:color="auto" w:fill="auto"/>
          </w:tcPr>
          <w:p w14:paraId="2243353E" w14:textId="7C345224"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hint="cs"/>
                <w:sz w:val="28"/>
                <w:cs/>
              </w:rPr>
              <w:t>-</w:t>
            </w:r>
          </w:p>
        </w:tc>
        <w:tc>
          <w:tcPr>
            <w:tcW w:w="990" w:type="dxa"/>
            <w:shd w:val="clear" w:color="auto" w:fill="auto"/>
          </w:tcPr>
          <w:p w14:paraId="075E5F39" w14:textId="7CAB0E32"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w:t>
            </w:r>
          </w:p>
        </w:tc>
        <w:tc>
          <w:tcPr>
            <w:tcW w:w="819" w:type="dxa"/>
            <w:shd w:val="clear" w:color="auto" w:fill="auto"/>
          </w:tcPr>
          <w:p w14:paraId="4A77BD10" w14:textId="1ADBE0C7"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sz w:val="28"/>
              </w:rPr>
              <w:t>36.03</w:t>
            </w:r>
          </w:p>
        </w:tc>
        <w:tc>
          <w:tcPr>
            <w:tcW w:w="801" w:type="dxa"/>
            <w:shd w:val="clear" w:color="auto" w:fill="auto"/>
          </w:tcPr>
          <w:p w14:paraId="6E9CE0DB" w14:textId="53F8ECC4"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sz w:val="28"/>
              </w:rPr>
              <w:t>36.03</w:t>
            </w:r>
          </w:p>
        </w:tc>
        <w:tc>
          <w:tcPr>
            <w:tcW w:w="1350" w:type="dxa"/>
            <w:shd w:val="clear" w:color="auto" w:fill="auto"/>
          </w:tcPr>
          <w:p w14:paraId="136B2DCB" w14:textId="0515B7BE" w:rsidR="00084806" w:rsidRPr="00AC1DFE" w:rsidRDefault="00084806" w:rsidP="00084806">
            <w:pPr>
              <w:pStyle w:val="NoSpacing"/>
              <w:jc w:val="center"/>
              <w:rPr>
                <w:rFonts w:asciiTheme="majorBidi" w:hAnsiTheme="majorBidi" w:cstheme="majorBidi"/>
                <w:sz w:val="28"/>
              </w:rPr>
            </w:pPr>
            <w:r w:rsidRPr="00AC1DFE">
              <w:rPr>
                <w:rFonts w:ascii="AngsanaUPC" w:hAnsi="AngsanaUPC" w:cs="AngsanaUPC" w:hint="cs"/>
                <w:sz w:val="28"/>
                <w:cs/>
              </w:rPr>
              <w:t>-</w:t>
            </w:r>
          </w:p>
        </w:tc>
      </w:tr>
      <w:tr w:rsidR="00084806" w:rsidRPr="00AC1DFE" w14:paraId="506A92F1" w14:textId="77777777" w:rsidTr="00084806">
        <w:tc>
          <w:tcPr>
            <w:tcW w:w="3118" w:type="dxa"/>
          </w:tcPr>
          <w:p w14:paraId="53AA6984" w14:textId="592148AE" w:rsidR="00084806" w:rsidRPr="00AC1DFE" w:rsidRDefault="00084806" w:rsidP="00084806">
            <w:pPr>
              <w:pStyle w:val="NoSpacing"/>
              <w:ind w:left="246"/>
              <w:jc w:val="thaiDistribute"/>
              <w:rPr>
                <w:rFonts w:asciiTheme="majorBidi" w:hAnsiTheme="majorBidi" w:cstheme="majorBidi"/>
                <w:sz w:val="28"/>
              </w:rPr>
            </w:pPr>
            <w:r w:rsidRPr="00AC1DFE">
              <w:rPr>
                <w:rFonts w:asciiTheme="majorBidi" w:hAnsiTheme="majorBidi" w:cstheme="majorBidi"/>
                <w:sz w:val="28"/>
              </w:rPr>
              <w:t>Lease liabilities</w:t>
            </w:r>
          </w:p>
        </w:tc>
        <w:tc>
          <w:tcPr>
            <w:tcW w:w="810" w:type="dxa"/>
            <w:shd w:val="clear" w:color="auto" w:fill="auto"/>
          </w:tcPr>
          <w:p w14:paraId="4B9EC571" w14:textId="2D369CC9"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hint="cs"/>
                <w:sz w:val="28"/>
                <w:cs/>
              </w:rPr>
              <w:t>6.68</w:t>
            </w:r>
          </w:p>
        </w:tc>
        <w:tc>
          <w:tcPr>
            <w:tcW w:w="1080" w:type="dxa"/>
            <w:shd w:val="clear" w:color="auto" w:fill="auto"/>
          </w:tcPr>
          <w:p w14:paraId="25096DBF" w14:textId="23299DAB"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hint="cs"/>
                <w:sz w:val="28"/>
                <w:cs/>
              </w:rPr>
              <w:t>14.18</w:t>
            </w:r>
          </w:p>
        </w:tc>
        <w:tc>
          <w:tcPr>
            <w:tcW w:w="990" w:type="dxa"/>
            <w:shd w:val="clear" w:color="auto" w:fill="auto"/>
          </w:tcPr>
          <w:p w14:paraId="75C40F3A" w14:textId="0E926A03"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w:t>
            </w:r>
          </w:p>
        </w:tc>
        <w:tc>
          <w:tcPr>
            <w:tcW w:w="819" w:type="dxa"/>
            <w:shd w:val="clear" w:color="auto" w:fill="auto"/>
          </w:tcPr>
          <w:p w14:paraId="7D8911E9" w14:textId="21F9B41B"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w:t>
            </w:r>
          </w:p>
        </w:tc>
        <w:tc>
          <w:tcPr>
            <w:tcW w:w="801" w:type="dxa"/>
            <w:shd w:val="clear" w:color="auto" w:fill="auto"/>
          </w:tcPr>
          <w:p w14:paraId="0E8122F1" w14:textId="037F406F"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20.86</w:t>
            </w:r>
          </w:p>
        </w:tc>
        <w:tc>
          <w:tcPr>
            <w:tcW w:w="1350" w:type="dxa"/>
            <w:shd w:val="clear" w:color="auto" w:fill="auto"/>
          </w:tcPr>
          <w:p w14:paraId="0B261E71" w14:textId="43D7A6E2" w:rsidR="00084806" w:rsidRPr="00AC1DFE" w:rsidRDefault="00084806" w:rsidP="00084806">
            <w:pPr>
              <w:pStyle w:val="NoSpacing"/>
              <w:jc w:val="center"/>
              <w:rPr>
                <w:rFonts w:asciiTheme="majorBidi" w:hAnsiTheme="majorBidi" w:cstheme="majorBidi"/>
                <w:sz w:val="28"/>
              </w:rPr>
            </w:pPr>
            <w:r w:rsidRPr="00AC1DFE">
              <w:rPr>
                <w:rFonts w:ascii="AngsanaUPC" w:hAnsi="AngsanaUPC" w:cs="AngsanaUPC" w:hint="cs"/>
                <w:sz w:val="28"/>
                <w:cs/>
              </w:rPr>
              <w:t>4.65 -</w:t>
            </w:r>
            <w:r w:rsidRPr="00AC1DFE">
              <w:rPr>
                <w:rFonts w:ascii="AngsanaUPC" w:hAnsi="AngsanaUPC" w:cs="AngsanaUPC"/>
                <w:sz w:val="28"/>
              </w:rPr>
              <w:t xml:space="preserve"> </w:t>
            </w:r>
            <w:r w:rsidRPr="00AC1DFE">
              <w:rPr>
                <w:rFonts w:ascii="AngsanaUPC" w:hAnsi="AngsanaUPC" w:cs="AngsanaUPC" w:hint="cs"/>
                <w:sz w:val="28"/>
                <w:cs/>
              </w:rPr>
              <w:t>5.75</w:t>
            </w:r>
          </w:p>
        </w:tc>
      </w:tr>
      <w:tr w:rsidR="00084806" w:rsidRPr="00AC1DFE" w14:paraId="67D8763B" w14:textId="77777777" w:rsidTr="00084806">
        <w:tc>
          <w:tcPr>
            <w:tcW w:w="3118" w:type="dxa"/>
          </w:tcPr>
          <w:p w14:paraId="239402BE" w14:textId="33758601" w:rsidR="00084806" w:rsidRPr="00AC1DFE" w:rsidRDefault="00084806" w:rsidP="00084806">
            <w:pPr>
              <w:pStyle w:val="NoSpacing"/>
              <w:ind w:left="246"/>
              <w:jc w:val="thaiDistribute"/>
              <w:rPr>
                <w:rFonts w:asciiTheme="majorBidi" w:hAnsiTheme="majorBidi" w:cstheme="majorBidi"/>
                <w:sz w:val="28"/>
              </w:rPr>
            </w:pPr>
            <w:r w:rsidRPr="00AC1DFE">
              <w:rPr>
                <w:rFonts w:asciiTheme="majorBidi" w:hAnsiTheme="majorBidi" w:cstheme="majorBidi"/>
                <w:sz w:val="28"/>
              </w:rPr>
              <w:t>Debentures</w:t>
            </w:r>
          </w:p>
        </w:tc>
        <w:tc>
          <w:tcPr>
            <w:tcW w:w="810" w:type="dxa"/>
            <w:shd w:val="clear" w:color="auto" w:fill="auto"/>
          </w:tcPr>
          <w:p w14:paraId="0039E8AD" w14:textId="432A0DA9"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sz w:val="28"/>
              </w:rPr>
              <w:t>-</w:t>
            </w:r>
          </w:p>
        </w:tc>
        <w:tc>
          <w:tcPr>
            <w:tcW w:w="1080" w:type="dxa"/>
            <w:shd w:val="clear" w:color="auto" w:fill="auto"/>
          </w:tcPr>
          <w:p w14:paraId="489FEA6C" w14:textId="3F5AD2E7" w:rsidR="00084806" w:rsidRPr="00AC1DFE" w:rsidRDefault="00084806" w:rsidP="00084806">
            <w:pPr>
              <w:pStyle w:val="NoSpacing"/>
              <w:jc w:val="right"/>
              <w:rPr>
                <w:rFonts w:asciiTheme="majorBidi" w:hAnsiTheme="majorBidi" w:cstheme="majorBidi"/>
                <w:sz w:val="28"/>
                <w:cs/>
              </w:rPr>
            </w:pPr>
            <w:r w:rsidRPr="00AC1DFE">
              <w:rPr>
                <w:rFonts w:ascii="AngsanaUPC" w:hAnsi="AngsanaUPC" w:cs="AngsanaUPC"/>
                <w:sz w:val="28"/>
                <w:cs/>
              </w:rPr>
              <w:t>157.66</w:t>
            </w:r>
          </w:p>
        </w:tc>
        <w:tc>
          <w:tcPr>
            <w:tcW w:w="990" w:type="dxa"/>
            <w:shd w:val="clear" w:color="auto" w:fill="auto"/>
          </w:tcPr>
          <w:p w14:paraId="39F10635" w14:textId="1A59BED6"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w:t>
            </w:r>
          </w:p>
        </w:tc>
        <w:tc>
          <w:tcPr>
            <w:tcW w:w="819" w:type="dxa"/>
            <w:shd w:val="clear" w:color="auto" w:fill="auto"/>
          </w:tcPr>
          <w:p w14:paraId="6E87E05D" w14:textId="7FFAE630"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w:t>
            </w:r>
          </w:p>
        </w:tc>
        <w:tc>
          <w:tcPr>
            <w:tcW w:w="801" w:type="dxa"/>
            <w:shd w:val="clear" w:color="auto" w:fill="auto"/>
          </w:tcPr>
          <w:p w14:paraId="6DB74A11" w14:textId="575DC675" w:rsidR="00084806" w:rsidRPr="00AC1DFE" w:rsidRDefault="00084806" w:rsidP="00084806">
            <w:pPr>
              <w:pStyle w:val="NoSpacing"/>
              <w:jc w:val="right"/>
              <w:rPr>
                <w:rFonts w:asciiTheme="majorBidi" w:hAnsiTheme="majorBidi" w:cstheme="majorBidi"/>
                <w:sz w:val="28"/>
              </w:rPr>
            </w:pPr>
            <w:r w:rsidRPr="00AC1DFE">
              <w:rPr>
                <w:rFonts w:ascii="AngsanaUPC" w:hAnsi="AngsanaUPC" w:cs="AngsanaUPC" w:hint="cs"/>
                <w:sz w:val="28"/>
                <w:cs/>
              </w:rPr>
              <w:t>157.66</w:t>
            </w:r>
          </w:p>
        </w:tc>
        <w:tc>
          <w:tcPr>
            <w:tcW w:w="1350" w:type="dxa"/>
            <w:shd w:val="clear" w:color="auto" w:fill="auto"/>
          </w:tcPr>
          <w:p w14:paraId="2BA158CD" w14:textId="43935CA2" w:rsidR="00084806" w:rsidRPr="00AC1DFE" w:rsidRDefault="00084806" w:rsidP="00084806">
            <w:pPr>
              <w:pStyle w:val="NoSpacing"/>
              <w:jc w:val="center"/>
              <w:rPr>
                <w:rFonts w:asciiTheme="majorBidi" w:hAnsiTheme="majorBidi" w:cstheme="majorBidi"/>
                <w:sz w:val="28"/>
              </w:rPr>
            </w:pPr>
            <w:r w:rsidRPr="00AC1DFE">
              <w:rPr>
                <w:rFonts w:ascii="AngsanaUPC" w:hAnsi="AngsanaUPC" w:cs="AngsanaUPC" w:hint="cs"/>
                <w:sz w:val="28"/>
                <w:cs/>
              </w:rPr>
              <w:t>7.50</w:t>
            </w:r>
          </w:p>
        </w:tc>
      </w:tr>
      <w:tr w:rsidR="00084806" w:rsidRPr="00AC1DFE" w14:paraId="38131C5B" w14:textId="77777777" w:rsidTr="00084806">
        <w:tc>
          <w:tcPr>
            <w:tcW w:w="3118" w:type="dxa"/>
          </w:tcPr>
          <w:p w14:paraId="1F3D1B5E" w14:textId="184A7F4A" w:rsidR="00084806" w:rsidRPr="00AC1DFE" w:rsidRDefault="00084806" w:rsidP="00084806">
            <w:pPr>
              <w:pStyle w:val="NoSpacing"/>
              <w:ind w:left="246"/>
              <w:rPr>
                <w:rFonts w:asciiTheme="majorBidi" w:hAnsiTheme="majorBidi" w:cstheme="majorBidi"/>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810" w:type="dxa"/>
            <w:shd w:val="clear" w:color="auto" w:fill="auto"/>
          </w:tcPr>
          <w:p w14:paraId="07557C6F" w14:textId="77777777" w:rsidR="00084806" w:rsidRPr="00AC1DFE" w:rsidRDefault="00084806" w:rsidP="00084806">
            <w:pPr>
              <w:pStyle w:val="NoSpacing"/>
              <w:spacing w:line="320" w:lineRule="exact"/>
              <w:jc w:val="right"/>
              <w:rPr>
                <w:rFonts w:ascii="AngsanaUPC" w:hAnsi="AngsanaUPC" w:cs="AngsanaUPC"/>
                <w:sz w:val="28"/>
              </w:rPr>
            </w:pPr>
          </w:p>
          <w:p w14:paraId="064FAE35" w14:textId="75937009" w:rsidR="00084806" w:rsidRPr="00AC1DFE" w:rsidRDefault="00084806" w:rsidP="00084806">
            <w:pPr>
              <w:pStyle w:val="NoSpacing"/>
              <w:jc w:val="right"/>
              <w:rPr>
                <w:rFonts w:ascii="AngsanaUPC" w:hAnsi="AngsanaUPC" w:cs="AngsanaUPC"/>
                <w:sz w:val="28"/>
              </w:rPr>
            </w:pPr>
            <w:r w:rsidRPr="00AC1DFE">
              <w:rPr>
                <w:rFonts w:ascii="AngsanaUPC" w:hAnsi="AngsanaUPC" w:cs="AngsanaUPC" w:hint="cs"/>
                <w:sz w:val="28"/>
                <w:cs/>
              </w:rPr>
              <w:t>1.95</w:t>
            </w:r>
          </w:p>
        </w:tc>
        <w:tc>
          <w:tcPr>
            <w:tcW w:w="1080" w:type="dxa"/>
            <w:shd w:val="clear" w:color="auto" w:fill="auto"/>
          </w:tcPr>
          <w:p w14:paraId="343DEE93" w14:textId="77777777" w:rsidR="00084806" w:rsidRPr="00AC1DFE" w:rsidRDefault="00084806" w:rsidP="00084806">
            <w:pPr>
              <w:pStyle w:val="NoSpacing"/>
              <w:spacing w:line="320" w:lineRule="exact"/>
              <w:jc w:val="right"/>
              <w:rPr>
                <w:rFonts w:ascii="AngsanaUPC" w:hAnsi="AngsanaUPC" w:cs="AngsanaUPC"/>
                <w:sz w:val="28"/>
              </w:rPr>
            </w:pPr>
          </w:p>
          <w:p w14:paraId="39DADE8D" w14:textId="46F6470F" w:rsidR="00084806" w:rsidRPr="00AC1DFE" w:rsidRDefault="00084806" w:rsidP="00084806">
            <w:pPr>
              <w:pStyle w:val="NoSpacing"/>
              <w:jc w:val="right"/>
              <w:rPr>
                <w:rFonts w:ascii="AngsanaUPC" w:hAnsi="AngsanaUPC" w:cs="AngsanaUPC"/>
                <w:sz w:val="28"/>
              </w:rPr>
            </w:pPr>
            <w:r w:rsidRPr="00AC1DFE">
              <w:rPr>
                <w:rFonts w:ascii="AngsanaUPC" w:hAnsi="AngsanaUPC" w:cs="AngsanaUPC" w:hint="cs"/>
                <w:sz w:val="28"/>
                <w:cs/>
              </w:rPr>
              <w:t>10.33</w:t>
            </w:r>
          </w:p>
        </w:tc>
        <w:tc>
          <w:tcPr>
            <w:tcW w:w="990" w:type="dxa"/>
            <w:shd w:val="clear" w:color="auto" w:fill="auto"/>
          </w:tcPr>
          <w:p w14:paraId="7110D321" w14:textId="77777777" w:rsidR="00084806" w:rsidRPr="00AC1DFE" w:rsidRDefault="00084806" w:rsidP="00084806">
            <w:pPr>
              <w:pStyle w:val="NoSpacing"/>
              <w:spacing w:line="320" w:lineRule="exact"/>
              <w:jc w:val="right"/>
              <w:rPr>
                <w:rFonts w:ascii="AngsanaUPC" w:hAnsi="AngsanaUPC" w:cs="AngsanaUPC"/>
                <w:sz w:val="28"/>
              </w:rPr>
            </w:pPr>
          </w:p>
          <w:p w14:paraId="1C98A303" w14:textId="2D807A2C" w:rsidR="00084806" w:rsidRPr="00AC1DFE" w:rsidRDefault="00084806" w:rsidP="00084806">
            <w:pPr>
              <w:pStyle w:val="NoSpacing"/>
              <w:jc w:val="right"/>
              <w:rPr>
                <w:rFonts w:ascii="AngsanaUPC" w:hAnsi="AngsanaUPC" w:cs="AngsanaUPC"/>
                <w:sz w:val="28"/>
              </w:rPr>
            </w:pPr>
            <w:r w:rsidRPr="00AC1DFE">
              <w:rPr>
                <w:rFonts w:ascii="AngsanaUPC" w:hAnsi="AngsanaUPC" w:cs="AngsanaUPC" w:hint="cs"/>
                <w:sz w:val="28"/>
                <w:cs/>
              </w:rPr>
              <w:t>-</w:t>
            </w:r>
          </w:p>
        </w:tc>
        <w:tc>
          <w:tcPr>
            <w:tcW w:w="819" w:type="dxa"/>
            <w:shd w:val="clear" w:color="auto" w:fill="auto"/>
          </w:tcPr>
          <w:p w14:paraId="34DBB417" w14:textId="77777777" w:rsidR="00084806" w:rsidRPr="00AC1DFE" w:rsidRDefault="00084806" w:rsidP="00084806">
            <w:pPr>
              <w:pStyle w:val="NoSpacing"/>
              <w:spacing w:line="320" w:lineRule="exact"/>
              <w:jc w:val="right"/>
              <w:rPr>
                <w:rFonts w:ascii="AngsanaUPC" w:hAnsi="AngsanaUPC" w:cs="AngsanaUPC"/>
                <w:sz w:val="28"/>
              </w:rPr>
            </w:pPr>
          </w:p>
          <w:p w14:paraId="26B27120" w14:textId="6B98A27B" w:rsidR="00084806" w:rsidRPr="00AC1DFE" w:rsidRDefault="00084806" w:rsidP="00084806">
            <w:pPr>
              <w:pStyle w:val="NoSpacing"/>
              <w:jc w:val="right"/>
              <w:rPr>
                <w:rFonts w:ascii="AngsanaUPC" w:hAnsi="AngsanaUPC" w:cs="AngsanaUPC"/>
                <w:sz w:val="28"/>
              </w:rPr>
            </w:pPr>
            <w:r w:rsidRPr="00AC1DFE">
              <w:rPr>
                <w:rFonts w:ascii="AngsanaUPC" w:hAnsi="AngsanaUPC" w:cs="AngsanaUPC" w:hint="cs"/>
                <w:sz w:val="28"/>
                <w:cs/>
              </w:rPr>
              <w:t>-</w:t>
            </w:r>
          </w:p>
        </w:tc>
        <w:tc>
          <w:tcPr>
            <w:tcW w:w="801" w:type="dxa"/>
            <w:shd w:val="clear" w:color="auto" w:fill="auto"/>
          </w:tcPr>
          <w:p w14:paraId="599E3780" w14:textId="77777777" w:rsidR="00084806" w:rsidRPr="00AC1DFE" w:rsidRDefault="00084806" w:rsidP="00084806">
            <w:pPr>
              <w:pStyle w:val="NoSpacing"/>
              <w:spacing w:line="320" w:lineRule="exact"/>
              <w:jc w:val="right"/>
              <w:rPr>
                <w:rFonts w:ascii="AngsanaUPC" w:hAnsi="AngsanaUPC" w:cs="AngsanaUPC"/>
                <w:sz w:val="28"/>
              </w:rPr>
            </w:pPr>
          </w:p>
          <w:p w14:paraId="26AA9398" w14:textId="25C41C38" w:rsidR="00084806" w:rsidRPr="00AC1DFE" w:rsidRDefault="00084806" w:rsidP="00084806">
            <w:pPr>
              <w:pStyle w:val="NoSpacing"/>
              <w:jc w:val="right"/>
              <w:rPr>
                <w:rFonts w:ascii="AngsanaUPC" w:hAnsi="AngsanaUPC" w:cs="AngsanaUPC"/>
                <w:sz w:val="28"/>
              </w:rPr>
            </w:pPr>
            <w:r w:rsidRPr="00AC1DFE">
              <w:rPr>
                <w:rFonts w:ascii="AngsanaUPC" w:hAnsi="AngsanaUPC" w:cs="AngsanaUPC" w:hint="cs"/>
                <w:sz w:val="28"/>
                <w:cs/>
              </w:rPr>
              <w:t>12.28</w:t>
            </w:r>
          </w:p>
        </w:tc>
        <w:tc>
          <w:tcPr>
            <w:tcW w:w="1350" w:type="dxa"/>
            <w:shd w:val="clear" w:color="auto" w:fill="auto"/>
          </w:tcPr>
          <w:p w14:paraId="6F7B4757" w14:textId="77777777" w:rsidR="00084806" w:rsidRPr="00AC1DFE" w:rsidRDefault="00084806" w:rsidP="00084806">
            <w:pPr>
              <w:pStyle w:val="NoSpacing"/>
              <w:spacing w:line="320" w:lineRule="exact"/>
              <w:jc w:val="center"/>
              <w:rPr>
                <w:rFonts w:ascii="AngsanaUPC" w:hAnsi="AngsanaUPC" w:cs="AngsanaUPC"/>
                <w:sz w:val="28"/>
              </w:rPr>
            </w:pPr>
          </w:p>
          <w:p w14:paraId="78ED062E" w14:textId="676CBAE1" w:rsidR="00084806" w:rsidRPr="00AC1DFE" w:rsidRDefault="00084806" w:rsidP="00084806">
            <w:pPr>
              <w:pStyle w:val="NoSpacing"/>
              <w:jc w:val="center"/>
              <w:rPr>
                <w:rFonts w:ascii="AngsanaUPC" w:hAnsi="AngsanaUPC" w:cs="AngsanaUPC"/>
                <w:sz w:val="28"/>
              </w:rPr>
            </w:pPr>
            <w:r w:rsidRPr="00AC1DFE">
              <w:rPr>
                <w:rFonts w:ascii="AngsanaUPC" w:hAnsi="AngsanaUPC" w:cs="AngsanaUPC" w:hint="cs"/>
                <w:sz w:val="28"/>
                <w:cs/>
              </w:rPr>
              <w:t xml:space="preserve">2.00 - </w:t>
            </w:r>
            <w:r w:rsidRPr="00AC1DFE">
              <w:rPr>
                <w:rFonts w:ascii="AngsanaUPC" w:hAnsi="AngsanaUPC" w:cs="AngsanaUPC"/>
                <w:sz w:val="28"/>
              </w:rPr>
              <w:t>MLR</w:t>
            </w:r>
          </w:p>
        </w:tc>
      </w:tr>
      <w:tr w:rsidR="00084806" w:rsidRPr="00AC1DFE" w14:paraId="553B44AC" w14:textId="77777777" w:rsidTr="00084806">
        <w:tc>
          <w:tcPr>
            <w:tcW w:w="3118" w:type="dxa"/>
          </w:tcPr>
          <w:p w14:paraId="1ADD08FA" w14:textId="75F0B28E" w:rsidR="00084806" w:rsidRPr="00AC1DFE" w:rsidRDefault="00084806" w:rsidP="00084806">
            <w:pPr>
              <w:pStyle w:val="NoSpacing"/>
              <w:ind w:left="246" w:right="-111"/>
              <w:rPr>
                <w:rFonts w:asciiTheme="majorBidi" w:hAnsiTheme="majorBidi" w:cstheme="majorBidi"/>
                <w:sz w:val="28"/>
              </w:rPr>
            </w:pPr>
            <w:r w:rsidRPr="00AC1DFE">
              <w:rPr>
                <w:rFonts w:asciiTheme="majorBidi" w:hAnsiTheme="majorBidi" w:cstheme="majorBidi"/>
                <w:sz w:val="28"/>
              </w:rPr>
              <w:t>Short-term loans from related</w:t>
            </w:r>
            <w:r w:rsidRPr="00AC1DFE">
              <w:rPr>
                <w:rFonts w:asciiTheme="majorBidi" w:hAnsiTheme="majorBidi" w:cstheme="majorBidi" w:hint="cs"/>
                <w:sz w:val="28"/>
                <w:cs/>
              </w:rPr>
              <w:t xml:space="preserve"> </w:t>
            </w:r>
            <w:r w:rsidRPr="00AC1DFE">
              <w:rPr>
                <w:rFonts w:asciiTheme="majorBidi" w:hAnsiTheme="majorBidi" w:cstheme="majorBidi"/>
                <w:sz w:val="28"/>
              </w:rPr>
              <w:t>parties</w:t>
            </w:r>
          </w:p>
        </w:tc>
        <w:tc>
          <w:tcPr>
            <w:tcW w:w="810" w:type="dxa"/>
            <w:shd w:val="clear" w:color="auto" w:fill="auto"/>
          </w:tcPr>
          <w:p w14:paraId="2CAE16B8" w14:textId="514A47B1" w:rsidR="00084806" w:rsidRPr="00AC1DFE" w:rsidRDefault="00084806" w:rsidP="00084806">
            <w:pPr>
              <w:pStyle w:val="NoSpacing"/>
              <w:jc w:val="right"/>
              <w:rPr>
                <w:rFonts w:ascii="AngsanaUPC" w:hAnsi="AngsanaUPC" w:cs="AngsanaUPC"/>
                <w:sz w:val="28"/>
              </w:rPr>
            </w:pPr>
            <w:r w:rsidRPr="00AC1DFE">
              <w:rPr>
                <w:rFonts w:ascii="AngsanaUPC" w:hAnsi="AngsanaUPC" w:cs="AngsanaUPC"/>
                <w:sz w:val="28"/>
              </w:rPr>
              <w:t>-</w:t>
            </w:r>
          </w:p>
        </w:tc>
        <w:tc>
          <w:tcPr>
            <w:tcW w:w="1080" w:type="dxa"/>
            <w:shd w:val="clear" w:color="auto" w:fill="auto"/>
          </w:tcPr>
          <w:p w14:paraId="2DAA57A7" w14:textId="29AD381B" w:rsidR="00084806" w:rsidRPr="00AC1DFE" w:rsidRDefault="00084806" w:rsidP="00084806">
            <w:pPr>
              <w:pStyle w:val="NoSpacing"/>
              <w:jc w:val="right"/>
              <w:rPr>
                <w:rFonts w:ascii="AngsanaUPC" w:hAnsi="AngsanaUPC" w:cs="AngsanaUPC"/>
                <w:sz w:val="28"/>
              </w:rPr>
            </w:pPr>
            <w:r w:rsidRPr="00AC1DFE">
              <w:rPr>
                <w:rFonts w:ascii="AngsanaUPC" w:hAnsi="AngsanaUPC" w:cs="AngsanaUPC"/>
                <w:sz w:val="28"/>
              </w:rPr>
              <w:t>-</w:t>
            </w:r>
          </w:p>
        </w:tc>
        <w:tc>
          <w:tcPr>
            <w:tcW w:w="990" w:type="dxa"/>
            <w:shd w:val="clear" w:color="auto" w:fill="auto"/>
          </w:tcPr>
          <w:p w14:paraId="7AF16E17" w14:textId="754E1F60" w:rsidR="00084806" w:rsidRPr="00AC1DFE" w:rsidRDefault="00084806" w:rsidP="00084806">
            <w:pPr>
              <w:pStyle w:val="NoSpacing"/>
              <w:jc w:val="right"/>
              <w:rPr>
                <w:rFonts w:ascii="AngsanaUPC" w:hAnsi="AngsanaUPC" w:cs="AngsanaUPC"/>
                <w:sz w:val="28"/>
              </w:rPr>
            </w:pPr>
            <w:r w:rsidRPr="00AC1DFE">
              <w:rPr>
                <w:rFonts w:ascii="AngsanaUPC" w:hAnsi="AngsanaUPC" w:cs="AngsanaUPC"/>
                <w:sz w:val="28"/>
              </w:rPr>
              <w:t>-</w:t>
            </w:r>
          </w:p>
        </w:tc>
        <w:tc>
          <w:tcPr>
            <w:tcW w:w="819" w:type="dxa"/>
            <w:shd w:val="clear" w:color="auto" w:fill="auto"/>
          </w:tcPr>
          <w:p w14:paraId="1B19730D" w14:textId="51168F39" w:rsidR="00084806" w:rsidRPr="00AC1DFE" w:rsidRDefault="00084806" w:rsidP="00084806">
            <w:pPr>
              <w:pStyle w:val="NoSpacing"/>
              <w:jc w:val="right"/>
              <w:rPr>
                <w:rFonts w:ascii="AngsanaUPC" w:hAnsi="AngsanaUPC" w:cs="AngsanaUPC"/>
                <w:sz w:val="28"/>
              </w:rPr>
            </w:pPr>
            <w:r w:rsidRPr="00AC1DFE">
              <w:rPr>
                <w:rFonts w:ascii="AngsanaUPC" w:hAnsi="AngsanaUPC" w:cs="AngsanaUPC"/>
                <w:sz w:val="28"/>
              </w:rPr>
              <w:t>-</w:t>
            </w:r>
          </w:p>
        </w:tc>
        <w:tc>
          <w:tcPr>
            <w:tcW w:w="801" w:type="dxa"/>
            <w:shd w:val="clear" w:color="auto" w:fill="auto"/>
          </w:tcPr>
          <w:p w14:paraId="3A5F7597" w14:textId="69816688" w:rsidR="00084806" w:rsidRPr="00AC1DFE" w:rsidRDefault="00084806" w:rsidP="00084806">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7B2F00B6" w14:textId="24474DAB" w:rsidR="00084806" w:rsidRPr="00AC1DFE" w:rsidRDefault="00084806" w:rsidP="00084806">
            <w:pPr>
              <w:pStyle w:val="NoSpacing"/>
              <w:jc w:val="center"/>
              <w:rPr>
                <w:rFonts w:ascii="AngsanaUPC" w:hAnsi="AngsanaUPC" w:cs="AngsanaUPC"/>
                <w:sz w:val="28"/>
              </w:rPr>
            </w:pPr>
            <w:r w:rsidRPr="00AC1DFE">
              <w:rPr>
                <w:rFonts w:ascii="AngsanaUPC" w:hAnsi="AngsanaUPC" w:cs="AngsanaUPC"/>
                <w:sz w:val="28"/>
              </w:rPr>
              <w:t>-</w:t>
            </w:r>
          </w:p>
        </w:tc>
      </w:tr>
      <w:tr w:rsidR="00084806" w:rsidRPr="00AC1DFE" w14:paraId="7EE8B190" w14:textId="77777777" w:rsidTr="00084806">
        <w:tc>
          <w:tcPr>
            <w:tcW w:w="3118" w:type="dxa"/>
          </w:tcPr>
          <w:p w14:paraId="763C9364" w14:textId="66E568ED" w:rsidR="00084806" w:rsidRPr="00AC1DFE" w:rsidRDefault="00084806" w:rsidP="00084806">
            <w:pPr>
              <w:pStyle w:val="NoSpacing"/>
              <w:ind w:left="246"/>
              <w:jc w:val="thaiDistribute"/>
              <w:rPr>
                <w:rFonts w:asciiTheme="majorBidi" w:hAnsiTheme="majorBidi" w:cstheme="majorBidi"/>
                <w:sz w:val="28"/>
              </w:rPr>
            </w:pPr>
            <w:r w:rsidRPr="00AC1DFE">
              <w:rPr>
                <w:rFonts w:asciiTheme="majorBidi" w:hAnsiTheme="majorBidi" w:cstheme="majorBidi"/>
                <w:sz w:val="28"/>
              </w:rPr>
              <w:t>Total</w:t>
            </w:r>
          </w:p>
        </w:tc>
        <w:tc>
          <w:tcPr>
            <w:tcW w:w="810" w:type="dxa"/>
            <w:shd w:val="clear" w:color="auto" w:fill="auto"/>
          </w:tcPr>
          <w:p w14:paraId="0CEF5AFE" w14:textId="5E7B5FED" w:rsidR="00084806" w:rsidRPr="00AC1DFE" w:rsidRDefault="00084806" w:rsidP="00084806">
            <w:pPr>
              <w:pStyle w:val="NoSpacing"/>
              <w:pBdr>
                <w:top w:val="single" w:sz="4" w:space="1" w:color="auto"/>
                <w:bottom w:val="single" w:sz="4" w:space="1" w:color="auto"/>
              </w:pBdr>
              <w:jc w:val="right"/>
              <w:rPr>
                <w:rFonts w:asciiTheme="majorBidi" w:hAnsiTheme="majorBidi" w:cstheme="majorBidi"/>
                <w:sz w:val="28"/>
                <w:cs/>
              </w:rPr>
            </w:pPr>
            <w:r w:rsidRPr="00AC1DFE">
              <w:rPr>
                <w:rFonts w:ascii="AngsanaUPC" w:hAnsi="AngsanaUPC" w:cs="AngsanaUPC"/>
                <w:sz w:val="28"/>
              </w:rPr>
              <w:t>8.63</w:t>
            </w:r>
          </w:p>
        </w:tc>
        <w:tc>
          <w:tcPr>
            <w:tcW w:w="1080" w:type="dxa"/>
            <w:shd w:val="clear" w:color="auto" w:fill="auto"/>
          </w:tcPr>
          <w:p w14:paraId="558278E5" w14:textId="3E1BF9E3" w:rsidR="00084806" w:rsidRPr="00AC1DFE" w:rsidRDefault="00084806" w:rsidP="00084806">
            <w:pPr>
              <w:pStyle w:val="NoSpacing"/>
              <w:pBdr>
                <w:top w:val="single" w:sz="4" w:space="1" w:color="auto"/>
                <w:bottom w:val="single" w:sz="4" w:space="1" w:color="auto"/>
              </w:pBdr>
              <w:jc w:val="right"/>
              <w:rPr>
                <w:rFonts w:asciiTheme="majorBidi" w:hAnsiTheme="majorBidi" w:cstheme="majorBidi"/>
                <w:sz w:val="28"/>
                <w:cs/>
              </w:rPr>
            </w:pPr>
            <w:r w:rsidRPr="00AC1DFE">
              <w:rPr>
                <w:rFonts w:ascii="AngsanaUPC" w:hAnsi="AngsanaUPC" w:cs="AngsanaUPC"/>
                <w:sz w:val="28"/>
              </w:rPr>
              <w:t>182.17</w:t>
            </w:r>
          </w:p>
        </w:tc>
        <w:tc>
          <w:tcPr>
            <w:tcW w:w="990" w:type="dxa"/>
            <w:shd w:val="clear" w:color="auto" w:fill="auto"/>
          </w:tcPr>
          <w:p w14:paraId="0964D2FE" w14:textId="524E5DCB" w:rsidR="00084806" w:rsidRPr="00AC1DFE" w:rsidRDefault="00084806" w:rsidP="00084806">
            <w:pPr>
              <w:pStyle w:val="NoSpacing"/>
              <w:pBdr>
                <w:top w:val="single" w:sz="4" w:space="1" w:color="auto"/>
                <w:bottom w:val="single" w:sz="4" w:space="1" w:color="auto"/>
              </w:pBdr>
              <w:jc w:val="right"/>
              <w:rPr>
                <w:rFonts w:asciiTheme="majorBidi" w:hAnsiTheme="majorBidi" w:cstheme="majorBidi"/>
                <w:sz w:val="28"/>
              </w:rPr>
            </w:pPr>
            <w:r w:rsidRPr="00AC1DFE">
              <w:rPr>
                <w:rFonts w:ascii="AngsanaUPC" w:hAnsi="AngsanaUPC" w:cs="AngsanaUPC"/>
                <w:sz w:val="28"/>
              </w:rPr>
              <w:t>-</w:t>
            </w:r>
          </w:p>
        </w:tc>
        <w:tc>
          <w:tcPr>
            <w:tcW w:w="819" w:type="dxa"/>
            <w:shd w:val="clear" w:color="auto" w:fill="auto"/>
          </w:tcPr>
          <w:p w14:paraId="7BFF2007" w14:textId="237116E7" w:rsidR="00084806" w:rsidRPr="00AC1DFE" w:rsidRDefault="00084806" w:rsidP="00084806">
            <w:pPr>
              <w:pStyle w:val="NoSpacing"/>
              <w:pBdr>
                <w:top w:val="single" w:sz="4" w:space="1" w:color="auto"/>
                <w:bottom w:val="single" w:sz="4" w:space="1" w:color="auto"/>
              </w:pBdr>
              <w:jc w:val="right"/>
              <w:rPr>
                <w:rFonts w:asciiTheme="majorBidi" w:hAnsiTheme="majorBidi" w:cstheme="majorBidi"/>
                <w:sz w:val="28"/>
              </w:rPr>
            </w:pPr>
            <w:r w:rsidRPr="00AC1DFE">
              <w:rPr>
                <w:rFonts w:ascii="AngsanaUPC" w:hAnsi="AngsanaUPC" w:cs="AngsanaUPC"/>
                <w:sz w:val="28"/>
              </w:rPr>
              <w:t>36.03</w:t>
            </w:r>
          </w:p>
        </w:tc>
        <w:tc>
          <w:tcPr>
            <w:tcW w:w="801" w:type="dxa"/>
            <w:shd w:val="clear" w:color="auto" w:fill="auto"/>
          </w:tcPr>
          <w:p w14:paraId="057CB0DF" w14:textId="448873CF" w:rsidR="00084806" w:rsidRPr="00AC1DFE" w:rsidRDefault="00084806" w:rsidP="00084806">
            <w:pPr>
              <w:pStyle w:val="NoSpacing"/>
              <w:pBdr>
                <w:top w:val="single" w:sz="4" w:space="1" w:color="auto"/>
                <w:bottom w:val="single" w:sz="4" w:space="1" w:color="auto"/>
              </w:pBdr>
              <w:jc w:val="right"/>
              <w:rPr>
                <w:rFonts w:asciiTheme="majorBidi" w:hAnsiTheme="majorBidi" w:cstheme="majorBidi"/>
                <w:sz w:val="28"/>
              </w:rPr>
            </w:pPr>
            <w:r w:rsidRPr="00AC1DFE">
              <w:rPr>
                <w:rFonts w:ascii="AngsanaUPC" w:hAnsi="AngsanaUPC" w:cs="AngsanaUPC"/>
                <w:sz w:val="28"/>
              </w:rPr>
              <w:t>226.83</w:t>
            </w:r>
          </w:p>
        </w:tc>
        <w:tc>
          <w:tcPr>
            <w:tcW w:w="1350" w:type="dxa"/>
            <w:shd w:val="clear" w:color="auto" w:fill="auto"/>
          </w:tcPr>
          <w:p w14:paraId="1B9A0619" w14:textId="77777777" w:rsidR="00084806" w:rsidRPr="00AC1DFE" w:rsidRDefault="00084806" w:rsidP="00084806">
            <w:pPr>
              <w:pStyle w:val="NoSpacing"/>
              <w:jc w:val="center"/>
              <w:rPr>
                <w:rFonts w:asciiTheme="majorBidi" w:hAnsiTheme="majorBidi" w:cstheme="majorBidi"/>
                <w:sz w:val="28"/>
              </w:rPr>
            </w:pPr>
          </w:p>
        </w:tc>
      </w:tr>
    </w:tbl>
    <w:p w14:paraId="386E4603" w14:textId="6FB5D889" w:rsidR="009C7E38" w:rsidRPr="00AC1DFE" w:rsidRDefault="009C7E38" w:rsidP="00187347">
      <w:pPr>
        <w:pStyle w:val="NoSpacing"/>
        <w:ind w:left="994"/>
        <w:jc w:val="both"/>
        <w:rPr>
          <w:rFonts w:asciiTheme="majorBidi" w:hAnsiTheme="majorBidi" w:cstheme="majorBidi"/>
          <w:sz w:val="28"/>
        </w:rPr>
      </w:pPr>
    </w:p>
    <w:p w14:paraId="2E40EDFE" w14:textId="0BF6E43F" w:rsidR="00AF1CFF" w:rsidRPr="00AC1DFE" w:rsidRDefault="00AF1CFF" w:rsidP="00187347">
      <w:pPr>
        <w:pStyle w:val="NoSpacing"/>
        <w:ind w:left="994"/>
        <w:jc w:val="both"/>
        <w:rPr>
          <w:rFonts w:asciiTheme="majorBidi" w:hAnsiTheme="majorBidi" w:cstheme="majorBidi"/>
          <w:sz w:val="28"/>
        </w:rPr>
      </w:pPr>
    </w:p>
    <w:p w14:paraId="199EF67E" w14:textId="2AF1E068" w:rsidR="00AF1CFF" w:rsidRPr="00AC1DFE" w:rsidRDefault="00AF1CFF" w:rsidP="00187347">
      <w:pPr>
        <w:pStyle w:val="NoSpacing"/>
        <w:ind w:left="994"/>
        <w:jc w:val="both"/>
        <w:rPr>
          <w:rFonts w:asciiTheme="majorBidi" w:hAnsiTheme="majorBidi" w:cstheme="majorBidi"/>
          <w:sz w:val="28"/>
        </w:rPr>
      </w:pPr>
    </w:p>
    <w:p w14:paraId="1C3ACD3A" w14:textId="77777777" w:rsidR="00084806" w:rsidRPr="00AC1DFE" w:rsidRDefault="00084806" w:rsidP="00187347">
      <w:pPr>
        <w:pStyle w:val="NoSpacing"/>
        <w:ind w:left="994"/>
        <w:jc w:val="both"/>
        <w:rPr>
          <w:rFonts w:asciiTheme="majorBidi" w:hAnsiTheme="majorBidi" w:cstheme="majorBidi"/>
          <w:sz w:val="28"/>
        </w:rPr>
      </w:pPr>
    </w:p>
    <w:p w14:paraId="4D758C67" w14:textId="77777777" w:rsidR="00AF1CFF" w:rsidRPr="00AC1DFE" w:rsidRDefault="00AF1CFF" w:rsidP="00187347">
      <w:pPr>
        <w:pStyle w:val="NoSpacing"/>
        <w:ind w:left="994"/>
        <w:jc w:val="both"/>
        <w:rPr>
          <w:rFonts w:asciiTheme="majorBidi" w:hAnsiTheme="majorBidi" w:cstheme="majorBidi"/>
          <w:sz w:val="28"/>
        </w:rPr>
      </w:pPr>
    </w:p>
    <w:tbl>
      <w:tblPr>
        <w:tblStyle w:val="TableGrid"/>
        <w:tblW w:w="881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
        <w:gridCol w:w="810"/>
        <w:gridCol w:w="1080"/>
        <w:gridCol w:w="990"/>
        <w:gridCol w:w="819"/>
        <w:gridCol w:w="801"/>
        <w:gridCol w:w="1440"/>
      </w:tblGrid>
      <w:tr w:rsidR="00187347" w:rsidRPr="00AC1DFE" w14:paraId="2A2D6F35" w14:textId="77777777" w:rsidTr="009E1EEE">
        <w:trPr>
          <w:tblHeader/>
        </w:trPr>
        <w:tc>
          <w:tcPr>
            <w:tcW w:w="2877" w:type="dxa"/>
          </w:tcPr>
          <w:p w14:paraId="095969CF" w14:textId="77777777" w:rsidR="00187347" w:rsidRPr="00AC1DFE" w:rsidRDefault="00187347" w:rsidP="00456658">
            <w:pPr>
              <w:pStyle w:val="NoSpacing"/>
              <w:jc w:val="thaiDistribute"/>
              <w:rPr>
                <w:rFonts w:ascii="AngsanaUPC" w:hAnsi="AngsanaUPC" w:cs="AngsanaUPC"/>
                <w:sz w:val="28"/>
              </w:rPr>
            </w:pPr>
          </w:p>
        </w:tc>
        <w:tc>
          <w:tcPr>
            <w:tcW w:w="5940" w:type="dxa"/>
            <w:gridSpan w:val="6"/>
          </w:tcPr>
          <w:p w14:paraId="463CEBC3" w14:textId="2887445E" w:rsidR="00187347" w:rsidRPr="00AC1DFE" w:rsidRDefault="00187347" w:rsidP="00456658">
            <w:pPr>
              <w:pStyle w:val="NoSpacing"/>
              <w:jc w:val="right"/>
              <w:rPr>
                <w:rFonts w:ascii="AngsanaUPC" w:hAnsi="AngsanaUPC" w:cs="AngsanaUPC"/>
                <w:sz w:val="28"/>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Million Baht)</w:t>
            </w:r>
          </w:p>
        </w:tc>
      </w:tr>
      <w:tr w:rsidR="00187347" w:rsidRPr="00AC1DFE" w14:paraId="17740D4F" w14:textId="77777777" w:rsidTr="009E1EEE">
        <w:trPr>
          <w:tblHeader/>
        </w:trPr>
        <w:tc>
          <w:tcPr>
            <w:tcW w:w="2877" w:type="dxa"/>
          </w:tcPr>
          <w:p w14:paraId="2C101627" w14:textId="77777777" w:rsidR="00187347" w:rsidRPr="00AC1DFE" w:rsidRDefault="00187347" w:rsidP="00456658">
            <w:pPr>
              <w:pStyle w:val="NoSpacing"/>
              <w:jc w:val="thaiDistribute"/>
              <w:rPr>
                <w:rFonts w:ascii="AngsanaUPC" w:hAnsi="AngsanaUPC" w:cs="AngsanaUPC"/>
                <w:sz w:val="28"/>
              </w:rPr>
            </w:pPr>
          </w:p>
        </w:tc>
        <w:tc>
          <w:tcPr>
            <w:tcW w:w="5940" w:type="dxa"/>
            <w:gridSpan w:val="6"/>
          </w:tcPr>
          <w:p w14:paraId="002E9E1A" w14:textId="0DF304D0" w:rsidR="00187347" w:rsidRPr="00AC1DFE" w:rsidRDefault="00187347" w:rsidP="00456658">
            <w:pPr>
              <w:pStyle w:val="NoSpacing"/>
              <w:pBdr>
                <w:top w:val="single" w:sz="4" w:space="1" w:color="auto"/>
                <w:bottom w:val="single" w:sz="4" w:space="1" w:color="auto"/>
              </w:pBdr>
              <w:jc w:val="center"/>
              <w:rPr>
                <w:rFonts w:ascii="AngsanaUPC" w:hAnsi="AngsanaUPC" w:cs="AngsanaUPC"/>
                <w:sz w:val="28"/>
              </w:rPr>
            </w:pPr>
            <w:r w:rsidRPr="00AC1DFE">
              <w:rPr>
                <w:rFonts w:ascii="AngsanaUPC" w:hAnsi="AngsanaUPC" w:cs="AngsanaUPC"/>
                <w:sz w:val="28"/>
              </w:rPr>
              <w:t>Separate financial statements</w:t>
            </w:r>
          </w:p>
        </w:tc>
      </w:tr>
      <w:tr w:rsidR="00187347" w:rsidRPr="00AC1DFE" w14:paraId="5C244F06" w14:textId="77777777" w:rsidTr="009E1EEE">
        <w:trPr>
          <w:tblHeader/>
        </w:trPr>
        <w:tc>
          <w:tcPr>
            <w:tcW w:w="2877" w:type="dxa"/>
          </w:tcPr>
          <w:p w14:paraId="5A2F5C93" w14:textId="77777777" w:rsidR="00187347" w:rsidRPr="00AC1DFE" w:rsidRDefault="00187347" w:rsidP="00187347">
            <w:pPr>
              <w:pStyle w:val="NoSpacing"/>
              <w:jc w:val="thaiDistribute"/>
              <w:rPr>
                <w:rFonts w:ascii="AngsanaUPC" w:hAnsi="AngsanaUPC" w:cs="AngsanaUPC"/>
                <w:sz w:val="28"/>
              </w:rPr>
            </w:pPr>
          </w:p>
        </w:tc>
        <w:tc>
          <w:tcPr>
            <w:tcW w:w="1890" w:type="dxa"/>
            <w:gridSpan w:val="2"/>
          </w:tcPr>
          <w:p w14:paraId="65FF698B" w14:textId="5DC45F08" w:rsidR="00187347" w:rsidRPr="00AC1DFE" w:rsidRDefault="00187347" w:rsidP="00187347">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Fixed interest rate</w:t>
            </w:r>
          </w:p>
        </w:tc>
        <w:tc>
          <w:tcPr>
            <w:tcW w:w="990" w:type="dxa"/>
            <w:vMerge w:val="restart"/>
          </w:tcPr>
          <w:p w14:paraId="026E20C2"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Floating interest rate</w:t>
            </w:r>
          </w:p>
          <w:p w14:paraId="1280EC5D" w14:textId="517EA433" w:rsidR="00187347" w:rsidRPr="00AC1DFE" w:rsidRDefault="00187347" w:rsidP="00187347">
            <w:pPr>
              <w:pStyle w:val="NoSpacing"/>
              <w:pBdr>
                <w:bottom w:val="single" w:sz="4" w:space="1" w:color="auto"/>
              </w:pBdr>
              <w:jc w:val="center"/>
              <w:rPr>
                <w:rFonts w:ascii="AngsanaUPC" w:hAnsi="AngsanaUPC" w:cs="AngsanaUPC"/>
                <w:sz w:val="28"/>
              </w:rPr>
            </w:pPr>
          </w:p>
        </w:tc>
        <w:tc>
          <w:tcPr>
            <w:tcW w:w="819" w:type="dxa"/>
            <w:vMerge w:val="restart"/>
          </w:tcPr>
          <w:p w14:paraId="40C1C9B0"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Non-interest bearing</w:t>
            </w:r>
          </w:p>
          <w:p w14:paraId="76F870B7" w14:textId="55EB58FD" w:rsidR="00187347" w:rsidRPr="00AC1DFE" w:rsidRDefault="00187347" w:rsidP="00187347">
            <w:pPr>
              <w:pStyle w:val="NoSpacing"/>
              <w:pBdr>
                <w:bottom w:val="single" w:sz="4" w:space="1" w:color="auto"/>
              </w:pBdr>
              <w:jc w:val="center"/>
              <w:rPr>
                <w:rFonts w:ascii="AngsanaUPC" w:hAnsi="AngsanaUPC" w:cs="AngsanaUPC"/>
                <w:sz w:val="28"/>
              </w:rPr>
            </w:pPr>
          </w:p>
        </w:tc>
        <w:tc>
          <w:tcPr>
            <w:tcW w:w="801" w:type="dxa"/>
            <w:vMerge w:val="restart"/>
          </w:tcPr>
          <w:p w14:paraId="2C691E96"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Total</w:t>
            </w:r>
          </w:p>
          <w:p w14:paraId="57C7287F" w14:textId="77777777" w:rsidR="00187347" w:rsidRPr="00AC1DFE" w:rsidRDefault="00187347" w:rsidP="00187347">
            <w:pPr>
              <w:pStyle w:val="NoSpacing"/>
              <w:pBdr>
                <w:bottom w:val="single" w:sz="4" w:space="1" w:color="auto"/>
              </w:pBdr>
              <w:jc w:val="center"/>
              <w:rPr>
                <w:rFonts w:asciiTheme="majorBidi" w:hAnsiTheme="majorBidi" w:cstheme="majorBidi"/>
                <w:sz w:val="28"/>
              </w:rPr>
            </w:pPr>
          </w:p>
          <w:p w14:paraId="340920E1" w14:textId="0E697F55" w:rsidR="00187347" w:rsidRPr="00AC1DFE" w:rsidRDefault="00187347" w:rsidP="00187347">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cs/>
              </w:rPr>
              <w:br/>
            </w:r>
          </w:p>
        </w:tc>
        <w:tc>
          <w:tcPr>
            <w:tcW w:w="1440" w:type="dxa"/>
            <w:vMerge w:val="restart"/>
          </w:tcPr>
          <w:p w14:paraId="31C03701" w14:textId="5C7972D9" w:rsidR="00187347" w:rsidRPr="00AC1DFE" w:rsidRDefault="00187347" w:rsidP="00187347">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Effective interest rate</w:t>
            </w:r>
            <w:r w:rsidRPr="00AC1DFE">
              <w:rPr>
                <w:rFonts w:asciiTheme="majorBidi" w:hAnsiTheme="majorBidi" w:cstheme="majorBidi"/>
                <w:sz w:val="28"/>
              </w:rPr>
              <w:br/>
            </w:r>
          </w:p>
          <w:p w14:paraId="5D3F3014" w14:textId="3A37CEBE" w:rsidR="00187347" w:rsidRPr="00AC1DFE" w:rsidRDefault="00187347" w:rsidP="00187347">
            <w:pPr>
              <w:pStyle w:val="NoSpacing"/>
              <w:pBdr>
                <w:bottom w:val="single" w:sz="4" w:space="1" w:color="auto"/>
              </w:pBdr>
              <w:ind w:right="-150"/>
              <w:jc w:val="center"/>
              <w:rPr>
                <w:rFonts w:ascii="AngsanaUPC" w:hAnsi="AngsanaUPC" w:cs="AngsanaUPC"/>
                <w:sz w:val="28"/>
              </w:rPr>
            </w:pPr>
            <w:r w:rsidRPr="00AC1DFE">
              <w:rPr>
                <w:rFonts w:asciiTheme="majorBidi" w:hAnsiTheme="majorBidi" w:cstheme="majorBidi"/>
                <w:sz w:val="28"/>
              </w:rPr>
              <w:t>(% per annum)</w:t>
            </w:r>
          </w:p>
        </w:tc>
      </w:tr>
      <w:tr w:rsidR="00187347" w:rsidRPr="00AC1DFE" w14:paraId="3299706F" w14:textId="77777777" w:rsidTr="009E1EEE">
        <w:trPr>
          <w:tblHeader/>
        </w:trPr>
        <w:tc>
          <w:tcPr>
            <w:tcW w:w="2877" w:type="dxa"/>
          </w:tcPr>
          <w:p w14:paraId="77F87843" w14:textId="77777777" w:rsidR="00187347" w:rsidRPr="00AC1DFE" w:rsidRDefault="00187347" w:rsidP="00187347">
            <w:pPr>
              <w:pStyle w:val="NoSpacing"/>
              <w:jc w:val="thaiDistribute"/>
              <w:rPr>
                <w:rFonts w:ascii="AngsanaUPC" w:hAnsi="AngsanaUPC" w:cs="AngsanaUPC"/>
                <w:sz w:val="28"/>
              </w:rPr>
            </w:pPr>
          </w:p>
        </w:tc>
        <w:tc>
          <w:tcPr>
            <w:tcW w:w="810" w:type="dxa"/>
          </w:tcPr>
          <w:p w14:paraId="122A8F70" w14:textId="28BAEA8B" w:rsidR="00187347" w:rsidRPr="00AC1DFE" w:rsidRDefault="00187347" w:rsidP="00187347">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Within 1 year</w:t>
            </w:r>
            <w:r w:rsidRPr="00AC1DFE">
              <w:rPr>
                <w:rFonts w:asciiTheme="majorBidi" w:hAnsiTheme="majorBidi" w:cstheme="majorBidi"/>
                <w:sz w:val="28"/>
              </w:rPr>
              <w:br/>
            </w:r>
          </w:p>
        </w:tc>
        <w:tc>
          <w:tcPr>
            <w:tcW w:w="1080" w:type="dxa"/>
          </w:tcPr>
          <w:p w14:paraId="05CD8126" w14:textId="0568A806" w:rsidR="00187347" w:rsidRPr="00AC1DFE" w:rsidRDefault="00187347" w:rsidP="00187347">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 xml:space="preserve">Over 1 year to </w:t>
            </w:r>
            <w:r w:rsidRPr="00AC1DFE">
              <w:rPr>
                <w:rFonts w:asciiTheme="majorBidi" w:hAnsiTheme="majorBidi" w:cstheme="majorBidi"/>
                <w:sz w:val="28"/>
              </w:rPr>
              <w:br/>
              <w:t>5 years</w:t>
            </w:r>
          </w:p>
        </w:tc>
        <w:tc>
          <w:tcPr>
            <w:tcW w:w="990" w:type="dxa"/>
            <w:vMerge/>
          </w:tcPr>
          <w:p w14:paraId="37E050E4" w14:textId="77777777" w:rsidR="00187347" w:rsidRPr="00AC1DFE" w:rsidRDefault="00187347" w:rsidP="00187347">
            <w:pPr>
              <w:pStyle w:val="NoSpacing"/>
              <w:pBdr>
                <w:bottom w:val="single" w:sz="4" w:space="1" w:color="auto"/>
              </w:pBdr>
              <w:jc w:val="thaiDistribute"/>
              <w:rPr>
                <w:rFonts w:ascii="AngsanaUPC" w:hAnsi="AngsanaUPC" w:cs="AngsanaUPC"/>
                <w:sz w:val="28"/>
              </w:rPr>
            </w:pPr>
          </w:p>
        </w:tc>
        <w:tc>
          <w:tcPr>
            <w:tcW w:w="819" w:type="dxa"/>
            <w:vMerge/>
          </w:tcPr>
          <w:p w14:paraId="338C1C9C" w14:textId="77777777" w:rsidR="00187347" w:rsidRPr="00AC1DFE" w:rsidRDefault="00187347" w:rsidP="00187347">
            <w:pPr>
              <w:pStyle w:val="NoSpacing"/>
              <w:pBdr>
                <w:bottom w:val="single" w:sz="4" w:space="1" w:color="auto"/>
              </w:pBdr>
              <w:jc w:val="thaiDistribute"/>
              <w:rPr>
                <w:rFonts w:ascii="AngsanaUPC" w:hAnsi="AngsanaUPC" w:cs="AngsanaUPC"/>
                <w:sz w:val="28"/>
              </w:rPr>
            </w:pPr>
          </w:p>
        </w:tc>
        <w:tc>
          <w:tcPr>
            <w:tcW w:w="801" w:type="dxa"/>
            <w:vMerge/>
          </w:tcPr>
          <w:p w14:paraId="21326816" w14:textId="77777777" w:rsidR="00187347" w:rsidRPr="00AC1DFE" w:rsidRDefault="00187347" w:rsidP="00187347">
            <w:pPr>
              <w:pStyle w:val="NoSpacing"/>
              <w:pBdr>
                <w:bottom w:val="single" w:sz="4" w:space="1" w:color="auto"/>
              </w:pBdr>
              <w:jc w:val="thaiDistribute"/>
              <w:rPr>
                <w:rFonts w:ascii="AngsanaUPC" w:hAnsi="AngsanaUPC" w:cs="AngsanaUPC"/>
                <w:sz w:val="28"/>
              </w:rPr>
            </w:pPr>
          </w:p>
        </w:tc>
        <w:tc>
          <w:tcPr>
            <w:tcW w:w="1440" w:type="dxa"/>
            <w:vMerge/>
          </w:tcPr>
          <w:p w14:paraId="25CFDE8C" w14:textId="77777777" w:rsidR="00187347" w:rsidRPr="00AC1DFE" w:rsidRDefault="00187347" w:rsidP="00187347">
            <w:pPr>
              <w:pStyle w:val="NoSpacing"/>
              <w:pBdr>
                <w:bottom w:val="single" w:sz="4" w:space="1" w:color="auto"/>
              </w:pBdr>
              <w:jc w:val="thaiDistribute"/>
              <w:rPr>
                <w:rFonts w:ascii="AngsanaUPC" w:hAnsi="AngsanaUPC" w:cs="AngsanaUPC"/>
                <w:sz w:val="28"/>
              </w:rPr>
            </w:pPr>
          </w:p>
        </w:tc>
      </w:tr>
      <w:tr w:rsidR="00D35E34" w:rsidRPr="00AC1DFE" w14:paraId="12349D1B" w14:textId="77777777" w:rsidTr="009E1EEE">
        <w:tc>
          <w:tcPr>
            <w:tcW w:w="2877" w:type="dxa"/>
          </w:tcPr>
          <w:p w14:paraId="437B286B" w14:textId="2DA9BF68" w:rsidR="00D35E34" w:rsidRPr="00AC1DFE" w:rsidRDefault="00D35E34" w:rsidP="00D35E34">
            <w:pPr>
              <w:pStyle w:val="NoSpacing"/>
              <w:jc w:val="thaiDistribute"/>
              <w:rPr>
                <w:rFonts w:ascii="AngsanaUPC" w:hAnsi="AngsanaUPC" w:cs="AngsanaUPC"/>
                <w:sz w:val="28"/>
              </w:rPr>
            </w:pPr>
            <w:r w:rsidRPr="00AC1DFE">
              <w:rPr>
                <w:rFonts w:asciiTheme="majorBidi" w:hAnsiTheme="majorBidi" w:cstheme="majorBidi"/>
                <w:sz w:val="28"/>
              </w:rPr>
              <w:t>Financial assets</w:t>
            </w:r>
          </w:p>
        </w:tc>
        <w:tc>
          <w:tcPr>
            <w:tcW w:w="810" w:type="dxa"/>
          </w:tcPr>
          <w:p w14:paraId="66CA5F65" w14:textId="77777777" w:rsidR="00D35E34" w:rsidRPr="00AC1DFE" w:rsidRDefault="00D35E34" w:rsidP="007D2611">
            <w:pPr>
              <w:pStyle w:val="NoSpacing"/>
              <w:jc w:val="right"/>
              <w:rPr>
                <w:rFonts w:ascii="AngsanaUPC" w:hAnsi="AngsanaUPC" w:cs="AngsanaUPC"/>
                <w:sz w:val="28"/>
                <w:cs/>
              </w:rPr>
            </w:pPr>
          </w:p>
        </w:tc>
        <w:tc>
          <w:tcPr>
            <w:tcW w:w="1080" w:type="dxa"/>
          </w:tcPr>
          <w:p w14:paraId="7CBA8D50" w14:textId="77777777" w:rsidR="00D35E34" w:rsidRPr="00AC1DFE" w:rsidRDefault="00D35E34" w:rsidP="007D2611">
            <w:pPr>
              <w:pStyle w:val="NoSpacing"/>
              <w:jc w:val="right"/>
              <w:rPr>
                <w:rFonts w:ascii="AngsanaUPC" w:hAnsi="AngsanaUPC" w:cs="AngsanaUPC"/>
                <w:sz w:val="28"/>
                <w:cs/>
              </w:rPr>
            </w:pPr>
          </w:p>
        </w:tc>
        <w:tc>
          <w:tcPr>
            <w:tcW w:w="990" w:type="dxa"/>
          </w:tcPr>
          <w:p w14:paraId="1BCC3E49" w14:textId="77777777" w:rsidR="00D35E34" w:rsidRPr="00AC1DFE" w:rsidRDefault="00D35E34" w:rsidP="007D2611">
            <w:pPr>
              <w:pStyle w:val="NoSpacing"/>
              <w:jc w:val="right"/>
              <w:rPr>
                <w:rFonts w:ascii="AngsanaUPC" w:hAnsi="AngsanaUPC" w:cs="AngsanaUPC"/>
                <w:sz w:val="28"/>
              </w:rPr>
            </w:pPr>
          </w:p>
        </w:tc>
        <w:tc>
          <w:tcPr>
            <w:tcW w:w="819" w:type="dxa"/>
          </w:tcPr>
          <w:p w14:paraId="057E32B1" w14:textId="77777777" w:rsidR="00D35E34" w:rsidRPr="00AC1DFE" w:rsidRDefault="00D35E34" w:rsidP="007D2611">
            <w:pPr>
              <w:pStyle w:val="NoSpacing"/>
              <w:jc w:val="right"/>
              <w:rPr>
                <w:rFonts w:ascii="AngsanaUPC" w:hAnsi="AngsanaUPC" w:cs="AngsanaUPC"/>
                <w:sz w:val="28"/>
              </w:rPr>
            </w:pPr>
          </w:p>
        </w:tc>
        <w:tc>
          <w:tcPr>
            <w:tcW w:w="801" w:type="dxa"/>
          </w:tcPr>
          <w:p w14:paraId="556B5E4E" w14:textId="77777777" w:rsidR="00D35E34" w:rsidRPr="00AC1DFE" w:rsidRDefault="00D35E34" w:rsidP="007D2611">
            <w:pPr>
              <w:pStyle w:val="NoSpacing"/>
              <w:jc w:val="right"/>
              <w:rPr>
                <w:rFonts w:ascii="AngsanaUPC" w:hAnsi="AngsanaUPC" w:cs="AngsanaUPC"/>
                <w:sz w:val="28"/>
              </w:rPr>
            </w:pPr>
          </w:p>
        </w:tc>
        <w:tc>
          <w:tcPr>
            <w:tcW w:w="1440" w:type="dxa"/>
          </w:tcPr>
          <w:p w14:paraId="130DC469" w14:textId="77777777" w:rsidR="00D35E34" w:rsidRPr="00AC1DFE" w:rsidRDefault="00D35E34" w:rsidP="00D35E34">
            <w:pPr>
              <w:pStyle w:val="NoSpacing"/>
              <w:jc w:val="center"/>
              <w:rPr>
                <w:rFonts w:ascii="AngsanaUPC" w:hAnsi="AngsanaUPC" w:cs="AngsanaUPC"/>
                <w:sz w:val="28"/>
              </w:rPr>
            </w:pPr>
          </w:p>
        </w:tc>
      </w:tr>
      <w:tr w:rsidR="005B4A1A" w:rsidRPr="00AC1DFE" w14:paraId="6559B771" w14:textId="77777777" w:rsidTr="005B4A1A">
        <w:tc>
          <w:tcPr>
            <w:tcW w:w="2877" w:type="dxa"/>
          </w:tcPr>
          <w:p w14:paraId="077BC7B0" w14:textId="57968DF4" w:rsidR="005B4A1A" w:rsidRPr="00AC1DFE" w:rsidRDefault="005B4A1A" w:rsidP="005B4A1A">
            <w:pPr>
              <w:pStyle w:val="NoSpacing"/>
              <w:ind w:left="246"/>
              <w:rPr>
                <w:rFonts w:ascii="AngsanaUPC" w:hAnsi="AngsanaUPC" w:cs="AngsanaUPC"/>
                <w:sz w:val="28"/>
              </w:rPr>
            </w:pPr>
            <w:r w:rsidRPr="00AC1DFE">
              <w:rPr>
                <w:rFonts w:asciiTheme="majorBidi" w:hAnsiTheme="majorBidi" w:cstheme="majorBidi"/>
                <w:sz w:val="28"/>
              </w:rPr>
              <w:t>Cash and cash equivalents</w:t>
            </w:r>
          </w:p>
        </w:tc>
        <w:tc>
          <w:tcPr>
            <w:tcW w:w="810" w:type="dxa"/>
            <w:shd w:val="clear" w:color="auto" w:fill="auto"/>
          </w:tcPr>
          <w:p w14:paraId="32A86B3A" w14:textId="319192F9" w:rsidR="005B4A1A" w:rsidRPr="00AC1DFE" w:rsidRDefault="005B4A1A" w:rsidP="005B4A1A">
            <w:pPr>
              <w:pStyle w:val="NoSpacing"/>
              <w:jc w:val="right"/>
              <w:rPr>
                <w:rFonts w:ascii="AngsanaUPC" w:hAnsi="AngsanaUPC" w:cs="AngsanaUPC"/>
                <w:sz w:val="28"/>
                <w:cs/>
              </w:rPr>
            </w:pPr>
            <w:r w:rsidRPr="00AC1DFE">
              <w:rPr>
                <w:rFonts w:ascii="AngsanaUPC" w:hAnsi="AngsanaUPC" w:cs="AngsanaUPC"/>
                <w:sz w:val="28"/>
              </w:rPr>
              <w:t>30.74</w:t>
            </w:r>
          </w:p>
        </w:tc>
        <w:tc>
          <w:tcPr>
            <w:tcW w:w="1080" w:type="dxa"/>
            <w:shd w:val="clear" w:color="auto" w:fill="auto"/>
          </w:tcPr>
          <w:p w14:paraId="02266412" w14:textId="3C87089D" w:rsidR="005B4A1A" w:rsidRPr="00AC1DFE" w:rsidRDefault="005B4A1A" w:rsidP="005B4A1A">
            <w:pPr>
              <w:pStyle w:val="NoSpacing"/>
              <w:jc w:val="right"/>
              <w:rPr>
                <w:rFonts w:ascii="AngsanaUPC" w:hAnsi="AngsanaUPC" w:cs="AngsanaUPC"/>
                <w:sz w:val="28"/>
                <w:cs/>
              </w:rPr>
            </w:pPr>
            <w:r w:rsidRPr="00AC1DFE">
              <w:rPr>
                <w:rFonts w:ascii="AngsanaUPC" w:hAnsi="AngsanaUPC" w:cs="AngsanaUPC"/>
                <w:sz w:val="28"/>
              </w:rPr>
              <w:t>-</w:t>
            </w:r>
          </w:p>
        </w:tc>
        <w:tc>
          <w:tcPr>
            <w:tcW w:w="990" w:type="dxa"/>
            <w:shd w:val="clear" w:color="auto" w:fill="auto"/>
          </w:tcPr>
          <w:p w14:paraId="15D9AB68" w14:textId="0E52F6E0"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819" w:type="dxa"/>
            <w:shd w:val="clear" w:color="auto" w:fill="auto"/>
          </w:tcPr>
          <w:p w14:paraId="5A917658" w14:textId="6328879B"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78.60</w:t>
            </w:r>
          </w:p>
        </w:tc>
        <w:tc>
          <w:tcPr>
            <w:tcW w:w="801" w:type="dxa"/>
            <w:shd w:val="clear" w:color="auto" w:fill="auto"/>
          </w:tcPr>
          <w:p w14:paraId="1975FC57" w14:textId="536EB1C9"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109.34</w:t>
            </w:r>
          </w:p>
        </w:tc>
        <w:tc>
          <w:tcPr>
            <w:tcW w:w="1440" w:type="dxa"/>
            <w:shd w:val="clear" w:color="auto" w:fill="auto"/>
          </w:tcPr>
          <w:p w14:paraId="5E5E5E6F" w14:textId="230AA7C9" w:rsidR="005B4A1A" w:rsidRPr="00AC1DFE" w:rsidRDefault="005B4A1A" w:rsidP="005B4A1A">
            <w:pPr>
              <w:pStyle w:val="NoSpacing"/>
              <w:jc w:val="center"/>
              <w:rPr>
                <w:rFonts w:ascii="AngsanaUPC" w:hAnsi="AngsanaUPC" w:cs="AngsanaUPC"/>
                <w:sz w:val="28"/>
              </w:rPr>
            </w:pPr>
            <w:r w:rsidRPr="00AC1DFE">
              <w:rPr>
                <w:rFonts w:ascii="AngsanaUPC" w:hAnsi="AngsanaUPC" w:cs="AngsanaUPC"/>
                <w:sz w:val="28"/>
              </w:rPr>
              <w:t>0.05 - 0.50</w:t>
            </w:r>
          </w:p>
        </w:tc>
      </w:tr>
      <w:tr w:rsidR="005B4A1A" w:rsidRPr="00AC1DFE" w14:paraId="4AF2FF44" w14:textId="77777777" w:rsidTr="005B4A1A">
        <w:tc>
          <w:tcPr>
            <w:tcW w:w="2877" w:type="dxa"/>
          </w:tcPr>
          <w:p w14:paraId="24BCF3B7" w14:textId="15ABBC12" w:rsidR="005B4A1A" w:rsidRPr="00AC1DFE" w:rsidRDefault="005B4A1A" w:rsidP="005B4A1A">
            <w:pPr>
              <w:pStyle w:val="NoSpacing"/>
              <w:ind w:left="246"/>
              <w:rPr>
                <w:rFonts w:asciiTheme="majorBidi" w:hAnsiTheme="majorBidi" w:cstheme="majorBidi"/>
                <w:sz w:val="28"/>
              </w:rPr>
            </w:pPr>
            <w:r w:rsidRPr="00AC1DFE">
              <w:rPr>
                <w:rFonts w:asciiTheme="majorBidi" w:hAnsiTheme="majorBidi" w:cstheme="majorBidi"/>
                <w:sz w:val="28"/>
              </w:rPr>
              <w:t>Trade and other current</w:t>
            </w:r>
            <w:r w:rsidRPr="00AC1DFE">
              <w:rPr>
                <w:rFonts w:asciiTheme="majorBidi" w:hAnsiTheme="majorBidi" w:cstheme="majorBidi"/>
                <w:sz w:val="28"/>
              </w:rPr>
              <w:br/>
              <w:t xml:space="preserve">     receivables</w:t>
            </w:r>
          </w:p>
        </w:tc>
        <w:tc>
          <w:tcPr>
            <w:tcW w:w="810" w:type="dxa"/>
            <w:shd w:val="clear" w:color="auto" w:fill="auto"/>
          </w:tcPr>
          <w:p w14:paraId="6AD3A1C2" w14:textId="77777777" w:rsidR="005B4A1A" w:rsidRPr="00AC1DFE" w:rsidRDefault="005B4A1A" w:rsidP="005B4A1A">
            <w:pPr>
              <w:pStyle w:val="NoSpacing"/>
              <w:spacing w:line="320" w:lineRule="exact"/>
              <w:jc w:val="right"/>
              <w:rPr>
                <w:rFonts w:ascii="AngsanaUPC" w:hAnsi="AngsanaUPC" w:cs="AngsanaUPC"/>
                <w:sz w:val="28"/>
              </w:rPr>
            </w:pPr>
          </w:p>
          <w:p w14:paraId="7FDE75F0" w14:textId="53F18437"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w:t>
            </w:r>
          </w:p>
        </w:tc>
        <w:tc>
          <w:tcPr>
            <w:tcW w:w="1080" w:type="dxa"/>
            <w:shd w:val="clear" w:color="auto" w:fill="auto"/>
          </w:tcPr>
          <w:p w14:paraId="736A0BD1" w14:textId="77777777" w:rsidR="005B4A1A" w:rsidRPr="00AC1DFE" w:rsidRDefault="005B4A1A" w:rsidP="005B4A1A">
            <w:pPr>
              <w:pStyle w:val="NoSpacing"/>
              <w:spacing w:line="320" w:lineRule="exact"/>
              <w:jc w:val="right"/>
              <w:rPr>
                <w:rFonts w:ascii="AngsanaUPC" w:hAnsi="AngsanaUPC" w:cs="AngsanaUPC"/>
                <w:sz w:val="28"/>
              </w:rPr>
            </w:pPr>
          </w:p>
          <w:p w14:paraId="145F7CD0" w14:textId="465448F6"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w:t>
            </w:r>
          </w:p>
        </w:tc>
        <w:tc>
          <w:tcPr>
            <w:tcW w:w="990" w:type="dxa"/>
            <w:shd w:val="clear" w:color="auto" w:fill="auto"/>
          </w:tcPr>
          <w:p w14:paraId="2A7FDEE8" w14:textId="77777777" w:rsidR="005B4A1A" w:rsidRPr="00AC1DFE" w:rsidRDefault="005B4A1A" w:rsidP="005B4A1A">
            <w:pPr>
              <w:pStyle w:val="NoSpacing"/>
              <w:spacing w:line="320" w:lineRule="exact"/>
              <w:jc w:val="right"/>
              <w:rPr>
                <w:rFonts w:ascii="AngsanaUPC" w:hAnsi="AngsanaUPC" w:cs="AngsanaUPC"/>
                <w:sz w:val="28"/>
              </w:rPr>
            </w:pPr>
          </w:p>
          <w:p w14:paraId="2E43FE85" w14:textId="06974672"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19" w:type="dxa"/>
            <w:shd w:val="clear" w:color="auto" w:fill="auto"/>
          </w:tcPr>
          <w:p w14:paraId="747646EC" w14:textId="77777777" w:rsidR="005B4A1A" w:rsidRPr="00AC1DFE" w:rsidRDefault="005B4A1A" w:rsidP="005B4A1A">
            <w:pPr>
              <w:pStyle w:val="NoSpacing"/>
              <w:spacing w:line="320" w:lineRule="exact"/>
              <w:jc w:val="right"/>
              <w:rPr>
                <w:rFonts w:ascii="AngsanaUPC" w:hAnsi="AngsanaUPC" w:cs="AngsanaUPC"/>
                <w:sz w:val="28"/>
              </w:rPr>
            </w:pPr>
          </w:p>
          <w:p w14:paraId="01880EAF" w14:textId="788BBED2"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81.09</w:t>
            </w:r>
          </w:p>
        </w:tc>
        <w:tc>
          <w:tcPr>
            <w:tcW w:w="801" w:type="dxa"/>
            <w:shd w:val="clear" w:color="auto" w:fill="auto"/>
          </w:tcPr>
          <w:p w14:paraId="24247E7E" w14:textId="77777777" w:rsidR="005B4A1A" w:rsidRPr="00AC1DFE" w:rsidRDefault="005B4A1A" w:rsidP="005B4A1A">
            <w:pPr>
              <w:pStyle w:val="NoSpacing"/>
              <w:spacing w:line="320" w:lineRule="exact"/>
              <w:jc w:val="right"/>
              <w:rPr>
                <w:rFonts w:ascii="AngsanaUPC" w:hAnsi="AngsanaUPC" w:cs="AngsanaUPC"/>
                <w:sz w:val="28"/>
              </w:rPr>
            </w:pPr>
          </w:p>
          <w:p w14:paraId="5BA8054C" w14:textId="27157986"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8</w:t>
            </w:r>
            <w:r w:rsidRPr="00AC1DFE">
              <w:rPr>
                <w:rFonts w:ascii="AngsanaUPC" w:hAnsi="AngsanaUPC" w:cs="AngsanaUPC"/>
                <w:sz w:val="28"/>
              </w:rPr>
              <w:t>1.09</w:t>
            </w:r>
          </w:p>
        </w:tc>
        <w:tc>
          <w:tcPr>
            <w:tcW w:w="1440" w:type="dxa"/>
            <w:shd w:val="clear" w:color="auto" w:fill="auto"/>
          </w:tcPr>
          <w:p w14:paraId="7DE3C3AC" w14:textId="77777777" w:rsidR="005B4A1A" w:rsidRPr="00AC1DFE" w:rsidRDefault="005B4A1A" w:rsidP="005B4A1A">
            <w:pPr>
              <w:pStyle w:val="NoSpacing"/>
              <w:spacing w:line="320" w:lineRule="exact"/>
              <w:jc w:val="center"/>
              <w:rPr>
                <w:rFonts w:ascii="AngsanaUPC" w:hAnsi="AngsanaUPC" w:cs="AngsanaUPC"/>
                <w:sz w:val="28"/>
              </w:rPr>
            </w:pPr>
          </w:p>
          <w:p w14:paraId="57E01784" w14:textId="25D68DF4" w:rsidR="005B4A1A" w:rsidRPr="00AC1DFE" w:rsidRDefault="005B4A1A" w:rsidP="005B4A1A">
            <w:pPr>
              <w:pStyle w:val="NoSpacing"/>
              <w:jc w:val="center"/>
              <w:rPr>
                <w:rFonts w:ascii="AngsanaUPC" w:hAnsi="AngsanaUPC" w:cs="AngsanaUPC"/>
                <w:sz w:val="28"/>
              </w:rPr>
            </w:pPr>
            <w:r w:rsidRPr="00AC1DFE">
              <w:rPr>
                <w:rFonts w:ascii="AngsanaUPC" w:hAnsi="AngsanaUPC" w:cs="AngsanaUPC" w:hint="cs"/>
                <w:sz w:val="28"/>
                <w:cs/>
              </w:rPr>
              <w:t>-</w:t>
            </w:r>
          </w:p>
        </w:tc>
      </w:tr>
      <w:tr w:rsidR="005B4A1A" w:rsidRPr="00AC1DFE" w14:paraId="35516D7C" w14:textId="77777777" w:rsidTr="005B4A1A">
        <w:tc>
          <w:tcPr>
            <w:tcW w:w="2877" w:type="dxa"/>
          </w:tcPr>
          <w:p w14:paraId="35D8E78C" w14:textId="785AB60F" w:rsidR="005B4A1A" w:rsidRPr="00AC1DFE" w:rsidRDefault="005B4A1A" w:rsidP="005B4A1A">
            <w:pPr>
              <w:pStyle w:val="NoSpacing"/>
              <w:ind w:left="246"/>
              <w:rPr>
                <w:rFonts w:asciiTheme="majorBidi" w:hAnsiTheme="majorBidi" w:cstheme="majorBidi"/>
                <w:sz w:val="28"/>
              </w:rPr>
            </w:pPr>
            <w:r w:rsidRPr="00AC1DFE">
              <w:rPr>
                <w:rFonts w:asciiTheme="majorBidi" w:hAnsiTheme="majorBidi" w:cstheme="majorBidi"/>
                <w:sz w:val="28"/>
              </w:rPr>
              <w:t>Unbilled receivables</w:t>
            </w:r>
          </w:p>
        </w:tc>
        <w:tc>
          <w:tcPr>
            <w:tcW w:w="810" w:type="dxa"/>
            <w:shd w:val="clear" w:color="auto" w:fill="auto"/>
          </w:tcPr>
          <w:p w14:paraId="5D37BE20" w14:textId="331095D8"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w:t>
            </w:r>
          </w:p>
        </w:tc>
        <w:tc>
          <w:tcPr>
            <w:tcW w:w="1080" w:type="dxa"/>
            <w:shd w:val="clear" w:color="auto" w:fill="auto"/>
          </w:tcPr>
          <w:p w14:paraId="3E85AA6A" w14:textId="1E514EE5"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w:t>
            </w:r>
          </w:p>
        </w:tc>
        <w:tc>
          <w:tcPr>
            <w:tcW w:w="990" w:type="dxa"/>
            <w:shd w:val="clear" w:color="auto" w:fill="auto"/>
          </w:tcPr>
          <w:p w14:paraId="28E787B7" w14:textId="304C6F59"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19" w:type="dxa"/>
            <w:shd w:val="clear" w:color="auto" w:fill="auto"/>
          </w:tcPr>
          <w:p w14:paraId="554E3DD6" w14:textId="7F588018"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103.07</w:t>
            </w:r>
          </w:p>
        </w:tc>
        <w:tc>
          <w:tcPr>
            <w:tcW w:w="801" w:type="dxa"/>
            <w:shd w:val="clear" w:color="auto" w:fill="auto"/>
          </w:tcPr>
          <w:p w14:paraId="35A72A16" w14:textId="013725F6"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103.07</w:t>
            </w:r>
          </w:p>
        </w:tc>
        <w:tc>
          <w:tcPr>
            <w:tcW w:w="1440" w:type="dxa"/>
            <w:shd w:val="clear" w:color="auto" w:fill="auto"/>
          </w:tcPr>
          <w:p w14:paraId="690664AF" w14:textId="3BB810FB" w:rsidR="005B4A1A" w:rsidRPr="00AC1DFE" w:rsidRDefault="005B4A1A" w:rsidP="005B4A1A">
            <w:pPr>
              <w:pStyle w:val="NoSpacing"/>
              <w:jc w:val="center"/>
              <w:rPr>
                <w:rFonts w:ascii="AngsanaUPC" w:hAnsi="AngsanaUPC" w:cs="AngsanaUPC"/>
                <w:sz w:val="28"/>
              </w:rPr>
            </w:pPr>
            <w:r w:rsidRPr="00AC1DFE">
              <w:rPr>
                <w:rFonts w:ascii="AngsanaUPC" w:hAnsi="AngsanaUPC" w:cs="AngsanaUPC" w:hint="cs"/>
                <w:sz w:val="28"/>
                <w:cs/>
              </w:rPr>
              <w:t>-</w:t>
            </w:r>
          </w:p>
        </w:tc>
      </w:tr>
      <w:tr w:rsidR="005B4A1A" w:rsidRPr="00AC1DFE" w14:paraId="49E61F6C" w14:textId="77777777" w:rsidTr="005B4A1A">
        <w:tc>
          <w:tcPr>
            <w:tcW w:w="2877" w:type="dxa"/>
          </w:tcPr>
          <w:p w14:paraId="3DDF5234" w14:textId="7210A0DA" w:rsidR="005B4A1A" w:rsidRPr="00AC1DFE" w:rsidRDefault="005B4A1A" w:rsidP="005B4A1A">
            <w:pPr>
              <w:pStyle w:val="NoSpacing"/>
              <w:ind w:left="246"/>
              <w:rPr>
                <w:rFonts w:ascii="AngsanaUPC" w:hAnsi="AngsanaUPC" w:cs="AngsanaUPC"/>
                <w:sz w:val="28"/>
              </w:rPr>
            </w:pPr>
            <w:r w:rsidRPr="00AC1DFE">
              <w:rPr>
                <w:rFonts w:asciiTheme="majorBidi" w:hAnsiTheme="majorBidi" w:cstheme="majorBidi"/>
                <w:sz w:val="28"/>
              </w:rPr>
              <w:t>Short-term loans to related</w:t>
            </w:r>
            <w:r w:rsidRPr="00AC1DFE">
              <w:rPr>
                <w:rFonts w:asciiTheme="majorBidi" w:hAnsiTheme="majorBidi" w:cstheme="majorBidi"/>
                <w:sz w:val="28"/>
              </w:rPr>
              <w:br/>
              <w:t xml:space="preserve">     parties</w:t>
            </w:r>
          </w:p>
        </w:tc>
        <w:tc>
          <w:tcPr>
            <w:tcW w:w="810" w:type="dxa"/>
            <w:shd w:val="clear" w:color="auto" w:fill="auto"/>
          </w:tcPr>
          <w:p w14:paraId="1F703305" w14:textId="77777777" w:rsidR="005B4A1A" w:rsidRPr="00AC1DFE" w:rsidRDefault="005B4A1A" w:rsidP="005B4A1A">
            <w:pPr>
              <w:pStyle w:val="NoSpacing"/>
              <w:spacing w:line="320" w:lineRule="exact"/>
              <w:jc w:val="right"/>
              <w:rPr>
                <w:rFonts w:ascii="AngsanaUPC" w:hAnsi="AngsanaUPC" w:cs="AngsanaUPC"/>
                <w:sz w:val="28"/>
              </w:rPr>
            </w:pPr>
          </w:p>
          <w:p w14:paraId="3B615ACD" w14:textId="2E6210D9"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22.00</w:t>
            </w:r>
          </w:p>
        </w:tc>
        <w:tc>
          <w:tcPr>
            <w:tcW w:w="1080" w:type="dxa"/>
            <w:shd w:val="clear" w:color="auto" w:fill="auto"/>
          </w:tcPr>
          <w:p w14:paraId="032D19FF" w14:textId="77777777" w:rsidR="005B4A1A" w:rsidRPr="00AC1DFE" w:rsidRDefault="005B4A1A" w:rsidP="005B4A1A">
            <w:pPr>
              <w:pStyle w:val="NoSpacing"/>
              <w:spacing w:line="320" w:lineRule="exact"/>
              <w:jc w:val="right"/>
              <w:rPr>
                <w:rFonts w:ascii="AngsanaUPC" w:hAnsi="AngsanaUPC" w:cs="AngsanaUPC"/>
                <w:sz w:val="28"/>
              </w:rPr>
            </w:pPr>
          </w:p>
          <w:p w14:paraId="20E53002" w14:textId="744AF1D9"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w:t>
            </w:r>
          </w:p>
        </w:tc>
        <w:tc>
          <w:tcPr>
            <w:tcW w:w="990" w:type="dxa"/>
            <w:shd w:val="clear" w:color="auto" w:fill="auto"/>
          </w:tcPr>
          <w:p w14:paraId="7A2D0419" w14:textId="77777777" w:rsidR="005B4A1A" w:rsidRPr="00AC1DFE" w:rsidRDefault="005B4A1A" w:rsidP="005B4A1A">
            <w:pPr>
              <w:pStyle w:val="NoSpacing"/>
              <w:spacing w:line="320" w:lineRule="exact"/>
              <w:jc w:val="right"/>
              <w:rPr>
                <w:rFonts w:ascii="AngsanaUPC" w:hAnsi="AngsanaUPC" w:cs="AngsanaUPC"/>
                <w:sz w:val="28"/>
              </w:rPr>
            </w:pPr>
          </w:p>
          <w:p w14:paraId="136F85C9" w14:textId="2C032400"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19" w:type="dxa"/>
            <w:shd w:val="clear" w:color="auto" w:fill="auto"/>
          </w:tcPr>
          <w:p w14:paraId="0F88E3A7" w14:textId="77777777" w:rsidR="005B4A1A" w:rsidRPr="00AC1DFE" w:rsidRDefault="005B4A1A" w:rsidP="005B4A1A">
            <w:pPr>
              <w:pStyle w:val="NoSpacing"/>
              <w:spacing w:line="320" w:lineRule="exact"/>
              <w:jc w:val="right"/>
              <w:rPr>
                <w:rFonts w:ascii="AngsanaUPC" w:hAnsi="AngsanaUPC" w:cs="AngsanaUPC"/>
                <w:sz w:val="28"/>
              </w:rPr>
            </w:pPr>
          </w:p>
          <w:p w14:paraId="386C2751" w14:textId="1192345E"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01" w:type="dxa"/>
            <w:shd w:val="clear" w:color="auto" w:fill="auto"/>
          </w:tcPr>
          <w:p w14:paraId="30EFC48E" w14:textId="77777777" w:rsidR="005B4A1A" w:rsidRPr="00AC1DFE" w:rsidRDefault="005B4A1A" w:rsidP="005B4A1A">
            <w:pPr>
              <w:pStyle w:val="NoSpacing"/>
              <w:spacing w:line="320" w:lineRule="exact"/>
              <w:jc w:val="right"/>
              <w:rPr>
                <w:rFonts w:ascii="AngsanaUPC" w:hAnsi="AngsanaUPC" w:cs="AngsanaUPC"/>
                <w:sz w:val="28"/>
              </w:rPr>
            </w:pPr>
          </w:p>
          <w:p w14:paraId="282D2A37" w14:textId="79543D38"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22.00</w:t>
            </w:r>
          </w:p>
        </w:tc>
        <w:tc>
          <w:tcPr>
            <w:tcW w:w="1440" w:type="dxa"/>
            <w:shd w:val="clear" w:color="auto" w:fill="auto"/>
          </w:tcPr>
          <w:p w14:paraId="2FBD920B" w14:textId="77777777" w:rsidR="005B4A1A" w:rsidRPr="00AC1DFE" w:rsidRDefault="005B4A1A" w:rsidP="005B4A1A">
            <w:pPr>
              <w:pStyle w:val="NoSpacing"/>
              <w:spacing w:line="320" w:lineRule="exact"/>
              <w:jc w:val="center"/>
              <w:rPr>
                <w:rFonts w:ascii="AngsanaUPC" w:hAnsi="AngsanaUPC" w:cs="AngsanaUPC"/>
                <w:sz w:val="28"/>
              </w:rPr>
            </w:pPr>
          </w:p>
          <w:p w14:paraId="67B94703" w14:textId="16987DD9" w:rsidR="005B4A1A" w:rsidRPr="00AC1DFE" w:rsidRDefault="005B4A1A" w:rsidP="005B4A1A">
            <w:pPr>
              <w:pStyle w:val="NoSpacing"/>
              <w:jc w:val="center"/>
              <w:rPr>
                <w:rFonts w:ascii="AngsanaUPC" w:hAnsi="AngsanaUPC" w:cs="AngsanaUPC"/>
                <w:sz w:val="28"/>
              </w:rPr>
            </w:pPr>
            <w:r w:rsidRPr="00AC1DFE">
              <w:rPr>
                <w:rFonts w:ascii="AngsanaUPC" w:hAnsi="AngsanaUPC" w:cs="AngsanaUPC" w:hint="cs"/>
                <w:sz w:val="28"/>
                <w:cs/>
              </w:rPr>
              <w:t>8.97</w:t>
            </w:r>
          </w:p>
        </w:tc>
      </w:tr>
      <w:tr w:rsidR="005B4A1A" w:rsidRPr="00AC1DFE" w14:paraId="33F864E4" w14:textId="77777777" w:rsidTr="005B4A1A">
        <w:tc>
          <w:tcPr>
            <w:tcW w:w="2877" w:type="dxa"/>
          </w:tcPr>
          <w:p w14:paraId="1C504A34" w14:textId="7338085B" w:rsidR="005B4A1A" w:rsidRPr="00AC1DFE" w:rsidRDefault="005B4A1A" w:rsidP="005B4A1A">
            <w:pPr>
              <w:pStyle w:val="NoSpacing"/>
              <w:ind w:left="246"/>
              <w:rPr>
                <w:rFonts w:ascii="AngsanaUPC" w:hAnsi="AngsanaUPC" w:cs="AngsanaUPC"/>
                <w:sz w:val="28"/>
              </w:rPr>
            </w:pPr>
            <w:r w:rsidRPr="00AC1DFE">
              <w:rPr>
                <w:rFonts w:asciiTheme="majorBidi" w:hAnsiTheme="majorBidi" w:cstheme="majorBidi"/>
                <w:sz w:val="28"/>
              </w:rPr>
              <w:t xml:space="preserve">Long-term loans to related </w:t>
            </w:r>
            <w:r w:rsidRPr="00AC1DFE">
              <w:rPr>
                <w:rFonts w:asciiTheme="majorBidi" w:hAnsiTheme="majorBidi" w:cstheme="majorBidi"/>
                <w:sz w:val="28"/>
              </w:rPr>
              <w:br/>
              <w:t xml:space="preserve">     parties</w:t>
            </w:r>
          </w:p>
        </w:tc>
        <w:tc>
          <w:tcPr>
            <w:tcW w:w="810" w:type="dxa"/>
            <w:shd w:val="clear" w:color="auto" w:fill="auto"/>
          </w:tcPr>
          <w:p w14:paraId="7320BD1A" w14:textId="77777777" w:rsidR="005B4A1A" w:rsidRPr="00AC1DFE" w:rsidRDefault="005B4A1A" w:rsidP="005B4A1A">
            <w:pPr>
              <w:pStyle w:val="NoSpacing"/>
              <w:spacing w:line="320" w:lineRule="exact"/>
              <w:jc w:val="right"/>
              <w:rPr>
                <w:rFonts w:ascii="AngsanaUPC" w:hAnsi="AngsanaUPC" w:cs="AngsanaUPC"/>
                <w:sz w:val="28"/>
              </w:rPr>
            </w:pPr>
          </w:p>
          <w:p w14:paraId="4F3B69CF" w14:textId="4A039564" w:rsidR="005B4A1A" w:rsidRPr="00AC1DFE" w:rsidRDefault="005B4A1A" w:rsidP="005B4A1A">
            <w:pPr>
              <w:pStyle w:val="NoSpacing"/>
              <w:jc w:val="right"/>
              <w:rPr>
                <w:rFonts w:ascii="AngsanaUPC" w:hAnsi="AngsanaUPC" w:cs="AngsanaUPC"/>
                <w:sz w:val="28"/>
                <w:cs/>
              </w:rPr>
            </w:pPr>
            <w:r w:rsidRPr="00AC1DFE">
              <w:rPr>
                <w:rFonts w:ascii="AngsanaUPC" w:hAnsi="AngsanaUPC" w:cs="AngsanaUPC"/>
                <w:sz w:val="28"/>
              </w:rPr>
              <w:t>-</w:t>
            </w:r>
          </w:p>
        </w:tc>
        <w:tc>
          <w:tcPr>
            <w:tcW w:w="1080" w:type="dxa"/>
            <w:shd w:val="clear" w:color="auto" w:fill="auto"/>
          </w:tcPr>
          <w:p w14:paraId="0686FC6A" w14:textId="77777777" w:rsidR="005B4A1A" w:rsidRPr="00AC1DFE" w:rsidRDefault="005B4A1A" w:rsidP="005B4A1A">
            <w:pPr>
              <w:pStyle w:val="NoSpacing"/>
              <w:spacing w:line="320" w:lineRule="exact"/>
              <w:jc w:val="right"/>
              <w:rPr>
                <w:rFonts w:ascii="AngsanaUPC" w:hAnsi="AngsanaUPC" w:cs="AngsanaUPC"/>
                <w:sz w:val="28"/>
              </w:rPr>
            </w:pPr>
          </w:p>
          <w:p w14:paraId="3556F787" w14:textId="038E353E" w:rsidR="005B4A1A" w:rsidRPr="00AC1DFE" w:rsidRDefault="005B4A1A" w:rsidP="005B4A1A">
            <w:pPr>
              <w:pStyle w:val="NoSpacing"/>
              <w:jc w:val="right"/>
              <w:rPr>
                <w:rFonts w:ascii="AngsanaUPC" w:hAnsi="AngsanaUPC" w:cs="AngsanaUPC"/>
                <w:sz w:val="28"/>
                <w:cs/>
              </w:rPr>
            </w:pPr>
            <w:r w:rsidRPr="00AC1DFE">
              <w:rPr>
                <w:rFonts w:ascii="AngsanaUPC" w:hAnsi="AngsanaUPC" w:cs="AngsanaUPC"/>
                <w:sz w:val="28"/>
              </w:rPr>
              <w:t>200.00</w:t>
            </w:r>
          </w:p>
        </w:tc>
        <w:tc>
          <w:tcPr>
            <w:tcW w:w="990" w:type="dxa"/>
            <w:shd w:val="clear" w:color="auto" w:fill="auto"/>
          </w:tcPr>
          <w:p w14:paraId="019D50FC" w14:textId="77777777" w:rsidR="005B4A1A" w:rsidRPr="00AC1DFE" w:rsidRDefault="005B4A1A" w:rsidP="005B4A1A">
            <w:pPr>
              <w:pStyle w:val="NoSpacing"/>
              <w:spacing w:line="320" w:lineRule="exact"/>
              <w:jc w:val="right"/>
              <w:rPr>
                <w:rFonts w:ascii="AngsanaUPC" w:hAnsi="AngsanaUPC" w:cs="AngsanaUPC"/>
                <w:sz w:val="28"/>
              </w:rPr>
            </w:pPr>
          </w:p>
          <w:p w14:paraId="6462BAE6" w14:textId="0B3895A3"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19" w:type="dxa"/>
            <w:shd w:val="clear" w:color="auto" w:fill="auto"/>
          </w:tcPr>
          <w:p w14:paraId="14D149A3" w14:textId="77777777" w:rsidR="005B4A1A" w:rsidRPr="00AC1DFE" w:rsidRDefault="005B4A1A" w:rsidP="005B4A1A">
            <w:pPr>
              <w:pStyle w:val="NoSpacing"/>
              <w:spacing w:line="320" w:lineRule="exact"/>
              <w:jc w:val="right"/>
              <w:rPr>
                <w:rFonts w:ascii="AngsanaUPC" w:hAnsi="AngsanaUPC" w:cs="AngsanaUPC"/>
                <w:sz w:val="28"/>
              </w:rPr>
            </w:pPr>
          </w:p>
          <w:p w14:paraId="3AA906FC" w14:textId="3C02B2C4"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01" w:type="dxa"/>
            <w:shd w:val="clear" w:color="auto" w:fill="auto"/>
          </w:tcPr>
          <w:p w14:paraId="4E90E268" w14:textId="77777777" w:rsidR="005B4A1A" w:rsidRPr="00AC1DFE" w:rsidRDefault="005B4A1A" w:rsidP="005B4A1A">
            <w:pPr>
              <w:pStyle w:val="NoSpacing"/>
              <w:spacing w:line="320" w:lineRule="exact"/>
              <w:jc w:val="right"/>
              <w:rPr>
                <w:rFonts w:ascii="AngsanaUPC" w:hAnsi="AngsanaUPC" w:cs="AngsanaUPC"/>
                <w:sz w:val="28"/>
              </w:rPr>
            </w:pPr>
          </w:p>
          <w:p w14:paraId="017DCDF0" w14:textId="274A7FCE"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200.00</w:t>
            </w:r>
          </w:p>
        </w:tc>
        <w:tc>
          <w:tcPr>
            <w:tcW w:w="1440" w:type="dxa"/>
            <w:shd w:val="clear" w:color="auto" w:fill="auto"/>
          </w:tcPr>
          <w:p w14:paraId="7015DB5F" w14:textId="77777777" w:rsidR="005B4A1A" w:rsidRPr="00AC1DFE" w:rsidRDefault="005B4A1A" w:rsidP="005B4A1A">
            <w:pPr>
              <w:pStyle w:val="NoSpacing"/>
              <w:spacing w:line="320" w:lineRule="exact"/>
              <w:jc w:val="center"/>
              <w:rPr>
                <w:rFonts w:ascii="AngsanaUPC" w:hAnsi="AngsanaUPC" w:cs="AngsanaUPC"/>
                <w:sz w:val="28"/>
              </w:rPr>
            </w:pPr>
          </w:p>
          <w:p w14:paraId="5252223D" w14:textId="118DCE0A" w:rsidR="005B4A1A" w:rsidRPr="00AC1DFE" w:rsidRDefault="005B4A1A" w:rsidP="005B4A1A">
            <w:pPr>
              <w:pStyle w:val="NoSpacing"/>
              <w:jc w:val="center"/>
              <w:rPr>
                <w:rFonts w:ascii="AngsanaUPC" w:hAnsi="AngsanaUPC" w:cs="AngsanaUPC"/>
                <w:sz w:val="28"/>
              </w:rPr>
            </w:pPr>
            <w:r w:rsidRPr="00AC1DFE">
              <w:rPr>
                <w:rFonts w:ascii="AngsanaUPC" w:hAnsi="AngsanaUPC" w:cs="AngsanaUPC" w:hint="cs"/>
                <w:sz w:val="28"/>
                <w:cs/>
              </w:rPr>
              <w:t>8.97</w:t>
            </w:r>
          </w:p>
        </w:tc>
      </w:tr>
      <w:tr w:rsidR="005B4A1A" w:rsidRPr="00AC1DFE" w14:paraId="0483FD2A" w14:textId="77777777" w:rsidTr="005B4A1A">
        <w:tc>
          <w:tcPr>
            <w:tcW w:w="2877" w:type="dxa"/>
          </w:tcPr>
          <w:p w14:paraId="56FD48F0" w14:textId="022B349D" w:rsidR="005B4A1A" w:rsidRPr="00AC1DFE" w:rsidRDefault="005B4A1A" w:rsidP="005B4A1A">
            <w:pPr>
              <w:pStyle w:val="NoSpacing"/>
              <w:ind w:left="246"/>
              <w:rPr>
                <w:rFonts w:asciiTheme="majorBidi" w:hAnsiTheme="majorBidi" w:cstheme="majorBidi"/>
                <w:sz w:val="28"/>
              </w:rPr>
            </w:pPr>
            <w:r w:rsidRPr="00AC1DFE">
              <w:rPr>
                <w:rFonts w:ascii="AngsanaUPC" w:hAnsi="AngsanaUPC" w:cs="AngsanaUPC"/>
                <w:sz w:val="28"/>
              </w:rPr>
              <w:t>Other current financial assets</w:t>
            </w:r>
          </w:p>
        </w:tc>
        <w:tc>
          <w:tcPr>
            <w:tcW w:w="810" w:type="dxa"/>
            <w:shd w:val="clear" w:color="auto" w:fill="auto"/>
          </w:tcPr>
          <w:p w14:paraId="4DE3F2F5" w14:textId="0826194C"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w:t>
            </w:r>
          </w:p>
        </w:tc>
        <w:tc>
          <w:tcPr>
            <w:tcW w:w="1080" w:type="dxa"/>
            <w:shd w:val="clear" w:color="auto" w:fill="auto"/>
          </w:tcPr>
          <w:p w14:paraId="3CEC7DB1" w14:textId="38A52CE9"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w:t>
            </w:r>
          </w:p>
        </w:tc>
        <w:tc>
          <w:tcPr>
            <w:tcW w:w="990" w:type="dxa"/>
            <w:shd w:val="clear" w:color="auto" w:fill="auto"/>
          </w:tcPr>
          <w:p w14:paraId="579EBD3A" w14:textId="33B8B83E"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19" w:type="dxa"/>
            <w:shd w:val="clear" w:color="auto" w:fill="auto"/>
          </w:tcPr>
          <w:p w14:paraId="7FCE304F" w14:textId="5080F4F2"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31.31</w:t>
            </w:r>
          </w:p>
        </w:tc>
        <w:tc>
          <w:tcPr>
            <w:tcW w:w="801" w:type="dxa"/>
            <w:shd w:val="clear" w:color="auto" w:fill="auto"/>
          </w:tcPr>
          <w:p w14:paraId="24204987" w14:textId="7E41BA42"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31.31</w:t>
            </w:r>
          </w:p>
        </w:tc>
        <w:tc>
          <w:tcPr>
            <w:tcW w:w="1440" w:type="dxa"/>
            <w:shd w:val="clear" w:color="auto" w:fill="auto"/>
          </w:tcPr>
          <w:p w14:paraId="05B17938" w14:textId="3A9367B8" w:rsidR="005B4A1A" w:rsidRPr="00AC1DFE" w:rsidRDefault="005B4A1A" w:rsidP="005B4A1A">
            <w:pPr>
              <w:pStyle w:val="NoSpacing"/>
              <w:jc w:val="center"/>
              <w:rPr>
                <w:rFonts w:ascii="AngsanaUPC" w:hAnsi="AngsanaUPC" w:cs="AngsanaUPC"/>
                <w:sz w:val="28"/>
              </w:rPr>
            </w:pPr>
            <w:r w:rsidRPr="00AC1DFE">
              <w:rPr>
                <w:rFonts w:ascii="AngsanaUPC" w:hAnsi="AngsanaUPC" w:cs="AngsanaUPC" w:hint="cs"/>
                <w:sz w:val="28"/>
                <w:cs/>
              </w:rPr>
              <w:t>-</w:t>
            </w:r>
          </w:p>
        </w:tc>
      </w:tr>
      <w:tr w:rsidR="005B4A1A" w:rsidRPr="00AC1DFE" w14:paraId="7A42DAE2" w14:textId="77777777" w:rsidTr="005B4A1A">
        <w:tc>
          <w:tcPr>
            <w:tcW w:w="2877" w:type="dxa"/>
          </w:tcPr>
          <w:p w14:paraId="5B433EE4" w14:textId="33F39C91" w:rsidR="005B4A1A" w:rsidRPr="00AC1DFE" w:rsidRDefault="005B4A1A" w:rsidP="005B4A1A">
            <w:pPr>
              <w:pStyle w:val="NoSpacing"/>
              <w:ind w:left="246"/>
              <w:rPr>
                <w:rFonts w:ascii="AngsanaUPC" w:hAnsi="AngsanaUPC" w:cs="AngsanaUPC"/>
                <w:sz w:val="28"/>
              </w:rPr>
            </w:pPr>
            <w:r w:rsidRPr="00AC1DFE">
              <w:rPr>
                <w:rFonts w:asciiTheme="majorBidi" w:hAnsiTheme="majorBidi" w:cstheme="majorBidi"/>
                <w:sz w:val="28"/>
              </w:rPr>
              <w:t>Fixed deposit with obligations</w:t>
            </w:r>
          </w:p>
        </w:tc>
        <w:tc>
          <w:tcPr>
            <w:tcW w:w="810" w:type="dxa"/>
            <w:shd w:val="clear" w:color="auto" w:fill="auto"/>
          </w:tcPr>
          <w:p w14:paraId="3DD09648" w14:textId="211E37D6"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22.29</w:t>
            </w:r>
          </w:p>
        </w:tc>
        <w:tc>
          <w:tcPr>
            <w:tcW w:w="1080" w:type="dxa"/>
            <w:shd w:val="clear" w:color="auto" w:fill="auto"/>
          </w:tcPr>
          <w:p w14:paraId="06221FC0" w14:textId="7B5A8E70"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w:t>
            </w:r>
          </w:p>
        </w:tc>
        <w:tc>
          <w:tcPr>
            <w:tcW w:w="990" w:type="dxa"/>
            <w:shd w:val="clear" w:color="auto" w:fill="auto"/>
          </w:tcPr>
          <w:p w14:paraId="6628C930" w14:textId="084C9AD2"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19" w:type="dxa"/>
            <w:shd w:val="clear" w:color="auto" w:fill="auto"/>
          </w:tcPr>
          <w:p w14:paraId="45BB185E" w14:textId="7ED96C1B"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01" w:type="dxa"/>
            <w:shd w:val="clear" w:color="auto" w:fill="auto"/>
          </w:tcPr>
          <w:p w14:paraId="35A2B780" w14:textId="2A41A3C9"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22.29</w:t>
            </w:r>
          </w:p>
        </w:tc>
        <w:tc>
          <w:tcPr>
            <w:tcW w:w="1440" w:type="dxa"/>
            <w:shd w:val="clear" w:color="auto" w:fill="auto"/>
          </w:tcPr>
          <w:p w14:paraId="3E666BD0" w14:textId="187A339E" w:rsidR="005B4A1A" w:rsidRPr="00AC1DFE" w:rsidRDefault="005B4A1A" w:rsidP="005B4A1A">
            <w:pPr>
              <w:pStyle w:val="NoSpacing"/>
              <w:jc w:val="center"/>
              <w:rPr>
                <w:rFonts w:ascii="AngsanaUPC" w:hAnsi="AngsanaUPC" w:cs="AngsanaUPC"/>
                <w:sz w:val="28"/>
              </w:rPr>
            </w:pPr>
            <w:r w:rsidRPr="00AC1DFE">
              <w:rPr>
                <w:rFonts w:ascii="AngsanaUPC" w:hAnsi="AngsanaUPC" w:cs="AngsanaUPC" w:hint="cs"/>
                <w:sz w:val="28"/>
                <w:cs/>
              </w:rPr>
              <w:t>0.15 - 0.45</w:t>
            </w:r>
          </w:p>
        </w:tc>
      </w:tr>
      <w:tr w:rsidR="005B4A1A" w:rsidRPr="00AC1DFE" w14:paraId="5AF47B82" w14:textId="77777777" w:rsidTr="005B4A1A">
        <w:tc>
          <w:tcPr>
            <w:tcW w:w="2877" w:type="dxa"/>
          </w:tcPr>
          <w:p w14:paraId="71D40583" w14:textId="1F0051D0" w:rsidR="005B4A1A" w:rsidRPr="00AC1DFE" w:rsidRDefault="005B4A1A" w:rsidP="005B4A1A">
            <w:pPr>
              <w:pStyle w:val="NoSpacing"/>
              <w:ind w:left="246"/>
              <w:jc w:val="thaiDistribute"/>
              <w:rPr>
                <w:rFonts w:ascii="AngsanaUPC" w:hAnsi="AngsanaUPC" w:cs="AngsanaUPC"/>
                <w:sz w:val="28"/>
              </w:rPr>
            </w:pPr>
            <w:r w:rsidRPr="00AC1DFE">
              <w:rPr>
                <w:rFonts w:asciiTheme="majorBidi" w:hAnsiTheme="majorBidi" w:cstheme="majorBidi"/>
                <w:sz w:val="28"/>
              </w:rPr>
              <w:t>Total</w:t>
            </w:r>
          </w:p>
        </w:tc>
        <w:tc>
          <w:tcPr>
            <w:tcW w:w="810" w:type="dxa"/>
            <w:shd w:val="clear" w:color="auto" w:fill="auto"/>
          </w:tcPr>
          <w:p w14:paraId="6DE464B4" w14:textId="231AEC12" w:rsidR="005B4A1A" w:rsidRPr="00AC1DFE" w:rsidRDefault="005B4A1A" w:rsidP="005B4A1A">
            <w:pPr>
              <w:pStyle w:val="NoSpacing"/>
              <w:pBdr>
                <w:top w:val="single" w:sz="4" w:space="1" w:color="auto"/>
                <w:bottom w:val="single" w:sz="4" w:space="1" w:color="auto"/>
              </w:pBdr>
              <w:jc w:val="right"/>
              <w:rPr>
                <w:rFonts w:ascii="AngsanaUPC" w:hAnsi="AngsanaUPC" w:cs="AngsanaUPC"/>
                <w:sz w:val="28"/>
                <w:cs/>
              </w:rPr>
            </w:pPr>
            <w:r w:rsidRPr="00AC1DFE">
              <w:rPr>
                <w:rFonts w:ascii="AngsanaUPC" w:hAnsi="AngsanaUPC" w:cs="AngsanaUPC" w:hint="cs"/>
                <w:sz w:val="28"/>
                <w:cs/>
              </w:rPr>
              <w:t>75.03</w:t>
            </w:r>
          </w:p>
        </w:tc>
        <w:tc>
          <w:tcPr>
            <w:tcW w:w="1080" w:type="dxa"/>
            <w:shd w:val="clear" w:color="auto" w:fill="auto"/>
          </w:tcPr>
          <w:p w14:paraId="6DF83FCE" w14:textId="5ADF46CE" w:rsidR="005B4A1A" w:rsidRPr="00AC1DFE" w:rsidRDefault="005B4A1A" w:rsidP="005B4A1A">
            <w:pPr>
              <w:pStyle w:val="NoSpacing"/>
              <w:pBdr>
                <w:top w:val="single" w:sz="4" w:space="1" w:color="auto"/>
                <w:bottom w:val="single" w:sz="4" w:space="1" w:color="auto"/>
              </w:pBdr>
              <w:jc w:val="right"/>
              <w:rPr>
                <w:rFonts w:ascii="AngsanaUPC" w:hAnsi="AngsanaUPC" w:cs="AngsanaUPC"/>
                <w:sz w:val="28"/>
                <w:cs/>
              </w:rPr>
            </w:pPr>
            <w:r w:rsidRPr="00AC1DFE">
              <w:rPr>
                <w:rFonts w:ascii="AngsanaUPC" w:hAnsi="AngsanaUPC" w:cs="AngsanaUPC"/>
                <w:sz w:val="28"/>
              </w:rPr>
              <w:t>200.00</w:t>
            </w:r>
          </w:p>
        </w:tc>
        <w:tc>
          <w:tcPr>
            <w:tcW w:w="990" w:type="dxa"/>
            <w:shd w:val="clear" w:color="auto" w:fill="auto"/>
          </w:tcPr>
          <w:p w14:paraId="67B4A9C2" w14:textId="42AC25A0" w:rsidR="005B4A1A" w:rsidRPr="00AC1DFE" w:rsidRDefault="005B4A1A" w:rsidP="005B4A1A">
            <w:pPr>
              <w:pStyle w:val="NoSpacing"/>
              <w:pBdr>
                <w:top w:val="single" w:sz="4" w:space="1" w:color="auto"/>
                <w:bottom w:val="single" w:sz="4" w:space="1" w:color="auto"/>
              </w:pBdr>
              <w:jc w:val="right"/>
              <w:rPr>
                <w:rFonts w:ascii="AngsanaUPC" w:hAnsi="AngsanaUPC" w:cs="AngsanaUPC"/>
                <w:sz w:val="28"/>
              </w:rPr>
            </w:pPr>
            <w:r w:rsidRPr="00AC1DFE">
              <w:rPr>
                <w:rFonts w:ascii="AngsanaUPC" w:hAnsi="AngsanaUPC" w:cs="AngsanaUPC" w:hint="cs"/>
                <w:sz w:val="28"/>
                <w:cs/>
              </w:rPr>
              <w:t>-</w:t>
            </w:r>
          </w:p>
        </w:tc>
        <w:tc>
          <w:tcPr>
            <w:tcW w:w="819" w:type="dxa"/>
            <w:shd w:val="clear" w:color="auto" w:fill="auto"/>
          </w:tcPr>
          <w:p w14:paraId="18E17549" w14:textId="612C4E54" w:rsidR="005B4A1A" w:rsidRPr="00AC1DFE" w:rsidRDefault="005B4A1A" w:rsidP="005B4A1A">
            <w:pPr>
              <w:pStyle w:val="NoSpacing"/>
              <w:pBdr>
                <w:top w:val="single" w:sz="4" w:space="1" w:color="auto"/>
                <w:bottom w:val="single" w:sz="4" w:space="1" w:color="auto"/>
              </w:pBdr>
              <w:jc w:val="right"/>
              <w:rPr>
                <w:rFonts w:ascii="AngsanaUPC" w:hAnsi="AngsanaUPC" w:cs="AngsanaUPC"/>
                <w:sz w:val="28"/>
              </w:rPr>
            </w:pPr>
            <w:r w:rsidRPr="00AC1DFE">
              <w:rPr>
                <w:rFonts w:ascii="AngsanaUPC" w:hAnsi="AngsanaUPC" w:cs="AngsanaUPC" w:hint="cs"/>
                <w:sz w:val="28"/>
                <w:cs/>
              </w:rPr>
              <w:t>29</w:t>
            </w:r>
            <w:r w:rsidRPr="00AC1DFE">
              <w:rPr>
                <w:rFonts w:ascii="AngsanaUPC" w:hAnsi="AngsanaUPC" w:cs="AngsanaUPC"/>
                <w:sz w:val="28"/>
              </w:rPr>
              <w:t>4.07</w:t>
            </w:r>
          </w:p>
        </w:tc>
        <w:tc>
          <w:tcPr>
            <w:tcW w:w="801" w:type="dxa"/>
            <w:shd w:val="clear" w:color="auto" w:fill="auto"/>
          </w:tcPr>
          <w:p w14:paraId="1C5D2406" w14:textId="7BC5D93C" w:rsidR="005B4A1A" w:rsidRPr="00AC1DFE" w:rsidRDefault="005B4A1A" w:rsidP="005B4A1A">
            <w:pPr>
              <w:pStyle w:val="NoSpacing"/>
              <w:pBdr>
                <w:top w:val="single" w:sz="4" w:space="1" w:color="auto"/>
                <w:bottom w:val="single" w:sz="4" w:space="1" w:color="auto"/>
              </w:pBdr>
              <w:jc w:val="right"/>
              <w:rPr>
                <w:rFonts w:ascii="AngsanaUPC" w:hAnsi="AngsanaUPC" w:cs="AngsanaUPC"/>
                <w:sz w:val="28"/>
              </w:rPr>
            </w:pPr>
            <w:r w:rsidRPr="00AC1DFE">
              <w:rPr>
                <w:rFonts w:ascii="AngsanaUPC" w:hAnsi="AngsanaUPC" w:cs="AngsanaUPC"/>
                <w:sz w:val="28"/>
              </w:rPr>
              <w:t>569.10</w:t>
            </w:r>
          </w:p>
        </w:tc>
        <w:tc>
          <w:tcPr>
            <w:tcW w:w="1440" w:type="dxa"/>
            <w:shd w:val="clear" w:color="auto" w:fill="auto"/>
          </w:tcPr>
          <w:p w14:paraId="3C3BBDFE" w14:textId="77777777" w:rsidR="005B4A1A" w:rsidRPr="00AC1DFE" w:rsidRDefault="005B4A1A" w:rsidP="005B4A1A">
            <w:pPr>
              <w:pStyle w:val="NoSpacing"/>
              <w:jc w:val="center"/>
              <w:rPr>
                <w:rFonts w:ascii="AngsanaUPC" w:hAnsi="AngsanaUPC" w:cs="AngsanaUPC"/>
                <w:sz w:val="28"/>
              </w:rPr>
            </w:pPr>
          </w:p>
        </w:tc>
      </w:tr>
      <w:tr w:rsidR="005B4A1A" w:rsidRPr="00AC1DFE" w14:paraId="432F5C87" w14:textId="77777777" w:rsidTr="005B4A1A">
        <w:tc>
          <w:tcPr>
            <w:tcW w:w="2877" w:type="dxa"/>
          </w:tcPr>
          <w:p w14:paraId="703319F1" w14:textId="136AC477" w:rsidR="005B4A1A" w:rsidRPr="00AC1DFE" w:rsidRDefault="005B4A1A" w:rsidP="005B4A1A">
            <w:pPr>
              <w:pStyle w:val="NoSpacing"/>
              <w:jc w:val="thaiDistribute"/>
              <w:rPr>
                <w:rFonts w:ascii="AngsanaUPC" w:hAnsi="AngsanaUPC" w:cs="AngsanaUPC"/>
                <w:sz w:val="28"/>
              </w:rPr>
            </w:pPr>
            <w:r w:rsidRPr="00AC1DFE">
              <w:rPr>
                <w:rFonts w:asciiTheme="majorBidi" w:hAnsiTheme="majorBidi" w:cstheme="majorBidi"/>
                <w:sz w:val="28"/>
              </w:rPr>
              <w:t>Financial liabilities</w:t>
            </w:r>
          </w:p>
        </w:tc>
        <w:tc>
          <w:tcPr>
            <w:tcW w:w="810" w:type="dxa"/>
            <w:shd w:val="clear" w:color="auto" w:fill="auto"/>
          </w:tcPr>
          <w:p w14:paraId="73772C15" w14:textId="77777777" w:rsidR="005B4A1A" w:rsidRPr="00AC1DFE" w:rsidRDefault="005B4A1A" w:rsidP="005B4A1A">
            <w:pPr>
              <w:pStyle w:val="NoSpacing"/>
              <w:jc w:val="right"/>
              <w:rPr>
                <w:rFonts w:ascii="AngsanaUPC" w:hAnsi="AngsanaUPC" w:cs="AngsanaUPC"/>
                <w:sz w:val="28"/>
                <w:cs/>
              </w:rPr>
            </w:pPr>
          </w:p>
        </w:tc>
        <w:tc>
          <w:tcPr>
            <w:tcW w:w="1080" w:type="dxa"/>
            <w:shd w:val="clear" w:color="auto" w:fill="auto"/>
          </w:tcPr>
          <w:p w14:paraId="3DE31372" w14:textId="77777777" w:rsidR="005B4A1A" w:rsidRPr="00AC1DFE" w:rsidRDefault="005B4A1A" w:rsidP="005B4A1A">
            <w:pPr>
              <w:pStyle w:val="NoSpacing"/>
              <w:jc w:val="right"/>
              <w:rPr>
                <w:rFonts w:ascii="AngsanaUPC" w:hAnsi="AngsanaUPC" w:cs="AngsanaUPC"/>
                <w:sz w:val="28"/>
                <w:cs/>
              </w:rPr>
            </w:pPr>
          </w:p>
        </w:tc>
        <w:tc>
          <w:tcPr>
            <w:tcW w:w="990" w:type="dxa"/>
            <w:shd w:val="clear" w:color="auto" w:fill="auto"/>
          </w:tcPr>
          <w:p w14:paraId="4B6DD2F5" w14:textId="77777777" w:rsidR="005B4A1A" w:rsidRPr="00AC1DFE" w:rsidRDefault="005B4A1A" w:rsidP="005B4A1A">
            <w:pPr>
              <w:pStyle w:val="NoSpacing"/>
              <w:jc w:val="right"/>
              <w:rPr>
                <w:rFonts w:ascii="AngsanaUPC" w:hAnsi="AngsanaUPC" w:cs="AngsanaUPC"/>
                <w:sz w:val="28"/>
              </w:rPr>
            </w:pPr>
          </w:p>
        </w:tc>
        <w:tc>
          <w:tcPr>
            <w:tcW w:w="819" w:type="dxa"/>
            <w:shd w:val="clear" w:color="auto" w:fill="auto"/>
          </w:tcPr>
          <w:p w14:paraId="4F42D2FA" w14:textId="77777777" w:rsidR="005B4A1A" w:rsidRPr="00AC1DFE" w:rsidRDefault="005B4A1A" w:rsidP="005B4A1A">
            <w:pPr>
              <w:pStyle w:val="NoSpacing"/>
              <w:jc w:val="right"/>
              <w:rPr>
                <w:rFonts w:ascii="AngsanaUPC" w:hAnsi="AngsanaUPC" w:cs="AngsanaUPC"/>
                <w:sz w:val="28"/>
              </w:rPr>
            </w:pPr>
          </w:p>
        </w:tc>
        <w:tc>
          <w:tcPr>
            <w:tcW w:w="801" w:type="dxa"/>
            <w:shd w:val="clear" w:color="auto" w:fill="auto"/>
          </w:tcPr>
          <w:p w14:paraId="51A48FB8" w14:textId="77777777" w:rsidR="005B4A1A" w:rsidRPr="00AC1DFE" w:rsidRDefault="005B4A1A" w:rsidP="005B4A1A">
            <w:pPr>
              <w:pStyle w:val="NoSpacing"/>
              <w:jc w:val="right"/>
              <w:rPr>
                <w:rFonts w:ascii="AngsanaUPC" w:hAnsi="AngsanaUPC" w:cs="AngsanaUPC"/>
                <w:sz w:val="28"/>
              </w:rPr>
            </w:pPr>
          </w:p>
        </w:tc>
        <w:tc>
          <w:tcPr>
            <w:tcW w:w="1440" w:type="dxa"/>
            <w:shd w:val="clear" w:color="auto" w:fill="auto"/>
          </w:tcPr>
          <w:p w14:paraId="312A69F3" w14:textId="77777777" w:rsidR="005B4A1A" w:rsidRPr="00AC1DFE" w:rsidRDefault="005B4A1A" w:rsidP="005B4A1A">
            <w:pPr>
              <w:pStyle w:val="NoSpacing"/>
              <w:jc w:val="center"/>
              <w:rPr>
                <w:rFonts w:ascii="AngsanaUPC" w:hAnsi="AngsanaUPC" w:cs="AngsanaUPC"/>
                <w:sz w:val="28"/>
              </w:rPr>
            </w:pPr>
          </w:p>
        </w:tc>
      </w:tr>
      <w:tr w:rsidR="005B4A1A" w:rsidRPr="00AC1DFE" w14:paraId="60074233" w14:textId="77777777" w:rsidTr="005B4A1A">
        <w:tc>
          <w:tcPr>
            <w:tcW w:w="2877" w:type="dxa"/>
          </w:tcPr>
          <w:p w14:paraId="0AFD8B4D" w14:textId="11A42E87" w:rsidR="005B4A1A" w:rsidRPr="00AC1DFE" w:rsidRDefault="005B4A1A" w:rsidP="005B4A1A">
            <w:pPr>
              <w:pStyle w:val="NoSpacing"/>
              <w:ind w:left="246"/>
              <w:jc w:val="thaiDistribute"/>
              <w:rPr>
                <w:rFonts w:ascii="AngsanaUPC" w:hAnsi="AngsanaUPC" w:cs="AngsanaUPC"/>
                <w:sz w:val="28"/>
              </w:rPr>
            </w:pPr>
            <w:r w:rsidRPr="00AC1DFE">
              <w:rPr>
                <w:rFonts w:asciiTheme="majorBidi" w:hAnsiTheme="majorBidi" w:cstheme="majorBidi"/>
                <w:sz w:val="28"/>
              </w:rPr>
              <w:t>Trade and other current payables</w:t>
            </w:r>
          </w:p>
        </w:tc>
        <w:tc>
          <w:tcPr>
            <w:tcW w:w="810" w:type="dxa"/>
            <w:shd w:val="clear" w:color="auto" w:fill="auto"/>
          </w:tcPr>
          <w:p w14:paraId="3BD5BDCC" w14:textId="59C3B5EB"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w:t>
            </w:r>
          </w:p>
        </w:tc>
        <w:tc>
          <w:tcPr>
            <w:tcW w:w="1080" w:type="dxa"/>
            <w:shd w:val="clear" w:color="auto" w:fill="auto"/>
          </w:tcPr>
          <w:p w14:paraId="11DF1720" w14:textId="235D90A2"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w:t>
            </w:r>
          </w:p>
        </w:tc>
        <w:tc>
          <w:tcPr>
            <w:tcW w:w="990" w:type="dxa"/>
            <w:shd w:val="clear" w:color="auto" w:fill="auto"/>
          </w:tcPr>
          <w:p w14:paraId="3686DC33" w14:textId="3D8F7CFF"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19" w:type="dxa"/>
            <w:shd w:val="clear" w:color="auto" w:fill="auto"/>
          </w:tcPr>
          <w:p w14:paraId="6EBA657E" w14:textId="596E43EC"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30.31</w:t>
            </w:r>
          </w:p>
        </w:tc>
        <w:tc>
          <w:tcPr>
            <w:tcW w:w="801" w:type="dxa"/>
            <w:shd w:val="clear" w:color="auto" w:fill="auto"/>
          </w:tcPr>
          <w:p w14:paraId="7FD49239" w14:textId="41671D3A"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30</w:t>
            </w:r>
            <w:r w:rsidRPr="00AC1DFE">
              <w:rPr>
                <w:rFonts w:ascii="AngsanaUPC" w:hAnsi="AngsanaUPC" w:cs="AngsanaUPC"/>
                <w:sz w:val="28"/>
              </w:rPr>
              <w:t>.31</w:t>
            </w:r>
          </w:p>
        </w:tc>
        <w:tc>
          <w:tcPr>
            <w:tcW w:w="1440" w:type="dxa"/>
            <w:shd w:val="clear" w:color="auto" w:fill="auto"/>
          </w:tcPr>
          <w:p w14:paraId="18FA93DD" w14:textId="42CF1874" w:rsidR="005B4A1A" w:rsidRPr="00AC1DFE" w:rsidRDefault="005B4A1A" w:rsidP="005B4A1A">
            <w:pPr>
              <w:pStyle w:val="NoSpacing"/>
              <w:jc w:val="center"/>
              <w:rPr>
                <w:rFonts w:ascii="AngsanaUPC" w:hAnsi="AngsanaUPC" w:cs="AngsanaUPC"/>
                <w:sz w:val="28"/>
              </w:rPr>
            </w:pPr>
            <w:r w:rsidRPr="00AC1DFE">
              <w:rPr>
                <w:rFonts w:ascii="AngsanaUPC" w:hAnsi="AngsanaUPC" w:cs="AngsanaUPC" w:hint="cs"/>
                <w:sz w:val="28"/>
                <w:cs/>
              </w:rPr>
              <w:t>-</w:t>
            </w:r>
          </w:p>
        </w:tc>
      </w:tr>
      <w:tr w:rsidR="005B4A1A" w:rsidRPr="00AC1DFE" w14:paraId="2ACC9C1C" w14:textId="77777777" w:rsidTr="005B4A1A">
        <w:tc>
          <w:tcPr>
            <w:tcW w:w="2877" w:type="dxa"/>
          </w:tcPr>
          <w:p w14:paraId="11839238" w14:textId="073321BE" w:rsidR="005B4A1A" w:rsidRPr="00AC1DFE" w:rsidRDefault="005B4A1A" w:rsidP="005B4A1A">
            <w:pPr>
              <w:pStyle w:val="NoSpacing"/>
              <w:ind w:left="246"/>
              <w:jc w:val="thaiDistribute"/>
              <w:rPr>
                <w:rFonts w:ascii="AngsanaUPC" w:hAnsi="AngsanaUPC" w:cs="AngsanaUPC"/>
                <w:sz w:val="28"/>
              </w:rPr>
            </w:pPr>
            <w:r w:rsidRPr="00AC1DFE">
              <w:rPr>
                <w:rFonts w:asciiTheme="majorBidi" w:hAnsiTheme="majorBidi" w:cstheme="majorBidi"/>
                <w:sz w:val="28"/>
              </w:rPr>
              <w:t>Lease liabilities</w:t>
            </w:r>
          </w:p>
        </w:tc>
        <w:tc>
          <w:tcPr>
            <w:tcW w:w="810" w:type="dxa"/>
            <w:shd w:val="clear" w:color="auto" w:fill="auto"/>
          </w:tcPr>
          <w:p w14:paraId="7F8D3333" w14:textId="1DE9F2A2"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6.43</w:t>
            </w:r>
          </w:p>
        </w:tc>
        <w:tc>
          <w:tcPr>
            <w:tcW w:w="1080" w:type="dxa"/>
            <w:shd w:val="clear" w:color="auto" w:fill="auto"/>
          </w:tcPr>
          <w:p w14:paraId="66F228F5" w14:textId="330DF82F"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13.51</w:t>
            </w:r>
          </w:p>
        </w:tc>
        <w:tc>
          <w:tcPr>
            <w:tcW w:w="990" w:type="dxa"/>
            <w:shd w:val="clear" w:color="auto" w:fill="auto"/>
          </w:tcPr>
          <w:p w14:paraId="731A1B8A" w14:textId="39F6F9EB"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19" w:type="dxa"/>
            <w:shd w:val="clear" w:color="auto" w:fill="auto"/>
          </w:tcPr>
          <w:p w14:paraId="4B9F637C" w14:textId="52DE73DA"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01" w:type="dxa"/>
            <w:shd w:val="clear" w:color="auto" w:fill="auto"/>
          </w:tcPr>
          <w:p w14:paraId="3CB86AAF" w14:textId="3B0F56F9"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19.94</w:t>
            </w:r>
          </w:p>
        </w:tc>
        <w:tc>
          <w:tcPr>
            <w:tcW w:w="1440" w:type="dxa"/>
            <w:shd w:val="clear" w:color="auto" w:fill="auto"/>
          </w:tcPr>
          <w:p w14:paraId="09E17EDD" w14:textId="5688740F" w:rsidR="005B4A1A" w:rsidRPr="00AC1DFE" w:rsidRDefault="005B4A1A" w:rsidP="005B4A1A">
            <w:pPr>
              <w:pStyle w:val="NoSpacing"/>
              <w:jc w:val="center"/>
              <w:rPr>
                <w:rFonts w:ascii="AngsanaUPC" w:hAnsi="AngsanaUPC" w:cs="AngsanaUPC"/>
                <w:sz w:val="28"/>
              </w:rPr>
            </w:pPr>
            <w:r w:rsidRPr="00AC1DFE">
              <w:rPr>
                <w:rFonts w:ascii="AngsanaUPC" w:hAnsi="AngsanaUPC" w:cs="AngsanaUPC" w:hint="cs"/>
                <w:sz w:val="28"/>
                <w:cs/>
              </w:rPr>
              <w:t>4.65 - 5.75</w:t>
            </w:r>
          </w:p>
        </w:tc>
      </w:tr>
      <w:tr w:rsidR="005B4A1A" w:rsidRPr="00AC1DFE" w14:paraId="521DFC95" w14:textId="77777777" w:rsidTr="005B4A1A">
        <w:tc>
          <w:tcPr>
            <w:tcW w:w="2877" w:type="dxa"/>
          </w:tcPr>
          <w:p w14:paraId="068D9E04" w14:textId="1BF39B9B" w:rsidR="005B4A1A" w:rsidRPr="00AC1DFE" w:rsidRDefault="005B4A1A" w:rsidP="005B4A1A">
            <w:pPr>
              <w:pStyle w:val="NoSpacing"/>
              <w:ind w:left="246"/>
              <w:jc w:val="thaiDistribute"/>
              <w:rPr>
                <w:rFonts w:ascii="AngsanaUPC" w:hAnsi="AngsanaUPC" w:cs="AngsanaUPC"/>
                <w:sz w:val="28"/>
              </w:rPr>
            </w:pPr>
            <w:r w:rsidRPr="00AC1DFE">
              <w:rPr>
                <w:rFonts w:asciiTheme="majorBidi" w:hAnsiTheme="majorBidi" w:cstheme="majorBidi"/>
                <w:sz w:val="28"/>
              </w:rPr>
              <w:t>Debentures</w:t>
            </w:r>
          </w:p>
        </w:tc>
        <w:tc>
          <w:tcPr>
            <w:tcW w:w="810" w:type="dxa"/>
            <w:shd w:val="clear" w:color="auto" w:fill="auto"/>
          </w:tcPr>
          <w:p w14:paraId="01F3A9A4" w14:textId="4BD948FA" w:rsidR="005B4A1A" w:rsidRPr="00AC1DFE" w:rsidRDefault="005B4A1A" w:rsidP="005B4A1A">
            <w:pPr>
              <w:pStyle w:val="NoSpacing"/>
              <w:jc w:val="right"/>
              <w:rPr>
                <w:rFonts w:ascii="AngsanaUPC" w:hAnsi="AngsanaUPC" w:cs="AngsanaUPC"/>
                <w:sz w:val="28"/>
                <w:cs/>
              </w:rPr>
            </w:pPr>
            <w:r w:rsidRPr="00AC1DFE">
              <w:rPr>
                <w:rFonts w:ascii="AngsanaUPC" w:hAnsi="AngsanaUPC" w:cs="AngsanaUPC"/>
                <w:sz w:val="28"/>
              </w:rPr>
              <w:t>-</w:t>
            </w:r>
          </w:p>
        </w:tc>
        <w:tc>
          <w:tcPr>
            <w:tcW w:w="1080" w:type="dxa"/>
            <w:shd w:val="clear" w:color="auto" w:fill="auto"/>
          </w:tcPr>
          <w:p w14:paraId="7BBFB62A" w14:textId="69D17D61" w:rsidR="005B4A1A" w:rsidRPr="00AC1DFE" w:rsidRDefault="005B4A1A" w:rsidP="005B4A1A">
            <w:pPr>
              <w:pStyle w:val="NoSpacing"/>
              <w:jc w:val="right"/>
              <w:rPr>
                <w:rFonts w:ascii="AngsanaUPC" w:hAnsi="AngsanaUPC" w:cs="AngsanaUPC"/>
                <w:sz w:val="28"/>
                <w:cs/>
              </w:rPr>
            </w:pPr>
            <w:r w:rsidRPr="00AC1DFE">
              <w:rPr>
                <w:rFonts w:ascii="AngsanaUPC" w:hAnsi="AngsanaUPC" w:cs="AngsanaUPC"/>
                <w:sz w:val="28"/>
              </w:rPr>
              <w:t>157.66</w:t>
            </w:r>
          </w:p>
        </w:tc>
        <w:tc>
          <w:tcPr>
            <w:tcW w:w="990" w:type="dxa"/>
            <w:shd w:val="clear" w:color="auto" w:fill="auto"/>
          </w:tcPr>
          <w:p w14:paraId="04BC754E" w14:textId="24C3D4EC"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19" w:type="dxa"/>
            <w:shd w:val="clear" w:color="auto" w:fill="auto"/>
          </w:tcPr>
          <w:p w14:paraId="4CECE81C" w14:textId="07CC1DAE"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01" w:type="dxa"/>
            <w:shd w:val="clear" w:color="auto" w:fill="auto"/>
          </w:tcPr>
          <w:p w14:paraId="37914B8B" w14:textId="3C9B5BAD"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157.6</w:t>
            </w:r>
            <w:r w:rsidRPr="00AC1DFE">
              <w:rPr>
                <w:rFonts w:ascii="AngsanaUPC" w:hAnsi="AngsanaUPC" w:cs="AngsanaUPC"/>
                <w:sz w:val="28"/>
              </w:rPr>
              <w:t>6</w:t>
            </w:r>
          </w:p>
        </w:tc>
        <w:tc>
          <w:tcPr>
            <w:tcW w:w="1440" w:type="dxa"/>
            <w:shd w:val="clear" w:color="auto" w:fill="auto"/>
          </w:tcPr>
          <w:p w14:paraId="5C0BF760" w14:textId="2F18CFEB" w:rsidR="005B4A1A" w:rsidRPr="00AC1DFE" w:rsidRDefault="005B4A1A" w:rsidP="005B4A1A">
            <w:pPr>
              <w:pStyle w:val="NoSpacing"/>
              <w:jc w:val="center"/>
              <w:rPr>
                <w:rFonts w:ascii="AngsanaUPC" w:hAnsi="AngsanaUPC" w:cs="AngsanaUPC"/>
                <w:sz w:val="28"/>
              </w:rPr>
            </w:pPr>
            <w:r w:rsidRPr="00AC1DFE">
              <w:rPr>
                <w:rFonts w:ascii="AngsanaUPC" w:hAnsi="AngsanaUPC" w:cs="AngsanaUPC" w:hint="cs"/>
                <w:sz w:val="28"/>
                <w:cs/>
              </w:rPr>
              <w:t>7.50</w:t>
            </w:r>
          </w:p>
        </w:tc>
      </w:tr>
      <w:tr w:rsidR="005B4A1A" w:rsidRPr="00AC1DFE" w14:paraId="78348ED0" w14:textId="77777777" w:rsidTr="005B4A1A">
        <w:tc>
          <w:tcPr>
            <w:tcW w:w="2877" w:type="dxa"/>
          </w:tcPr>
          <w:p w14:paraId="4666354A" w14:textId="2164E998" w:rsidR="005B4A1A" w:rsidRPr="00AC1DFE" w:rsidRDefault="005B4A1A" w:rsidP="005B4A1A">
            <w:pPr>
              <w:pStyle w:val="NoSpacing"/>
              <w:ind w:left="246"/>
              <w:jc w:val="thaiDistribute"/>
              <w:rPr>
                <w:rFonts w:asciiTheme="majorBidi" w:hAnsiTheme="majorBidi" w:cstheme="majorBidi"/>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810" w:type="dxa"/>
            <w:shd w:val="clear" w:color="auto" w:fill="auto"/>
          </w:tcPr>
          <w:p w14:paraId="65ED3C91" w14:textId="77777777" w:rsidR="005B4A1A" w:rsidRPr="00AC1DFE" w:rsidRDefault="005B4A1A" w:rsidP="005B4A1A">
            <w:pPr>
              <w:pStyle w:val="NoSpacing"/>
              <w:spacing w:line="320" w:lineRule="exact"/>
              <w:jc w:val="right"/>
              <w:rPr>
                <w:rFonts w:ascii="AngsanaUPC" w:hAnsi="AngsanaUPC" w:cs="AngsanaUPC"/>
                <w:sz w:val="28"/>
              </w:rPr>
            </w:pPr>
          </w:p>
          <w:p w14:paraId="5A173578" w14:textId="59396A7B"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1.95</w:t>
            </w:r>
          </w:p>
        </w:tc>
        <w:tc>
          <w:tcPr>
            <w:tcW w:w="1080" w:type="dxa"/>
            <w:shd w:val="clear" w:color="auto" w:fill="auto"/>
          </w:tcPr>
          <w:p w14:paraId="0AB6C86E" w14:textId="77777777" w:rsidR="005B4A1A" w:rsidRPr="00AC1DFE" w:rsidRDefault="005B4A1A" w:rsidP="005B4A1A">
            <w:pPr>
              <w:pStyle w:val="NoSpacing"/>
              <w:spacing w:line="320" w:lineRule="exact"/>
              <w:jc w:val="right"/>
              <w:rPr>
                <w:rFonts w:ascii="AngsanaUPC" w:hAnsi="AngsanaUPC" w:cs="AngsanaUPC"/>
                <w:sz w:val="28"/>
              </w:rPr>
            </w:pPr>
          </w:p>
          <w:p w14:paraId="476B116A" w14:textId="2133CBFA" w:rsidR="005B4A1A" w:rsidRPr="00AC1DFE" w:rsidRDefault="005B4A1A" w:rsidP="005B4A1A">
            <w:pPr>
              <w:pStyle w:val="NoSpacing"/>
              <w:jc w:val="right"/>
              <w:rPr>
                <w:rFonts w:ascii="AngsanaUPC" w:hAnsi="AngsanaUPC" w:cs="AngsanaUPC"/>
                <w:sz w:val="28"/>
                <w:cs/>
              </w:rPr>
            </w:pPr>
            <w:r w:rsidRPr="00AC1DFE">
              <w:rPr>
                <w:rFonts w:ascii="AngsanaUPC" w:hAnsi="AngsanaUPC" w:cs="AngsanaUPC" w:hint="cs"/>
                <w:sz w:val="28"/>
                <w:cs/>
              </w:rPr>
              <w:t>10.33</w:t>
            </w:r>
          </w:p>
        </w:tc>
        <w:tc>
          <w:tcPr>
            <w:tcW w:w="990" w:type="dxa"/>
            <w:shd w:val="clear" w:color="auto" w:fill="auto"/>
          </w:tcPr>
          <w:p w14:paraId="5B24E925" w14:textId="77777777" w:rsidR="005B4A1A" w:rsidRPr="00AC1DFE" w:rsidRDefault="005B4A1A" w:rsidP="005B4A1A">
            <w:pPr>
              <w:pStyle w:val="NoSpacing"/>
              <w:spacing w:line="320" w:lineRule="exact"/>
              <w:jc w:val="right"/>
              <w:rPr>
                <w:rFonts w:ascii="AngsanaUPC" w:hAnsi="AngsanaUPC" w:cs="AngsanaUPC"/>
                <w:sz w:val="28"/>
              </w:rPr>
            </w:pPr>
          </w:p>
          <w:p w14:paraId="7187DAA8" w14:textId="32111A8B"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19" w:type="dxa"/>
            <w:shd w:val="clear" w:color="auto" w:fill="auto"/>
          </w:tcPr>
          <w:p w14:paraId="553401C3" w14:textId="77777777" w:rsidR="005B4A1A" w:rsidRPr="00AC1DFE" w:rsidRDefault="005B4A1A" w:rsidP="005B4A1A">
            <w:pPr>
              <w:pStyle w:val="NoSpacing"/>
              <w:spacing w:line="320" w:lineRule="exact"/>
              <w:jc w:val="right"/>
              <w:rPr>
                <w:rFonts w:ascii="AngsanaUPC" w:hAnsi="AngsanaUPC" w:cs="AngsanaUPC"/>
                <w:sz w:val="28"/>
              </w:rPr>
            </w:pPr>
          </w:p>
          <w:p w14:paraId="03DC665B" w14:textId="473489AE"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801" w:type="dxa"/>
            <w:shd w:val="clear" w:color="auto" w:fill="auto"/>
          </w:tcPr>
          <w:p w14:paraId="4592AB02" w14:textId="77777777" w:rsidR="005B4A1A" w:rsidRPr="00AC1DFE" w:rsidRDefault="005B4A1A" w:rsidP="005B4A1A">
            <w:pPr>
              <w:pStyle w:val="NoSpacing"/>
              <w:spacing w:line="320" w:lineRule="exact"/>
              <w:jc w:val="right"/>
              <w:rPr>
                <w:rFonts w:ascii="AngsanaUPC" w:hAnsi="AngsanaUPC" w:cs="AngsanaUPC"/>
                <w:sz w:val="28"/>
              </w:rPr>
            </w:pPr>
          </w:p>
          <w:p w14:paraId="394F6655" w14:textId="26B73A8E"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12.28</w:t>
            </w:r>
          </w:p>
        </w:tc>
        <w:tc>
          <w:tcPr>
            <w:tcW w:w="1440" w:type="dxa"/>
            <w:shd w:val="clear" w:color="auto" w:fill="auto"/>
          </w:tcPr>
          <w:p w14:paraId="5E4E105B" w14:textId="77777777" w:rsidR="005B4A1A" w:rsidRPr="00AC1DFE" w:rsidRDefault="005B4A1A" w:rsidP="005B4A1A">
            <w:pPr>
              <w:pStyle w:val="NoSpacing"/>
              <w:spacing w:line="320" w:lineRule="exact"/>
              <w:jc w:val="center"/>
              <w:rPr>
                <w:rFonts w:ascii="AngsanaUPC" w:hAnsi="AngsanaUPC" w:cs="AngsanaUPC"/>
                <w:sz w:val="28"/>
              </w:rPr>
            </w:pPr>
          </w:p>
          <w:p w14:paraId="3615AA57" w14:textId="73D66ACB" w:rsidR="005B4A1A" w:rsidRPr="00AC1DFE" w:rsidRDefault="005B4A1A" w:rsidP="005B4A1A">
            <w:pPr>
              <w:pStyle w:val="NoSpacing"/>
              <w:jc w:val="center"/>
              <w:rPr>
                <w:rFonts w:ascii="AngsanaUPC" w:hAnsi="AngsanaUPC" w:cs="AngsanaUPC"/>
                <w:sz w:val="28"/>
              </w:rPr>
            </w:pPr>
            <w:r w:rsidRPr="00AC1DFE">
              <w:rPr>
                <w:rFonts w:ascii="AngsanaUPC" w:hAnsi="AngsanaUPC" w:cs="AngsanaUPC" w:hint="cs"/>
                <w:sz w:val="28"/>
                <w:cs/>
              </w:rPr>
              <w:t xml:space="preserve">2.00 </w:t>
            </w:r>
            <w:r w:rsidRPr="00AC1DFE">
              <w:rPr>
                <w:rFonts w:ascii="AngsanaUPC" w:hAnsi="AngsanaUPC" w:cs="AngsanaUPC"/>
                <w:sz w:val="28"/>
              </w:rPr>
              <w:t>–</w:t>
            </w:r>
            <w:r w:rsidRPr="00AC1DFE">
              <w:rPr>
                <w:rFonts w:ascii="AngsanaUPC" w:hAnsi="AngsanaUPC" w:cs="AngsanaUPC" w:hint="cs"/>
                <w:sz w:val="28"/>
                <w:cs/>
              </w:rPr>
              <w:t xml:space="preserve"> </w:t>
            </w:r>
            <w:r w:rsidRPr="00AC1DFE">
              <w:rPr>
                <w:rFonts w:ascii="AngsanaUPC" w:hAnsi="AngsanaUPC" w:cs="AngsanaUPC"/>
                <w:sz w:val="28"/>
              </w:rPr>
              <w:t>MLR</w:t>
            </w:r>
          </w:p>
        </w:tc>
      </w:tr>
      <w:tr w:rsidR="005B4A1A" w:rsidRPr="00AC1DFE" w14:paraId="531B4F5F" w14:textId="77777777" w:rsidTr="005B4A1A">
        <w:tc>
          <w:tcPr>
            <w:tcW w:w="2877" w:type="dxa"/>
          </w:tcPr>
          <w:p w14:paraId="636FD0BF" w14:textId="3D533A1B" w:rsidR="005B4A1A" w:rsidRPr="00AC1DFE" w:rsidRDefault="005B4A1A" w:rsidP="005B4A1A">
            <w:pPr>
              <w:pStyle w:val="NoSpacing"/>
              <w:ind w:left="246"/>
              <w:jc w:val="thaiDistribute"/>
              <w:rPr>
                <w:rFonts w:ascii="AngsanaUPC" w:hAnsi="AngsanaUPC" w:cs="AngsanaUPC"/>
                <w:sz w:val="28"/>
              </w:rPr>
            </w:pPr>
            <w:r w:rsidRPr="00AC1DFE">
              <w:rPr>
                <w:rFonts w:asciiTheme="majorBidi" w:hAnsiTheme="majorBidi" w:cstheme="majorBidi"/>
                <w:sz w:val="28"/>
              </w:rPr>
              <w:t>Total</w:t>
            </w:r>
          </w:p>
        </w:tc>
        <w:tc>
          <w:tcPr>
            <w:tcW w:w="810" w:type="dxa"/>
            <w:shd w:val="clear" w:color="auto" w:fill="auto"/>
          </w:tcPr>
          <w:p w14:paraId="53A80973" w14:textId="03CBD1A1" w:rsidR="005B4A1A" w:rsidRPr="00AC1DFE" w:rsidRDefault="005B4A1A" w:rsidP="005B4A1A">
            <w:pPr>
              <w:pStyle w:val="NoSpacing"/>
              <w:pBdr>
                <w:top w:val="single" w:sz="4" w:space="1" w:color="auto"/>
                <w:bottom w:val="single" w:sz="4" w:space="1" w:color="auto"/>
              </w:pBdr>
              <w:jc w:val="right"/>
              <w:rPr>
                <w:rFonts w:ascii="AngsanaUPC" w:hAnsi="AngsanaUPC" w:cs="AngsanaUPC"/>
                <w:sz w:val="28"/>
                <w:cs/>
              </w:rPr>
            </w:pPr>
            <w:r w:rsidRPr="00AC1DFE">
              <w:rPr>
                <w:rFonts w:ascii="AngsanaUPC" w:hAnsi="AngsanaUPC" w:cs="AngsanaUPC"/>
                <w:sz w:val="28"/>
              </w:rPr>
              <w:t>8.38</w:t>
            </w:r>
          </w:p>
        </w:tc>
        <w:tc>
          <w:tcPr>
            <w:tcW w:w="1080" w:type="dxa"/>
            <w:shd w:val="clear" w:color="auto" w:fill="auto"/>
          </w:tcPr>
          <w:p w14:paraId="707F675A" w14:textId="3D35C5E9" w:rsidR="005B4A1A" w:rsidRPr="00AC1DFE" w:rsidRDefault="005B4A1A" w:rsidP="005B4A1A">
            <w:pPr>
              <w:pStyle w:val="NoSpacing"/>
              <w:pBdr>
                <w:top w:val="single" w:sz="4" w:space="1" w:color="auto"/>
                <w:bottom w:val="single" w:sz="4" w:space="1" w:color="auto"/>
              </w:pBdr>
              <w:jc w:val="right"/>
              <w:rPr>
                <w:rFonts w:ascii="AngsanaUPC" w:hAnsi="AngsanaUPC" w:cs="AngsanaUPC"/>
                <w:sz w:val="28"/>
                <w:cs/>
              </w:rPr>
            </w:pPr>
            <w:r w:rsidRPr="00AC1DFE">
              <w:rPr>
                <w:rFonts w:ascii="AngsanaUPC" w:hAnsi="AngsanaUPC" w:cs="AngsanaUPC"/>
                <w:sz w:val="28"/>
              </w:rPr>
              <w:t>181.50</w:t>
            </w:r>
          </w:p>
        </w:tc>
        <w:tc>
          <w:tcPr>
            <w:tcW w:w="990" w:type="dxa"/>
            <w:shd w:val="clear" w:color="auto" w:fill="auto"/>
          </w:tcPr>
          <w:p w14:paraId="62ACDB15" w14:textId="52F64CDE" w:rsidR="005B4A1A" w:rsidRPr="00AC1DFE" w:rsidRDefault="005B4A1A" w:rsidP="005B4A1A">
            <w:pPr>
              <w:pStyle w:val="NoSpacing"/>
              <w:pBdr>
                <w:top w:val="single" w:sz="4" w:space="1" w:color="auto"/>
                <w:bottom w:val="single" w:sz="4" w:space="1" w:color="auto"/>
              </w:pBdr>
              <w:jc w:val="right"/>
              <w:rPr>
                <w:rFonts w:ascii="AngsanaUPC" w:hAnsi="AngsanaUPC" w:cs="AngsanaUPC"/>
                <w:sz w:val="28"/>
              </w:rPr>
            </w:pPr>
            <w:r w:rsidRPr="00AC1DFE">
              <w:rPr>
                <w:rFonts w:ascii="AngsanaUPC" w:hAnsi="AngsanaUPC" w:cs="AngsanaUPC"/>
                <w:sz w:val="28"/>
              </w:rPr>
              <w:t>-</w:t>
            </w:r>
          </w:p>
        </w:tc>
        <w:tc>
          <w:tcPr>
            <w:tcW w:w="819" w:type="dxa"/>
            <w:shd w:val="clear" w:color="auto" w:fill="auto"/>
          </w:tcPr>
          <w:p w14:paraId="1C5DAA58" w14:textId="4DEFB697" w:rsidR="005B4A1A" w:rsidRPr="00AC1DFE" w:rsidRDefault="005B4A1A" w:rsidP="005B4A1A">
            <w:pPr>
              <w:pStyle w:val="NoSpacing"/>
              <w:pBdr>
                <w:top w:val="single" w:sz="4" w:space="1" w:color="auto"/>
                <w:bottom w:val="single" w:sz="4" w:space="1" w:color="auto"/>
              </w:pBdr>
              <w:jc w:val="right"/>
              <w:rPr>
                <w:rFonts w:ascii="AngsanaUPC" w:hAnsi="AngsanaUPC" w:cs="AngsanaUPC"/>
                <w:sz w:val="28"/>
              </w:rPr>
            </w:pPr>
            <w:r w:rsidRPr="00AC1DFE">
              <w:rPr>
                <w:rFonts w:ascii="AngsanaUPC" w:hAnsi="AngsanaUPC" w:cs="AngsanaUPC"/>
                <w:sz w:val="28"/>
              </w:rPr>
              <w:t>30.31</w:t>
            </w:r>
          </w:p>
        </w:tc>
        <w:tc>
          <w:tcPr>
            <w:tcW w:w="801" w:type="dxa"/>
            <w:shd w:val="clear" w:color="auto" w:fill="auto"/>
          </w:tcPr>
          <w:p w14:paraId="505CB328" w14:textId="003CA5D0" w:rsidR="005B4A1A" w:rsidRPr="00AC1DFE" w:rsidRDefault="005B4A1A" w:rsidP="005B4A1A">
            <w:pPr>
              <w:pStyle w:val="NoSpacing"/>
              <w:pBdr>
                <w:top w:val="single" w:sz="4" w:space="1" w:color="auto"/>
                <w:bottom w:val="single" w:sz="4" w:space="1" w:color="auto"/>
              </w:pBdr>
              <w:jc w:val="right"/>
              <w:rPr>
                <w:rFonts w:ascii="AngsanaUPC" w:hAnsi="AngsanaUPC" w:cs="AngsanaUPC"/>
                <w:sz w:val="28"/>
              </w:rPr>
            </w:pPr>
            <w:r w:rsidRPr="00AC1DFE">
              <w:rPr>
                <w:rFonts w:ascii="AngsanaUPC" w:hAnsi="AngsanaUPC" w:cs="AngsanaUPC"/>
                <w:sz w:val="28"/>
              </w:rPr>
              <w:t>220.19</w:t>
            </w:r>
          </w:p>
        </w:tc>
        <w:tc>
          <w:tcPr>
            <w:tcW w:w="1440" w:type="dxa"/>
            <w:shd w:val="clear" w:color="auto" w:fill="auto"/>
          </w:tcPr>
          <w:p w14:paraId="0F51E06C" w14:textId="77777777" w:rsidR="005B4A1A" w:rsidRPr="00AC1DFE" w:rsidRDefault="005B4A1A" w:rsidP="005B4A1A">
            <w:pPr>
              <w:pStyle w:val="NoSpacing"/>
              <w:jc w:val="center"/>
              <w:rPr>
                <w:rFonts w:ascii="AngsanaUPC" w:hAnsi="AngsanaUPC" w:cs="AngsanaUPC"/>
                <w:sz w:val="28"/>
              </w:rPr>
            </w:pPr>
          </w:p>
        </w:tc>
      </w:tr>
    </w:tbl>
    <w:p w14:paraId="0EDD9848" w14:textId="2C5204E8" w:rsidR="001C525B" w:rsidRPr="00AC1DFE" w:rsidRDefault="008F60C9" w:rsidP="00116AF7">
      <w:pPr>
        <w:pStyle w:val="NoSpacing"/>
        <w:numPr>
          <w:ilvl w:val="0"/>
          <w:numId w:val="24"/>
        </w:numPr>
        <w:spacing w:after="120"/>
        <w:ind w:left="993" w:hanging="567"/>
        <w:jc w:val="thaiDistribute"/>
        <w:rPr>
          <w:rFonts w:asciiTheme="majorBidi" w:hAnsiTheme="majorBidi" w:cstheme="majorBidi"/>
          <w:sz w:val="28"/>
        </w:rPr>
      </w:pPr>
      <w:r w:rsidRPr="00AC1DFE">
        <w:rPr>
          <w:rFonts w:asciiTheme="majorBidi" w:hAnsiTheme="majorBidi" w:cstheme="majorBidi"/>
          <w:sz w:val="28"/>
        </w:rPr>
        <w:t>Credit risk</w:t>
      </w:r>
    </w:p>
    <w:p w14:paraId="4F8B7752" w14:textId="31981EBD" w:rsidR="00D35E34" w:rsidRPr="00AC1DFE" w:rsidRDefault="00D35E34" w:rsidP="008D373A">
      <w:pPr>
        <w:pStyle w:val="NoSpacing"/>
        <w:spacing w:after="120"/>
        <w:ind w:left="993"/>
        <w:jc w:val="both"/>
        <w:rPr>
          <w:rFonts w:asciiTheme="majorBidi" w:hAnsiTheme="majorBidi" w:cstheme="majorBidi"/>
          <w:sz w:val="28"/>
        </w:rPr>
      </w:pPr>
      <w:r w:rsidRPr="00AC1DFE">
        <w:rPr>
          <w:rFonts w:asciiTheme="majorBidi" w:hAnsiTheme="majorBidi" w:cstheme="majorBidi"/>
          <w:sz w:val="28"/>
        </w:rPr>
        <w:t>Credit risk derives from failure by counter parties to discharge their obligations relating in financial loss to the Group's. The Company's management has carefully managed the business and adopted the accounting policy of income recognition on the percentage of work completion and assignment. The management has adopted the policy to deal with creditworthy counterparties by determining the amount of credit line providing and provided allowance for expected credit losses derived from credit risk.</w:t>
      </w:r>
    </w:p>
    <w:p w14:paraId="33E011E7" w14:textId="361B8B35" w:rsidR="00AF1CFF" w:rsidRPr="00AC1DFE" w:rsidRDefault="00AF1CFF" w:rsidP="008D373A">
      <w:pPr>
        <w:pStyle w:val="NoSpacing"/>
        <w:spacing w:after="120"/>
        <w:ind w:left="993"/>
        <w:jc w:val="both"/>
        <w:rPr>
          <w:rFonts w:asciiTheme="majorBidi" w:hAnsiTheme="majorBidi" w:cstheme="majorBidi"/>
          <w:sz w:val="28"/>
        </w:rPr>
      </w:pPr>
    </w:p>
    <w:p w14:paraId="59B8443F" w14:textId="77777777" w:rsidR="00AF1CFF" w:rsidRPr="00AC1DFE" w:rsidRDefault="00AF1CFF" w:rsidP="008D373A">
      <w:pPr>
        <w:pStyle w:val="NoSpacing"/>
        <w:spacing w:after="120"/>
        <w:ind w:left="993"/>
        <w:jc w:val="both"/>
        <w:rPr>
          <w:rFonts w:asciiTheme="majorBidi" w:hAnsiTheme="majorBidi" w:cstheme="majorBidi"/>
          <w:sz w:val="28"/>
        </w:rPr>
      </w:pPr>
    </w:p>
    <w:p w14:paraId="39254D61" w14:textId="1A1BB4B8" w:rsidR="00D35E34" w:rsidRPr="00AC1DFE" w:rsidRDefault="00D35E34" w:rsidP="00116AF7">
      <w:pPr>
        <w:pStyle w:val="NoSpacing"/>
        <w:numPr>
          <w:ilvl w:val="0"/>
          <w:numId w:val="24"/>
        </w:numPr>
        <w:spacing w:after="120"/>
        <w:ind w:left="993" w:hanging="567"/>
        <w:jc w:val="thaiDistribute"/>
        <w:rPr>
          <w:rFonts w:asciiTheme="majorBidi" w:hAnsiTheme="majorBidi" w:cstheme="majorBidi"/>
          <w:sz w:val="28"/>
        </w:rPr>
      </w:pPr>
      <w:r w:rsidRPr="00AC1DFE">
        <w:rPr>
          <w:rFonts w:asciiTheme="majorBidi" w:hAnsiTheme="majorBidi" w:cstheme="majorBidi"/>
          <w:sz w:val="28"/>
        </w:rPr>
        <w:lastRenderedPageBreak/>
        <w:t>Liquidity risk</w:t>
      </w:r>
    </w:p>
    <w:p w14:paraId="33F0AA3F" w14:textId="74938433" w:rsidR="00D35E34" w:rsidRPr="00AC1DFE" w:rsidRDefault="00D35E34" w:rsidP="00D35E34">
      <w:pPr>
        <w:pStyle w:val="NoSpacing"/>
        <w:spacing w:after="120"/>
        <w:ind w:left="993"/>
        <w:jc w:val="both"/>
        <w:rPr>
          <w:rFonts w:asciiTheme="majorBidi" w:hAnsiTheme="majorBidi" w:cstheme="majorBidi"/>
          <w:sz w:val="28"/>
        </w:rPr>
      </w:pPr>
      <w:r w:rsidRPr="00AC1DFE">
        <w:rPr>
          <w:rFonts w:asciiTheme="majorBidi" w:hAnsiTheme="majorBidi" w:cstheme="majorBidi"/>
          <w:sz w:val="28"/>
        </w:rPr>
        <w:t>The Group monitors the risk of a shortage of liquidity position by a recurring liquidity planning and maintains an adequate level of cash and unused committed and uncommitted credit lines with various banks to meet its liquidity requirements.</w:t>
      </w:r>
    </w:p>
    <w:p w14:paraId="78091E6A" w14:textId="7CAE2E3E" w:rsidR="00190790" w:rsidRPr="00AC1DFE" w:rsidRDefault="00D35E34" w:rsidP="00AF1CFF">
      <w:pPr>
        <w:pStyle w:val="NoSpacing"/>
        <w:spacing w:after="120"/>
        <w:ind w:left="993"/>
        <w:jc w:val="both"/>
        <w:rPr>
          <w:rFonts w:asciiTheme="majorBidi" w:hAnsiTheme="majorBidi" w:cstheme="majorBidi"/>
          <w:sz w:val="28"/>
        </w:rPr>
      </w:pPr>
      <w:r w:rsidRPr="00AC1DFE">
        <w:rPr>
          <w:rFonts w:asciiTheme="majorBidi" w:hAnsiTheme="majorBidi" w:cstheme="majorBidi"/>
          <w:sz w:val="28"/>
        </w:rPr>
        <w:t>The Group has raising of internal and external credit lines to cover the liquidity needs, subject to guidance by the Group.</w:t>
      </w:r>
    </w:p>
    <w:p w14:paraId="20A1DBE1" w14:textId="57427742" w:rsidR="00D35E34" w:rsidRPr="00AC1DFE" w:rsidRDefault="00D35E34" w:rsidP="00D35E34">
      <w:pPr>
        <w:pStyle w:val="NoSpacing"/>
        <w:spacing w:after="120"/>
        <w:ind w:left="993"/>
        <w:jc w:val="thaiDistribute"/>
        <w:rPr>
          <w:rFonts w:asciiTheme="majorBidi" w:hAnsiTheme="majorBidi" w:cstheme="majorBidi"/>
          <w:sz w:val="28"/>
        </w:rPr>
      </w:pPr>
      <w:r w:rsidRPr="00AC1DFE">
        <w:rPr>
          <w:rFonts w:asciiTheme="majorBidi" w:hAnsiTheme="majorBidi" w:cstheme="majorBidi"/>
          <w:sz w:val="28"/>
        </w:rPr>
        <w:t xml:space="preserve">The table below </w:t>
      </w:r>
      <w:proofErr w:type="spellStart"/>
      <w:r w:rsidRPr="00AC1DFE">
        <w:rPr>
          <w:rFonts w:asciiTheme="majorBidi" w:hAnsiTheme="majorBidi" w:cstheme="majorBidi"/>
          <w:sz w:val="28"/>
        </w:rPr>
        <w:t>summarises</w:t>
      </w:r>
      <w:proofErr w:type="spellEnd"/>
      <w:r w:rsidRPr="00AC1DFE">
        <w:rPr>
          <w:rFonts w:asciiTheme="majorBidi" w:hAnsiTheme="majorBidi" w:cstheme="majorBidi"/>
          <w:sz w:val="28"/>
        </w:rPr>
        <w:t xml:space="preserve"> the maturity profile of the Group’s financial liabilities instruments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31, 202</w:t>
      </w:r>
      <w:r w:rsidR="0084401F" w:rsidRPr="00AC1DFE">
        <w:rPr>
          <w:rFonts w:asciiTheme="majorBidi" w:hAnsiTheme="majorBidi" w:cstheme="majorBidi"/>
          <w:sz w:val="28"/>
        </w:rPr>
        <w:t>2</w:t>
      </w:r>
      <w:r w:rsidRPr="00AC1DFE">
        <w:rPr>
          <w:rFonts w:asciiTheme="majorBidi" w:hAnsiTheme="majorBidi" w:cstheme="majorBidi"/>
          <w:sz w:val="28"/>
        </w:rPr>
        <w:t xml:space="preserve"> based on contractual undiscounted cash flows:</w:t>
      </w:r>
    </w:p>
    <w:tbl>
      <w:tblPr>
        <w:tblStyle w:val="TableGrid"/>
        <w:tblW w:w="872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620"/>
        <w:gridCol w:w="1710"/>
        <w:gridCol w:w="1800"/>
      </w:tblGrid>
      <w:tr w:rsidR="00D35E34" w:rsidRPr="00AC1DFE" w14:paraId="36C852B1" w14:textId="77777777" w:rsidTr="009E1EEE">
        <w:tc>
          <w:tcPr>
            <w:tcW w:w="3596" w:type="dxa"/>
          </w:tcPr>
          <w:p w14:paraId="59DCFAFB" w14:textId="77777777" w:rsidR="00D35E34" w:rsidRPr="00AC1DFE" w:rsidRDefault="00D35E34" w:rsidP="00456658">
            <w:pPr>
              <w:pStyle w:val="NoSpacing"/>
              <w:jc w:val="thaiDistribute"/>
              <w:rPr>
                <w:rFonts w:asciiTheme="majorBidi" w:hAnsiTheme="majorBidi" w:cstheme="majorBidi"/>
                <w:sz w:val="28"/>
              </w:rPr>
            </w:pPr>
          </w:p>
        </w:tc>
        <w:tc>
          <w:tcPr>
            <w:tcW w:w="5130" w:type="dxa"/>
            <w:gridSpan w:val="3"/>
          </w:tcPr>
          <w:p w14:paraId="0D956174" w14:textId="63557A98" w:rsidR="00D35E34" w:rsidRPr="00AC1DFE" w:rsidRDefault="00D35E34" w:rsidP="00456658">
            <w:pPr>
              <w:pStyle w:val="NoSpacing"/>
              <w:jc w:val="right"/>
              <w:rPr>
                <w:rFonts w:asciiTheme="majorBidi" w:hAnsiTheme="majorBidi" w:cstheme="majorBidi"/>
                <w:sz w:val="28"/>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Million Baht)</w:t>
            </w:r>
          </w:p>
        </w:tc>
      </w:tr>
      <w:tr w:rsidR="00D35E34" w:rsidRPr="00AC1DFE" w14:paraId="6C2898E3" w14:textId="77777777" w:rsidTr="009E1EEE">
        <w:tc>
          <w:tcPr>
            <w:tcW w:w="3596" w:type="dxa"/>
          </w:tcPr>
          <w:p w14:paraId="3E1928F1" w14:textId="77777777" w:rsidR="00D35E34" w:rsidRPr="00AC1DFE" w:rsidRDefault="00D35E34" w:rsidP="00456658">
            <w:pPr>
              <w:pStyle w:val="NoSpacing"/>
              <w:jc w:val="thaiDistribute"/>
              <w:rPr>
                <w:rFonts w:asciiTheme="majorBidi" w:hAnsiTheme="majorBidi" w:cstheme="majorBidi"/>
                <w:sz w:val="28"/>
              </w:rPr>
            </w:pPr>
          </w:p>
        </w:tc>
        <w:tc>
          <w:tcPr>
            <w:tcW w:w="5130" w:type="dxa"/>
            <w:gridSpan w:val="3"/>
          </w:tcPr>
          <w:p w14:paraId="66447AD1" w14:textId="00857988" w:rsidR="00D35E34" w:rsidRPr="00AC1DFE" w:rsidRDefault="00D35E34" w:rsidP="00456658">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Consolidated financial statements</w:t>
            </w:r>
          </w:p>
        </w:tc>
      </w:tr>
      <w:tr w:rsidR="00D35E34" w:rsidRPr="00AC1DFE" w14:paraId="494D597B" w14:textId="77777777" w:rsidTr="009E1EEE">
        <w:tc>
          <w:tcPr>
            <w:tcW w:w="3596" w:type="dxa"/>
          </w:tcPr>
          <w:p w14:paraId="6C7E2B0E" w14:textId="77777777" w:rsidR="00D35E34" w:rsidRPr="00AC1DFE" w:rsidRDefault="00D35E34" w:rsidP="00D35E34">
            <w:pPr>
              <w:pStyle w:val="NoSpacing"/>
              <w:jc w:val="thaiDistribute"/>
              <w:rPr>
                <w:rFonts w:asciiTheme="majorBidi" w:hAnsiTheme="majorBidi" w:cstheme="majorBidi"/>
                <w:sz w:val="28"/>
              </w:rPr>
            </w:pPr>
          </w:p>
        </w:tc>
        <w:tc>
          <w:tcPr>
            <w:tcW w:w="1620" w:type="dxa"/>
          </w:tcPr>
          <w:p w14:paraId="3F46BC2F" w14:textId="251E81DE" w:rsidR="00D35E34" w:rsidRPr="00AC1DFE" w:rsidRDefault="00D35E34" w:rsidP="00D35E34">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Within </w:t>
            </w:r>
            <w:r w:rsidRPr="00AC1DFE">
              <w:rPr>
                <w:rFonts w:asciiTheme="majorBidi" w:hAnsiTheme="majorBidi" w:cstheme="majorBidi"/>
                <w:sz w:val="28"/>
              </w:rPr>
              <w:br/>
              <w:t>1 year</w:t>
            </w:r>
          </w:p>
        </w:tc>
        <w:tc>
          <w:tcPr>
            <w:tcW w:w="1710" w:type="dxa"/>
          </w:tcPr>
          <w:p w14:paraId="17AE39E8" w14:textId="53EEB687" w:rsidR="00D35E34" w:rsidRPr="00AC1DFE" w:rsidRDefault="00D35E34" w:rsidP="00D35E34">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Over 1 year to </w:t>
            </w:r>
            <w:r w:rsidRPr="00AC1DFE">
              <w:rPr>
                <w:rFonts w:asciiTheme="majorBidi" w:hAnsiTheme="majorBidi" w:cstheme="majorBidi"/>
                <w:sz w:val="28"/>
              </w:rPr>
              <w:br/>
              <w:t>5 years</w:t>
            </w:r>
          </w:p>
        </w:tc>
        <w:tc>
          <w:tcPr>
            <w:tcW w:w="1800" w:type="dxa"/>
          </w:tcPr>
          <w:p w14:paraId="0C4639D6" w14:textId="77777777" w:rsidR="00D35E34" w:rsidRPr="00AC1DFE" w:rsidRDefault="00D35E34" w:rsidP="00D35E34">
            <w:pPr>
              <w:jc w:val="center"/>
              <w:rPr>
                <w:rFonts w:asciiTheme="majorBidi" w:hAnsiTheme="majorBidi" w:cstheme="majorBidi"/>
                <w:sz w:val="28"/>
              </w:rPr>
            </w:pPr>
            <w:r w:rsidRPr="00AC1DFE">
              <w:rPr>
                <w:rFonts w:asciiTheme="majorBidi" w:hAnsiTheme="majorBidi" w:cstheme="majorBidi"/>
                <w:sz w:val="28"/>
              </w:rPr>
              <w:t>Total</w:t>
            </w:r>
          </w:p>
          <w:p w14:paraId="11F0432A" w14:textId="1A355D3A" w:rsidR="00D35E34" w:rsidRPr="00AC1DFE" w:rsidRDefault="00D35E34" w:rsidP="00D35E34">
            <w:pPr>
              <w:pStyle w:val="NoSpacing"/>
              <w:pBdr>
                <w:bottom w:val="single" w:sz="4" w:space="1" w:color="auto"/>
              </w:pBdr>
              <w:jc w:val="center"/>
              <w:rPr>
                <w:rFonts w:asciiTheme="majorBidi" w:hAnsiTheme="majorBidi" w:cstheme="majorBidi"/>
                <w:sz w:val="28"/>
              </w:rPr>
            </w:pPr>
          </w:p>
        </w:tc>
      </w:tr>
      <w:tr w:rsidR="00D35E34" w:rsidRPr="00AC1DFE" w14:paraId="2AAB7560" w14:textId="77777777" w:rsidTr="009E1EEE">
        <w:tc>
          <w:tcPr>
            <w:tcW w:w="3596" w:type="dxa"/>
          </w:tcPr>
          <w:p w14:paraId="376E9881" w14:textId="7F133E08" w:rsidR="00D35E34" w:rsidRPr="00AC1DFE" w:rsidRDefault="00D35E34" w:rsidP="00D35E34">
            <w:pPr>
              <w:pStyle w:val="NoSpacing"/>
              <w:jc w:val="thaiDistribute"/>
              <w:rPr>
                <w:rFonts w:asciiTheme="majorBidi" w:hAnsiTheme="majorBidi" w:cstheme="majorBidi"/>
                <w:sz w:val="28"/>
              </w:rPr>
            </w:pPr>
            <w:r w:rsidRPr="00AC1DFE">
              <w:rPr>
                <w:rFonts w:asciiTheme="majorBidi" w:hAnsiTheme="majorBidi" w:cstheme="majorBidi"/>
                <w:sz w:val="28"/>
              </w:rPr>
              <w:t>Financial liabilities</w:t>
            </w:r>
          </w:p>
        </w:tc>
        <w:tc>
          <w:tcPr>
            <w:tcW w:w="1620" w:type="dxa"/>
            <w:shd w:val="clear" w:color="auto" w:fill="auto"/>
          </w:tcPr>
          <w:p w14:paraId="28DD5805" w14:textId="77777777" w:rsidR="00D35E34" w:rsidRPr="00AC1DFE" w:rsidRDefault="00D35E34" w:rsidP="00D35E34">
            <w:pPr>
              <w:pStyle w:val="NoSpacing"/>
              <w:jc w:val="center"/>
              <w:rPr>
                <w:rFonts w:asciiTheme="majorBidi" w:hAnsiTheme="majorBidi" w:cstheme="majorBidi"/>
                <w:sz w:val="28"/>
              </w:rPr>
            </w:pPr>
          </w:p>
        </w:tc>
        <w:tc>
          <w:tcPr>
            <w:tcW w:w="1710" w:type="dxa"/>
            <w:shd w:val="clear" w:color="auto" w:fill="auto"/>
          </w:tcPr>
          <w:p w14:paraId="4E867269" w14:textId="77777777" w:rsidR="00D35E34" w:rsidRPr="00AC1DFE" w:rsidRDefault="00D35E34" w:rsidP="00D35E34">
            <w:pPr>
              <w:pStyle w:val="NoSpacing"/>
              <w:jc w:val="center"/>
              <w:rPr>
                <w:rFonts w:asciiTheme="majorBidi" w:hAnsiTheme="majorBidi" w:cstheme="majorBidi"/>
                <w:sz w:val="28"/>
              </w:rPr>
            </w:pPr>
          </w:p>
        </w:tc>
        <w:tc>
          <w:tcPr>
            <w:tcW w:w="1800" w:type="dxa"/>
            <w:shd w:val="clear" w:color="auto" w:fill="auto"/>
          </w:tcPr>
          <w:p w14:paraId="16E001A3" w14:textId="77777777" w:rsidR="00D35E34" w:rsidRPr="00AC1DFE" w:rsidRDefault="00D35E34" w:rsidP="00D35E34">
            <w:pPr>
              <w:pStyle w:val="NoSpacing"/>
              <w:jc w:val="center"/>
              <w:rPr>
                <w:rFonts w:asciiTheme="majorBidi" w:hAnsiTheme="majorBidi" w:cstheme="majorBidi"/>
                <w:sz w:val="28"/>
              </w:rPr>
            </w:pPr>
          </w:p>
        </w:tc>
      </w:tr>
      <w:tr w:rsidR="005B4A1A" w:rsidRPr="00AC1DFE" w14:paraId="49644B41" w14:textId="77777777" w:rsidTr="005B4A1A">
        <w:tc>
          <w:tcPr>
            <w:tcW w:w="3596" w:type="dxa"/>
          </w:tcPr>
          <w:p w14:paraId="0EC2AF55" w14:textId="113FB25C" w:rsidR="005B4A1A" w:rsidRPr="00AC1DFE" w:rsidRDefault="005B4A1A" w:rsidP="005B4A1A">
            <w:pPr>
              <w:pStyle w:val="NoSpacing"/>
              <w:ind w:left="336"/>
              <w:jc w:val="thaiDistribute"/>
              <w:rPr>
                <w:rFonts w:asciiTheme="majorBidi" w:hAnsiTheme="majorBidi" w:cstheme="majorBidi"/>
                <w:sz w:val="28"/>
              </w:rPr>
            </w:pPr>
            <w:r w:rsidRPr="00AC1DFE">
              <w:rPr>
                <w:rFonts w:asciiTheme="majorBidi" w:hAnsiTheme="majorBidi" w:cstheme="majorBidi"/>
                <w:sz w:val="28"/>
              </w:rPr>
              <w:t>Trade and other current payables</w:t>
            </w:r>
          </w:p>
        </w:tc>
        <w:tc>
          <w:tcPr>
            <w:tcW w:w="1620" w:type="dxa"/>
            <w:shd w:val="clear" w:color="auto" w:fill="auto"/>
          </w:tcPr>
          <w:p w14:paraId="5DCCFFFB" w14:textId="58228D1F"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hint="cs"/>
                <w:sz w:val="28"/>
                <w:cs/>
              </w:rPr>
              <w:t>35.92</w:t>
            </w:r>
          </w:p>
        </w:tc>
        <w:tc>
          <w:tcPr>
            <w:tcW w:w="1710" w:type="dxa"/>
            <w:shd w:val="clear" w:color="auto" w:fill="auto"/>
          </w:tcPr>
          <w:p w14:paraId="1C85318D" w14:textId="408CCAE8"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hint="cs"/>
                <w:sz w:val="28"/>
                <w:cs/>
              </w:rPr>
              <w:t>-</w:t>
            </w:r>
          </w:p>
        </w:tc>
        <w:tc>
          <w:tcPr>
            <w:tcW w:w="1800" w:type="dxa"/>
            <w:shd w:val="clear" w:color="auto" w:fill="auto"/>
          </w:tcPr>
          <w:p w14:paraId="3CCAC13E" w14:textId="74510EA7"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hint="cs"/>
                <w:sz w:val="28"/>
                <w:cs/>
              </w:rPr>
              <w:t>35.92</w:t>
            </w:r>
          </w:p>
        </w:tc>
      </w:tr>
      <w:tr w:rsidR="005B4A1A" w:rsidRPr="00AC1DFE" w14:paraId="4E1D43C0" w14:textId="77777777" w:rsidTr="005B4A1A">
        <w:tc>
          <w:tcPr>
            <w:tcW w:w="3596" w:type="dxa"/>
          </w:tcPr>
          <w:p w14:paraId="27A7CD63" w14:textId="157F2FC0" w:rsidR="005B4A1A" w:rsidRPr="00AC1DFE" w:rsidRDefault="005B4A1A" w:rsidP="005B4A1A">
            <w:pPr>
              <w:pStyle w:val="NoSpacing"/>
              <w:ind w:left="336"/>
              <w:jc w:val="thaiDistribute"/>
              <w:rPr>
                <w:rFonts w:asciiTheme="majorBidi" w:hAnsiTheme="majorBidi" w:cstheme="majorBidi"/>
                <w:sz w:val="28"/>
              </w:rPr>
            </w:pPr>
            <w:r w:rsidRPr="00AC1DFE">
              <w:rPr>
                <w:rFonts w:asciiTheme="majorBidi" w:hAnsiTheme="majorBidi" w:cstheme="majorBidi"/>
                <w:sz w:val="28"/>
              </w:rPr>
              <w:t>Lease liabilities</w:t>
            </w:r>
          </w:p>
        </w:tc>
        <w:tc>
          <w:tcPr>
            <w:tcW w:w="1620" w:type="dxa"/>
            <w:shd w:val="clear" w:color="auto" w:fill="auto"/>
          </w:tcPr>
          <w:p w14:paraId="6B7F2175" w14:textId="64AC1DD8"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hint="cs"/>
                <w:sz w:val="28"/>
                <w:cs/>
              </w:rPr>
              <w:t>6.68</w:t>
            </w:r>
          </w:p>
        </w:tc>
        <w:tc>
          <w:tcPr>
            <w:tcW w:w="1710" w:type="dxa"/>
            <w:shd w:val="clear" w:color="auto" w:fill="auto"/>
          </w:tcPr>
          <w:p w14:paraId="0733852F" w14:textId="3A01C701"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hint="cs"/>
                <w:sz w:val="28"/>
                <w:cs/>
              </w:rPr>
              <w:t>14.18</w:t>
            </w:r>
          </w:p>
        </w:tc>
        <w:tc>
          <w:tcPr>
            <w:tcW w:w="1800" w:type="dxa"/>
            <w:shd w:val="clear" w:color="auto" w:fill="auto"/>
          </w:tcPr>
          <w:p w14:paraId="5E892354" w14:textId="713C3B8A"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hint="cs"/>
                <w:sz w:val="28"/>
                <w:cs/>
              </w:rPr>
              <w:t>20.86</w:t>
            </w:r>
          </w:p>
        </w:tc>
      </w:tr>
      <w:tr w:rsidR="005B4A1A" w:rsidRPr="00AC1DFE" w14:paraId="217F45CB" w14:textId="77777777" w:rsidTr="005B4A1A">
        <w:tc>
          <w:tcPr>
            <w:tcW w:w="3596" w:type="dxa"/>
          </w:tcPr>
          <w:p w14:paraId="53BD0EB7" w14:textId="7B0CC352" w:rsidR="005B4A1A" w:rsidRPr="00AC1DFE" w:rsidRDefault="005B4A1A" w:rsidP="005B4A1A">
            <w:pPr>
              <w:pStyle w:val="NoSpacing"/>
              <w:ind w:left="336"/>
              <w:jc w:val="thaiDistribute"/>
              <w:rPr>
                <w:rFonts w:asciiTheme="majorBidi" w:hAnsiTheme="majorBidi" w:cstheme="majorBidi"/>
                <w:sz w:val="28"/>
              </w:rPr>
            </w:pPr>
            <w:r w:rsidRPr="00AC1DFE">
              <w:rPr>
                <w:rFonts w:asciiTheme="majorBidi" w:hAnsiTheme="majorBidi" w:cstheme="majorBidi"/>
                <w:sz w:val="28"/>
              </w:rPr>
              <w:t>Debentures</w:t>
            </w:r>
          </w:p>
        </w:tc>
        <w:tc>
          <w:tcPr>
            <w:tcW w:w="1620" w:type="dxa"/>
            <w:shd w:val="clear" w:color="auto" w:fill="auto"/>
          </w:tcPr>
          <w:p w14:paraId="16EA66E3" w14:textId="2EC51698"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sz w:val="28"/>
              </w:rPr>
              <w:t>-</w:t>
            </w:r>
          </w:p>
        </w:tc>
        <w:tc>
          <w:tcPr>
            <w:tcW w:w="1710" w:type="dxa"/>
            <w:shd w:val="clear" w:color="auto" w:fill="auto"/>
          </w:tcPr>
          <w:p w14:paraId="3979D53A" w14:textId="5A0089A1"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sz w:val="28"/>
              </w:rPr>
              <w:t>157.66</w:t>
            </w:r>
          </w:p>
        </w:tc>
        <w:tc>
          <w:tcPr>
            <w:tcW w:w="1800" w:type="dxa"/>
            <w:shd w:val="clear" w:color="auto" w:fill="auto"/>
          </w:tcPr>
          <w:p w14:paraId="11F5E5D8" w14:textId="61ACB91B"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hint="cs"/>
                <w:sz w:val="28"/>
                <w:cs/>
              </w:rPr>
              <w:t>157.6</w:t>
            </w:r>
            <w:r w:rsidRPr="00AC1DFE">
              <w:rPr>
                <w:rFonts w:ascii="AngsanaUPC" w:hAnsi="AngsanaUPC" w:cs="AngsanaUPC"/>
                <w:sz w:val="28"/>
              </w:rPr>
              <w:t>6</w:t>
            </w:r>
          </w:p>
        </w:tc>
      </w:tr>
      <w:tr w:rsidR="005B4A1A" w:rsidRPr="00AC1DFE" w14:paraId="15CB88F5" w14:textId="77777777" w:rsidTr="005B4A1A">
        <w:tc>
          <w:tcPr>
            <w:tcW w:w="3596" w:type="dxa"/>
          </w:tcPr>
          <w:p w14:paraId="724A80D7" w14:textId="1D66E716" w:rsidR="005B4A1A" w:rsidRPr="00AC1DFE" w:rsidRDefault="005B4A1A" w:rsidP="005B4A1A">
            <w:pPr>
              <w:pStyle w:val="NoSpacing"/>
              <w:ind w:left="336"/>
              <w:rPr>
                <w:rFonts w:asciiTheme="majorBidi" w:hAnsiTheme="majorBidi" w:cstheme="majorBidi"/>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1620" w:type="dxa"/>
            <w:shd w:val="clear" w:color="auto" w:fill="auto"/>
          </w:tcPr>
          <w:p w14:paraId="3A4635EC" w14:textId="77777777" w:rsidR="005B4A1A" w:rsidRPr="00AC1DFE" w:rsidRDefault="005B4A1A" w:rsidP="00BF7D85">
            <w:pPr>
              <w:pStyle w:val="NoSpacing"/>
              <w:pBdr>
                <w:bottom w:val="single" w:sz="4" w:space="1" w:color="auto"/>
              </w:pBdr>
              <w:jc w:val="right"/>
              <w:rPr>
                <w:rFonts w:ascii="AngsanaUPC" w:hAnsi="AngsanaUPC" w:cs="AngsanaUPC"/>
                <w:sz w:val="28"/>
              </w:rPr>
            </w:pPr>
          </w:p>
          <w:p w14:paraId="2F3DA73A" w14:textId="328F74E7" w:rsidR="005B4A1A" w:rsidRPr="00AC1DFE" w:rsidRDefault="005B4A1A" w:rsidP="00BF7D85">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1.95</w:t>
            </w:r>
          </w:p>
        </w:tc>
        <w:tc>
          <w:tcPr>
            <w:tcW w:w="1710" w:type="dxa"/>
            <w:shd w:val="clear" w:color="auto" w:fill="auto"/>
          </w:tcPr>
          <w:p w14:paraId="44849769" w14:textId="77777777" w:rsidR="005B4A1A" w:rsidRPr="00AC1DFE" w:rsidRDefault="005B4A1A" w:rsidP="00BF7D85">
            <w:pPr>
              <w:pStyle w:val="NoSpacing"/>
              <w:pBdr>
                <w:bottom w:val="single" w:sz="4" w:space="1" w:color="auto"/>
              </w:pBdr>
              <w:jc w:val="right"/>
              <w:rPr>
                <w:rFonts w:ascii="AngsanaUPC" w:hAnsi="AngsanaUPC" w:cs="AngsanaUPC"/>
                <w:sz w:val="28"/>
              </w:rPr>
            </w:pPr>
          </w:p>
          <w:p w14:paraId="6B451DEE" w14:textId="2DB17AA7" w:rsidR="005B4A1A" w:rsidRPr="00AC1DFE" w:rsidRDefault="005B4A1A" w:rsidP="00BF7D85">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10.33</w:t>
            </w:r>
          </w:p>
        </w:tc>
        <w:tc>
          <w:tcPr>
            <w:tcW w:w="1800" w:type="dxa"/>
            <w:shd w:val="clear" w:color="auto" w:fill="auto"/>
          </w:tcPr>
          <w:p w14:paraId="0CBB148A" w14:textId="77777777" w:rsidR="005B4A1A" w:rsidRPr="00AC1DFE" w:rsidRDefault="005B4A1A" w:rsidP="00BF7D85">
            <w:pPr>
              <w:pStyle w:val="NoSpacing"/>
              <w:pBdr>
                <w:bottom w:val="single" w:sz="4" w:space="1" w:color="auto"/>
              </w:pBdr>
              <w:jc w:val="right"/>
              <w:rPr>
                <w:rFonts w:ascii="AngsanaUPC" w:hAnsi="AngsanaUPC" w:cs="AngsanaUPC"/>
                <w:sz w:val="28"/>
              </w:rPr>
            </w:pPr>
          </w:p>
          <w:p w14:paraId="559A26B3" w14:textId="000FAAA2" w:rsidR="005B4A1A" w:rsidRPr="00AC1DFE" w:rsidRDefault="005B4A1A" w:rsidP="00BF7D85">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12.28</w:t>
            </w:r>
          </w:p>
        </w:tc>
      </w:tr>
      <w:tr w:rsidR="005B4A1A" w:rsidRPr="00AC1DFE" w14:paraId="07009591" w14:textId="77777777" w:rsidTr="005B4A1A">
        <w:tc>
          <w:tcPr>
            <w:tcW w:w="3596" w:type="dxa"/>
          </w:tcPr>
          <w:p w14:paraId="2AA54AAC" w14:textId="3B70B3CC" w:rsidR="005B4A1A" w:rsidRPr="00AC1DFE" w:rsidRDefault="005B4A1A" w:rsidP="005B4A1A">
            <w:pPr>
              <w:pStyle w:val="NoSpacing"/>
              <w:ind w:left="336"/>
              <w:jc w:val="thaiDistribute"/>
              <w:rPr>
                <w:rFonts w:asciiTheme="majorBidi" w:hAnsiTheme="majorBidi" w:cstheme="majorBidi"/>
                <w:sz w:val="28"/>
              </w:rPr>
            </w:pPr>
            <w:r w:rsidRPr="00AC1DFE">
              <w:rPr>
                <w:rFonts w:asciiTheme="majorBidi" w:hAnsiTheme="majorBidi" w:cstheme="majorBidi"/>
                <w:sz w:val="28"/>
              </w:rPr>
              <w:t>Total</w:t>
            </w:r>
          </w:p>
        </w:tc>
        <w:tc>
          <w:tcPr>
            <w:tcW w:w="1620" w:type="dxa"/>
            <w:shd w:val="clear" w:color="auto" w:fill="auto"/>
          </w:tcPr>
          <w:p w14:paraId="222E7EBB" w14:textId="45E2349F" w:rsidR="005B4A1A" w:rsidRPr="00AC1DFE" w:rsidRDefault="005B4A1A" w:rsidP="005B4A1A">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44.55</w:t>
            </w:r>
          </w:p>
        </w:tc>
        <w:tc>
          <w:tcPr>
            <w:tcW w:w="1710" w:type="dxa"/>
            <w:shd w:val="clear" w:color="auto" w:fill="auto"/>
          </w:tcPr>
          <w:p w14:paraId="6CC08208" w14:textId="1209950D" w:rsidR="005B4A1A" w:rsidRPr="00AC1DFE" w:rsidRDefault="005B4A1A" w:rsidP="005B4A1A">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182.17</w:t>
            </w:r>
          </w:p>
        </w:tc>
        <w:tc>
          <w:tcPr>
            <w:tcW w:w="1800" w:type="dxa"/>
            <w:shd w:val="clear" w:color="auto" w:fill="auto"/>
          </w:tcPr>
          <w:p w14:paraId="30494C4B" w14:textId="14A7CCAC" w:rsidR="005B4A1A" w:rsidRPr="00AC1DFE" w:rsidRDefault="005B4A1A" w:rsidP="005B4A1A">
            <w:pPr>
              <w:pStyle w:val="NoSpacing"/>
              <w:pBdr>
                <w:bottom w:val="double" w:sz="4" w:space="1" w:color="auto"/>
              </w:pBdr>
              <w:jc w:val="right"/>
              <w:rPr>
                <w:rFonts w:asciiTheme="majorBidi" w:hAnsiTheme="majorBidi" w:cstheme="majorBidi"/>
                <w:sz w:val="28"/>
              </w:rPr>
            </w:pPr>
            <w:r w:rsidRPr="00AC1DFE">
              <w:rPr>
                <w:rFonts w:ascii="AngsanaUPC" w:hAnsi="AngsanaUPC" w:cs="AngsanaUPC" w:hint="cs"/>
                <w:sz w:val="28"/>
                <w:cs/>
              </w:rPr>
              <w:t>226.7</w:t>
            </w:r>
            <w:r w:rsidRPr="00AC1DFE">
              <w:rPr>
                <w:rFonts w:ascii="AngsanaUPC" w:hAnsi="AngsanaUPC" w:cs="AngsanaUPC"/>
                <w:sz w:val="28"/>
              </w:rPr>
              <w:t>2</w:t>
            </w:r>
          </w:p>
        </w:tc>
      </w:tr>
    </w:tbl>
    <w:p w14:paraId="018FCA73" w14:textId="231E3D1D" w:rsidR="00D35E34" w:rsidRPr="00AC1DFE" w:rsidRDefault="00D35E34" w:rsidP="00D35E34">
      <w:pPr>
        <w:pStyle w:val="NoSpacing"/>
        <w:spacing w:after="120"/>
        <w:ind w:left="993"/>
        <w:jc w:val="thaiDistribute"/>
        <w:rPr>
          <w:rFonts w:asciiTheme="majorBidi" w:hAnsiTheme="majorBidi" w:cstheme="majorBidi"/>
          <w:sz w:val="28"/>
        </w:rPr>
      </w:pPr>
    </w:p>
    <w:tbl>
      <w:tblPr>
        <w:tblStyle w:val="TableGrid"/>
        <w:tblW w:w="872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620"/>
        <w:gridCol w:w="1710"/>
        <w:gridCol w:w="1800"/>
      </w:tblGrid>
      <w:tr w:rsidR="00D35E34" w:rsidRPr="00AC1DFE" w14:paraId="5983E0B0" w14:textId="77777777" w:rsidTr="009E1EEE">
        <w:tc>
          <w:tcPr>
            <w:tcW w:w="3596" w:type="dxa"/>
          </w:tcPr>
          <w:p w14:paraId="507AC735" w14:textId="77777777" w:rsidR="00D35E34" w:rsidRPr="00AC1DFE" w:rsidRDefault="00D35E34" w:rsidP="00456658">
            <w:pPr>
              <w:pStyle w:val="NoSpacing"/>
              <w:jc w:val="thaiDistribute"/>
              <w:rPr>
                <w:rFonts w:asciiTheme="majorBidi" w:hAnsiTheme="majorBidi" w:cstheme="majorBidi"/>
                <w:sz w:val="28"/>
              </w:rPr>
            </w:pPr>
          </w:p>
        </w:tc>
        <w:tc>
          <w:tcPr>
            <w:tcW w:w="5130" w:type="dxa"/>
            <w:gridSpan w:val="3"/>
          </w:tcPr>
          <w:p w14:paraId="11392D19" w14:textId="77777777" w:rsidR="00D35E34" w:rsidRPr="00AC1DFE" w:rsidRDefault="00D35E34" w:rsidP="00456658">
            <w:pPr>
              <w:pStyle w:val="NoSpacing"/>
              <w:jc w:val="right"/>
              <w:rPr>
                <w:rFonts w:asciiTheme="majorBidi" w:hAnsiTheme="majorBidi" w:cstheme="majorBidi"/>
                <w:sz w:val="28"/>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Million Baht)</w:t>
            </w:r>
          </w:p>
        </w:tc>
      </w:tr>
      <w:tr w:rsidR="00D35E34" w:rsidRPr="00AC1DFE" w14:paraId="29B54693" w14:textId="77777777" w:rsidTr="009E1EEE">
        <w:tc>
          <w:tcPr>
            <w:tcW w:w="3596" w:type="dxa"/>
          </w:tcPr>
          <w:p w14:paraId="334F9A27" w14:textId="77777777" w:rsidR="00D35E34" w:rsidRPr="00AC1DFE" w:rsidRDefault="00D35E34" w:rsidP="00456658">
            <w:pPr>
              <w:pStyle w:val="NoSpacing"/>
              <w:jc w:val="thaiDistribute"/>
              <w:rPr>
                <w:rFonts w:asciiTheme="majorBidi" w:hAnsiTheme="majorBidi" w:cstheme="majorBidi"/>
                <w:sz w:val="28"/>
              </w:rPr>
            </w:pPr>
          </w:p>
        </w:tc>
        <w:tc>
          <w:tcPr>
            <w:tcW w:w="5130" w:type="dxa"/>
            <w:gridSpan w:val="3"/>
          </w:tcPr>
          <w:p w14:paraId="0FD99852" w14:textId="2249B3DA" w:rsidR="00D35E34" w:rsidRPr="00AC1DFE" w:rsidRDefault="00AF346B" w:rsidP="00456658">
            <w:pPr>
              <w:pStyle w:val="NoSpacing"/>
              <w:pBdr>
                <w:top w:val="single" w:sz="4" w:space="1" w:color="auto"/>
                <w:bottom w:val="single" w:sz="4" w:space="1" w:color="auto"/>
              </w:pBdr>
              <w:jc w:val="center"/>
              <w:rPr>
                <w:rFonts w:asciiTheme="majorBidi" w:hAnsiTheme="majorBidi" w:cstheme="majorBidi"/>
                <w:sz w:val="28"/>
              </w:rPr>
            </w:pPr>
            <w:r w:rsidRPr="00AC1DFE">
              <w:rPr>
                <w:rFonts w:asciiTheme="majorBidi" w:hAnsiTheme="majorBidi" w:cstheme="majorBidi"/>
                <w:sz w:val="28"/>
              </w:rPr>
              <w:t>Separate financial statements</w:t>
            </w:r>
          </w:p>
        </w:tc>
      </w:tr>
      <w:tr w:rsidR="00D35E34" w:rsidRPr="00AC1DFE" w14:paraId="54204975" w14:textId="77777777" w:rsidTr="009E1EEE">
        <w:tc>
          <w:tcPr>
            <w:tcW w:w="3596" w:type="dxa"/>
          </w:tcPr>
          <w:p w14:paraId="2A614581" w14:textId="77777777" w:rsidR="00D35E34" w:rsidRPr="00AC1DFE" w:rsidRDefault="00D35E34" w:rsidP="00456658">
            <w:pPr>
              <w:pStyle w:val="NoSpacing"/>
              <w:jc w:val="thaiDistribute"/>
              <w:rPr>
                <w:rFonts w:asciiTheme="majorBidi" w:hAnsiTheme="majorBidi" w:cstheme="majorBidi"/>
                <w:sz w:val="28"/>
              </w:rPr>
            </w:pPr>
          </w:p>
        </w:tc>
        <w:tc>
          <w:tcPr>
            <w:tcW w:w="1620" w:type="dxa"/>
          </w:tcPr>
          <w:p w14:paraId="70B42001" w14:textId="77777777" w:rsidR="00D35E34" w:rsidRPr="00AC1DFE" w:rsidRDefault="00D35E34"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Within </w:t>
            </w:r>
            <w:r w:rsidRPr="00AC1DFE">
              <w:rPr>
                <w:rFonts w:asciiTheme="majorBidi" w:hAnsiTheme="majorBidi" w:cstheme="majorBidi"/>
                <w:sz w:val="28"/>
              </w:rPr>
              <w:br/>
              <w:t>1 year</w:t>
            </w:r>
          </w:p>
        </w:tc>
        <w:tc>
          <w:tcPr>
            <w:tcW w:w="1710" w:type="dxa"/>
          </w:tcPr>
          <w:p w14:paraId="493CC4C4" w14:textId="77777777" w:rsidR="00D35E34" w:rsidRPr="00AC1DFE" w:rsidRDefault="00D35E34" w:rsidP="00456658">
            <w:pPr>
              <w:pStyle w:val="NoSpacing"/>
              <w:pBdr>
                <w:bottom w:val="single" w:sz="4" w:space="1" w:color="auto"/>
              </w:pBdr>
              <w:jc w:val="center"/>
              <w:rPr>
                <w:rFonts w:asciiTheme="majorBidi" w:hAnsiTheme="majorBidi" w:cstheme="majorBidi"/>
                <w:sz w:val="28"/>
              </w:rPr>
            </w:pPr>
            <w:r w:rsidRPr="00AC1DFE">
              <w:rPr>
                <w:rFonts w:asciiTheme="majorBidi" w:hAnsiTheme="majorBidi" w:cstheme="majorBidi"/>
                <w:sz w:val="28"/>
              </w:rPr>
              <w:t xml:space="preserve">Over 1 year to </w:t>
            </w:r>
            <w:r w:rsidRPr="00AC1DFE">
              <w:rPr>
                <w:rFonts w:asciiTheme="majorBidi" w:hAnsiTheme="majorBidi" w:cstheme="majorBidi"/>
                <w:sz w:val="28"/>
              </w:rPr>
              <w:br/>
              <w:t>5 years</w:t>
            </w:r>
          </w:p>
        </w:tc>
        <w:tc>
          <w:tcPr>
            <w:tcW w:w="1800" w:type="dxa"/>
          </w:tcPr>
          <w:p w14:paraId="3B557D87" w14:textId="77777777" w:rsidR="00D35E34" w:rsidRPr="00AC1DFE" w:rsidRDefault="00D35E34" w:rsidP="00456658">
            <w:pPr>
              <w:jc w:val="center"/>
              <w:rPr>
                <w:rFonts w:asciiTheme="majorBidi" w:hAnsiTheme="majorBidi" w:cstheme="majorBidi"/>
                <w:sz w:val="28"/>
              </w:rPr>
            </w:pPr>
            <w:r w:rsidRPr="00AC1DFE">
              <w:rPr>
                <w:rFonts w:asciiTheme="majorBidi" w:hAnsiTheme="majorBidi" w:cstheme="majorBidi"/>
                <w:sz w:val="28"/>
              </w:rPr>
              <w:t>Total</w:t>
            </w:r>
          </w:p>
          <w:p w14:paraId="59BD7437" w14:textId="77777777" w:rsidR="00D35E34" w:rsidRPr="00AC1DFE" w:rsidRDefault="00D35E34" w:rsidP="00456658">
            <w:pPr>
              <w:pStyle w:val="NoSpacing"/>
              <w:pBdr>
                <w:bottom w:val="single" w:sz="4" w:space="1" w:color="auto"/>
              </w:pBdr>
              <w:jc w:val="center"/>
              <w:rPr>
                <w:rFonts w:asciiTheme="majorBidi" w:hAnsiTheme="majorBidi" w:cstheme="majorBidi"/>
                <w:sz w:val="28"/>
              </w:rPr>
            </w:pPr>
          </w:p>
        </w:tc>
      </w:tr>
      <w:tr w:rsidR="008F77B5" w:rsidRPr="00AC1DFE" w14:paraId="4CD78948" w14:textId="77777777" w:rsidTr="005B4A1A">
        <w:tc>
          <w:tcPr>
            <w:tcW w:w="3596" w:type="dxa"/>
          </w:tcPr>
          <w:p w14:paraId="75AEE16C" w14:textId="77777777" w:rsidR="008F77B5" w:rsidRPr="00AC1DFE" w:rsidRDefault="008F77B5" w:rsidP="008F77B5">
            <w:pPr>
              <w:pStyle w:val="NoSpacing"/>
              <w:jc w:val="thaiDistribute"/>
              <w:rPr>
                <w:rFonts w:asciiTheme="majorBidi" w:hAnsiTheme="majorBidi" w:cstheme="majorBidi"/>
                <w:sz w:val="28"/>
              </w:rPr>
            </w:pPr>
            <w:r w:rsidRPr="00AC1DFE">
              <w:rPr>
                <w:rFonts w:asciiTheme="majorBidi" w:hAnsiTheme="majorBidi" w:cstheme="majorBidi"/>
                <w:sz w:val="28"/>
              </w:rPr>
              <w:t>Financial liabilities</w:t>
            </w:r>
          </w:p>
        </w:tc>
        <w:tc>
          <w:tcPr>
            <w:tcW w:w="1620" w:type="dxa"/>
            <w:shd w:val="clear" w:color="auto" w:fill="auto"/>
          </w:tcPr>
          <w:p w14:paraId="510AD6DB" w14:textId="77777777" w:rsidR="008F77B5" w:rsidRPr="00AC1DFE" w:rsidRDefault="008F77B5" w:rsidP="008F77B5">
            <w:pPr>
              <w:pStyle w:val="NoSpacing"/>
              <w:jc w:val="center"/>
              <w:rPr>
                <w:rFonts w:asciiTheme="majorBidi" w:hAnsiTheme="majorBidi" w:cstheme="majorBidi"/>
                <w:sz w:val="28"/>
              </w:rPr>
            </w:pPr>
          </w:p>
        </w:tc>
        <w:tc>
          <w:tcPr>
            <w:tcW w:w="1710" w:type="dxa"/>
            <w:shd w:val="clear" w:color="auto" w:fill="auto"/>
          </w:tcPr>
          <w:p w14:paraId="27E17BAF" w14:textId="77777777" w:rsidR="008F77B5" w:rsidRPr="00AC1DFE" w:rsidRDefault="008F77B5" w:rsidP="008F77B5">
            <w:pPr>
              <w:pStyle w:val="NoSpacing"/>
              <w:jc w:val="center"/>
              <w:rPr>
                <w:rFonts w:asciiTheme="majorBidi" w:hAnsiTheme="majorBidi" w:cstheme="majorBidi"/>
                <w:sz w:val="28"/>
              </w:rPr>
            </w:pPr>
          </w:p>
        </w:tc>
        <w:tc>
          <w:tcPr>
            <w:tcW w:w="1800" w:type="dxa"/>
            <w:shd w:val="clear" w:color="auto" w:fill="auto"/>
          </w:tcPr>
          <w:p w14:paraId="1052A02D" w14:textId="77777777" w:rsidR="008F77B5" w:rsidRPr="00AC1DFE" w:rsidRDefault="008F77B5" w:rsidP="008F77B5">
            <w:pPr>
              <w:pStyle w:val="NoSpacing"/>
              <w:jc w:val="center"/>
              <w:rPr>
                <w:rFonts w:asciiTheme="majorBidi" w:hAnsiTheme="majorBidi" w:cstheme="majorBidi"/>
                <w:sz w:val="28"/>
              </w:rPr>
            </w:pPr>
          </w:p>
        </w:tc>
      </w:tr>
      <w:tr w:rsidR="005B4A1A" w:rsidRPr="00AC1DFE" w14:paraId="522F9F93" w14:textId="77777777" w:rsidTr="005B4A1A">
        <w:tc>
          <w:tcPr>
            <w:tcW w:w="3596" w:type="dxa"/>
          </w:tcPr>
          <w:p w14:paraId="1C9CBA7F" w14:textId="753C4CB3" w:rsidR="005B4A1A" w:rsidRPr="00AC1DFE" w:rsidRDefault="005B4A1A" w:rsidP="005B4A1A">
            <w:pPr>
              <w:pStyle w:val="NoSpacing"/>
              <w:ind w:left="323"/>
              <w:jc w:val="thaiDistribute"/>
              <w:rPr>
                <w:rFonts w:asciiTheme="majorBidi" w:hAnsiTheme="majorBidi" w:cstheme="majorBidi"/>
                <w:sz w:val="28"/>
              </w:rPr>
            </w:pPr>
            <w:r w:rsidRPr="00AC1DFE">
              <w:rPr>
                <w:rFonts w:asciiTheme="majorBidi" w:hAnsiTheme="majorBidi" w:cstheme="majorBidi"/>
                <w:sz w:val="28"/>
              </w:rPr>
              <w:t>Trade and other current payables</w:t>
            </w:r>
          </w:p>
        </w:tc>
        <w:tc>
          <w:tcPr>
            <w:tcW w:w="1620" w:type="dxa"/>
            <w:shd w:val="clear" w:color="auto" w:fill="auto"/>
          </w:tcPr>
          <w:p w14:paraId="43AB5089" w14:textId="0AE70AAE"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hint="cs"/>
                <w:sz w:val="28"/>
                <w:cs/>
              </w:rPr>
              <w:t>30.</w:t>
            </w:r>
            <w:r w:rsidRPr="00AC1DFE">
              <w:rPr>
                <w:rFonts w:ascii="AngsanaUPC" w:hAnsi="AngsanaUPC" w:cs="AngsanaUPC"/>
                <w:sz w:val="28"/>
              </w:rPr>
              <w:t>31</w:t>
            </w:r>
          </w:p>
        </w:tc>
        <w:tc>
          <w:tcPr>
            <w:tcW w:w="1710" w:type="dxa"/>
            <w:shd w:val="clear" w:color="auto" w:fill="auto"/>
          </w:tcPr>
          <w:p w14:paraId="1E3D6CAA" w14:textId="5C917B0B"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hint="cs"/>
                <w:sz w:val="28"/>
                <w:cs/>
              </w:rPr>
              <w:t>-</w:t>
            </w:r>
          </w:p>
        </w:tc>
        <w:tc>
          <w:tcPr>
            <w:tcW w:w="1800" w:type="dxa"/>
            <w:shd w:val="clear" w:color="auto" w:fill="auto"/>
          </w:tcPr>
          <w:p w14:paraId="357E87E1" w14:textId="542A39EC"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hint="cs"/>
                <w:sz w:val="28"/>
                <w:cs/>
              </w:rPr>
              <w:t>30.</w:t>
            </w:r>
            <w:r w:rsidRPr="00AC1DFE">
              <w:rPr>
                <w:rFonts w:ascii="AngsanaUPC" w:hAnsi="AngsanaUPC" w:cs="AngsanaUPC"/>
                <w:sz w:val="28"/>
              </w:rPr>
              <w:t>31</w:t>
            </w:r>
          </w:p>
        </w:tc>
      </w:tr>
      <w:tr w:rsidR="005B4A1A" w:rsidRPr="00AC1DFE" w14:paraId="75E6A08C" w14:textId="77777777" w:rsidTr="005B4A1A">
        <w:tc>
          <w:tcPr>
            <w:tcW w:w="3596" w:type="dxa"/>
          </w:tcPr>
          <w:p w14:paraId="6ABD243E" w14:textId="77777777" w:rsidR="005B4A1A" w:rsidRPr="00AC1DFE" w:rsidRDefault="005B4A1A" w:rsidP="005B4A1A">
            <w:pPr>
              <w:pStyle w:val="NoSpacing"/>
              <w:ind w:left="336"/>
              <w:jc w:val="thaiDistribute"/>
              <w:rPr>
                <w:rFonts w:asciiTheme="majorBidi" w:hAnsiTheme="majorBidi" w:cstheme="majorBidi"/>
                <w:sz w:val="28"/>
              </w:rPr>
            </w:pPr>
            <w:r w:rsidRPr="00AC1DFE">
              <w:rPr>
                <w:rFonts w:asciiTheme="majorBidi" w:hAnsiTheme="majorBidi" w:cstheme="majorBidi"/>
                <w:sz w:val="28"/>
              </w:rPr>
              <w:t>Lease liabilities</w:t>
            </w:r>
          </w:p>
        </w:tc>
        <w:tc>
          <w:tcPr>
            <w:tcW w:w="1620" w:type="dxa"/>
            <w:shd w:val="clear" w:color="auto" w:fill="auto"/>
          </w:tcPr>
          <w:p w14:paraId="75243F7A" w14:textId="72FD0645"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hint="cs"/>
                <w:sz w:val="28"/>
                <w:cs/>
              </w:rPr>
              <w:t>6.43</w:t>
            </w:r>
          </w:p>
        </w:tc>
        <w:tc>
          <w:tcPr>
            <w:tcW w:w="1710" w:type="dxa"/>
            <w:shd w:val="clear" w:color="auto" w:fill="auto"/>
          </w:tcPr>
          <w:p w14:paraId="0AA42D2D" w14:textId="6FE688B6"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hint="cs"/>
                <w:sz w:val="28"/>
                <w:cs/>
              </w:rPr>
              <w:t>13.51</w:t>
            </w:r>
          </w:p>
        </w:tc>
        <w:tc>
          <w:tcPr>
            <w:tcW w:w="1800" w:type="dxa"/>
            <w:shd w:val="clear" w:color="auto" w:fill="auto"/>
          </w:tcPr>
          <w:p w14:paraId="5765C295" w14:textId="7A17B3DC"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hint="cs"/>
                <w:sz w:val="28"/>
                <w:cs/>
              </w:rPr>
              <w:t>19.94</w:t>
            </w:r>
          </w:p>
        </w:tc>
      </w:tr>
      <w:tr w:rsidR="005B4A1A" w:rsidRPr="00AC1DFE" w14:paraId="0D900611" w14:textId="77777777" w:rsidTr="005B4A1A">
        <w:tc>
          <w:tcPr>
            <w:tcW w:w="3596" w:type="dxa"/>
          </w:tcPr>
          <w:p w14:paraId="2BAA1392" w14:textId="77777777" w:rsidR="005B4A1A" w:rsidRPr="00AC1DFE" w:rsidRDefault="005B4A1A" w:rsidP="005B4A1A">
            <w:pPr>
              <w:pStyle w:val="NoSpacing"/>
              <w:ind w:left="336"/>
              <w:jc w:val="thaiDistribute"/>
              <w:rPr>
                <w:rFonts w:asciiTheme="majorBidi" w:hAnsiTheme="majorBidi" w:cstheme="majorBidi"/>
                <w:sz w:val="28"/>
              </w:rPr>
            </w:pPr>
            <w:r w:rsidRPr="00AC1DFE">
              <w:rPr>
                <w:rFonts w:asciiTheme="majorBidi" w:hAnsiTheme="majorBidi" w:cstheme="majorBidi"/>
                <w:sz w:val="28"/>
              </w:rPr>
              <w:t>Debentures</w:t>
            </w:r>
          </w:p>
        </w:tc>
        <w:tc>
          <w:tcPr>
            <w:tcW w:w="1620" w:type="dxa"/>
            <w:shd w:val="clear" w:color="auto" w:fill="auto"/>
          </w:tcPr>
          <w:p w14:paraId="36BD937E" w14:textId="7A5C07F6"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sz w:val="28"/>
              </w:rPr>
              <w:t>-</w:t>
            </w:r>
          </w:p>
        </w:tc>
        <w:tc>
          <w:tcPr>
            <w:tcW w:w="1710" w:type="dxa"/>
            <w:shd w:val="clear" w:color="auto" w:fill="auto"/>
          </w:tcPr>
          <w:p w14:paraId="21D01F3E" w14:textId="37AA711D"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sz w:val="28"/>
              </w:rPr>
              <w:t>157.66</w:t>
            </w:r>
          </w:p>
        </w:tc>
        <w:tc>
          <w:tcPr>
            <w:tcW w:w="1800" w:type="dxa"/>
            <w:shd w:val="clear" w:color="auto" w:fill="auto"/>
          </w:tcPr>
          <w:p w14:paraId="484B5887" w14:textId="20C22C0B" w:rsidR="005B4A1A" w:rsidRPr="00AC1DFE" w:rsidRDefault="005B4A1A" w:rsidP="005B4A1A">
            <w:pPr>
              <w:pStyle w:val="NoSpacing"/>
              <w:jc w:val="right"/>
              <w:rPr>
                <w:rFonts w:asciiTheme="majorBidi" w:hAnsiTheme="majorBidi" w:cstheme="majorBidi"/>
                <w:sz w:val="28"/>
              </w:rPr>
            </w:pPr>
            <w:r w:rsidRPr="00AC1DFE">
              <w:rPr>
                <w:rFonts w:ascii="AngsanaUPC" w:hAnsi="AngsanaUPC" w:cs="AngsanaUPC" w:hint="cs"/>
                <w:sz w:val="28"/>
                <w:cs/>
              </w:rPr>
              <w:t>157.6</w:t>
            </w:r>
            <w:r w:rsidRPr="00AC1DFE">
              <w:rPr>
                <w:rFonts w:ascii="AngsanaUPC" w:hAnsi="AngsanaUPC" w:cs="AngsanaUPC"/>
                <w:sz w:val="28"/>
              </w:rPr>
              <w:t>6</w:t>
            </w:r>
          </w:p>
        </w:tc>
      </w:tr>
      <w:tr w:rsidR="005B4A1A" w:rsidRPr="00AC1DFE" w14:paraId="25C28739" w14:textId="77777777" w:rsidTr="005B4A1A">
        <w:tc>
          <w:tcPr>
            <w:tcW w:w="3596" w:type="dxa"/>
          </w:tcPr>
          <w:p w14:paraId="4517B6DC" w14:textId="3E5FF0D3" w:rsidR="005B4A1A" w:rsidRPr="00AC1DFE" w:rsidRDefault="005B4A1A" w:rsidP="005B4A1A">
            <w:pPr>
              <w:pStyle w:val="NoSpacing"/>
              <w:ind w:left="336"/>
              <w:rPr>
                <w:rFonts w:asciiTheme="majorBidi" w:hAnsiTheme="majorBidi" w:cstheme="majorBidi"/>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1620" w:type="dxa"/>
            <w:shd w:val="clear" w:color="auto" w:fill="auto"/>
          </w:tcPr>
          <w:p w14:paraId="542078E9" w14:textId="77777777" w:rsidR="005B4A1A" w:rsidRPr="00AC1DFE" w:rsidRDefault="005B4A1A" w:rsidP="005B4A1A">
            <w:pPr>
              <w:pStyle w:val="NoSpacing"/>
              <w:jc w:val="right"/>
              <w:rPr>
                <w:rFonts w:ascii="AngsanaUPC" w:hAnsi="AngsanaUPC" w:cs="AngsanaUPC"/>
                <w:sz w:val="28"/>
              </w:rPr>
            </w:pPr>
          </w:p>
          <w:p w14:paraId="39CEDFCD" w14:textId="7CCB7774" w:rsidR="005B4A1A" w:rsidRPr="00AC1DFE" w:rsidRDefault="005B4A1A" w:rsidP="005B4A1A">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1.95</w:t>
            </w:r>
          </w:p>
        </w:tc>
        <w:tc>
          <w:tcPr>
            <w:tcW w:w="1710" w:type="dxa"/>
            <w:shd w:val="clear" w:color="auto" w:fill="auto"/>
          </w:tcPr>
          <w:p w14:paraId="24B2A42A" w14:textId="77777777" w:rsidR="005B4A1A" w:rsidRPr="00AC1DFE" w:rsidRDefault="005B4A1A" w:rsidP="005B4A1A">
            <w:pPr>
              <w:pStyle w:val="NoSpacing"/>
              <w:jc w:val="right"/>
              <w:rPr>
                <w:rFonts w:ascii="AngsanaUPC" w:hAnsi="AngsanaUPC" w:cs="AngsanaUPC"/>
                <w:sz w:val="28"/>
              </w:rPr>
            </w:pPr>
          </w:p>
          <w:p w14:paraId="506C990F" w14:textId="74509F05" w:rsidR="005B4A1A" w:rsidRPr="00AC1DFE" w:rsidRDefault="005B4A1A" w:rsidP="005B4A1A">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10.33</w:t>
            </w:r>
          </w:p>
        </w:tc>
        <w:tc>
          <w:tcPr>
            <w:tcW w:w="1800" w:type="dxa"/>
            <w:shd w:val="clear" w:color="auto" w:fill="auto"/>
          </w:tcPr>
          <w:p w14:paraId="53F172C2" w14:textId="77777777" w:rsidR="005B4A1A" w:rsidRPr="00AC1DFE" w:rsidRDefault="005B4A1A" w:rsidP="005B4A1A">
            <w:pPr>
              <w:pStyle w:val="NoSpacing"/>
              <w:jc w:val="right"/>
              <w:rPr>
                <w:rFonts w:ascii="AngsanaUPC" w:hAnsi="AngsanaUPC" w:cs="AngsanaUPC"/>
                <w:sz w:val="28"/>
              </w:rPr>
            </w:pPr>
          </w:p>
          <w:p w14:paraId="7138A944" w14:textId="70CC64B3" w:rsidR="005B4A1A" w:rsidRPr="00AC1DFE" w:rsidRDefault="005B4A1A" w:rsidP="005B4A1A">
            <w:pPr>
              <w:pStyle w:val="NoSpacing"/>
              <w:pBdr>
                <w:bottom w:val="single" w:sz="4" w:space="1" w:color="auto"/>
              </w:pBdr>
              <w:jc w:val="right"/>
              <w:rPr>
                <w:rFonts w:asciiTheme="majorBidi" w:hAnsiTheme="majorBidi" w:cstheme="majorBidi"/>
                <w:sz w:val="28"/>
              </w:rPr>
            </w:pPr>
            <w:r w:rsidRPr="00AC1DFE">
              <w:rPr>
                <w:rFonts w:ascii="AngsanaUPC" w:hAnsi="AngsanaUPC" w:cs="AngsanaUPC" w:hint="cs"/>
                <w:sz w:val="28"/>
                <w:cs/>
              </w:rPr>
              <w:t>12.28</w:t>
            </w:r>
          </w:p>
        </w:tc>
      </w:tr>
      <w:tr w:rsidR="005B4A1A" w:rsidRPr="00AC1DFE" w14:paraId="1C7011BF" w14:textId="77777777" w:rsidTr="005B4A1A">
        <w:tc>
          <w:tcPr>
            <w:tcW w:w="3596" w:type="dxa"/>
          </w:tcPr>
          <w:p w14:paraId="6945778A" w14:textId="77777777" w:rsidR="005B4A1A" w:rsidRPr="00AC1DFE" w:rsidRDefault="005B4A1A" w:rsidP="005B4A1A">
            <w:pPr>
              <w:pStyle w:val="NoSpacing"/>
              <w:ind w:left="336"/>
              <w:jc w:val="thaiDistribute"/>
              <w:rPr>
                <w:rFonts w:asciiTheme="majorBidi" w:hAnsiTheme="majorBidi" w:cstheme="majorBidi"/>
                <w:sz w:val="28"/>
              </w:rPr>
            </w:pPr>
            <w:r w:rsidRPr="00AC1DFE">
              <w:rPr>
                <w:rFonts w:asciiTheme="majorBidi" w:hAnsiTheme="majorBidi" w:cstheme="majorBidi"/>
                <w:sz w:val="28"/>
              </w:rPr>
              <w:t>Total</w:t>
            </w:r>
          </w:p>
        </w:tc>
        <w:tc>
          <w:tcPr>
            <w:tcW w:w="1620" w:type="dxa"/>
            <w:shd w:val="clear" w:color="auto" w:fill="auto"/>
          </w:tcPr>
          <w:p w14:paraId="2907E045" w14:textId="6C401A44" w:rsidR="005B4A1A" w:rsidRPr="00AC1DFE" w:rsidRDefault="005B4A1A" w:rsidP="005B4A1A">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38.69</w:t>
            </w:r>
          </w:p>
        </w:tc>
        <w:tc>
          <w:tcPr>
            <w:tcW w:w="1710" w:type="dxa"/>
            <w:shd w:val="clear" w:color="auto" w:fill="auto"/>
          </w:tcPr>
          <w:p w14:paraId="2E338990" w14:textId="723C8AA0" w:rsidR="005B4A1A" w:rsidRPr="00AC1DFE" w:rsidRDefault="005B4A1A" w:rsidP="005B4A1A">
            <w:pPr>
              <w:pStyle w:val="NoSpacing"/>
              <w:pBdr>
                <w:bottom w:val="double" w:sz="4" w:space="1" w:color="auto"/>
              </w:pBdr>
              <w:jc w:val="right"/>
              <w:rPr>
                <w:rFonts w:asciiTheme="majorBidi" w:hAnsiTheme="majorBidi" w:cstheme="majorBidi"/>
                <w:sz w:val="28"/>
              </w:rPr>
            </w:pPr>
            <w:r w:rsidRPr="00AC1DFE">
              <w:rPr>
                <w:rFonts w:ascii="AngsanaUPC" w:hAnsi="AngsanaUPC" w:cs="AngsanaUPC"/>
                <w:sz w:val="28"/>
              </w:rPr>
              <w:t>181.50</w:t>
            </w:r>
          </w:p>
        </w:tc>
        <w:tc>
          <w:tcPr>
            <w:tcW w:w="1800" w:type="dxa"/>
            <w:shd w:val="clear" w:color="auto" w:fill="auto"/>
          </w:tcPr>
          <w:p w14:paraId="0A3132A1" w14:textId="179F19EF" w:rsidR="005B4A1A" w:rsidRPr="00AC1DFE" w:rsidRDefault="005B4A1A" w:rsidP="005B4A1A">
            <w:pPr>
              <w:pStyle w:val="NoSpacing"/>
              <w:pBdr>
                <w:bottom w:val="double" w:sz="4" w:space="1" w:color="auto"/>
              </w:pBdr>
              <w:jc w:val="right"/>
              <w:rPr>
                <w:rFonts w:asciiTheme="majorBidi" w:hAnsiTheme="majorBidi" w:cstheme="majorBidi"/>
                <w:sz w:val="28"/>
              </w:rPr>
            </w:pPr>
            <w:r w:rsidRPr="00AC1DFE">
              <w:rPr>
                <w:rFonts w:ascii="AngsanaUPC" w:hAnsi="AngsanaUPC" w:cs="AngsanaUPC" w:hint="cs"/>
                <w:sz w:val="28"/>
                <w:cs/>
              </w:rPr>
              <w:t>220.</w:t>
            </w:r>
            <w:r w:rsidRPr="00AC1DFE">
              <w:rPr>
                <w:rFonts w:ascii="AngsanaUPC" w:hAnsi="AngsanaUPC" w:cs="AngsanaUPC"/>
                <w:sz w:val="28"/>
              </w:rPr>
              <w:t>19</w:t>
            </w:r>
          </w:p>
        </w:tc>
      </w:tr>
    </w:tbl>
    <w:p w14:paraId="75BF7A37" w14:textId="77777777" w:rsidR="005B4A1A" w:rsidRPr="00AC1DFE" w:rsidRDefault="005B4A1A" w:rsidP="005B4A1A">
      <w:pPr>
        <w:pStyle w:val="NoSpacing"/>
        <w:spacing w:before="120" w:after="120"/>
        <w:ind w:left="994"/>
        <w:jc w:val="thaiDistribute"/>
        <w:rPr>
          <w:rFonts w:asciiTheme="majorBidi" w:hAnsiTheme="majorBidi" w:cstheme="majorBidi"/>
          <w:sz w:val="28"/>
        </w:rPr>
      </w:pPr>
    </w:p>
    <w:p w14:paraId="6627C152" w14:textId="2621B23C" w:rsidR="001C525B" w:rsidRPr="00AC1DFE" w:rsidRDefault="008F60C9" w:rsidP="00AF346B">
      <w:pPr>
        <w:pStyle w:val="NoSpacing"/>
        <w:numPr>
          <w:ilvl w:val="0"/>
          <w:numId w:val="24"/>
        </w:numPr>
        <w:spacing w:before="120" w:after="120"/>
        <w:ind w:left="994" w:hanging="562"/>
        <w:jc w:val="thaiDistribute"/>
        <w:rPr>
          <w:rFonts w:asciiTheme="majorBidi" w:hAnsiTheme="majorBidi" w:cstheme="majorBidi"/>
          <w:sz w:val="28"/>
        </w:rPr>
      </w:pPr>
      <w:r w:rsidRPr="00AC1DFE">
        <w:rPr>
          <w:rFonts w:asciiTheme="majorBidi" w:hAnsiTheme="majorBidi" w:cstheme="majorBidi"/>
          <w:sz w:val="28"/>
        </w:rPr>
        <w:lastRenderedPageBreak/>
        <w:t>Fair value of financial instruments</w:t>
      </w:r>
    </w:p>
    <w:p w14:paraId="208D462A" w14:textId="006AA729" w:rsidR="00AF346B" w:rsidRPr="00AC1DFE" w:rsidRDefault="00AF346B" w:rsidP="008D373A">
      <w:pPr>
        <w:pStyle w:val="NoSpacing"/>
        <w:spacing w:after="120"/>
        <w:ind w:left="993"/>
        <w:jc w:val="both"/>
        <w:rPr>
          <w:rFonts w:asciiTheme="majorBidi" w:hAnsiTheme="majorBidi" w:cstheme="majorBidi"/>
          <w:sz w:val="28"/>
        </w:rPr>
      </w:pPr>
      <w:r w:rsidRPr="00AC1DFE">
        <w:rPr>
          <w:rFonts w:asciiTheme="majorBidi" w:hAnsiTheme="majorBidi" w:cstheme="majorBidi"/>
          <w:sz w:val="28"/>
        </w:rPr>
        <w:t xml:space="preserve">The carrying value and fair value of financial assets and financial liabilities 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December 31, 202</w:t>
      </w:r>
      <w:r w:rsidR="0084401F" w:rsidRPr="00AC1DFE">
        <w:rPr>
          <w:rFonts w:asciiTheme="majorBidi" w:hAnsiTheme="majorBidi" w:cstheme="majorBidi"/>
          <w:sz w:val="28"/>
        </w:rPr>
        <w:t>2</w:t>
      </w:r>
      <w:r w:rsidRPr="00AC1DFE">
        <w:rPr>
          <w:rFonts w:asciiTheme="majorBidi" w:hAnsiTheme="majorBidi" w:cstheme="majorBidi"/>
          <w:sz w:val="28"/>
        </w:rPr>
        <w:t xml:space="preserve"> are presented below.</w:t>
      </w:r>
    </w:p>
    <w:tbl>
      <w:tblPr>
        <w:tblStyle w:val="TableGrid"/>
        <w:tblW w:w="866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30"/>
        <w:gridCol w:w="1350"/>
        <w:gridCol w:w="1350"/>
        <w:gridCol w:w="1170"/>
      </w:tblGrid>
      <w:tr w:rsidR="00AF346B" w:rsidRPr="00AC1DFE" w14:paraId="5C4E149A" w14:textId="77777777" w:rsidTr="008F77B5">
        <w:trPr>
          <w:tblHeader/>
        </w:trPr>
        <w:tc>
          <w:tcPr>
            <w:tcW w:w="3260" w:type="dxa"/>
          </w:tcPr>
          <w:p w14:paraId="0BF3CAC7" w14:textId="77777777" w:rsidR="00AF346B" w:rsidRPr="00AC1DFE" w:rsidRDefault="00AF346B" w:rsidP="00AF346B">
            <w:pPr>
              <w:pStyle w:val="NoSpacing"/>
              <w:jc w:val="thaiDistribute"/>
              <w:rPr>
                <w:rFonts w:ascii="AngsanaUPC" w:hAnsi="AngsanaUPC" w:cs="AngsanaUPC"/>
                <w:sz w:val="28"/>
              </w:rPr>
            </w:pPr>
          </w:p>
        </w:tc>
        <w:tc>
          <w:tcPr>
            <w:tcW w:w="5400" w:type="dxa"/>
            <w:gridSpan w:val="4"/>
            <w:vAlign w:val="bottom"/>
          </w:tcPr>
          <w:p w14:paraId="22B6DD22" w14:textId="153E1973" w:rsidR="00AF346B" w:rsidRPr="00AC1DFE" w:rsidRDefault="00AF346B" w:rsidP="00AF346B">
            <w:pPr>
              <w:pStyle w:val="NoSpacing"/>
              <w:jc w:val="right"/>
              <w:rPr>
                <w:rFonts w:ascii="AngsanaUPC" w:hAnsi="AngsanaUPC" w:cs="AngsanaUPC"/>
                <w:sz w:val="28"/>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Baht)</w:t>
            </w:r>
          </w:p>
        </w:tc>
      </w:tr>
      <w:tr w:rsidR="00AF346B" w:rsidRPr="00AC1DFE" w14:paraId="34D05322" w14:textId="77777777" w:rsidTr="008F77B5">
        <w:trPr>
          <w:tblHeader/>
        </w:trPr>
        <w:tc>
          <w:tcPr>
            <w:tcW w:w="3260" w:type="dxa"/>
          </w:tcPr>
          <w:p w14:paraId="3A793B13" w14:textId="77777777" w:rsidR="00AF346B" w:rsidRPr="00AC1DFE" w:rsidRDefault="00AF346B" w:rsidP="00AF346B">
            <w:pPr>
              <w:pStyle w:val="NoSpacing"/>
              <w:jc w:val="thaiDistribute"/>
              <w:rPr>
                <w:rFonts w:ascii="AngsanaUPC" w:hAnsi="AngsanaUPC" w:cs="AngsanaUPC"/>
                <w:sz w:val="28"/>
              </w:rPr>
            </w:pPr>
          </w:p>
        </w:tc>
        <w:tc>
          <w:tcPr>
            <w:tcW w:w="5400" w:type="dxa"/>
            <w:gridSpan w:val="4"/>
            <w:vAlign w:val="bottom"/>
          </w:tcPr>
          <w:p w14:paraId="57DC2DA7" w14:textId="7042059A" w:rsidR="00AF346B" w:rsidRPr="00AC1DFE" w:rsidRDefault="00AF346B" w:rsidP="00AF346B">
            <w:pPr>
              <w:pStyle w:val="NoSpacing"/>
              <w:pBdr>
                <w:top w:val="single" w:sz="4" w:space="1" w:color="auto"/>
                <w:bottom w:val="single" w:sz="4" w:space="1" w:color="auto"/>
              </w:pBdr>
              <w:jc w:val="center"/>
              <w:rPr>
                <w:rFonts w:ascii="AngsanaUPC" w:hAnsi="AngsanaUPC" w:cs="AngsanaUPC"/>
                <w:sz w:val="28"/>
              </w:rPr>
            </w:pPr>
            <w:r w:rsidRPr="00AC1DFE">
              <w:rPr>
                <w:rFonts w:ascii="AngsanaUPC" w:hAnsi="AngsanaUPC" w:cs="AngsanaUPC"/>
                <w:sz w:val="28"/>
              </w:rPr>
              <w:t xml:space="preserve">Consolidated </w:t>
            </w:r>
            <w:r w:rsidR="00190790" w:rsidRPr="00AC1DFE">
              <w:rPr>
                <w:rFonts w:ascii="AngsanaUPC" w:hAnsi="AngsanaUPC" w:cs="AngsanaUPC"/>
                <w:sz w:val="28"/>
              </w:rPr>
              <w:t>financial statement</w:t>
            </w:r>
          </w:p>
        </w:tc>
      </w:tr>
      <w:tr w:rsidR="00AF346B" w:rsidRPr="00AC1DFE" w14:paraId="7D560C6E" w14:textId="77777777" w:rsidTr="008F77B5">
        <w:trPr>
          <w:tblHeader/>
        </w:trPr>
        <w:tc>
          <w:tcPr>
            <w:tcW w:w="3260" w:type="dxa"/>
          </w:tcPr>
          <w:p w14:paraId="371215AB" w14:textId="77777777" w:rsidR="00AF346B" w:rsidRPr="00AC1DFE" w:rsidRDefault="00AF346B" w:rsidP="00AF346B">
            <w:pPr>
              <w:pStyle w:val="NoSpacing"/>
              <w:jc w:val="thaiDistribute"/>
              <w:rPr>
                <w:rFonts w:ascii="AngsanaUPC" w:hAnsi="AngsanaUPC" w:cs="AngsanaUPC"/>
                <w:sz w:val="28"/>
              </w:rPr>
            </w:pPr>
          </w:p>
        </w:tc>
        <w:tc>
          <w:tcPr>
            <w:tcW w:w="4230" w:type="dxa"/>
            <w:gridSpan w:val="3"/>
            <w:vAlign w:val="bottom"/>
          </w:tcPr>
          <w:p w14:paraId="4BD6248D" w14:textId="255FBCE1" w:rsidR="00AF346B" w:rsidRPr="00AC1DFE" w:rsidRDefault="005B4A1A"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Fair value</w:t>
            </w:r>
          </w:p>
        </w:tc>
        <w:tc>
          <w:tcPr>
            <w:tcW w:w="1170" w:type="dxa"/>
            <w:vMerge w:val="restart"/>
            <w:vAlign w:val="bottom"/>
          </w:tcPr>
          <w:p w14:paraId="01964808" w14:textId="7921CE83" w:rsidR="00AF346B" w:rsidRPr="00AC1DFE" w:rsidRDefault="005B4A1A"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Carrying value</w:t>
            </w:r>
            <w:r w:rsidR="00AF346B" w:rsidRPr="00AC1DFE">
              <w:rPr>
                <w:rFonts w:asciiTheme="majorBidi" w:hAnsiTheme="majorBidi" w:cstheme="majorBidi"/>
                <w:sz w:val="28"/>
              </w:rPr>
              <w:br/>
            </w:r>
            <w:r w:rsidR="00AF346B" w:rsidRPr="00AC1DFE">
              <w:rPr>
                <w:rFonts w:asciiTheme="majorBidi" w:hAnsiTheme="majorBidi" w:cstheme="majorBidi"/>
                <w:sz w:val="28"/>
              </w:rPr>
              <w:br/>
            </w:r>
            <w:r w:rsidR="00AF346B" w:rsidRPr="00AC1DFE">
              <w:rPr>
                <w:rFonts w:asciiTheme="majorBidi" w:hAnsiTheme="majorBidi" w:cstheme="majorBidi"/>
                <w:sz w:val="28"/>
              </w:rPr>
              <w:br/>
            </w:r>
          </w:p>
        </w:tc>
      </w:tr>
      <w:tr w:rsidR="00AF346B" w:rsidRPr="00AC1DFE" w14:paraId="627A1AA0" w14:textId="77777777" w:rsidTr="008F77B5">
        <w:trPr>
          <w:tblHeader/>
        </w:trPr>
        <w:tc>
          <w:tcPr>
            <w:tcW w:w="3260" w:type="dxa"/>
          </w:tcPr>
          <w:p w14:paraId="6927DAA3" w14:textId="77777777" w:rsidR="00AF346B" w:rsidRPr="00AC1DFE" w:rsidRDefault="00AF346B" w:rsidP="00AF346B">
            <w:pPr>
              <w:pStyle w:val="NoSpacing"/>
              <w:jc w:val="thaiDistribute"/>
              <w:rPr>
                <w:rFonts w:ascii="AngsanaUPC" w:hAnsi="AngsanaUPC" w:cs="AngsanaUPC"/>
                <w:sz w:val="28"/>
              </w:rPr>
            </w:pPr>
          </w:p>
        </w:tc>
        <w:tc>
          <w:tcPr>
            <w:tcW w:w="1530" w:type="dxa"/>
            <w:vAlign w:val="bottom"/>
          </w:tcPr>
          <w:p w14:paraId="38FB7C34" w14:textId="02034782" w:rsidR="00AF346B" w:rsidRPr="00AC1DFE" w:rsidRDefault="00AF346B"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 xml:space="preserve">Fair value through other comprehensive income </w:t>
            </w:r>
          </w:p>
        </w:tc>
        <w:tc>
          <w:tcPr>
            <w:tcW w:w="1350" w:type="dxa"/>
            <w:vAlign w:val="bottom"/>
          </w:tcPr>
          <w:p w14:paraId="22D89A54" w14:textId="36D8127D" w:rsidR="00AF346B" w:rsidRPr="00AC1DFE" w:rsidRDefault="00AF346B"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Amortized cost</w:t>
            </w:r>
            <w:r w:rsidRPr="00AC1DFE">
              <w:rPr>
                <w:rFonts w:asciiTheme="majorBidi" w:hAnsiTheme="majorBidi" w:cstheme="majorBidi"/>
                <w:sz w:val="28"/>
              </w:rPr>
              <w:br/>
            </w:r>
            <w:r w:rsidRPr="00AC1DFE">
              <w:rPr>
                <w:rFonts w:asciiTheme="majorBidi" w:hAnsiTheme="majorBidi" w:cstheme="majorBidi"/>
                <w:sz w:val="28"/>
              </w:rPr>
              <w:br/>
            </w:r>
          </w:p>
        </w:tc>
        <w:tc>
          <w:tcPr>
            <w:tcW w:w="1350" w:type="dxa"/>
            <w:vAlign w:val="bottom"/>
          </w:tcPr>
          <w:p w14:paraId="6AA54E46" w14:textId="24A419B5" w:rsidR="00AF346B" w:rsidRPr="00AC1DFE" w:rsidRDefault="00AF346B" w:rsidP="00AF346B">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Total</w:t>
            </w:r>
            <w:r w:rsidRPr="00AC1DFE">
              <w:rPr>
                <w:rFonts w:asciiTheme="majorBidi" w:hAnsiTheme="majorBidi" w:cstheme="majorBidi"/>
                <w:sz w:val="28"/>
              </w:rPr>
              <w:br/>
            </w:r>
            <w:r w:rsidRPr="00AC1DFE">
              <w:rPr>
                <w:rFonts w:asciiTheme="majorBidi" w:hAnsiTheme="majorBidi" w:cstheme="majorBidi"/>
                <w:sz w:val="28"/>
              </w:rPr>
              <w:br/>
            </w:r>
            <w:r w:rsidRPr="00AC1DFE">
              <w:rPr>
                <w:rFonts w:asciiTheme="majorBidi" w:hAnsiTheme="majorBidi" w:cstheme="majorBidi"/>
                <w:sz w:val="28"/>
              </w:rPr>
              <w:br/>
            </w:r>
          </w:p>
        </w:tc>
        <w:tc>
          <w:tcPr>
            <w:tcW w:w="1170" w:type="dxa"/>
            <w:vMerge/>
          </w:tcPr>
          <w:p w14:paraId="62B8B163" w14:textId="77777777" w:rsidR="00AF346B" w:rsidRPr="00AC1DFE" w:rsidRDefault="00AF346B" w:rsidP="00AF346B">
            <w:pPr>
              <w:pStyle w:val="NoSpacing"/>
              <w:pBdr>
                <w:bottom w:val="single" w:sz="4" w:space="1" w:color="auto"/>
              </w:pBdr>
              <w:jc w:val="center"/>
              <w:rPr>
                <w:rFonts w:ascii="AngsanaUPC" w:hAnsi="AngsanaUPC" w:cs="AngsanaUPC"/>
                <w:sz w:val="28"/>
              </w:rPr>
            </w:pPr>
          </w:p>
        </w:tc>
      </w:tr>
      <w:tr w:rsidR="00AF346B" w:rsidRPr="00AC1DFE" w14:paraId="28821F1C" w14:textId="77777777" w:rsidTr="008F77B5">
        <w:tc>
          <w:tcPr>
            <w:tcW w:w="3260" w:type="dxa"/>
          </w:tcPr>
          <w:p w14:paraId="015C490A" w14:textId="01270F51" w:rsidR="00AF346B" w:rsidRPr="00AC1DFE" w:rsidRDefault="00AF346B" w:rsidP="00AF346B">
            <w:pPr>
              <w:pStyle w:val="NoSpacing"/>
              <w:jc w:val="thaiDistribute"/>
              <w:rPr>
                <w:rFonts w:ascii="AngsanaUPC" w:hAnsi="AngsanaUPC" w:cs="AngsanaUPC"/>
                <w:sz w:val="28"/>
              </w:rPr>
            </w:pPr>
            <w:r w:rsidRPr="00AC1DFE">
              <w:rPr>
                <w:rFonts w:ascii="AngsanaUPC" w:hAnsi="AngsanaUPC" w:cs="AngsanaUPC"/>
                <w:sz w:val="28"/>
              </w:rPr>
              <w:t>Financial assets</w:t>
            </w:r>
          </w:p>
        </w:tc>
        <w:tc>
          <w:tcPr>
            <w:tcW w:w="1530" w:type="dxa"/>
          </w:tcPr>
          <w:p w14:paraId="4C6AC119" w14:textId="77777777" w:rsidR="00AF346B" w:rsidRPr="00AC1DFE" w:rsidRDefault="00AF346B" w:rsidP="00AF346B">
            <w:pPr>
              <w:pStyle w:val="NoSpacing"/>
              <w:jc w:val="thaiDistribute"/>
              <w:rPr>
                <w:rFonts w:ascii="AngsanaUPC" w:hAnsi="AngsanaUPC" w:cs="AngsanaUPC"/>
                <w:sz w:val="28"/>
              </w:rPr>
            </w:pPr>
          </w:p>
        </w:tc>
        <w:tc>
          <w:tcPr>
            <w:tcW w:w="1350" w:type="dxa"/>
          </w:tcPr>
          <w:p w14:paraId="367ECC54" w14:textId="77777777" w:rsidR="00AF346B" w:rsidRPr="00AC1DFE" w:rsidRDefault="00AF346B" w:rsidP="00AF346B">
            <w:pPr>
              <w:pStyle w:val="NoSpacing"/>
              <w:jc w:val="thaiDistribute"/>
              <w:rPr>
                <w:rFonts w:ascii="AngsanaUPC" w:hAnsi="AngsanaUPC" w:cs="AngsanaUPC"/>
                <w:sz w:val="28"/>
              </w:rPr>
            </w:pPr>
          </w:p>
        </w:tc>
        <w:tc>
          <w:tcPr>
            <w:tcW w:w="1350" w:type="dxa"/>
          </w:tcPr>
          <w:p w14:paraId="39717534" w14:textId="77777777" w:rsidR="00AF346B" w:rsidRPr="00AC1DFE" w:rsidRDefault="00AF346B" w:rsidP="00AF346B">
            <w:pPr>
              <w:pStyle w:val="NoSpacing"/>
              <w:jc w:val="thaiDistribute"/>
              <w:rPr>
                <w:rFonts w:ascii="AngsanaUPC" w:hAnsi="AngsanaUPC" w:cs="AngsanaUPC"/>
                <w:sz w:val="28"/>
              </w:rPr>
            </w:pPr>
          </w:p>
        </w:tc>
        <w:tc>
          <w:tcPr>
            <w:tcW w:w="1170" w:type="dxa"/>
          </w:tcPr>
          <w:p w14:paraId="50AA18B1" w14:textId="77777777" w:rsidR="00AF346B" w:rsidRPr="00AC1DFE" w:rsidRDefault="00AF346B" w:rsidP="00AF346B">
            <w:pPr>
              <w:pStyle w:val="NoSpacing"/>
              <w:jc w:val="thaiDistribute"/>
              <w:rPr>
                <w:rFonts w:ascii="AngsanaUPC" w:hAnsi="AngsanaUPC" w:cs="AngsanaUPC"/>
                <w:sz w:val="28"/>
              </w:rPr>
            </w:pPr>
          </w:p>
        </w:tc>
      </w:tr>
      <w:tr w:rsidR="005B4A1A" w:rsidRPr="00AC1DFE" w14:paraId="33A8DC04" w14:textId="77777777" w:rsidTr="005B4A1A">
        <w:tc>
          <w:tcPr>
            <w:tcW w:w="3260" w:type="dxa"/>
          </w:tcPr>
          <w:p w14:paraId="22F042BA" w14:textId="500C2F26" w:rsidR="005B4A1A" w:rsidRPr="00AC1DFE" w:rsidRDefault="005B4A1A" w:rsidP="005B4A1A">
            <w:pPr>
              <w:pStyle w:val="NoSpacing"/>
              <w:ind w:left="246"/>
              <w:jc w:val="thaiDistribute"/>
              <w:rPr>
                <w:rFonts w:ascii="AngsanaUPC" w:hAnsi="AngsanaUPC" w:cs="AngsanaUPC"/>
                <w:sz w:val="28"/>
              </w:rPr>
            </w:pPr>
            <w:r w:rsidRPr="00AC1DFE">
              <w:rPr>
                <w:rFonts w:ascii="AngsanaUPC" w:hAnsi="AngsanaUPC" w:cs="AngsanaUPC"/>
                <w:sz w:val="28"/>
              </w:rPr>
              <w:t>Cash and cash equivalents</w:t>
            </w:r>
          </w:p>
        </w:tc>
        <w:tc>
          <w:tcPr>
            <w:tcW w:w="1530" w:type="dxa"/>
            <w:shd w:val="clear" w:color="auto" w:fill="auto"/>
          </w:tcPr>
          <w:p w14:paraId="763C8CF8" w14:textId="59E3E35A"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1350" w:type="dxa"/>
            <w:shd w:val="clear" w:color="auto" w:fill="auto"/>
          </w:tcPr>
          <w:p w14:paraId="0BF8F72A" w14:textId="1695DC73"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112</w:t>
            </w:r>
            <w:r w:rsidRPr="00AC1DFE">
              <w:rPr>
                <w:rFonts w:ascii="AngsanaUPC" w:hAnsi="AngsanaUPC" w:cs="AngsanaUPC"/>
                <w:sz w:val="28"/>
              </w:rPr>
              <w:t>,420,821</w:t>
            </w:r>
          </w:p>
        </w:tc>
        <w:tc>
          <w:tcPr>
            <w:tcW w:w="1350" w:type="dxa"/>
            <w:shd w:val="clear" w:color="auto" w:fill="auto"/>
          </w:tcPr>
          <w:p w14:paraId="692EBD7A" w14:textId="0E36D8B5"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112,420,821</w:t>
            </w:r>
          </w:p>
        </w:tc>
        <w:tc>
          <w:tcPr>
            <w:tcW w:w="1170" w:type="dxa"/>
            <w:shd w:val="clear" w:color="auto" w:fill="auto"/>
          </w:tcPr>
          <w:p w14:paraId="4127EC81" w14:textId="692462AE"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112,420,821</w:t>
            </w:r>
          </w:p>
        </w:tc>
      </w:tr>
      <w:tr w:rsidR="005B4A1A" w:rsidRPr="00AC1DFE" w14:paraId="1CF165C1" w14:textId="77777777" w:rsidTr="005B4A1A">
        <w:tc>
          <w:tcPr>
            <w:tcW w:w="3260" w:type="dxa"/>
          </w:tcPr>
          <w:p w14:paraId="700D6668" w14:textId="31B27589"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Trade and other current receivables</w:t>
            </w:r>
          </w:p>
        </w:tc>
        <w:tc>
          <w:tcPr>
            <w:tcW w:w="1530" w:type="dxa"/>
            <w:shd w:val="clear" w:color="auto" w:fill="auto"/>
          </w:tcPr>
          <w:p w14:paraId="4D1EA5A2" w14:textId="4AFAA4FA"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2BC50973" w14:textId="38C1C95D"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102,184,886</w:t>
            </w:r>
          </w:p>
        </w:tc>
        <w:tc>
          <w:tcPr>
            <w:tcW w:w="1350" w:type="dxa"/>
            <w:shd w:val="clear" w:color="auto" w:fill="auto"/>
          </w:tcPr>
          <w:p w14:paraId="41085333" w14:textId="0384415B"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102,184,886</w:t>
            </w:r>
          </w:p>
        </w:tc>
        <w:tc>
          <w:tcPr>
            <w:tcW w:w="1170" w:type="dxa"/>
            <w:shd w:val="clear" w:color="auto" w:fill="auto"/>
          </w:tcPr>
          <w:p w14:paraId="776C9DDF" w14:textId="437592FE"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102,184,886</w:t>
            </w:r>
          </w:p>
        </w:tc>
      </w:tr>
      <w:tr w:rsidR="005B4A1A" w:rsidRPr="00AC1DFE" w14:paraId="1D6DC3EB" w14:textId="77777777" w:rsidTr="005B4A1A">
        <w:tc>
          <w:tcPr>
            <w:tcW w:w="3260" w:type="dxa"/>
          </w:tcPr>
          <w:p w14:paraId="73D96CC2" w14:textId="01865267"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Unbilled receivables</w:t>
            </w:r>
          </w:p>
        </w:tc>
        <w:tc>
          <w:tcPr>
            <w:tcW w:w="1530" w:type="dxa"/>
            <w:shd w:val="clear" w:color="auto" w:fill="auto"/>
          </w:tcPr>
          <w:p w14:paraId="772E51E6" w14:textId="1094ED13"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4708D579" w14:textId="3C579A5D"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103,371,405</w:t>
            </w:r>
          </w:p>
        </w:tc>
        <w:tc>
          <w:tcPr>
            <w:tcW w:w="1350" w:type="dxa"/>
            <w:shd w:val="clear" w:color="auto" w:fill="auto"/>
          </w:tcPr>
          <w:p w14:paraId="38F2529B" w14:textId="07C9BEED"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103,371,405</w:t>
            </w:r>
          </w:p>
        </w:tc>
        <w:tc>
          <w:tcPr>
            <w:tcW w:w="1170" w:type="dxa"/>
            <w:shd w:val="clear" w:color="auto" w:fill="auto"/>
          </w:tcPr>
          <w:p w14:paraId="4357E15F" w14:textId="61AE351B"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103,371,405</w:t>
            </w:r>
          </w:p>
        </w:tc>
      </w:tr>
      <w:tr w:rsidR="005B4A1A" w:rsidRPr="00AC1DFE" w14:paraId="42580C16" w14:textId="77777777" w:rsidTr="005B4A1A">
        <w:tc>
          <w:tcPr>
            <w:tcW w:w="3260" w:type="dxa"/>
          </w:tcPr>
          <w:p w14:paraId="1701D003" w14:textId="24451C69"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Short-term loans to related parties</w:t>
            </w:r>
          </w:p>
        </w:tc>
        <w:tc>
          <w:tcPr>
            <w:tcW w:w="1530" w:type="dxa"/>
            <w:shd w:val="clear" w:color="auto" w:fill="auto"/>
          </w:tcPr>
          <w:p w14:paraId="3B95BB10" w14:textId="4DB0AEA5"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7A362296" w14:textId="513BA803"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3,000,000</w:t>
            </w:r>
          </w:p>
        </w:tc>
        <w:tc>
          <w:tcPr>
            <w:tcW w:w="1350" w:type="dxa"/>
            <w:shd w:val="clear" w:color="auto" w:fill="auto"/>
          </w:tcPr>
          <w:p w14:paraId="09D9C32A" w14:textId="1514AA26"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3,000,000</w:t>
            </w:r>
          </w:p>
        </w:tc>
        <w:tc>
          <w:tcPr>
            <w:tcW w:w="1170" w:type="dxa"/>
            <w:shd w:val="clear" w:color="auto" w:fill="auto"/>
          </w:tcPr>
          <w:p w14:paraId="0220E0AD" w14:textId="54AD16B8"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3,000,000</w:t>
            </w:r>
          </w:p>
        </w:tc>
      </w:tr>
      <w:tr w:rsidR="005B4A1A" w:rsidRPr="00AC1DFE" w14:paraId="64699F08" w14:textId="77777777" w:rsidTr="005B4A1A">
        <w:tc>
          <w:tcPr>
            <w:tcW w:w="3260" w:type="dxa"/>
          </w:tcPr>
          <w:p w14:paraId="46D48D86" w14:textId="629F90CC"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Other current financial assets</w:t>
            </w:r>
          </w:p>
        </w:tc>
        <w:tc>
          <w:tcPr>
            <w:tcW w:w="1530" w:type="dxa"/>
            <w:shd w:val="clear" w:color="auto" w:fill="auto"/>
          </w:tcPr>
          <w:p w14:paraId="63461CE1" w14:textId="0F4D6BBC"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31,307,868</w:t>
            </w:r>
          </w:p>
        </w:tc>
        <w:tc>
          <w:tcPr>
            <w:tcW w:w="1350" w:type="dxa"/>
            <w:shd w:val="clear" w:color="auto" w:fill="auto"/>
          </w:tcPr>
          <w:p w14:paraId="13CEBD5B" w14:textId="282ACB70"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7D4308D2" w14:textId="0CCB4DC0"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31,307,868</w:t>
            </w:r>
          </w:p>
        </w:tc>
        <w:tc>
          <w:tcPr>
            <w:tcW w:w="1170" w:type="dxa"/>
            <w:shd w:val="clear" w:color="auto" w:fill="auto"/>
          </w:tcPr>
          <w:p w14:paraId="0FB66C69" w14:textId="6E726BDB"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29,883,876</w:t>
            </w:r>
          </w:p>
        </w:tc>
      </w:tr>
      <w:tr w:rsidR="005B4A1A" w:rsidRPr="00AC1DFE" w14:paraId="6D92E0F9" w14:textId="77777777" w:rsidTr="005B4A1A">
        <w:tc>
          <w:tcPr>
            <w:tcW w:w="3260" w:type="dxa"/>
          </w:tcPr>
          <w:p w14:paraId="4306DA29" w14:textId="1AB248EE"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Long-term loans to related parties</w:t>
            </w:r>
          </w:p>
        </w:tc>
        <w:tc>
          <w:tcPr>
            <w:tcW w:w="1530" w:type="dxa"/>
            <w:shd w:val="clear" w:color="auto" w:fill="auto"/>
          </w:tcPr>
          <w:p w14:paraId="78EC3214" w14:textId="49E9E5C8"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184A2BA5" w14:textId="66D7CD93"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192,824,213</w:t>
            </w:r>
          </w:p>
        </w:tc>
        <w:tc>
          <w:tcPr>
            <w:tcW w:w="1350" w:type="dxa"/>
            <w:shd w:val="clear" w:color="auto" w:fill="auto"/>
          </w:tcPr>
          <w:p w14:paraId="70790E83" w14:textId="2AAE5A27"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192,824,213</w:t>
            </w:r>
          </w:p>
        </w:tc>
        <w:tc>
          <w:tcPr>
            <w:tcW w:w="1170" w:type="dxa"/>
            <w:shd w:val="clear" w:color="auto" w:fill="auto"/>
          </w:tcPr>
          <w:p w14:paraId="6F2EB2EB" w14:textId="14CEDE1D"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192,824,213</w:t>
            </w:r>
          </w:p>
        </w:tc>
      </w:tr>
      <w:tr w:rsidR="005B4A1A" w:rsidRPr="00AC1DFE" w14:paraId="023298A5" w14:textId="77777777" w:rsidTr="005B4A1A">
        <w:tc>
          <w:tcPr>
            <w:tcW w:w="3260" w:type="dxa"/>
          </w:tcPr>
          <w:p w14:paraId="36CD972F" w14:textId="1DA42AAE"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Fixed deposit with obligations</w:t>
            </w:r>
          </w:p>
        </w:tc>
        <w:tc>
          <w:tcPr>
            <w:tcW w:w="1530" w:type="dxa"/>
            <w:shd w:val="clear" w:color="auto" w:fill="auto"/>
          </w:tcPr>
          <w:p w14:paraId="082DC11E" w14:textId="2C0DDB1B"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5E56439C" w14:textId="26E2AC7B"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25,395,865</w:t>
            </w:r>
          </w:p>
        </w:tc>
        <w:tc>
          <w:tcPr>
            <w:tcW w:w="1350" w:type="dxa"/>
            <w:shd w:val="clear" w:color="auto" w:fill="auto"/>
          </w:tcPr>
          <w:p w14:paraId="2E6C9BDA" w14:textId="4D4BAF8F"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25,395,865</w:t>
            </w:r>
          </w:p>
        </w:tc>
        <w:tc>
          <w:tcPr>
            <w:tcW w:w="1170" w:type="dxa"/>
            <w:shd w:val="clear" w:color="auto" w:fill="auto"/>
          </w:tcPr>
          <w:p w14:paraId="17A3CE6B" w14:textId="324360F7"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25,395,865</w:t>
            </w:r>
          </w:p>
        </w:tc>
      </w:tr>
      <w:tr w:rsidR="005B4A1A" w:rsidRPr="00AC1DFE" w14:paraId="48AE5675" w14:textId="77777777" w:rsidTr="005B4A1A">
        <w:tc>
          <w:tcPr>
            <w:tcW w:w="3260" w:type="dxa"/>
          </w:tcPr>
          <w:p w14:paraId="6A16A723" w14:textId="0B0DB44B"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Retention receivables</w:t>
            </w:r>
          </w:p>
        </w:tc>
        <w:tc>
          <w:tcPr>
            <w:tcW w:w="1530" w:type="dxa"/>
            <w:shd w:val="clear" w:color="auto" w:fill="auto"/>
          </w:tcPr>
          <w:p w14:paraId="0216E893" w14:textId="5DEBB194"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43E50760" w14:textId="36087067"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12,370,843</w:t>
            </w:r>
          </w:p>
        </w:tc>
        <w:tc>
          <w:tcPr>
            <w:tcW w:w="1350" w:type="dxa"/>
            <w:shd w:val="clear" w:color="auto" w:fill="auto"/>
          </w:tcPr>
          <w:p w14:paraId="4458BBA7" w14:textId="7CCCFFFF"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12,370,843</w:t>
            </w:r>
          </w:p>
        </w:tc>
        <w:tc>
          <w:tcPr>
            <w:tcW w:w="1170" w:type="dxa"/>
            <w:shd w:val="clear" w:color="auto" w:fill="auto"/>
          </w:tcPr>
          <w:p w14:paraId="1B23D4FB" w14:textId="5F85DF02"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12,370,843</w:t>
            </w:r>
          </w:p>
        </w:tc>
      </w:tr>
      <w:tr w:rsidR="005B4A1A" w:rsidRPr="00AC1DFE" w14:paraId="1B648068" w14:textId="77777777" w:rsidTr="005B4A1A">
        <w:tc>
          <w:tcPr>
            <w:tcW w:w="3260" w:type="dxa"/>
          </w:tcPr>
          <w:p w14:paraId="6337A5F6" w14:textId="39112FBB" w:rsidR="005B4A1A" w:rsidRPr="00AC1DFE" w:rsidRDefault="005B4A1A" w:rsidP="005B4A1A">
            <w:pPr>
              <w:pStyle w:val="NoSpacing"/>
              <w:jc w:val="thaiDistribute"/>
              <w:rPr>
                <w:rFonts w:ascii="AngsanaUPC" w:hAnsi="AngsanaUPC" w:cs="AngsanaUPC"/>
                <w:sz w:val="28"/>
              </w:rPr>
            </w:pPr>
            <w:r w:rsidRPr="00AC1DFE">
              <w:rPr>
                <w:rFonts w:ascii="AngsanaUPC" w:hAnsi="AngsanaUPC" w:cs="AngsanaUPC"/>
                <w:sz w:val="28"/>
              </w:rPr>
              <w:t>Total financial assets</w:t>
            </w:r>
          </w:p>
        </w:tc>
        <w:tc>
          <w:tcPr>
            <w:tcW w:w="1530" w:type="dxa"/>
            <w:shd w:val="clear" w:color="auto" w:fill="auto"/>
          </w:tcPr>
          <w:p w14:paraId="68E6B7F0" w14:textId="2DC935DB"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31,307,868</w:t>
            </w:r>
          </w:p>
        </w:tc>
        <w:tc>
          <w:tcPr>
            <w:tcW w:w="1350" w:type="dxa"/>
            <w:shd w:val="clear" w:color="auto" w:fill="auto"/>
          </w:tcPr>
          <w:p w14:paraId="762B6FC4" w14:textId="1B23DC24"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551,568,033</w:t>
            </w:r>
          </w:p>
        </w:tc>
        <w:tc>
          <w:tcPr>
            <w:tcW w:w="1350" w:type="dxa"/>
            <w:shd w:val="clear" w:color="auto" w:fill="auto"/>
          </w:tcPr>
          <w:p w14:paraId="7B6B9C86" w14:textId="49C112CA"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582,875,901</w:t>
            </w:r>
          </w:p>
        </w:tc>
        <w:tc>
          <w:tcPr>
            <w:tcW w:w="1170" w:type="dxa"/>
            <w:shd w:val="clear" w:color="auto" w:fill="auto"/>
          </w:tcPr>
          <w:p w14:paraId="6A60B74A" w14:textId="0EFAB4B0"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581,451,909</w:t>
            </w:r>
          </w:p>
        </w:tc>
      </w:tr>
      <w:tr w:rsidR="005B4A1A" w:rsidRPr="00AC1DFE" w14:paraId="08F05826" w14:textId="77777777" w:rsidTr="005B4A1A">
        <w:tc>
          <w:tcPr>
            <w:tcW w:w="3260" w:type="dxa"/>
          </w:tcPr>
          <w:p w14:paraId="799EC62F" w14:textId="05B303CA" w:rsidR="005B4A1A" w:rsidRPr="00AC1DFE" w:rsidRDefault="005B4A1A" w:rsidP="005B4A1A">
            <w:pPr>
              <w:pStyle w:val="NoSpacing"/>
              <w:jc w:val="thaiDistribute"/>
              <w:rPr>
                <w:rFonts w:ascii="AngsanaUPC" w:hAnsi="AngsanaUPC" w:cs="AngsanaUPC"/>
                <w:sz w:val="28"/>
              </w:rPr>
            </w:pPr>
            <w:r w:rsidRPr="00AC1DFE">
              <w:rPr>
                <w:rFonts w:ascii="AngsanaUPC" w:hAnsi="AngsanaUPC" w:cs="AngsanaUPC"/>
                <w:sz w:val="28"/>
              </w:rPr>
              <w:t>Financial liabilities</w:t>
            </w:r>
          </w:p>
        </w:tc>
        <w:tc>
          <w:tcPr>
            <w:tcW w:w="1530" w:type="dxa"/>
            <w:shd w:val="clear" w:color="auto" w:fill="auto"/>
          </w:tcPr>
          <w:p w14:paraId="5B25DFF3" w14:textId="77777777" w:rsidR="005B4A1A" w:rsidRPr="00AC1DFE" w:rsidRDefault="005B4A1A" w:rsidP="005B4A1A">
            <w:pPr>
              <w:pStyle w:val="NoSpacing"/>
              <w:jc w:val="thaiDistribute"/>
              <w:rPr>
                <w:rFonts w:ascii="AngsanaUPC" w:hAnsi="AngsanaUPC" w:cs="AngsanaUPC"/>
                <w:sz w:val="28"/>
              </w:rPr>
            </w:pPr>
          </w:p>
        </w:tc>
        <w:tc>
          <w:tcPr>
            <w:tcW w:w="1350" w:type="dxa"/>
            <w:shd w:val="clear" w:color="auto" w:fill="auto"/>
          </w:tcPr>
          <w:p w14:paraId="570D5640" w14:textId="77777777" w:rsidR="005B4A1A" w:rsidRPr="00AC1DFE" w:rsidRDefault="005B4A1A" w:rsidP="005B4A1A">
            <w:pPr>
              <w:pStyle w:val="NoSpacing"/>
              <w:jc w:val="thaiDistribute"/>
              <w:rPr>
                <w:rFonts w:ascii="AngsanaUPC" w:hAnsi="AngsanaUPC" w:cs="AngsanaUPC"/>
                <w:sz w:val="28"/>
              </w:rPr>
            </w:pPr>
          </w:p>
        </w:tc>
        <w:tc>
          <w:tcPr>
            <w:tcW w:w="1350" w:type="dxa"/>
            <w:shd w:val="clear" w:color="auto" w:fill="auto"/>
          </w:tcPr>
          <w:p w14:paraId="35B2C173" w14:textId="77777777" w:rsidR="005B4A1A" w:rsidRPr="00AC1DFE" w:rsidRDefault="005B4A1A" w:rsidP="005B4A1A">
            <w:pPr>
              <w:pStyle w:val="NoSpacing"/>
              <w:jc w:val="thaiDistribute"/>
              <w:rPr>
                <w:rFonts w:ascii="AngsanaUPC" w:hAnsi="AngsanaUPC" w:cs="AngsanaUPC"/>
                <w:sz w:val="28"/>
              </w:rPr>
            </w:pPr>
          </w:p>
        </w:tc>
        <w:tc>
          <w:tcPr>
            <w:tcW w:w="1170" w:type="dxa"/>
            <w:shd w:val="clear" w:color="auto" w:fill="auto"/>
          </w:tcPr>
          <w:p w14:paraId="25B41758" w14:textId="77777777" w:rsidR="005B4A1A" w:rsidRPr="00AC1DFE" w:rsidRDefault="005B4A1A" w:rsidP="005B4A1A">
            <w:pPr>
              <w:pStyle w:val="NoSpacing"/>
              <w:jc w:val="thaiDistribute"/>
              <w:rPr>
                <w:rFonts w:ascii="AngsanaUPC" w:hAnsi="AngsanaUPC" w:cs="AngsanaUPC"/>
                <w:sz w:val="28"/>
              </w:rPr>
            </w:pPr>
          </w:p>
        </w:tc>
      </w:tr>
      <w:tr w:rsidR="005B4A1A" w:rsidRPr="00AC1DFE" w14:paraId="3013CE29" w14:textId="77777777" w:rsidTr="005B4A1A">
        <w:tc>
          <w:tcPr>
            <w:tcW w:w="3260" w:type="dxa"/>
          </w:tcPr>
          <w:p w14:paraId="2277FF51" w14:textId="10EBB429"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Trade and other current payables</w:t>
            </w:r>
          </w:p>
        </w:tc>
        <w:tc>
          <w:tcPr>
            <w:tcW w:w="1530" w:type="dxa"/>
            <w:shd w:val="clear" w:color="auto" w:fill="auto"/>
          </w:tcPr>
          <w:p w14:paraId="708A7EFE" w14:textId="6E2EC8E6"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0C36DBCD" w14:textId="46CF1CC4"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36,031,784</w:t>
            </w:r>
          </w:p>
        </w:tc>
        <w:tc>
          <w:tcPr>
            <w:tcW w:w="1350" w:type="dxa"/>
            <w:shd w:val="clear" w:color="auto" w:fill="auto"/>
          </w:tcPr>
          <w:p w14:paraId="2F9AEEF6" w14:textId="20162056"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36,031,784</w:t>
            </w:r>
          </w:p>
        </w:tc>
        <w:tc>
          <w:tcPr>
            <w:tcW w:w="1170" w:type="dxa"/>
            <w:shd w:val="clear" w:color="auto" w:fill="auto"/>
          </w:tcPr>
          <w:p w14:paraId="65CE22A4" w14:textId="2A6E77B6"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36,031,784</w:t>
            </w:r>
          </w:p>
        </w:tc>
      </w:tr>
      <w:tr w:rsidR="005B4A1A" w:rsidRPr="00AC1DFE" w14:paraId="521BFC07" w14:textId="77777777" w:rsidTr="005B4A1A">
        <w:tc>
          <w:tcPr>
            <w:tcW w:w="3260" w:type="dxa"/>
          </w:tcPr>
          <w:p w14:paraId="02D8D9E8" w14:textId="78DBCEF3"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Advances received from customers</w:t>
            </w:r>
          </w:p>
        </w:tc>
        <w:tc>
          <w:tcPr>
            <w:tcW w:w="1530" w:type="dxa"/>
            <w:shd w:val="clear" w:color="auto" w:fill="auto"/>
          </w:tcPr>
          <w:p w14:paraId="542C590B" w14:textId="6AF34526"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4460EAF1" w14:textId="11B0C050"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16,936,151</w:t>
            </w:r>
          </w:p>
        </w:tc>
        <w:tc>
          <w:tcPr>
            <w:tcW w:w="1350" w:type="dxa"/>
            <w:shd w:val="clear" w:color="auto" w:fill="auto"/>
          </w:tcPr>
          <w:p w14:paraId="5521F844" w14:textId="44CE7A21"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16,936,151</w:t>
            </w:r>
          </w:p>
        </w:tc>
        <w:tc>
          <w:tcPr>
            <w:tcW w:w="1170" w:type="dxa"/>
            <w:shd w:val="clear" w:color="auto" w:fill="auto"/>
          </w:tcPr>
          <w:p w14:paraId="133E24F1" w14:textId="40301F40"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16,936,151</w:t>
            </w:r>
          </w:p>
        </w:tc>
      </w:tr>
      <w:tr w:rsidR="005B4A1A" w:rsidRPr="00AC1DFE" w14:paraId="0527855A" w14:textId="77777777" w:rsidTr="005B4A1A">
        <w:tc>
          <w:tcPr>
            <w:tcW w:w="3260" w:type="dxa"/>
          </w:tcPr>
          <w:p w14:paraId="16A08784" w14:textId="735C05B5"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Lease liabilities</w:t>
            </w:r>
          </w:p>
        </w:tc>
        <w:tc>
          <w:tcPr>
            <w:tcW w:w="1530" w:type="dxa"/>
            <w:shd w:val="clear" w:color="auto" w:fill="auto"/>
          </w:tcPr>
          <w:p w14:paraId="277B86CE" w14:textId="112BBD3C"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48EF5AFC" w14:textId="56075840"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20,865,509</w:t>
            </w:r>
          </w:p>
        </w:tc>
        <w:tc>
          <w:tcPr>
            <w:tcW w:w="1350" w:type="dxa"/>
            <w:shd w:val="clear" w:color="auto" w:fill="auto"/>
          </w:tcPr>
          <w:p w14:paraId="218260B2" w14:textId="72D16497"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20,865,509</w:t>
            </w:r>
          </w:p>
        </w:tc>
        <w:tc>
          <w:tcPr>
            <w:tcW w:w="1170" w:type="dxa"/>
            <w:shd w:val="clear" w:color="auto" w:fill="auto"/>
          </w:tcPr>
          <w:p w14:paraId="21C45CC4" w14:textId="660CF0C9"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20,865,509</w:t>
            </w:r>
          </w:p>
        </w:tc>
      </w:tr>
      <w:tr w:rsidR="005B4A1A" w:rsidRPr="00AC1DFE" w14:paraId="0638ABFB" w14:textId="77777777" w:rsidTr="005B4A1A">
        <w:tc>
          <w:tcPr>
            <w:tcW w:w="3260" w:type="dxa"/>
          </w:tcPr>
          <w:p w14:paraId="58337F5F" w14:textId="74166794"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Debentures</w:t>
            </w:r>
          </w:p>
        </w:tc>
        <w:tc>
          <w:tcPr>
            <w:tcW w:w="1530" w:type="dxa"/>
            <w:shd w:val="clear" w:color="auto" w:fill="auto"/>
          </w:tcPr>
          <w:p w14:paraId="4AAA49C2" w14:textId="197E39A5"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01DC870D" w14:textId="1A7634A1"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157,655,480</w:t>
            </w:r>
          </w:p>
        </w:tc>
        <w:tc>
          <w:tcPr>
            <w:tcW w:w="1350" w:type="dxa"/>
            <w:shd w:val="clear" w:color="auto" w:fill="auto"/>
          </w:tcPr>
          <w:p w14:paraId="04359C99" w14:textId="43CDB51E"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157,655,480</w:t>
            </w:r>
          </w:p>
        </w:tc>
        <w:tc>
          <w:tcPr>
            <w:tcW w:w="1170" w:type="dxa"/>
            <w:shd w:val="clear" w:color="auto" w:fill="auto"/>
          </w:tcPr>
          <w:p w14:paraId="17C546C5" w14:textId="45AA1551"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157,655,480</w:t>
            </w:r>
          </w:p>
        </w:tc>
      </w:tr>
      <w:tr w:rsidR="005B4A1A" w:rsidRPr="00AC1DFE" w14:paraId="0B4833AC" w14:textId="77777777" w:rsidTr="005B4A1A">
        <w:tc>
          <w:tcPr>
            <w:tcW w:w="3260" w:type="dxa"/>
          </w:tcPr>
          <w:p w14:paraId="6FD2710B" w14:textId="05420CC3" w:rsidR="005B4A1A" w:rsidRPr="00AC1DFE" w:rsidRDefault="005B4A1A" w:rsidP="005B4A1A">
            <w:pPr>
              <w:pStyle w:val="NoSpacing"/>
              <w:ind w:left="246"/>
              <w:rPr>
                <w:rFonts w:ascii="AngsanaUPC" w:hAnsi="AngsanaUPC" w:cs="AngsanaUPC"/>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1530" w:type="dxa"/>
            <w:shd w:val="clear" w:color="auto" w:fill="auto"/>
          </w:tcPr>
          <w:p w14:paraId="6BD6DD98" w14:textId="77777777" w:rsidR="005B4A1A" w:rsidRPr="00AC1DFE" w:rsidRDefault="005B4A1A" w:rsidP="005B4A1A">
            <w:pPr>
              <w:pStyle w:val="NoSpacing"/>
              <w:jc w:val="right"/>
              <w:rPr>
                <w:rFonts w:ascii="AngsanaUPC" w:hAnsi="AngsanaUPC" w:cs="AngsanaUPC"/>
                <w:sz w:val="28"/>
              </w:rPr>
            </w:pPr>
          </w:p>
          <w:p w14:paraId="7747B033" w14:textId="20DD7B7B"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7629B4EA" w14:textId="77777777" w:rsidR="005B4A1A" w:rsidRPr="00AC1DFE" w:rsidRDefault="005B4A1A" w:rsidP="005B4A1A">
            <w:pPr>
              <w:pStyle w:val="NoSpacing"/>
              <w:jc w:val="right"/>
              <w:rPr>
                <w:rFonts w:ascii="AngsanaUPC" w:hAnsi="AngsanaUPC" w:cs="AngsanaUPC"/>
                <w:sz w:val="28"/>
              </w:rPr>
            </w:pPr>
          </w:p>
          <w:p w14:paraId="143F8273" w14:textId="2D000E1A"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12,285,614</w:t>
            </w:r>
          </w:p>
        </w:tc>
        <w:tc>
          <w:tcPr>
            <w:tcW w:w="1350" w:type="dxa"/>
            <w:shd w:val="clear" w:color="auto" w:fill="auto"/>
          </w:tcPr>
          <w:p w14:paraId="76C83792" w14:textId="77777777" w:rsidR="005B4A1A" w:rsidRPr="00AC1DFE" w:rsidRDefault="005B4A1A" w:rsidP="005B4A1A">
            <w:pPr>
              <w:pStyle w:val="NoSpacing"/>
              <w:jc w:val="right"/>
              <w:rPr>
                <w:rFonts w:ascii="AngsanaUPC" w:hAnsi="AngsanaUPC" w:cs="AngsanaUPC"/>
                <w:sz w:val="28"/>
              </w:rPr>
            </w:pPr>
          </w:p>
          <w:p w14:paraId="637C3B3C" w14:textId="390E5B10"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12,285,614</w:t>
            </w:r>
          </w:p>
        </w:tc>
        <w:tc>
          <w:tcPr>
            <w:tcW w:w="1170" w:type="dxa"/>
            <w:shd w:val="clear" w:color="auto" w:fill="auto"/>
          </w:tcPr>
          <w:p w14:paraId="400D32D2" w14:textId="77777777" w:rsidR="005B4A1A" w:rsidRPr="00AC1DFE" w:rsidRDefault="005B4A1A" w:rsidP="005B4A1A">
            <w:pPr>
              <w:pStyle w:val="NoSpacing"/>
              <w:jc w:val="right"/>
              <w:rPr>
                <w:rFonts w:ascii="AngsanaUPC" w:hAnsi="AngsanaUPC" w:cs="AngsanaUPC"/>
                <w:sz w:val="28"/>
              </w:rPr>
            </w:pPr>
          </w:p>
          <w:p w14:paraId="2FF95540" w14:textId="7A08D62B"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12,285,614</w:t>
            </w:r>
          </w:p>
        </w:tc>
      </w:tr>
      <w:tr w:rsidR="005B4A1A" w:rsidRPr="00AC1DFE" w14:paraId="2F28E642" w14:textId="77777777" w:rsidTr="005B4A1A">
        <w:tc>
          <w:tcPr>
            <w:tcW w:w="3260" w:type="dxa"/>
          </w:tcPr>
          <w:p w14:paraId="472A7E28" w14:textId="510FB500" w:rsidR="005B4A1A" w:rsidRPr="00AC1DFE" w:rsidRDefault="005B4A1A" w:rsidP="005B4A1A">
            <w:pPr>
              <w:pStyle w:val="NoSpacing"/>
              <w:jc w:val="thaiDistribute"/>
              <w:rPr>
                <w:rFonts w:ascii="AngsanaUPC" w:hAnsi="AngsanaUPC" w:cs="AngsanaUPC"/>
                <w:sz w:val="28"/>
              </w:rPr>
            </w:pPr>
            <w:r w:rsidRPr="00AC1DFE">
              <w:rPr>
                <w:rFonts w:ascii="AngsanaUPC" w:hAnsi="AngsanaUPC" w:cs="AngsanaUPC"/>
                <w:sz w:val="28"/>
              </w:rPr>
              <w:t>Total financial liabilities</w:t>
            </w:r>
          </w:p>
        </w:tc>
        <w:tc>
          <w:tcPr>
            <w:tcW w:w="1530" w:type="dxa"/>
            <w:shd w:val="clear" w:color="auto" w:fill="auto"/>
          </w:tcPr>
          <w:p w14:paraId="4436AF0B" w14:textId="2DE08674"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00E60760" w14:textId="1992CC29"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243,774,538</w:t>
            </w:r>
          </w:p>
        </w:tc>
        <w:tc>
          <w:tcPr>
            <w:tcW w:w="1350" w:type="dxa"/>
            <w:shd w:val="clear" w:color="auto" w:fill="auto"/>
          </w:tcPr>
          <w:p w14:paraId="13B5A134" w14:textId="2FAF0754"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243,774,538</w:t>
            </w:r>
          </w:p>
        </w:tc>
        <w:tc>
          <w:tcPr>
            <w:tcW w:w="1170" w:type="dxa"/>
            <w:shd w:val="clear" w:color="auto" w:fill="auto"/>
          </w:tcPr>
          <w:p w14:paraId="39F60BA1" w14:textId="68B8F176"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243,774,538</w:t>
            </w:r>
          </w:p>
        </w:tc>
      </w:tr>
    </w:tbl>
    <w:p w14:paraId="18A23D94" w14:textId="2321237F" w:rsidR="00AF346B" w:rsidRPr="00AC1DFE" w:rsidRDefault="00AF346B" w:rsidP="00AF346B">
      <w:pPr>
        <w:tabs>
          <w:tab w:val="left" w:pos="7920"/>
        </w:tabs>
        <w:spacing w:after="0"/>
        <w:ind w:left="850"/>
        <w:jc w:val="thaiDistribute"/>
        <w:rPr>
          <w:rFonts w:asciiTheme="majorBidi" w:hAnsiTheme="majorBidi" w:cstheme="majorBidi"/>
          <w:sz w:val="28"/>
        </w:rPr>
      </w:pPr>
    </w:p>
    <w:tbl>
      <w:tblPr>
        <w:tblStyle w:val="TableGrid"/>
        <w:tblW w:w="868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350"/>
        <w:gridCol w:w="1350"/>
        <w:gridCol w:w="1170"/>
      </w:tblGrid>
      <w:tr w:rsidR="00AF346B" w:rsidRPr="00AC1DFE" w14:paraId="01C46795" w14:textId="77777777" w:rsidTr="00190790">
        <w:trPr>
          <w:tblHeader/>
        </w:trPr>
        <w:tc>
          <w:tcPr>
            <w:tcW w:w="3402" w:type="dxa"/>
          </w:tcPr>
          <w:p w14:paraId="031A1430" w14:textId="77777777" w:rsidR="00AF346B" w:rsidRPr="00AC1DFE" w:rsidRDefault="00AF346B" w:rsidP="00456658">
            <w:pPr>
              <w:pStyle w:val="NoSpacing"/>
              <w:jc w:val="thaiDistribute"/>
              <w:rPr>
                <w:rFonts w:ascii="AngsanaUPC" w:hAnsi="AngsanaUPC" w:cs="AngsanaUPC"/>
                <w:sz w:val="28"/>
              </w:rPr>
            </w:pPr>
          </w:p>
        </w:tc>
        <w:tc>
          <w:tcPr>
            <w:tcW w:w="5287" w:type="dxa"/>
            <w:gridSpan w:val="4"/>
            <w:vAlign w:val="bottom"/>
          </w:tcPr>
          <w:p w14:paraId="1A852AB7" w14:textId="77777777" w:rsidR="00AF346B" w:rsidRPr="00AC1DFE" w:rsidRDefault="00AF346B" w:rsidP="00456658">
            <w:pPr>
              <w:pStyle w:val="NoSpacing"/>
              <w:jc w:val="right"/>
              <w:rPr>
                <w:rFonts w:ascii="AngsanaUPC" w:hAnsi="AngsanaUPC" w:cs="AngsanaUPC"/>
                <w:sz w:val="28"/>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Baht)</w:t>
            </w:r>
          </w:p>
        </w:tc>
      </w:tr>
      <w:tr w:rsidR="00AF346B" w:rsidRPr="00AC1DFE" w14:paraId="3A462008" w14:textId="77777777" w:rsidTr="00190790">
        <w:trPr>
          <w:tblHeader/>
        </w:trPr>
        <w:tc>
          <w:tcPr>
            <w:tcW w:w="3402" w:type="dxa"/>
          </w:tcPr>
          <w:p w14:paraId="66C672FA" w14:textId="77777777" w:rsidR="00AF346B" w:rsidRPr="00AC1DFE" w:rsidRDefault="00AF346B" w:rsidP="00456658">
            <w:pPr>
              <w:pStyle w:val="NoSpacing"/>
              <w:jc w:val="thaiDistribute"/>
              <w:rPr>
                <w:rFonts w:ascii="AngsanaUPC" w:hAnsi="AngsanaUPC" w:cs="AngsanaUPC"/>
                <w:sz w:val="28"/>
              </w:rPr>
            </w:pPr>
          </w:p>
        </w:tc>
        <w:tc>
          <w:tcPr>
            <w:tcW w:w="5287" w:type="dxa"/>
            <w:gridSpan w:val="4"/>
            <w:vAlign w:val="bottom"/>
          </w:tcPr>
          <w:p w14:paraId="6635D556" w14:textId="7FD0936D" w:rsidR="00AF346B" w:rsidRPr="00AC1DFE" w:rsidRDefault="00C42EA3" w:rsidP="00456658">
            <w:pPr>
              <w:pStyle w:val="NoSpacing"/>
              <w:pBdr>
                <w:top w:val="single" w:sz="4" w:space="1" w:color="auto"/>
                <w:bottom w:val="single" w:sz="4" w:space="1" w:color="auto"/>
              </w:pBdr>
              <w:jc w:val="center"/>
              <w:rPr>
                <w:rFonts w:ascii="AngsanaUPC" w:hAnsi="AngsanaUPC" w:cs="AngsanaUPC"/>
                <w:sz w:val="28"/>
              </w:rPr>
            </w:pPr>
            <w:r w:rsidRPr="00AC1DFE">
              <w:rPr>
                <w:rFonts w:ascii="AngsanaUPC" w:hAnsi="AngsanaUPC" w:cs="AngsanaUPC"/>
                <w:sz w:val="28"/>
              </w:rPr>
              <w:t>Separate financial statements</w:t>
            </w:r>
          </w:p>
        </w:tc>
      </w:tr>
      <w:tr w:rsidR="00AF346B" w:rsidRPr="00AC1DFE" w14:paraId="5B23306F" w14:textId="77777777" w:rsidTr="00190790">
        <w:trPr>
          <w:tblHeader/>
        </w:trPr>
        <w:tc>
          <w:tcPr>
            <w:tcW w:w="3402" w:type="dxa"/>
          </w:tcPr>
          <w:p w14:paraId="2F4799F1" w14:textId="77777777" w:rsidR="00AF346B" w:rsidRPr="00AC1DFE" w:rsidRDefault="00AF346B" w:rsidP="00190790">
            <w:pPr>
              <w:pStyle w:val="NoSpacing"/>
              <w:tabs>
                <w:tab w:val="left" w:pos="3016"/>
              </w:tabs>
              <w:jc w:val="thaiDistribute"/>
              <w:rPr>
                <w:rFonts w:ascii="AngsanaUPC" w:hAnsi="AngsanaUPC" w:cs="AngsanaUPC"/>
                <w:sz w:val="28"/>
              </w:rPr>
            </w:pPr>
          </w:p>
        </w:tc>
        <w:tc>
          <w:tcPr>
            <w:tcW w:w="4117" w:type="dxa"/>
            <w:gridSpan w:val="3"/>
            <w:vAlign w:val="bottom"/>
          </w:tcPr>
          <w:p w14:paraId="68E96D84"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Carrying value</w:t>
            </w:r>
          </w:p>
        </w:tc>
        <w:tc>
          <w:tcPr>
            <w:tcW w:w="1170" w:type="dxa"/>
            <w:vMerge w:val="restart"/>
            <w:vAlign w:val="bottom"/>
          </w:tcPr>
          <w:p w14:paraId="5E1B5F48"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Fair value</w:t>
            </w:r>
            <w:r w:rsidRPr="00AC1DFE">
              <w:rPr>
                <w:rFonts w:asciiTheme="majorBidi" w:hAnsiTheme="majorBidi" w:cstheme="majorBidi"/>
                <w:sz w:val="28"/>
              </w:rPr>
              <w:br/>
            </w:r>
            <w:r w:rsidRPr="00AC1DFE">
              <w:rPr>
                <w:rFonts w:asciiTheme="majorBidi" w:hAnsiTheme="majorBidi" w:cstheme="majorBidi"/>
                <w:sz w:val="28"/>
              </w:rPr>
              <w:br/>
            </w:r>
            <w:r w:rsidRPr="00AC1DFE">
              <w:rPr>
                <w:rFonts w:asciiTheme="majorBidi" w:hAnsiTheme="majorBidi" w:cstheme="majorBidi"/>
                <w:sz w:val="28"/>
              </w:rPr>
              <w:br/>
            </w:r>
            <w:r w:rsidRPr="00AC1DFE">
              <w:rPr>
                <w:rFonts w:asciiTheme="majorBidi" w:hAnsiTheme="majorBidi" w:cstheme="majorBidi"/>
                <w:sz w:val="28"/>
              </w:rPr>
              <w:br/>
            </w:r>
          </w:p>
        </w:tc>
      </w:tr>
      <w:tr w:rsidR="00AF346B" w:rsidRPr="00AC1DFE" w14:paraId="2FEEEAD0" w14:textId="77777777" w:rsidTr="00190790">
        <w:trPr>
          <w:tblHeader/>
        </w:trPr>
        <w:tc>
          <w:tcPr>
            <w:tcW w:w="3402" w:type="dxa"/>
          </w:tcPr>
          <w:p w14:paraId="70060603" w14:textId="77777777" w:rsidR="00AF346B" w:rsidRPr="00AC1DFE" w:rsidRDefault="00AF346B" w:rsidP="00456658">
            <w:pPr>
              <w:pStyle w:val="NoSpacing"/>
              <w:jc w:val="thaiDistribute"/>
              <w:rPr>
                <w:rFonts w:ascii="AngsanaUPC" w:hAnsi="AngsanaUPC" w:cs="AngsanaUPC"/>
                <w:sz w:val="28"/>
              </w:rPr>
            </w:pPr>
          </w:p>
        </w:tc>
        <w:tc>
          <w:tcPr>
            <w:tcW w:w="1417" w:type="dxa"/>
            <w:vAlign w:val="bottom"/>
          </w:tcPr>
          <w:p w14:paraId="32218C50"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 xml:space="preserve">Fair value through other comprehensive income </w:t>
            </w:r>
          </w:p>
        </w:tc>
        <w:tc>
          <w:tcPr>
            <w:tcW w:w="1350" w:type="dxa"/>
            <w:vAlign w:val="bottom"/>
          </w:tcPr>
          <w:p w14:paraId="4C10B034"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Amortized cost</w:t>
            </w:r>
            <w:r w:rsidRPr="00AC1DFE">
              <w:rPr>
                <w:rFonts w:asciiTheme="majorBidi" w:hAnsiTheme="majorBidi" w:cstheme="majorBidi"/>
                <w:sz w:val="28"/>
              </w:rPr>
              <w:br/>
            </w:r>
            <w:r w:rsidRPr="00AC1DFE">
              <w:rPr>
                <w:rFonts w:asciiTheme="majorBidi" w:hAnsiTheme="majorBidi" w:cstheme="majorBidi"/>
                <w:sz w:val="28"/>
              </w:rPr>
              <w:br/>
            </w:r>
          </w:p>
        </w:tc>
        <w:tc>
          <w:tcPr>
            <w:tcW w:w="1350" w:type="dxa"/>
            <w:vAlign w:val="bottom"/>
          </w:tcPr>
          <w:p w14:paraId="37449E3F" w14:textId="77777777" w:rsidR="00AF346B" w:rsidRPr="00AC1DFE" w:rsidRDefault="00AF346B" w:rsidP="00456658">
            <w:pPr>
              <w:pStyle w:val="NoSpacing"/>
              <w:pBdr>
                <w:bottom w:val="single" w:sz="4" w:space="1" w:color="auto"/>
              </w:pBdr>
              <w:jc w:val="center"/>
              <w:rPr>
                <w:rFonts w:ascii="AngsanaUPC" w:hAnsi="AngsanaUPC" w:cs="AngsanaUPC"/>
                <w:sz w:val="28"/>
              </w:rPr>
            </w:pPr>
            <w:r w:rsidRPr="00AC1DFE">
              <w:rPr>
                <w:rFonts w:asciiTheme="majorBidi" w:hAnsiTheme="majorBidi" w:cstheme="majorBidi"/>
                <w:sz w:val="28"/>
              </w:rPr>
              <w:t>Total</w:t>
            </w:r>
            <w:r w:rsidRPr="00AC1DFE">
              <w:rPr>
                <w:rFonts w:asciiTheme="majorBidi" w:hAnsiTheme="majorBidi" w:cstheme="majorBidi"/>
                <w:sz w:val="28"/>
              </w:rPr>
              <w:br/>
            </w:r>
            <w:r w:rsidRPr="00AC1DFE">
              <w:rPr>
                <w:rFonts w:asciiTheme="majorBidi" w:hAnsiTheme="majorBidi" w:cstheme="majorBidi"/>
                <w:sz w:val="28"/>
              </w:rPr>
              <w:br/>
            </w:r>
            <w:r w:rsidRPr="00AC1DFE">
              <w:rPr>
                <w:rFonts w:asciiTheme="majorBidi" w:hAnsiTheme="majorBidi" w:cstheme="majorBidi"/>
                <w:sz w:val="28"/>
              </w:rPr>
              <w:br/>
            </w:r>
          </w:p>
        </w:tc>
        <w:tc>
          <w:tcPr>
            <w:tcW w:w="1170" w:type="dxa"/>
            <w:vMerge/>
          </w:tcPr>
          <w:p w14:paraId="5E77AB2E" w14:textId="77777777" w:rsidR="00AF346B" w:rsidRPr="00AC1DFE" w:rsidRDefault="00AF346B" w:rsidP="00456658">
            <w:pPr>
              <w:pStyle w:val="NoSpacing"/>
              <w:pBdr>
                <w:bottom w:val="single" w:sz="4" w:space="1" w:color="auto"/>
              </w:pBdr>
              <w:jc w:val="center"/>
              <w:rPr>
                <w:rFonts w:ascii="AngsanaUPC" w:hAnsi="AngsanaUPC" w:cs="AngsanaUPC"/>
                <w:sz w:val="28"/>
              </w:rPr>
            </w:pPr>
          </w:p>
        </w:tc>
      </w:tr>
      <w:tr w:rsidR="00AF346B" w:rsidRPr="00AC1DFE" w14:paraId="045BB6C3" w14:textId="77777777" w:rsidTr="00190790">
        <w:tc>
          <w:tcPr>
            <w:tcW w:w="3402" w:type="dxa"/>
          </w:tcPr>
          <w:p w14:paraId="7BB30500" w14:textId="77777777" w:rsidR="00AF346B" w:rsidRPr="00AC1DFE" w:rsidRDefault="00AF346B" w:rsidP="00456658">
            <w:pPr>
              <w:pStyle w:val="NoSpacing"/>
              <w:jc w:val="thaiDistribute"/>
              <w:rPr>
                <w:rFonts w:ascii="AngsanaUPC" w:hAnsi="AngsanaUPC" w:cs="AngsanaUPC"/>
                <w:sz w:val="28"/>
              </w:rPr>
            </w:pPr>
            <w:r w:rsidRPr="00AC1DFE">
              <w:rPr>
                <w:rFonts w:ascii="AngsanaUPC" w:hAnsi="AngsanaUPC" w:cs="AngsanaUPC"/>
                <w:sz w:val="28"/>
              </w:rPr>
              <w:t>Financial assets</w:t>
            </w:r>
          </w:p>
        </w:tc>
        <w:tc>
          <w:tcPr>
            <w:tcW w:w="1417" w:type="dxa"/>
          </w:tcPr>
          <w:p w14:paraId="1DD3D03B" w14:textId="77777777" w:rsidR="00AF346B" w:rsidRPr="00AC1DFE" w:rsidRDefault="00AF346B" w:rsidP="00456658">
            <w:pPr>
              <w:pStyle w:val="NoSpacing"/>
              <w:jc w:val="thaiDistribute"/>
              <w:rPr>
                <w:rFonts w:ascii="AngsanaUPC" w:hAnsi="AngsanaUPC" w:cs="AngsanaUPC"/>
                <w:sz w:val="28"/>
              </w:rPr>
            </w:pPr>
          </w:p>
        </w:tc>
        <w:tc>
          <w:tcPr>
            <w:tcW w:w="1350" w:type="dxa"/>
          </w:tcPr>
          <w:p w14:paraId="61E82B64" w14:textId="77777777" w:rsidR="00AF346B" w:rsidRPr="00AC1DFE" w:rsidRDefault="00AF346B" w:rsidP="00456658">
            <w:pPr>
              <w:pStyle w:val="NoSpacing"/>
              <w:jc w:val="thaiDistribute"/>
              <w:rPr>
                <w:rFonts w:ascii="AngsanaUPC" w:hAnsi="AngsanaUPC" w:cs="AngsanaUPC"/>
                <w:sz w:val="28"/>
              </w:rPr>
            </w:pPr>
          </w:p>
        </w:tc>
        <w:tc>
          <w:tcPr>
            <w:tcW w:w="1350" w:type="dxa"/>
          </w:tcPr>
          <w:p w14:paraId="22D591DE" w14:textId="77777777" w:rsidR="00AF346B" w:rsidRPr="00AC1DFE" w:rsidRDefault="00AF346B" w:rsidP="00456658">
            <w:pPr>
              <w:pStyle w:val="NoSpacing"/>
              <w:jc w:val="thaiDistribute"/>
              <w:rPr>
                <w:rFonts w:ascii="AngsanaUPC" w:hAnsi="AngsanaUPC" w:cs="AngsanaUPC"/>
                <w:sz w:val="28"/>
              </w:rPr>
            </w:pPr>
          </w:p>
        </w:tc>
        <w:tc>
          <w:tcPr>
            <w:tcW w:w="1170" w:type="dxa"/>
          </w:tcPr>
          <w:p w14:paraId="7649B2C2" w14:textId="77777777" w:rsidR="00AF346B" w:rsidRPr="00AC1DFE" w:rsidRDefault="00AF346B" w:rsidP="00456658">
            <w:pPr>
              <w:pStyle w:val="NoSpacing"/>
              <w:jc w:val="thaiDistribute"/>
              <w:rPr>
                <w:rFonts w:ascii="AngsanaUPC" w:hAnsi="AngsanaUPC" w:cs="AngsanaUPC"/>
                <w:sz w:val="28"/>
              </w:rPr>
            </w:pPr>
          </w:p>
        </w:tc>
      </w:tr>
      <w:tr w:rsidR="005B4A1A" w:rsidRPr="00AC1DFE" w14:paraId="55148909" w14:textId="77777777" w:rsidTr="005B4A1A">
        <w:tc>
          <w:tcPr>
            <w:tcW w:w="3402" w:type="dxa"/>
          </w:tcPr>
          <w:p w14:paraId="4D7F1B19" w14:textId="77777777" w:rsidR="005B4A1A" w:rsidRPr="00AC1DFE" w:rsidRDefault="005B4A1A" w:rsidP="005B4A1A">
            <w:pPr>
              <w:pStyle w:val="NoSpacing"/>
              <w:ind w:left="246"/>
              <w:jc w:val="thaiDistribute"/>
              <w:rPr>
                <w:rFonts w:ascii="AngsanaUPC" w:hAnsi="AngsanaUPC" w:cs="AngsanaUPC"/>
                <w:sz w:val="28"/>
              </w:rPr>
            </w:pPr>
            <w:r w:rsidRPr="00AC1DFE">
              <w:rPr>
                <w:rFonts w:ascii="AngsanaUPC" w:hAnsi="AngsanaUPC" w:cs="AngsanaUPC"/>
                <w:sz w:val="28"/>
              </w:rPr>
              <w:t>Cash and cash equivalents</w:t>
            </w:r>
          </w:p>
        </w:tc>
        <w:tc>
          <w:tcPr>
            <w:tcW w:w="1417" w:type="dxa"/>
            <w:shd w:val="clear" w:color="auto" w:fill="auto"/>
          </w:tcPr>
          <w:p w14:paraId="203F7A22" w14:textId="11250D25"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w:t>
            </w:r>
          </w:p>
        </w:tc>
        <w:tc>
          <w:tcPr>
            <w:tcW w:w="1350" w:type="dxa"/>
            <w:shd w:val="clear" w:color="auto" w:fill="auto"/>
          </w:tcPr>
          <w:p w14:paraId="3E3D1AFB" w14:textId="5576101E" w:rsidR="005B4A1A" w:rsidRPr="00AC1DFE" w:rsidRDefault="005B4A1A" w:rsidP="005B4A1A">
            <w:pPr>
              <w:pStyle w:val="NoSpacing"/>
              <w:jc w:val="right"/>
              <w:rPr>
                <w:rFonts w:ascii="AngsanaUPC" w:hAnsi="AngsanaUPC" w:cs="AngsanaUPC"/>
                <w:sz w:val="28"/>
              </w:rPr>
            </w:pPr>
            <w:r w:rsidRPr="00AC1DFE">
              <w:rPr>
                <w:rFonts w:ascii="AngsanaUPC" w:hAnsi="AngsanaUPC" w:cs="AngsanaUPC" w:hint="cs"/>
                <w:sz w:val="28"/>
                <w:cs/>
              </w:rPr>
              <w:t>109</w:t>
            </w:r>
            <w:r w:rsidRPr="00AC1DFE">
              <w:rPr>
                <w:rFonts w:ascii="AngsanaUPC" w:hAnsi="AngsanaUPC" w:cs="AngsanaUPC"/>
                <w:sz w:val="28"/>
              </w:rPr>
              <w:t>,333,564</w:t>
            </w:r>
          </w:p>
        </w:tc>
        <w:tc>
          <w:tcPr>
            <w:tcW w:w="1350" w:type="dxa"/>
            <w:shd w:val="clear" w:color="auto" w:fill="auto"/>
          </w:tcPr>
          <w:p w14:paraId="4940E49A" w14:textId="2D553A46"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109,333,564</w:t>
            </w:r>
          </w:p>
        </w:tc>
        <w:tc>
          <w:tcPr>
            <w:tcW w:w="1170" w:type="dxa"/>
            <w:shd w:val="clear" w:color="auto" w:fill="auto"/>
          </w:tcPr>
          <w:p w14:paraId="598EC47B" w14:textId="39A94E12"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109,333,564</w:t>
            </w:r>
          </w:p>
        </w:tc>
      </w:tr>
      <w:tr w:rsidR="005B4A1A" w:rsidRPr="00AC1DFE" w14:paraId="64276B20" w14:textId="77777777" w:rsidTr="005B4A1A">
        <w:tc>
          <w:tcPr>
            <w:tcW w:w="3402" w:type="dxa"/>
          </w:tcPr>
          <w:p w14:paraId="0FD9FCC2" w14:textId="77777777"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Trade and other current receivables</w:t>
            </w:r>
          </w:p>
        </w:tc>
        <w:tc>
          <w:tcPr>
            <w:tcW w:w="1417" w:type="dxa"/>
            <w:shd w:val="clear" w:color="auto" w:fill="auto"/>
          </w:tcPr>
          <w:p w14:paraId="38C253D4" w14:textId="3432FEBD"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1216AC15" w14:textId="3A0CA016"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81,092,698</w:t>
            </w:r>
          </w:p>
        </w:tc>
        <w:tc>
          <w:tcPr>
            <w:tcW w:w="1350" w:type="dxa"/>
            <w:shd w:val="clear" w:color="auto" w:fill="auto"/>
          </w:tcPr>
          <w:p w14:paraId="0AD460B9" w14:textId="1952E7EB"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81,092,698</w:t>
            </w:r>
          </w:p>
        </w:tc>
        <w:tc>
          <w:tcPr>
            <w:tcW w:w="1170" w:type="dxa"/>
            <w:shd w:val="clear" w:color="auto" w:fill="auto"/>
          </w:tcPr>
          <w:p w14:paraId="108F4A70" w14:textId="0AAB5836"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81,092,698</w:t>
            </w:r>
          </w:p>
        </w:tc>
      </w:tr>
      <w:tr w:rsidR="005B4A1A" w:rsidRPr="00AC1DFE" w14:paraId="01053513" w14:textId="77777777" w:rsidTr="005B4A1A">
        <w:tc>
          <w:tcPr>
            <w:tcW w:w="3402" w:type="dxa"/>
          </w:tcPr>
          <w:p w14:paraId="57458C8E" w14:textId="77777777"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Unbilled receivables</w:t>
            </w:r>
          </w:p>
        </w:tc>
        <w:tc>
          <w:tcPr>
            <w:tcW w:w="1417" w:type="dxa"/>
            <w:shd w:val="clear" w:color="auto" w:fill="auto"/>
          </w:tcPr>
          <w:p w14:paraId="222E0CF0" w14:textId="6A63C2CA"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5BB3157F" w14:textId="1034C1E9"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103,071,035</w:t>
            </w:r>
          </w:p>
        </w:tc>
        <w:tc>
          <w:tcPr>
            <w:tcW w:w="1350" w:type="dxa"/>
            <w:shd w:val="clear" w:color="auto" w:fill="auto"/>
          </w:tcPr>
          <w:p w14:paraId="004C9FD4" w14:textId="52FFCB27"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103,071,035</w:t>
            </w:r>
          </w:p>
        </w:tc>
        <w:tc>
          <w:tcPr>
            <w:tcW w:w="1170" w:type="dxa"/>
            <w:shd w:val="clear" w:color="auto" w:fill="auto"/>
          </w:tcPr>
          <w:p w14:paraId="169C30B4" w14:textId="3A218A42"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103,071,035</w:t>
            </w:r>
          </w:p>
        </w:tc>
      </w:tr>
      <w:tr w:rsidR="005B4A1A" w:rsidRPr="00AC1DFE" w14:paraId="0FE01FFC" w14:textId="77777777" w:rsidTr="005B4A1A">
        <w:tc>
          <w:tcPr>
            <w:tcW w:w="3402" w:type="dxa"/>
          </w:tcPr>
          <w:p w14:paraId="3FD1C6EA" w14:textId="77777777"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Short-term loans to related parties</w:t>
            </w:r>
          </w:p>
        </w:tc>
        <w:tc>
          <w:tcPr>
            <w:tcW w:w="1417" w:type="dxa"/>
            <w:shd w:val="clear" w:color="auto" w:fill="auto"/>
          </w:tcPr>
          <w:p w14:paraId="6DC8E710" w14:textId="2FB42699"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4F554972" w14:textId="1514E2AF"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22,000,000</w:t>
            </w:r>
          </w:p>
        </w:tc>
        <w:tc>
          <w:tcPr>
            <w:tcW w:w="1350" w:type="dxa"/>
            <w:shd w:val="clear" w:color="auto" w:fill="auto"/>
          </w:tcPr>
          <w:p w14:paraId="15EF8557" w14:textId="5943A57E"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22,000,000</w:t>
            </w:r>
          </w:p>
        </w:tc>
        <w:tc>
          <w:tcPr>
            <w:tcW w:w="1170" w:type="dxa"/>
            <w:shd w:val="clear" w:color="auto" w:fill="auto"/>
          </w:tcPr>
          <w:p w14:paraId="20DB15CD" w14:textId="4E69088D"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22,000,000</w:t>
            </w:r>
          </w:p>
        </w:tc>
      </w:tr>
      <w:tr w:rsidR="005B4A1A" w:rsidRPr="00AC1DFE" w14:paraId="400F6335" w14:textId="77777777" w:rsidTr="005B4A1A">
        <w:tc>
          <w:tcPr>
            <w:tcW w:w="3402" w:type="dxa"/>
          </w:tcPr>
          <w:p w14:paraId="2437B71A" w14:textId="7FB4AAF7"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Other current financial assets</w:t>
            </w:r>
          </w:p>
        </w:tc>
        <w:tc>
          <w:tcPr>
            <w:tcW w:w="1417" w:type="dxa"/>
            <w:shd w:val="clear" w:color="auto" w:fill="auto"/>
          </w:tcPr>
          <w:p w14:paraId="08782EE6" w14:textId="2E79DEDE"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31,307,868</w:t>
            </w:r>
          </w:p>
        </w:tc>
        <w:tc>
          <w:tcPr>
            <w:tcW w:w="1350" w:type="dxa"/>
            <w:shd w:val="clear" w:color="auto" w:fill="auto"/>
          </w:tcPr>
          <w:p w14:paraId="05ABE7DA" w14:textId="1467B5BB"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2EEA55D0" w14:textId="69B37A8F"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31,307,868</w:t>
            </w:r>
          </w:p>
        </w:tc>
        <w:tc>
          <w:tcPr>
            <w:tcW w:w="1170" w:type="dxa"/>
            <w:shd w:val="clear" w:color="auto" w:fill="auto"/>
          </w:tcPr>
          <w:p w14:paraId="6EEAC834" w14:textId="25719F8F"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29,883,876</w:t>
            </w:r>
          </w:p>
        </w:tc>
      </w:tr>
      <w:tr w:rsidR="005B4A1A" w:rsidRPr="00AC1DFE" w14:paraId="4187E7C0" w14:textId="77777777" w:rsidTr="005B4A1A">
        <w:tc>
          <w:tcPr>
            <w:tcW w:w="3402" w:type="dxa"/>
          </w:tcPr>
          <w:p w14:paraId="295DCCE2" w14:textId="77777777"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Long-term loans to related parties</w:t>
            </w:r>
          </w:p>
        </w:tc>
        <w:tc>
          <w:tcPr>
            <w:tcW w:w="1417" w:type="dxa"/>
            <w:shd w:val="clear" w:color="auto" w:fill="auto"/>
          </w:tcPr>
          <w:p w14:paraId="0E89D1C5" w14:textId="7574480E"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584139F9" w14:textId="7393EA19"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200,000,000</w:t>
            </w:r>
          </w:p>
        </w:tc>
        <w:tc>
          <w:tcPr>
            <w:tcW w:w="1350" w:type="dxa"/>
            <w:shd w:val="clear" w:color="auto" w:fill="auto"/>
          </w:tcPr>
          <w:p w14:paraId="5959E344" w14:textId="725562C1"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200,000,000</w:t>
            </w:r>
          </w:p>
        </w:tc>
        <w:tc>
          <w:tcPr>
            <w:tcW w:w="1170" w:type="dxa"/>
            <w:shd w:val="clear" w:color="auto" w:fill="auto"/>
          </w:tcPr>
          <w:p w14:paraId="6870916D" w14:textId="1C0AE26B"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200,000,000</w:t>
            </w:r>
          </w:p>
        </w:tc>
      </w:tr>
      <w:tr w:rsidR="005B4A1A" w:rsidRPr="00AC1DFE" w14:paraId="549FE695" w14:textId="77777777" w:rsidTr="005B4A1A">
        <w:tc>
          <w:tcPr>
            <w:tcW w:w="3402" w:type="dxa"/>
          </w:tcPr>
          <w:p w14:paraId="15D292D6" w14:textId="77777777"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Fixed deposit with obligations</w:t>
            </w:r>
          </w:p>
        </w:tc>
        <w:tc>
          <w:tcPr>
            <w:tcW w:w="1417" w:type="dxa"/>
            <w:shd w:val="clear" w:color="auto" w:fill="auto"/>
          </w:tcPr>
          <w:p w14:paraId="4A57C64D" w14:textId="65397618"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245F5868" w14:textId="55B87C47"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22,291,987</w:t>
            </w:r>
          </w:p>
        </w:tc>
        <w:tc>
          <w:tcPr>
            <w:tcW w:w="1350" w:type="dxa"/>
            <w:shd w:val="clear" w:color="auto" w:fill="auto"/>
          </w:tcPr>
          <w:p w14:paraId="78CF5EDA" w14:textId="7697E6E3"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22,291,987</w:t>
            </w:r>
          </w:p>
        </w:tc>
        <w:tc>
          <w:tcPr>
            <w:tcW w:w="1170" w:type="dxa"/>
            <w:shd w:val="clear" w:color="auto" w:fill="auto"/>
          </w:tcPr>
          <w:p w14:paraId="4676BF91" w14:textId="52FB4F3F"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22,291,987</w:t>
            </w:r>
          </w:p>
        </w:tc>
      </w:tr>
      <w:tr w:rsidR="005B4A1A" w:rsidRPr="00AC1DFE" w14:paraId="07CFD13C" w14:textId="77777777" w:rsidTr="005B4A1A">
        <w:tc>
          <w:tcPr>
            <w:tcW w:w="3402" w:type="dxa"/>
          </w:tcPr>
          <w:p w14:paraId="155DB1DB" w14:textId="77777777"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Retention receivables</w:t>
            </w:r>
          </w:p>
        </w:tc>
        <w:tc>
          <w:tcPr>
            <w:tcW w:w="1417" w:type="dxa"/>
            <w:shd w:val="clear" w:color="auto" w:fill="auto"/>
          </w:tcPr>
          <w:p w14:paraId="467CDC39" w14:textId="0E1C1389"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3F19635A" w14:textId="6626149B"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12,370,843</w:t>
            </w:r>
          </w:p>
        </w:tc>
        <w:tc>
          <w:tcPr>
            <w:tcW w:w="1350" w:type="dxa"/>
            <w:shd w:val="clear" w:color="auto" w:fill="auto"/>
          </w:tcPr>
          <w:p w14:paraId="4C055C12" w14:textId="5DF17418"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12,370,843</w:t>
            </w:r>
          </w:p>
        </w:tc>
        <w:tc>
          <w:tcPr>
            <w:tcW w:w="1170" w:type="dxa"/>
            <w:shd w:val="clear" w:color="auto" w:fill="auto"/>
          </w:tcPr>
          <w:p w14:paraId="04A9F95B" w14:textId="12FFAB3E"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12,370,843</w:t>
            </w:r>
          </w:p>
        </w:tc>
      </w:tr>
      <w:tr w:rsidR="005B4A1A" w:rsidRPr="00AC1DFE" w14:paraId="38D6243C" w14:textId="77777777" w:rsidTr="005B4A1A">
        <w:tc>
          <w:tcPr>
            <w:tcW w:w="3402" w:type="dxa"/>
          </w:tcPr>
          <w:p w14:paraId="4A9A8E9D" w14:textId="77777777" w:rsidR="005B4A1A" w:rsidRPr="00AC1DFE" w:rsidRDefault="005B4A1A" w:rsidP="005B4A1A">
            <w:pPr>
              <w:pStyle w:val="NoSpacing"/>
              <w:jc w:val="thaiDistribute"/>
              <w:rPr>
                <w:rFonts w:ascii="AngsanaUPC" w:hAnsi="AngsanaUPC" w:cs="AngsanaUPC"/>
                <w:sz w:val="28"/>
              </w:rPr>
            </w:pPr>
            <w:r w:rsidRPr="00AC1DFE">
              <w:rPr>
                <w:rFonts w:ascii="AngsanaUPC" w:hAnsi="AngsanaUPC" w:cs="AngsanaUPC"/>
                <w:sz w:val="28"/>
              </w:rPr>
              <w:t>Total financial assets</w:t>
            </w:r>
          </w:p>
        </w:tc>
        <w:tc>
          <w:tcPr>
            <w:tcW w:w="1417" w:type="dxa"/>
            <w:shd w:val="clear" w:color="auto" w:fill="auto"/>
          </w:tcPr>
          <w:p w14:paraId="265DF022" w14:textId="755919ED"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31,307,868</w:t>
            </w:r>
          </w:p>
        </w:tc>
        <w:tc>
          <w:tcPr>
            <w:tcW w:w="1350" w:type="dxa"/>
            <w:shd w:val="clear" w:color="auto" w:fill="auto"/>
          </w:tcPr>
          <w:p w14:paraId="7CD20CAF" w14:textId="76447FF9"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550,160,127</w:t>
            </w:r>
          </w:p>
        </w:tc>
        <w:tc>
          <w:tcPr>
            <w:tcW w:w="1350" w:type="dxa"/>
            <w:shd w:val="clear" w:color="auto" w:fill="auto"/>
          </w:tcPr>
          <w:p w14:paraId="213D8897" w14:textId="3CEE5C6F"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581,467,995</w:t>
            </w:r>
          </w:p>
        </w:tc>
        <w:tc>
          <w:tcPr>
            <w:tcW w:w="1170" w:type="dxa"/>
            <w:shd w:val="clear" w:color="auto" w:fill="auto"/>
          </w:tcPr>
          <w:p w14:paraId="50ADDBCD" w14:textId="1F5CD43C"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580,044,003</w:t>
            </w:r>
          </w:p>
        </w:tc>
      </w:tr>
      <w:tr w:rsidR="005B4A1A" w:rsidRPr="00AC1DFE" w14:paraId="5BB8DBC1" w14:textId="77777777" w:rsidTr="005B4A1A">
        <w:tc>
          <w:tcPr>
            <w:tcW w:w="3402" w:type="dxa"/>
          </w:tcPr>
          <w:p w14:paraId="0A38E6B2" w14:textId="77777777" w:rsidR="005B4A1A" w:rsidRPr="00AC1DFE" w:rsidRDefault="005B4A1A" w:rsidP="005B4A1A">
            <w:pPr>
              <w:pStyle w:val="NoSpacing"/>
              <w:jc w:val="thaiDistribute"/>
              <w:rPr>
                <w:rFonts w:ascii="AngsanaUPC" w:hAnsi="AngsanaUPC" w:cs="AngsanaUPC"/>
                <w:sz w:val="28"/>
              </w:rPr>
            </w:pPr>
          </w:p>
          <w:p w14:paraId="43F6E66C" w14:textId="77777777" w:rsidR="005B4A1A" w:rsidRPr="00AC1DFE" w:rsidRDefault="005B4A1A" w:rsidP="005B4A1A">
            <w:pPr>
              <w:pStyle w:val="NoSpacing"/>
              <w:jc w:val="thaiDistribute"/>
              <w:rPr>
                <w:rFonts w:ascii="AngsanaUPC" w:hAnsi="AngsanaUPC" w:cs="AngsanaUPC"/>
                <w:sz w:val="28"/>
              </w:rPr>
            </w:pPr>
            <w:r w:rsidRPr="00AC1DFE">
              <w:rPr>
                <w:rFonts w:ascii="AngsanaUPC" w:hAnsi="AngsanaUPC" w:cs="AngsanaUPC"/>
                <w:sz w:val="28"/>
              </w:rPr>
              <w:t>Financial liabilities</w:t>
            </w:r>
          </w:p>
        </w:tc>
        <w:tc>
          <w:tcPr>
            <w:tcW w:w="1417" w:type="dxa"/>
            <w:shd w:val="clear" w:color="auto" w:fill="auto"/>
          </w:tcPr>
          <w:p w14:paraId="71F29A11" w14:textId="77777777" w:rsidR="005B4A1A" w:rsidRPr="00AC1DFE" w:rsidRDefault="005B4A1A" w:rsidP="005B4A1A">
            <w:pPr>
              <w:pStyle w:val="NoSpacing"/>
              <w:jc w:val="thaiDistribute"/>
              <w:rPr>
                <w:rFonts w:ascii="AngsanaUPC" w:hAnsi="AngsanaUPC" w:cs="AngsanaUPC"/>
                <w:sz w:val="28"/>
              </w:rPr>
            </w:pPr>
          </w:p>
        </w:tc>
        <w:tc>
          <w:tcPr>
            <w:tcW w:w="1350" w:type="dxa"/>
            <w:shd w:val="clear" w:color="auto" w:fill="auto"/>
          </w:tcPr>
          <w:p w14:paraId="030D8068" w14:textId="77777777" w:rsidR="005B4A1A" w:rsidRPr="00AC1DFE" w:rsidRDefault="005B4A1A" w:rsidP="005B4A1A">
            <w:pPr>
              <w:pStyle w:val="NoSpacing"/>
              <w:jc w:val="thaiDistribute"/>
              <w:rPr>
                <w:rFonts w:ascii="AngsanaUPC" w:hAnsi="AngsanaUPC" w:cs="AngsanaUPC"/>
                <w:sz w:val="28"/>
              </w:rPr>
            </w:pPr>
          </w:p>
        </w:tc>
        <w:tc>
          <w:tcPr>
            <w:tcW w:w="1350" w:type="dxa"/>
            <w:shd w:val="clear" w:color="auto" w:fill="auto"/>
          </w:tcPr>
          <w:p w14:paraId="3803BD92" w14:textId="77777777" w:rsidR="005B4A1A" w:rsidRPr="00AC1DFE" w:rsidRDefault="005B4A1A" w:rsidP="005B4A1A">
            <w:pPr>
              <w:pStyle w:val="NoSpacing"/>
              <w:jc w:val="thaiDistribute"/>
              <w:rPr>
                <w:rFonts w:ascii="AngsanaUPC" w:hAnsi="AngsanaUPC" w:cs="AngsanaUPC"/>
                <w:sz w:val="28"/>
              </w:rPr>
            </w:pPr>
          </w:p>
        </w:tc>
        <w:tc>
          <w:tcPr>
            <w:tcW w:w="1170" w:type="dxa"/>
            <w:shd w:val="clear" w:color="auto" w:fill="auto"/>
          </w:tcPr>
          <w:p w14:paraId="028C4ED4" w14:textId="77777777" w:rsidR="005B4A1A" w:rsidRPr="00AC1DFE" w:rsidRDefault="005B4A1A" w:rsidP="005B4A1A">
            <w:pPr>
              <w:pStyle w:val="NoSpacing"/>
              <w:jc w:val="thaiDistribute"/>
              <w:rPr>
                <w:rFonts w:ascii="AngsanaUPC" w:hAnsi="AngsanaUPC" w:cs="AngsanaUPC"/>
                <w:sz w:val="28"/>
              </w:rPr>
            </w:pPr>
          </w:p>
        </w:tc>
      </w:tr>
      <w:tr w:rsidR="005B4A1A" w:rsidRPr="00AC1DFE" w14:paraId="398E895A" w14:textId="77777777" w:rsidTr="005B4A1A">
        <w:tc>
          <w:tcPr>
            <w:tcW w:w="3402" w:type="dxa"/>
          </w:tcPr>
          <w:p w14:paraId="0D4ACB69" w14:textId="77777777"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Trade and other current payables</w:t>
            </w:r>
          </w:p>
        </w:tc>
        <w:tc>
          <w:tcPr>
            <w:tcW w:w="1417" w:type="dxa"/>
            <w:shd w:val="clear" w:color="auto" w:fill="auto"/>
          </w:tcPr>
          <w:p w14:paraId="096A434E" w14:textId="3368AEFB"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4CA4B7BD" w14:textId="72A505FC"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30,310,061</w:t>
            </w:r>
          </w:p>
        </w:tc>
        <w:tc>
          <w:tcPr>
            <w:tcW w:w="1350" w:type="dxa"/>
            <w:shd w:val="clear" w:color="auto" w:fill="auto"/>
          </w:tcPr>
          <w:p w14:paraId="6629B489" w14:textId="189A9DD4"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30,310,061</w:t>
            </w:r>
          </w:p>
        </w:tc>
        <w:tc>
          <w:tcPr>
            <w:tcW w:w="1170" w:type="dxa"/>
            <w:shd w:val="clear" w:color="auto" w:fill="auto"/>
          </w:tcPr>
          <w:p w14:paraId="68FFD4AB" w14:textId="2EFDE998"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30,310,061</w:t>
            </w:r>
          </w:p>
        </w:tc>
      </w:tr>
      <w:tr w:rsidR="005B4A1A" w:rsidRPr="00AC1DFE" w14:paraId="1E354CC0" w14:textId="77777777" w:rsidTr="005B4A1A">
        <w:tc>
          <w:tcPr>
            <w:tcW w:w="3402" w:type="dxa"/>
          </w:tcPr>
          <w:p w14:paraId="2C380462" w14:textId="15AD2588"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Advances received from customers</w:t>
            </w:r>
          </w:p>
        </w:tc>
        <w:tc>
          <w:tcPr>
            <w:tcW w:w="1417" w:type="dxa"/>
            <w:shd w:val="clear" w:color="auto" w:fill="auto"/>
          </w:tcPr>
          <w:p w14:paraId="7C0CF066" w14:textId="5DF72B15"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176F803A" w14:textId="6E3CADAD"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16,871,154</w:t>
            </w:r>
          </w:p>
        </w:tc>
        <w:tc>
          <w:tcPr>
            <w:tcW w:w="1350" w:type="dxa"/>
            <w:shd w:val="clear" w:color="auto" w:fill="auto"/>
          </w:tcPr>
          <w:p w14:paraId="2B96FE9F" w14:textId="28DFB904"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16,871,154</w:t>
            </w:r>
          </w:p>
        </w:tc>
        <w:tc>
          <w:tcPr>
            <w:tcW w:w="1170" w:type="dxa"/>
            <w:shd w:val="clear" w:color="auto" w:fill="auto"/>
          </w:tcPr>
          <w:p w14:paraId="5AB2F386" w14:textId="29C988F9"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16,871,154</w:t>
            </w:r>
          </w:p>
        </w:tc>
      </w:tr>
      <w:tr w:rsidR="005B4A1A" w:rsidRPr="00AC1DFE" w14:paraId="33075252" w14:textId="77777777" w:rsidTr="005B4A1A">
        <w:tc>
          <w:tcPr>
            <w:tcW w:w="3402" w:type="dxa"/>
          </w:tcPr>
          <w:p w14:paraId="7DCE18E5" w14:textId="77777777"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Lease liabilities</w:t>
            </w:r>
          </w:p>
        </w:tc>
        <w:tc>
          <w:tcPr>
            <w:tcW w:w="1417" w:type="dxa"/>
            <w:shd w:val="clear" w:color="auto" w:fill="auto"/>
          </w:tcPr>
          <w:p w14:paraId="669DFD67" w14:textId="33988CFA"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560F4E21" w14:textId="7E652876"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19,941,269</w:t>
            </w:r>
          </w:p>
        </w:tc>
        <w:tc>
          <w:tcPr>
            <w:tcW w:w="1350" w:type="dxa"/>
            <w:shd w:val="clear" w:color="auto" w:fill="auto"/>
          </w:tcPr>
          <w:p w14:paraId="24352F8B" w14:textId="09CE2850"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19,941,269</w:t>
            </w:r>
          </w:p>
        </w:tc>
        <w:tc>
          <w:tcPr>
            <w:tcW w:w="1170" w:type="dxa"/>
            <w:shd w:val="clear" w:color="auto" w:fill="auto"/>
          </w:tcPr>
          <w:p w14:paraId="276D9C06" w14:textId="44ED38D7"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19,941,269</w:t>
            </w:r>
          </w:p>
        </w:tc>
      </w:tr>
      <w:tr w:rsidR="005B4A1A" w:rsidRPr="00AC1DFE" w14:paraId="611C2FC1" w14:textId="77777777" w:rsidTr="005B4A1A">
        <w:tc>
          <w:tcPr>
            <w:tcW w:w="3402" w:type="dxa"/>
          </w:tcPr>
          <w:p w14:paraId="3AEDD9D9" w14:textId="77777777" w:rsidR="005B4A1A" w:rsidRPr="00AC1DFE" w:rsidRDefault="005B4A1A" w:rsidP="005B4A1A">
            <w:pPr>
              <w:pStyle w:val="NoSpacing"/>
              <w:ind w:left="246"/>
              <w:rPr>
                <w:rFonts w:ascii="AngsanaUPC" w:hAnsi="AngsanaUPC" w:cs="AngsanaUPC"/>
                <w:sz w:val="28"/>
              </w:rPr>
            </w:pPr>
            <w:r w:rsidRPr="00AC1DFE">
              <w:rPr>
                <w:rFonts w:ascii="AngsanaUPC" w:hAnsi="AngsanaUPC" w:cs="AngsanaUPC"/>
                <w:sz w:val="28"/>
              </w:rPr>
              <w:t>Debentures</w:t>
            </w:r>
          </w:p>
        </w:tc>
        <w:tc>
          <w:tcPr>
            <w:tcW w:w="1417" w:type="dxa"/>
            <w:shd w:val="clear" w:color="auto" w:fill="auto"/>
          </w:tcPr>
          <w:p w14:paraId="51CB2D4D" w14:textId="5BAA5749"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7A95CA25" w14:textId="30E37ACA"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157,655,480</w:t>
            </w:r>
          </w:p>
        </w:tc>
        <w:tc>
          <w:tcPr>
            <w:tcW w:w="1350" w:type="dxa"/>
            <w:shd w:val="clear" w:color="auto" w:fill="auto"/>
          </w:tcPr>
          <w:p w14:paraId="5F78F236" w14:textId="21EA671C"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157,655,480</w:t>
            </w:r>
          </w:p>
        </w:tc>
        <w:tc>
          <w:tcPr>
            <w:tcW w:w="1170" w:type="dxa"/>
            <w:shd w:val="clear" w:color="auto" w:fill="auto"/>
          </w:tcPr>
          <w:p w14:paraId="3DF0FCBA" w14:textId="38825AD7"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157,655,480</w:t>
            </w:r>
          </w:p>
        </w:tc>
      </w:tr>
      <w:tr w:rsidR="005B4A1A" w:rsidRPr="00AC1DFE" w14:paraId="70B101CC" w14:textId="77777777" w:rsidTr="005B4A1A">
        <w:tc>
          <w:tcPr>
            <w:tcW w:w="3402" w:type="dxa"/>
          </w:tcPr>
          <w:p w14:paraId="0DB95BD3" w14:textId="561986CC" w:rsidR="005B4A1A" w:rsidRPr="00AC1DFE" w:rsidRDefault="005B4A1A" w:rsidP="005B4A1A">
            <w:pPr>
              <w:pStyle w:val="NoSpacing"/>
              <w:ind w:left="246"/>
              <w:rPr>
                <w:rFonts w:ascii="AngsanaUPC" w:hAnsi="AngsanaUPC" w:cs="AngsanaUPC"/>
                <w:sz w:val="28"/>
              </w:rPr>
            </w:pPr>
            <w:r w:rsidRPr="00AC1DFE">
              <w:rPr>
                <w:rFonts w:asciiTheme="majorBidi" w:hAnsiTheme="majorBidi" w:cstheme="majorBidi"/>
                <w:sz w:val="28"/>
              </w:rPr>
              <w:t>Long-term loans from financial</w:t>
            </w:r>
            <w:r w:rsidRPr="00AC1DFE">
              <w:rPr>
                <w:rFonts w:asciiTheme="majorBidi" w:hAnsiTheme="majorBidi" w:cstheme="majorBidi"/>
                <w:sz w:val="28"/>
                <w:cs/>
              </w:rPr>
              <w:br/>
            </w:r>
            <w:r w:rsidRPr="00AC1DFE">
              <w:rPr>
                <w:rFonts w:asciiTheme="majorBidi" w:hAnsiTheme="majorBidi" w:cstheme="majorBidi" w:hint="cs"/>
                <w:sz w:val="28"/>
                <w:cs/>
              </w:rPr>
              <w:t xml:space="preserve">     </w:t>
            </w:r>
            <w:r w:rsidRPr="00AC1DFE">
              <w:rPr>
                <w:rFonts w:asciiTheme="majorBidi" w:hAnsiTheme="majorBidi" w:cstheme="majorBidi"/>
                <w:sz w:val="28"/>
              </w:rPr>
              <w:t>institutions</w:t>
            </w:r>
          </w:p>
        </w:tc>
        <w:tc>
          <w:tcPr>
            <w:tcW w:w="1417" w:type="dxa"/>
            <w:shd w:val="clear" w:color="auto" w:fill="auto"/>
          </w:tcPr>
          <w:p w14:paraId="29DB3FE3" w14:textId="77777777" w:rsidR="005B4A1A" w:rsidRPr="00AC1DFE" w:rsidRDefault="005B4A1A" w:rsidP="005B4A1A">
            <w:pPr>
              <w:pStyle w:val="NoSpacing"/>
              <w:jc w:val="right"/>
              <w:rPr>
                <w:rFonts w:ascii="AngsanaUPC" w:hAnsi="AngsanaUPC" w:cs="AngsanaUPC"/>
                <w:sz w:val="28"/>
              </w:rPr>
            </w:pPr>
          </w:p>
          <w:p w14:paraId="1B045A76" w14:textId="68A8ABFF"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293C7BB8" w14:textId="77777777" w:rsidR="005B4A1A" w:rsidRPr="00AC1DFE" w:rsidRDefault="005B4A1A" w:rsidP="005B4A1A">
            <w:pPr>
              <w:pStyle w:val="NoSpacing"/>
              <w:jc w:val="right"/>
              <w:rPr>
                <w:rFonts w:ascii="AngsanaUPC" w:hAnsi="AngsanaUPC" w:cs="AngsanaUPC"/>
                <w:sz w:val="28"/>
              </w:rPr>
            </w:pPr>
          </w:p>
          <w:p w14:paraId="110F2C2C" w14:textId="5B2EB0AB"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12,285,614</w:t>
            </w:r>
          </w:p>
        </w:tc>
        <w:tc>
          <w:tcPr>
            <w:tcW w:w="1350" w:type="dxa"/>
            <w:shd w:val="clear" w:color="auto" w:fill="auto"/>
          </w:tcPr>
          <w:p w14:paraId="4438651C" w14:textId="77777777" w:rsidR="005B4A1A" w:rsidRPr="00AC1DFE" w:rsidRDefault="005B4A1A" w:rsidP="005B4A1A">
            <w:pPr>
              <w:pStyle w:val="NoSpacing"/>
              <w:jc w:val="right"/>
              <w:rPr>
                <w:rFonts w:ascii="AngsanaUPC" w:hAnsi="AngsanaUPC" w:cs="AngsanaUPC"/>
                <w:sz w:val="28"/>
              </w:rPr>
            </w:pPr>
          </w:p>
          <w:p w14:paraId="0E1E5C85" w14:textId="10631564"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12,285,614</w:t>
            </w:r>
          </w:p>
        </w:tc>
        <w:tc>
          <w:tcPr>
            <w:tcW w:w="1170" w:type="dxa"/>
            <w:shd w:val="clear" w:color="auto" w:fill="auto"/>
          </w:tcPr>
          <w:p w14:paraId="05F02CFD" w14:textId="77777777" w:rsidR="005B4A1A" w:rsidRPr="00AC1DFE" w:rsidRDefault="005B4A1A" w:rsidP="005B4A1A">
            <w:pPr>
              <w:pStyle w:val="NoSpacing"/>
              <w:jc w:val="right"/>
              <w:rPr>
                <w:rFonts w:ascii="AngsanaUPC" w:hAnsi="AngsanaUPC" w:cs="AngsanaUPC"/>
                <w:sz w:val="28"/>
              </w:rPr>
            </w:pPr>
          </w:p>
          <w:p w14:paraId="3DD00733" w14:textId="428BBD76" w:rsidR="005B4A1A" w:rsidRPr="00AC1DFE" w:rsidRDefault="005B4A1A" w:rsidP="005B4A1A">
            <w:pPr>
              <w:pStyle w:val="NoSpacing"/>
              <w:jc w:val="right"/>
              <w:rPr>
                <w:rFonts w:ascii="AngsanaUPC" w:hAnsi="AngsanaUPC" w:cs="AngsanaUPC"/>
                <w:sz w:val="28"/>
              </w:rPr>
            </w:pPr>
            <w:r w:rsidRPr="00AC1DFE">
              <w:rPr>
                <w:rFonts w:ascii="AngsanaUPC" w:hAnsi="AngsanaUPC" w:cs="AngsanaUPC"/>
                <w:sz w:val="28"/>
              </w:rPr>
              <w:t>12,285,614</w:t>
            </w:r>
          </w:p>
        </w:tc>
      </w:tr>
      <w:tr w:rsidR="005B4A1A" w:rsidRPr="00AC1DFE" w14:paraId="691B32DC" w14:textId="77777777" w:rsidTr="005B4A1A">
        <w:tc>
          <w:tcPr>
            <w:tcW w:w="3402" w:type="dxa"/>
          </w:tcPr>
          <w:p w14:paraId="1160E432" w14:textId="1E82CD1C" w:rsidR="005B4A1A" w:rsidRPr="00AC1DFE" w:rsidRDefault="005B4A1A" w:rsidP="005B4A1A">
            <w:pPr>
              <w:pStyle w:val="NoSpacing"/>
              <w:jc w:val="thaiDistribute"/>
              <w:rPr>
                <w:rFonts w:ascii="AngsanaUPC" w:hAnsi="AngsanaUPC" w:cs="AngsanaUPC"/>
                <w:sz w:val="28"/>
              </w:rPr>
            </w:pPr>
            <w:r w:rsidRPr="00AC1DFE">
              <w:rPr>
                <w:rFonts w:ascii="AngsanaUPC" w:hAnsi="AngsanaUPC" w:cs="AngsanaUPC"/>
                <w:sz w:val="28"/>
              </w:rPr>
              <w:t>Total financial liabilities</w:t>
            </w:r>
          </w:p>
        </w:tc>
        <w:tc>
          <w:tcPr>
            <w:tcW w:w="1417" w:type="dxa"/>
            <w:shd w:val="clear" w:color="auto" w:fill="auto"/>
          </w:tcPr>
          <w:p w14:paraId="4D1F06EA" w14:textId="3CA87BDA"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w:t>
            </w:r>
          </w:p>
        </w:tc>
        <w:tc>
          <w:tcPr>
            <w:tcW w:w="1350" w:type="dxa"/>
            <w:shd w:val="clear" w:color="auto" w:fill="auto"/>
          </w:tcPr>
          <w:p w14:paraId="3A59140D" w14:textId="26A42DAB"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237,063,578</w:t>
            </w:r>
          </w:p>
        </w:tc>
        <w:tc>
          <w:tcPr>
            <w:tcW w:w="1350" w:type="dxa"/>
            <w:shd w:val="clear" w:color="auto" w:fill="auto"/>
          </w:tcPr>
          <w:p w14:paraId="066316C9" w14:textId="0378B9F0"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237,063,578</w:t>
            </w:r>
          </w:p>
        </w:tc>
        <w:tc>
          <w:tcPr>
            <w:tcW w:w="1170" w:type="dxa"/>
            <w:shd w:val="clear" w:color="auto" w:fill="auto"/>
          </w:tcPr>
          <w:p w14:paraId="226DCB41" w14:textId="4981E43C" w:rsidR="005B4A1A" w:rsidRPr="00AC1DFE" w:rsidRDefault="005B4A1A" w:rsidP="005B4A1A">
            <w:pPr>
              <w:pStyle w:val="NoSpacing"/>
              <w:pBdr>
                <w:top w:val="single" w:sz="4" w:space="1" w:color="auto"/>
                <w:bottom w:val="double" w:sz="4" w:space="1" w:color="auto"/>
              </w:pBdr>
              <w:jc w:val="right"/>
              <w:rPr>
                <w:rFonts w:ascii="AngsanaUPC" w:hAnsi="AngsanaUPC" w:cs="AngsanaUPC"/>
                <w:sz w:val="28"/>
              </w:rPr>
            </w:pPr>
            <w:r w:rsidRPr="00AC1DFE">
              <w:rPr>
                <w:rFonts w:ascii="AngsanaUPC" w:hAnsi="AngsanaUPC" w:cs="AngsanaUPC"/>
                <w:sz w:val="28"/>
              </w:rPr>
              <w:t>237,063,578</w:t>
            </w:r>
          </w:p>
        </w:tc>
      </w:tr>
    </w:tbl>
    <w:p w14:paraId="45F25099" w14:textId="3A28BE37" w:rsidR="008F77B5" w:rsidRPr="00AC1DFE" w:rsidRDefault="008F77B5" w:rsidP="008D373A">
      <w:pPr>
        <w:tabs>
          <w:tab w:val="left" w:pos="7920"/>
        </w:tabs>
        <w:spacing w:before="160" w:after="120"/>
        <w:ind w:left="851"/>
        <w:jc w:val="both"/>
        <w:rPr>
          <w:rFonts w:asciiTheme="majorBidi" w:hAnsiTheme="majorBidi" w:cstheme="majorBidi"/>
          <w:sz w:val="28"/>
        </w:rPr>
      </w:pPr>
    </w:p>
    <w:p w14:paraId="48162576" w14:textId="14A805C6" w:rsidR="00190790" w:rsidRPr="00AC1DFE" w:rsidRDefault="00190790" w:rsidP="008D373A">
      <w:pPr>
        <w:tabs>
          <w:tab w:val="left" w:pos="7920"/>
        </w:tabs>
        <w:spacing w:before="160" w:after="120"/>
        <w:ind w:left="851"/>
        <w:jc w:val="both"/>
        <w:rPr>
          <w:rFonts w:asciiTheme="majorBidi" w:hAnsiTheme="majorBidi" w:cstheme="majorBidi"/>
          <w:sz w:val="28"/>
        </w:rPr>
      </w:pPr>
    </w:p>
    <w:p w14:paraId="0CF2319C" w14:textId="77777777" w:rsidR="00190790" w:rsidRPr="00AC1DFE" w:rsidRDefault="00190790" w:rsidP="008D373A">
      <w:pPr>
        <w:tabs>
          <w:tab w:val="left" w:pos="7920"/>
        </w:tabs>
        <w:spacing w:before="160" w:after="120"/>
        <w:ind w:left="851"/>
        <w:jc w:val="both"/>
        <w:rPr>
          <w:rFonts w:asciiTheme="majorBidi" w:hAnsiTheme="majorBidi" w:cstheme="majorBidi"/>
          <w:sz w:val="28"/>
        </w:rPr>
      </w:pPr>
    </w:p>
    <w:p w14:paraId="64A3AE10" w14:textId="77777777" w:rsidR="001A11B3" w:rsidRPr="00AC1DFE" w:rsidRDefault="001A11B3">
      <w:pPr>
        <w:rPr>
          <w:rFonts w:asciiTheme="majorBidi" w:hAnsiTheme="majorBidi" w:cstheme="majorBidi"/>
          <w:sz w:val="28"/>
        </w:rPr>
      </w:pPr>
      <w:r w:rsidRPr="00AC1DFE">
        <w:rPr>
          <w:rFonts w:asciiTheme="majorBidi" w:hAnsiTheme="majorBidi" w:cstheme="majorBidi"/>
          <w:sz w:val="28"/>
        </w:rPr>
        <w:br w:type="page"/>
      </w:r>
    </w:p>
    <w:p w14:paraId="560A2B6D" w14:textId="262E98AB" w:rsidR="008E5600" w:rsidRPr="00AC1DFE" w:rsidRDefault="008E5600" w:rsidP="008D373A">
      <w:pPr>
        <w:tabs>
          <w:tab w:val="left" w:pos="7920"/>
        </w:tabs>
        <w:spacing w:before="160" w:after="120"/>
        <w:ind w:left="851"/>
        <w:jc w:val="both"/>
        <w:rPr>
          <w:rFonts w:asciiTheme="majorBidi" w:hAnsiTheme="majorBidi" w:cstheme="majorBidi"/>
          <w:sz w:val="28"/>
        </w:rPr>
      </w:pPr>
      <w:r w:rsidRPr="00AC1DFE">
        <w:rPr>
          <w:rFonts w:asciiTheme="majorBidi" w:hAnsiTheme="majorBidi" w:cstheme="majorBidi"/>
          <w:sz w:val="28"/>
        </w:rPr>
        <w:lastRenderedPageBreak/>
        <w:t>The methods and assumptions used by the Company and subsidiaries in estimating the fair value of financial instruments are as follows:</w:t>
      </w:r>
    </w:p>
    <w:p w14:paraId="1F0AC2C3" w14:textId="37A74E9E" w:rsidR="008E5600" w:rsidRPr="00AC1DFE" w:rsidRDefault="008E5600" w:rsidP="00116AF7">
      <w:pPr>
        <w:pStyle w:val="ListParagraph"/>
        <w:numPr>
          <w:ilvl w:val="1"/>
          <w:numId w:val="15"/>
        </w:numPr>
        <w:tabs>
          <w:tab w:val="left" w:pos="7920"/>
        </w:tabs>
        <w:spacing w:after="120" w:line="240" w:lineRule="auto"/>
        <w:ind w:left="1434" w:hanging="357"/>
        <w:jc w:val="both"/>
        <w:rPr>
          <w:rFonts w:asciiTheme="majorBidi" w:hAnsiTheme="majorBidi" w:cstheme="majorBidi"/>
          <w:sz w:val="28"/>
        </w:rPr>
      </w:pPr>
      <w:r w:rsidRPr="00AC1DFE">
        <w:rPr>
          <w:rFonts w:asciiTheme="majorBidi" w:hAnsiTheme="majorBidi" w:cstheme="majorBidi"/>
          <w:sz w:val="28"/>
        </w:rPr>
        <w:t xml:space="preserve">For financial assets and liabilities which have short-term maturity, including cash and cash equivalents, trade accounts receivable and payables, are stated at the estimated fair value due to their carrying amounts in the statements of financial position. </w:t>
      </w:r>
    </w:p>
    <w:p w14:paraId="6236E334" w14:textId="636BBAED" w:rsidR="008E5600" w:rsidRPr="00AC1DFE" w:rsidRDefault="008E5600" w:rsidP="00116AF7">
      <w:pPr>
        <w:pStyle w:val="ListParagraph"/>
        <w:numPr>
          <w:ilvl w:val="1"/>
          <w:numId w:val="16"/>
        </w:numPr>
        <w:tabs>
          <w:tab w:val="left" w:pos="7920"/>
        </w:tabs>
        <w:spacing w:after="120" w:line="240" w:lineRule="auto"/>
        <w:ind w:left="1434" w:hanging="357"/>
        <w:jc w:val="both"/>
        <w:rPr>
          <w:rFonts w:asciiTheme="majorBidi" w:hAnsiTheme="majorBidi" w:cstheme="majorBidi"/>
          <w:sz w:val="28"/>
        </w:rPr>
      </w:pPr>
      <w:r w:rsidRPr="00AC1DFE">
        <w:rPr>
          <w:rFonts w:asciiTheme="majorBidi" w:hAnsiTheme="majorBidi" w:cstheme="majorBidi"/>
          <w:sz w:val="28"/>
        </w:rPr>
        <w:t>The fair value of investment in equity instruments traded in the active market is based on quoted market prices at the statement of financial position date. The quoted market price used for financial assets held by the group is the current bid price (Level 1).</w:t>
      </w:r>
    </w:p>
    <w:p w14:paraId="0B3D7069" w14:textId="0C32BE32" w:rsidR="008E5600" w:rsidRPr="00AC1DFE" w:rsidRDefault="008E5600" w:rsidP="00116AF7">
      <w:pPr>
        <w:pStyle w:val="ListParagraph"/>
        <w:numPr>
          <w:ilvl w:val="1"/>
          <w:numId w:val="17"/>
        </w:numPr>
        <w:tabs>
          <w:tab w:val="left" w:pos="7920"/>
        </w:tabs>
        <w:spacing w:after="120" w:line="240" w:lineRule="auto"/>
        <w:jc w:val="both"/>
        <w:rPr>
          <w:rFonts w:asciiTheme="majorBidi" w:hAnsiTheme="majorBidi" w:cstheme="majorBidi"/>
          <w:sz w:val="28"/>
        </w:rPr>
      </w:pPr>
      <w:r w:rsidRPr="00AC1DFE">
        <w:rPr>
          <w:rFonts w:asciiTheme="majorBidi" w:hAnsiTheme="majorBidi" w:cstheme="majorBidi"/>
          <w:sz w:val="28"/>
        </w:rPr>
        <w:t xml:space="preserve">The fair value of investments in debt instruments funds are determined from their net asset value of the last working day of the end of each reporting </w:t>
      </w:r>
      <w:r w:rsidR="00633570" w:rsidRPr="00AC1DFE">
        <w:rPr>
          <w:rFonts w:asciiTheme="majorBidi" w:hAnsiTheme="majorBidi" w:cstheme="majorBidi"/>
          <w:sz w:val="28"/>
        </w:rPr>
        <w:t>year</w:t>
      </w:r>
      <w:r w:rsidRPr="00AC1DFE">
        <w:rPr>
          <w:rFonts w:asciiTheme="majorBidi" w:hAnsiTheme="majorBidi" w:cstheme="majorBidi"/>
          <w:sz w:val="28"/>
        </w:rPr>
        <w:t>.</w:t>
      </w:r>
    </w:p>
    <w:p w14:paraId="57175525" w14:textId="39BA7418" w:rsidR="008E5600" w:rsidRPr="00AC1DFE" w:rsidRDefault="008E5600" w:rsidP="00116AF7">
      <w:pPr>
        <w:pStyle w:val="ListParagraph"/>
        <w:numPr>
          <w:ilvl w:val="1"/>
          <w:numId w:val="18"/>
        </w:numPr>
        <w:tabs>
          <w:tab w:val="left" w:pos="7920"/>
        </w:tabs>
        <w:spacing w:after="120" w:line="240" w:lineRule="auto"/>
        <w:jc w:val="both"/>
        <w:rPr>
          <w:rFonts w:asciiTheme="majorBidi" w:hAnsiTheme="majorBidi" w:cstheme="majorBidi"/>
          <w:sz w:val="28"/>
        </w:rPr>
      </w:pPr>
      <w:r w:rsidRPr="00AC1DFE">
        <w:rPr>
          <w:rFonts w:asciiTheme="majorBidi" w:hAnsiTheme="majorBidi" w:cstheme="majorBidi"/>
          <w:sz w:val="28"/>
        </w:rPr>
        <w:t>The fair value of derivative instruments has been calculated by using a discounted future cash flow model and a valuation model</w:t>
      </w:r>
      <w:r w:rsidRPr="00AC1DFE">
        <w:rPr>
          <w:rFonts w:asciiTheme="majorBidi" w:hAnsiTheme="majorBidi" w:cstheme="majorBidi" w:hint="cs"/>
          <w:sz w:val="28"/>
          <w:cs/>
        </w:rPr>
        <w:t xml:space="preserve"> </w:t>
      </w:r>
      <w:r w:rsidRPr="00AC1DFE">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Pr="00AC1DFE" w:rsidRDefault="008E5600" w:rsidP="00116AF7">
      <w:pPr>
        <w:pStyle w:val="ListParagraph"/>
        <w:numPr>
          <w:ilvl w:val="1"/>
          <w:numId w:val="19"/>
        </w:numPr>
        <w:tabs>
          <w:tab w:val="left" w:pos="7920"/>
        </w:tabs>
        <w:spacing w:after="120" w:line="240" w:lineRule="auto"/>
        <w:jc w:val="both"/>
        <w:rPr>
          <w:rFonts w:asciiTheme="majorBidi" w:hAnsiTheme="majorBidi" w:cstheme="majorBidi"/>
          <w:sz w:val="28"/>
        </w:rPr>
      </w:pPr>
      <w:r w:rsidRPr="00AC1DFE">
        <w:rPr>
          <w:rFonts w:asciiTheme="majorBidi" w:hAnsiTheme="majorBidi" w:cstheme="majorBidi"/>
          <w:sz w:val="28"/>
        </w:rPr>
        <w:t>For short-term loans and long-term loans carrying interest approximate to the market rate, are stated at the estimated fair value due</w:t>
      </w:r>
      <w:r w:rsidRPr="00AC1DFE">
        <w:rPr>
          <w:rFonts w:asciiTheme="majorBidi" w:hAnsiTheme="majorBidi" w:cstheme="majorBidi" w:hint="cs"/>
          <w:sz w:val="28"/>
          <w:cs/>
        </w:rPr>
        <w:t xml:space="preserve"> </w:t>
      </w:r>
      <w:r w:rsidRPr="00AC1DFE">
        <w:rPr>
          <w:rFonts w:asciiTheme="majorBidi" w:hAnsiTheme="majorBidi" w:cstheme="majorBidi"/>
          <w:sz w:val="28"/>
        </w:rPr>
        <w:t>to their carrying amounts in valuation the statements of financial position.</w:t>
      </w:r>
    </w:p>
    <w:p w14:paraId="50EE170E" w14:textId="3B997776" w:rsidR="00666E46" w:rsidRPr="00AC1DFE" w:rsidRDefault="008E5600" w:rsidP="00116AF7">
      <w:pPr>
        <w:pStyle w:val="ListParagraph"/>
        <w:numPr>
          <w:ilvl w:val="1"/>
          <w:numId w:val="20"/>
        </w:numPr>
        <w:tabs>
          <w:tab w:val="left" w:pos="7920"/>
        </w:tabs>
        <w:spacing w:after="120" w:line="240" w:lineRule="auto"/>
        <w:jc w:val="both"/>
        <w:rPr>
          <w:rFonts w:asciiTheme="majorBidi" w:hAnsiTheme="majorBidi" w:cstheme="majorBidi"/>
          <w:sz w:val="28"/>
        </w:rPr>
      </w:pPr>
      <w:r w:rsidRPr="00AC1DFE">
        <w:rPr>
          <w:rFonts w:asciiTheme="majorBidi" w:hAnsiTheme="majorBidi" w:cstheme="majorBidi"/>
          <w:sz w:val="28"/>
        </w:rPr>
        <w:t>The fair value of debentures is determined based on yield rates quoted by the Thai Bond Market Association.</w:t>
      </w:r>
    </w:p>
    <w:p w14:paraId="0FCCD661" w14:textId="4265D562" w:rsidR="00BD12BA" w:rsidRPr="00AC1DFE" w:rsidRDefault="008E5600"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 xml:space="preserve">CAPITAL MANAGEMENT </w:t>
      </w:r>
    </w:p>
    <w:p w14:paraId="3DFD21D3" w14:textId="4DE6E01C" w:rsidR="008E5600" w:rsidRPr="00AC1DFE" w:rsidRDefault="008E5600" w:rsidP="008E5600">
      <w:pPr>
        <w:pStyle w:val="NoSpacing"/>
        <w:spacing w:after="120"/>
        <w:ind w:left="425"/>
        <w:jc w:val="both"/>
        <w:rPr>
          <w:rFonts w:asciiTheme="majorBidi" w:hAnsiTheme="majorBidi" w:cstheme="majorBidi"/>
          <w:sz w:val="28"/>
        </w:rPr>
      </w:pPr>
      <w:r w:rsidRPr="00AC1DFE">
        <w:rPr>
          <w:rFonts w:asciiTheme="majorBidi" w:hAnsiTheme="majorBidi" w:cstheme="majorBidi"/>
          <w:sz w:val="28"/>
        </w:rPr>
        <w:t>The objective of capital management of the Group is to prepare the financial structure to be properly appropriated and preserve the</w:t>
      </w:r>
      <w:r w:rsidRPr="00AC1DFE">
        <w:rPr>
          <w:rFonts w:asciiTheme="majorBidi" w:hAnsiTheme="majorBidi" w:cstheme="majorBidi" w:hint="cs"/>
          <w:sz w:val="28"/>
          <w:cs/>
        </w:rPr>
        <w:t xml:space="preserve"> </w:t>
      </w:r>
      <w:r w:rsidRPr="00AC1DFE">
        <w:rPr>
          <w:rFonts w:asciiTheme="majorBidi" w:hAnsiTheme="majorBidi" w:cstheme="majorBidi"/>
          <w:sz w:val="28"/>
        </w:rPr>
        <w:t>ability to continue their operation as a going concern.</w:t>
      </w:r>
    </w:p>
    <w:p w14:paraId="2D306F4F" w14:textId="0CBB2A1F" w:rsidR="008E5600" w:rsidRPr="00AC1DFE" w:rsidRDefault="008E5600" w:rsidP="00D74102">
      <w:pPr>
        <w:pStyle w:val="NoSpacing"/>
        <w:ind w:left="425"/>
        <w:jc w:val="both"/>
        <w:rPr>
          <w:rFonts w:asciiTheme="majorBidi" w:hAnsiTheme="majorBidi" w:cstheme="majorBidi"/>
          <w:sz w:val="28"/>
        </w:rPr>
      </w:pPr>
      <w:r w:rsidRPr="00AC1DFE">
        <w:rPr>
          <w:rFonts w:asciiTheme="majorBidi" w:hAnsiTheme="majorBidi" w:cstheme="majorBidi"/>
          <w:sz w:val="28"/>
        </w:rPr>
        <w:t xml:space="preserve">As </w:t>
      </w:r>
      <w:proofErr w:type="gramStart"/>
      <w:r w:rsidRPr="00AC1DFE">
        <w:rPr>
          <w:rFonts w:asciiTheme="majorBidi" w:hAnsiTheme="majorBidi" w:cstheme="majorBidi"/>
          <w:sz w:val="28"/>
        </w:rPr>
        <w:t>at</w:t>
      </w:r>
      <w:proofErr w:type="gramEnd"/>
      <w:r w:rsidRPr="00AC1DFE">
        <w:rPr>
          <w:rFonts w:asciiTheme="majorBidi" w:hAnsiTheme="majorBidi" w:cstheme="majorBidi"/>
          <w:sz w:val="28"/>
        </w:rPr>
        <w:t xml:space="preserve"> </w:t>
      </w:r>
      <w:r w:rsidR="00C42EA3" w:rsidRPr="00AC1DFE">
        <w:rPr>
          <w:rFonts w:asciiTheme="majorBidi" w:hAnsiTheme="majorBidi" w:cstheme="majorBidi"/>
          <w:sz w:val="28"/>
        </w:rPr>
        <w:t xml:space="preserve">December </w:t>
      </w:r>
      <w:r w:rsidR="00C42EA3" w:rsidRPr="00AC1DFE">
        <w:rPr>
          <w:rFonts w:asciiTheme="majorBidi" w:hAnsiTheme="majorBidi" w:cs="Angsana New"/>
          <w:sz w:val="28"/>
        </w:rPr>
        <w:t>31</w:t>
      </w:r>
      <w:r w:rsidR="00C42EA3" w:rsidRPr="00AC1DFE">
        <w:rPr>
          <w:rFonts w:asciiTheme="majorBidi" w:hAnsiTheme="majorBidi" w:cstheme="majorBidi"/>
          <w:sz w:val="28"/>
        </w:rPr>
        <w:t xml:space="preserve">, </w:t>
      </w:r>
      <w:r w:rsidR="00641E20" w:rsidRPr="00AC1DFE">
        <w:rPr>
          <w:rFonts w:asciiTheme="majorBidi" w:hAnsiTheme="majorBidi" w:cs="Angsana New"/>
          <w:sz w:val="28"/>
        </w:rPr>
        <w:t>202</w:t>
      </w:r>
      <w:r w:rsidR="00A53E0F" w:rsidRPr="00AC1DFE">
        <w:rPr>
          <w:rFonts w:asciiTheme="majorBidi" w:hAnsiTheme="majorBidi" w:cs="Angsana New"/>
          <w:sz w:val="28"/>
        </w:rPr>
        <w:t>2</w:t>
      </w:r>
      <w:r w:rsidRPr="00AC1DFE">
        <w:rPr>
          <w:rFonts w:asciiTheme="majorBidi" w:hAnsiTheme="majorBidi" w:cs="Angsana New"/>
          <w:sz w:val="28"/>
          <w:cs/>
        </w:rPr>
        <w:t xml:space="preserve"> </w:t>
      </w:r>
      <w:r w:rsidRPr="00AC1DFE">
        <w:rPr>
          <w:rFonts w:asciiTheme="majorBidi" w:hAnsiTheme="majorBidi" w:cstheme="majorBidi"/>
          <w:sz w:val="28"/>
        </w:rPr>
        <w:t xml:space="preserve">and </w:t>
      </w:r>
      <w:r w:rsidR="009C7AE7" w:rsidRPr="00AC1DFE">
        <w:rPr>
          <w:rFonts w:asciiTheme="majorBidi" w:hAnsiTheme="majorBidi" w:cs="Angsana New"/>
          <w:sz w:val="28"/>
        </w:rPr>
        <w:t>202</w:t>
      </w:r>
      <w:r w:rsidR="00A53E0F" w:rsidRPr="00AC1DFE">
        <w:rPr>
          <w:rFonts w:asciiTheme="majorBidi" w:hAnsiTheme="majorBidi" w:cs="Angsana New"/>
          <w:sz w:val="28"/>
        </w:rPr>
        <w:t>1</w:t>
      </w:r>
      <w:r w:rsidRPr="00AC1DFE">
        <w:rPr>
          <w:rFonts w:asciiTheme="majorBidi" w:hAnsiTheme="majorBidi" w:cstheme="majorBidi"/>
          <w:sz w:val="28"/>
        </w:rPr>
        <w:t>,</w:t>
      </w:r>
      <w:r w:rsidRPr="00AC1DFE">
        <w:t xml:space="preserve"> </w:t>
      </w:r>
      <w:r w:rsidRPr="00AC1DFE">
        <w:rPr>
          <w:rFonts w:asciiTheme="majorBidi" w:hAnsiTheme="majorBidi" w:cstheme="majorBidi"/>
          <w:sz w:val="28"/>
        </w:rPr>
        <w:t>the Group has debt to e</w:t>
      </w:r>
      <w:r w:rsidR="00DA1415" w:rsidRPr="00AC1DFE">
        <w:rPr>
          <w:rFonts w:asciiTheme="majorBidi" w:hAnsiTheme="majorBidi" w:cstheme="majorBidi"/>
          <w:sz w:val="28"/>
        </w:rPr>
        <w:t>quity ratio as summarized below</w:t>
      </w:r>
      <w:r w:rsidRPr="00AC1DFE">
        <w:rPr>
          <w:rFonts w:asciiTheme="majorBidi" w:hAnsiTheme="majorBidi" w:cstheme="majorBidi"/>
          <w:sz w:val="28"/>
        </w:rPr>
        <w:t>:</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C42EA3" w:rsidRPr="00AC1DFE" w14:paraId="07AC13D6" w14:textId="77777777" w:rsidTr="00456658">
        <w:tc>
          <w:tcPr>
            <w:tcW w:w="3261" w:type="dxa"/>
          </w:tcPr>
          <w:p w14:paraId="761CA561" w14:textId="77777777" w:rsidR="00C42EA3" w:rsidRPr="00AC1DFE" w:rsidRDefault="00C42EA3" w:rsidP="00456658">
            <w:pPr>
              <w:pStyle w:val="NoSpacing"/>
              <w:spacing w:line="320" w:lineRule="exact"/>
              <w:rPr>
                <w:rFonts w:ascii="AngsanaUPC" w:hAnsi="AngsanaUPC" w:cs="AngsanaUPC"/>
                <w:b/>
                <w:bCs/>
                <w:sz w:val="28"/>
              </w:rPr>
            </w:pPr>
          </w:p>
        </w:tc>
        <w:tc>
          <w:tcPr>
            <w:tcW w:w="5670" w:type="dxa"/>
            <w:gridSpan w:val="4"/>
            <w:vAlign w:val="bottom"/>
          </w:tcPr>
          <w:p w14:paraId="440179D7" w14:textId="6E91EABA" w:rsidR="00C42EA3" w:rsidRPr="00AC1DFE" w:rsidRDefault="00C42EA3" w:rsidP="00456658">
            <w:pPr>
              <w:pStyle w:val="NoSpacing"/>
              <w:pBdr>
                <w:bottom w:val="single" w:sz="4" w:space="1" w:color="auto"/>
              </w:pBdr>
              <w:spacing w:line="320" w:lineRule="exact"/>
              <w:jc w:val="right"/>
              <w:rPr>
                <w:rFonts w:ascii="AngsanaUPC" w:hAnsi="AngsanaUPC" w:cs="AngsanaUPC"/>
                <w:sz w:val="28"/>
                <w:cs/>
              </w:rPr>
            </w:pPr>
            <w:r w:rsidRPr="00AC1DFE">
              <w:rPr>
                <w:rFonts w:asciiTheme="majorBidi" w:hAnsiTheme="majorBidi" w:cstheme="majorBidi"/>
                <w:sz w:val="28"/>
              </w:rPr>
              <w:t>(</w:t>
            </w:r>
            <w:proofErr w:type="gramStart"/>
            <w:r w:rsidRPr="00AC1DFE">
              <w:rPr>
                <w:rFonts w:asciiTheme="majorBidi" w:hAnsiTheme="majorBidi" w:cstheme="majorBidi"/>
                <w:sz w:val="28"/>
              </w:rPr>
              <w:t>Unit :</w:t>
            </w:r>
            <w:proofErr w:type="gramEnd"/>
            <w:r w:rsidRPr="00AC1DFE">
              <w:rPr>
                <w:rFonts w:asciiTheme="majorBidi" w:hAnsiTheme="majorBidi" w:cstheme="majorBidi"/>
                <w:sz w:val="28"/>
              </w:rPr>
              <w:t xml:space="preserve"> </w:t>
            </w:r>
            <w:r w:rsidR="009E1EEE" w:rsidRPr="00AC1DFE">
              <w:rPr>
                <w:rFonts w:asciiTheme="majorBidi" w:hAnsiTheme="majorBidi" w:cstheme="majorBidi"/>
                <w:sz w:val="28"/>
              </w:rPr>
              <w:t>Equal</w:t>
            </w:r>
            <w:r w:rsidRPr="00AC1DFE">
              <w:rPr>
                <w:rFonts w:asciiTheme="majorBidi" w:hAnsiTheme="majorBidi" w:cstheme="majorBidi"/>
                <w:sz w:val="28"/>
              </w:rPr>
              <w:t>)</w:t>
            </w:r>
          </w:p>
        </w:tc>
      </w:tr>
      <w:tr w:rsidR="00C42EA3" w:rsidRPr="00AC1DFE" w14:paraId="15E4EB9C" w14:textId="77777777" w:rsidTr="0031634F">
        <w:tc>
          <w:tcPr>
            <w:tcW w:w="3261" w:type="dxa"/>
          </w:tcPr>
          <w:p w14:paraId="6F81AD57" w14:textId="77777777" w:rsidR="00C42EA3" w:rsidRPr="00AC1DFE" w:rsidRDefault="00C42EA3" w:rsidP="00C42EA3">
            <w:pPr>
              <w:pStyle w:val="NoSpacing"/>
              <w:spacing w:line="320" w:lineRule="exact"/>
              <w:rPr>
                <w:rFonts w:ascii="AngsanaUPC" w:hAnsi="AngsanaUPC" w:cs="AngsanaUPC"/>
                <w:b/>
                <w:bCs/>
                <w:sz w:val="28"/>
              </w:rPr>
            </w:pPr>
          </w:p>
        </w:tc>
        <w:tc>
          <w:tcPr>
            <w:tcW w:w="2835" w:type="dxa"/>
            <w:gridSpan w:val="2"/>
          </w:tcPr>
          <w:p w14:paraId="5CE3D013" w14:textId="561B1302"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Consolidated</w:t>
            </w:r>
          </w:p>
        </w:tc>
        <w:tc>
          <w:tcPr>
            <w:tcW w:w="2835" w:type="dxa"/>
            <w:gridSpan w:val="2"/>
          </w:tcPr>
          <w:p w14:paraId="2AB25147" w14:textId="2C03953D"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Separate</w:t>
            </w:r>
          </w:p>
        </w:tc>
      </w:tr>
      <w:tr w:rsidR="00C42EA3" w:rsidRPr="00AC1DFE" w14:paraId="0C095414" w14:textId="77777777" w:rsidTr="00456658">
        <w:trPr>
          <w:trHeight w:val="633"/>
        </w:trPr>
        <w:tc>
          <w:tcPr>
            <w:tcW w:w="3261" w:type="dxa"/>
          </w:tcPr>
          <w:p w14:paraId="0A2F78D9" w14:textId="77777777" w:rsidR="00C42EA3" w:rsidRPr="00AC1DFE" w:rsidRDefault="00C42EA3" w:rsidP="00C42EA3">
            <w:pPr>
              <w:pStyle w:val="NoSpacing"/>
              <w:spacing w:line="320" w:lineRule="exact"/>
              <w:rPr>
                <w:rFonts w:ascii="AngsanaUPC" w:hAnsi="AngsanaUPC" w:cs="AngsanaUPC"/>
                <w:b/>
                <w:bCs/>
                <w:sz w:val="28"/>
              </w:rPr>
            </w:pPr>
          </w:p>
        </w:tc>
        <w:tc>
          <w:tcPr>
            <w:tcW w:w="1417" w:type="dxa"/>
            <w:shd w:val="clear" w:color="auto" w:fill="auto"/>
          </w:tcPr>
          <w:p w14:paraId="5A3BC0A6" w14:textId="1D1216F6"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202</w:t>
            </w:r>
            <w:r w:rsidR="0084401F" w:rsidRPr="00AC1DFE">
              <w:rPr>
                <w:rFonts w:ascii="AngsanaUPC" w:hAnsi="AngsanaUPC" w:cs="AngsanaUPC"/>
                <w:sz w:val="28"/>
              </w:rPr>
              <w:t>2</w:t>
            </w:r>
          </w:p>
        </w:tc>
        <w:tc>
          <w:tcPr>
            <w:tcW w:w="1418" w:type="dxa"/>
            <w:shd w:val="clear" w:color="auto" w:fill="auto"/>
          </w:tcPr>
          <w:p w14:paraId="415A7367" w14:textId="723E80C3" w:rsidR="00C42EA3" w:rsidRPr="00AC1DFE" w:rsidRDefault="00C42EA3" w:rsidP="00C42EA3">
            <w:pPr>
              <w:pStyle w:val="NoSpacing"/>
              <w:pBdr>
                <w:bottom w:val="single" w:sz="4" w:space="1" w:color="auto"/>
              </w:pBdr>
              <w:spacing w:line="320" w:lineRule="exact"/>
              <w:jc w:val="center"/>
              <w:rPr>
                <w:rFonts w:ascii="AngsanaUPC" w:hAnsi="AngsanaUPC" w:cs="AngsanaUPC"/>
                <w:sz w:val="28"/>
                <w:cs/>
              </w:rPr>
            </w:pPr>
            <w:r w:rsidRPr="00AC1DFE">
              <w:rPr>
                <w:rFonts w:ascii="AngsanaUPC" w:hAnsi="AngsanaUPC" w:cs="AngsanaUPC"/>
                <w:sz w:val="28"/>
              </w:rPr>
              <w:t>202</w:t>
            </w:r>
            <w:r w:rsidR="0084401F" w:rsidRPr="00AC1DFE">
              <w:rPr>
                <w:rFonts w:ascii="AngsanaUPC" w:hAnsi="AngsanaUPC" w:cs="AngsanaUPC"/>
                <w:sz w:val="28"/>
              </w:rPr>
              <w:t>1</w:t>
            </w:r>
          </w:p>
        </w:tc>
        <w:tc>
          <w:tcPr>
            <w:tcW w:w="1417" w:type="dxa"/>
            <w:shd w:val="clear" w:color="auto" w:fill="auto"/>
          </w:tcPr>
          <w:p w14:paraId="4609FAC1" w14:textId="151A5092"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202</w:t>
            </w:r>
            <w:r w:rsidR="0084401F" w:rsidRPr="00AC1DFE">
              <w:rPr>
                <w:rFonts w:ascii="AngsanaUPC" w:hAnsi="AngsanaUPC" w:cs="AngsanaUPC"/>
                <w:sz w:val="28"/>
              </w:rPr>
              <w:t>2</w:t>
            </w:r>
          </w:p>
        </w:tc>
        <w:tc>
          <w:tcPr>
            <w:tcW w:w="1418" w:type="dxa"/>
          </w:tcPr>
          <w:p w14:paraId="07E58AC5" w14:textId="4A102EB7" w:rsidR="00C42EA3" w:rsidRPr="00AC1DFE" w:rsidRDefault="00C42EA3" w:rsidP="00C42EA3">
            <w:pPr>
              <w:pStyle w:val="NoSpacing"/>
              <w:pBdr>
                <w:bottom w:val="single" w:sz="4" w:space="1" w:color="auto"/>
              </w:pBdr>
              <w:spacing w:line="320" w:lineRule="exact"/>
              <w:jc w:val="center"/>
              <w:rPr>
                <w:rFonts w:ascii="AngsanaUPC" w:hAnsi="AngsanaUPC" w:cs="AngsanaUPC"/>
                <w:sz w:val="28"/>
              </w:rPr>
            </w:pPr>
            <w:r w:rsidRPr="00AC1DFE">
              <w:rPr>
                <w:rFonts w:ascii="AngsanaUPC" w:hAnsi="AngsanaUPC" w:cs="AngsanaUPC"/>
                <w:sz w:val="28"/>
              </w:rPr>
              <w:t>202</w:t>
            </w:r>
            <w:r w:rsidR="0084401F" w:rsidRPr="00AC1DFE">
              <w:rPr>
                <w:rFonts w:ascii="AngsanaUPC" w:hAnsi="AngsanaUPC" w:cs="AngsanaUPC"/>
                <w:sz w:val="28"/>
              </w:rPr>
              <w:t>1</w:t>
            </w:r>
          </w:p>
        </w:tc>
      </w:tr>
      <w:tr w:rsidR="005C1216" w:rsidRPr="00AC1DFE" w14:paraId="4CE30DF4" w14:textId="77777777" w:rsidTr="005C1216">
        <w:trPr>
          <w:trHeight w:val="374"/>
        </w:trPr>
        <w:tc>
          <w:tcPr>
            <w:tcW w:w="3261" w:type="dxa"/>
            <w:shd w:val="clear" w:color="auto" w:fill="auto"/>
            <w:vAlign w:val="bottom"/>
          </w:tcPr>
          <w:p w14:paraId="5CEB32B2" w14:textId="26D04F4B" w:rsidR="005C1216" w:rsidRPr="00AC1DFE" w:rsidRDefault="005C1216" w:rsidP="005C1216">
            <w:pPr>
              <w:pStyle w:val="NoSpacing"/>
              <w:spacing w:line="320" w:lineRule="exact"/>
              <w:ind w:left="453" w:hanging="426"/>
              <w:rPr>
                <w:rFonts w:ascii="AngsanaUPC" w:hAnsi="AngsanaUPC" w:cs="AngsanaUPC"/>
                <w:sz w:val="28"/>
                <w:cs/>
              </w:rPr>
            </w:pPr>
            <w:r w:rsidRPr="00AC1DFE">
              <w:rPr>
                <w:rFonts w:ascii="AngsanaUPC" w:hAnsi="AngsanaUPC" w:cs="AngsanaUPC"/>
                <w:sz w:val="28"/>
              </w:rPr>
              <w:t>Debt to equity ratio</w:t>
            </w:r>
          </w:p>
        </w:tc>
        <w:tc>
          <w:tcPr>
            <w:tcW w:w="1417" w:type="dxa"/>
            <w:shd w:val="clear" w:color="auto" w:fill="auto"/>
            <w:vAlign w:val="bottom"/>
          </w:tcPr>
          <w:p w14:paraId="4604AFAE" w14:textId="5D70EF30" w:rsidR="005C1216" w:rsidRPr="00AC1DFE" w:rsidRDefault="005C1216" w:rsidP="005C1216">
            <w:pPr>
              <w:pStyle w:val="NoSpacing"/>
              <w:spacing w:line="320" w:lineRule="exact"/>
              <w:jc w:val="right"/>
              <w:rPr>
                <w:rFonts w:ascii="AngsanaUPC" w:hAnsi="AngsanaUPC" w:cs="AngsanaUPC"/>
                <w:sz w:val="28"/>
              </w:rPr>
            </w:pPr>
            <w:r w:rsidRPr="00AC1DFE">
              <w:rPr>
                <w:rFonts w:ascii="AngsanaUPC" w:hAnsi="AngsanaUPC" w:cs="AngsanaUPC"/>
                <w:sz w:val="28"/>
              </w:rPr>
              <w:t>1.05</w:t>
            </w:r>
          </w:p>
        </w:tc>
        <w:tc>
          <w:tcPr>
            <w:tcW w:w="1418" w:type="dxa"/>
            <w:shd w:val="clear" w:color="auto" w:fill="auto"/>
            <w:vAlign w:val="bottom"/>
          </w:tcPr>
          <w:p w14:paraId="3CD477F5" w14:textId="7EAC4716" w:rsidR="005C1216" w:rsidRPr="00AC1DFE" w:rsidRDefault="005C1216" w:rsidP="005C1216">
            <w:pPr>
              <w:pStyle w:val="NoSpacing"/>
              <w:spacing w:line="320" w:lineRule="exact"/>
              <w:jc w:val="right"/>
              <w:rPr>
                <w:rFonts w:ascii="AngsanaUPC" w:hAnsi="AngsanaUPC" w:cs="AngsanaUPC"/>
                <w:sz w:val="28"/>
              </w:rPr>
            </w:pPr>
            <w:r w:rsidRPr="00AC1DFE">
              <w:rPr>
                <w:rFonts w:ascii="AngsanaUPC" w:hAnsi="AngsanaUPC" w:cs="AngsanaUPC"/>
                <w:sz w:val="28"/>
              </w:rPr>
              <w:t>1.1</w:t>
            </w:r>
            <w:r w:rsidRPr="00AC1DFE">
              <w:rPr>
                <w:rFonts w:ascii="AngsanaUPC" w:hAnsi="AngsanaUPC" w:cs="AngsanaUPC" w:hint="cs"/>
                <w:sz w:val="28"/>
                <w:cs/>
              </w:rPr>
              <w:t>2</w:t>
            </w:r>
          </w:p>
        </w:tc>
        <w:tc>
          <w:tcPr>
            <w:tcW w:w="1417" w:type="dxa"/>
            <w:shd w:val="clear" w:color="auto" w:fill="auto"/>
            <w:vAlign w:val="bottom"/>
          </w:tcPr>
          <w:p w14:paraId="3E0AD25D" w14:textId="32300357" w:rsidR="005C1216" w:rsidRPr="00AC1DFE" w:rsidRDefault="005C1216" w:rsidP="005C1216">
            <w:pPr>
              <w:pStyle w:val="NoSpacing"/>
              <w:spacing w:line="320" w:lineRule="exact"/>
              <w:jc w:val="right"/>
              <w:rPr>
                <w:rFonts w:ascii="AngsanaUPC" w:hAnsi="AngsanaUPC" w:cs="AngsanaUPC"/>
                <w:sz w:val="28"/>
              </w:rPr>
            </w:pPr>
            <w:r w:rsidRPr="00AC1DFE">
              <w:rPr>
                <w:rFonts w:ascii="AngsanaUPC" w:hAnsi="AngsanaUPC" w:cs="AngsanaUPC"/>
                <w:sz w:val="28"/>
              </w:rPr>
              <w:t>0.98</w:t>
            </w:r>
          </w:p>
        </w:tc>
        <w:tc>
          <w:tcPr>
            <w:tcW w:w="1418" w:type="dxa"/>
            <w:shd w:val="clear" w:color="auto" w:fill="auto"/>
            <w:vAlign w:val="bottom"/>
          </w:tcPr>
          <w:p w14:paraId="403503E4" w14:textId="6026CFD8" w:rsidR="005C1216" w:rsidRPr="00AC1DFE" w:rsidRDefault="005C1216" w:rsidP="005C1216">
            <w:pPr>
              <w:pStyle w:val="NoSpacing"/>
              <w:spacing w:line="320" w:lineRule="exact"/>
              <w:jc w:val="right"/>
              <w:rPr>
                <w:rFonts w:ascii="AngsanaUPC" w:hAnsi="AngsanaUPC" w:cs="AngsanaUPC"/>
                <w:sz w:val="28"/>
              </w:rPr>
            </w:pPr>
            <w:r w:rsidRPr="00AC1DFE">
              <w:rPr>
                <w:rFonts w:ascii="AngsanaUPC" w:hAnsi="AngsanaUPC" w:cs="AngsanaUPC"/>
                <w:sz w:val="28"/>
              </w:rPr>
              <w:t>1.06</w:t>
            </w:r>
          </w:p>
        </w:tc>
      </w:tr>
    </w:tbl>
    <w:p w14:paraId="1FF7FF71" w14:textId="30B1A498" w:rsidR="008E5F44" w:rsidRDefault="008E5F44" w:rsidP="00D06D04">
      <w:pPr>
        <w:pStyle w:val="NoSpacing"/>
        <w:numPr>
          <w:ilvl w:val="0"/>
          <w:numId w:val="1"/>
        </w:numPr>
        <w:spacing w:before="240" w:after="120"/>
        <w:ind w:left="426" w:hanging="284"/>
        <w:rPr>
          <w:rFonts w:asciiTheme="majorBidi" w:hAnsiTheme="majorBidi" w:cstheme="majorBidi"/>
          <w:b/>
          <w:bCs/>
          <w:sz w:val="28"/>
        </w:rPr>
      </w:pPr>
      <w:r>
        <w:rPr>
          <w:rFonts w:asciiTheme="majorBidi" w:hAnsiTheme="majorBidi" w:cstheme="majorBidi"/>
          <w:b/>
          <w:bCs/>
          <w:sz w:val="28"/>
        </w:rPr>
        <w:t>SUBSEQUENT EVENT</w:t>
      </w:r>
    </w:p>
    <w:p w14:paraId="2A0430F0" w14:textId="14B84B48" w:rsidR="00F02B38" w:rsidRPr="00F02B38" w:rsidRDefault="00F02B38" w:rsidP="00F02B38">
      <w:pPr>
        <w:pStyle w:val="NoSpacing"/>
        <w:spacing w:before="240" w:after="120"/>
        <w:ind w:left="426"/>
        <w:rPr>
          <w:rFonts w:asciiTheme="majorBidi" w:hAnsiTheme="majorBidi" w:cstheme="majorBidi"/>
          <w:sz w:val="28"/>
        </w:rPr>
      </w:pPr>
      <w:r w:rsidRPr="001C655F">
        <w:rPr>
          <w:rFonts w:asciiTheme="majorBidi" w:hAnsiTheme="majorBidi" w:cstheme="majorBidi"/>
          <w:sz w:val="28"/>
        </w:rPr>
        <w:t>On February 27, 2023, the meeting of the Company's Board of directors passed the resolution to propose for approval the dividend payment form the 2022 results of operations to the shareholders at Baht 0.01 per share amounting to Baht 8.60 million to the Annual General Meeting of the shareholders.</w:t>
      </w:r>
      <w:r w:rsidR="00FE627C" w:rsidRPr="001C655F">
        <w:t xml:space="preserve"> </w:t>
      </w:r>
      <w:r w:rsidR="00FE627C" w:rsidRPr="001C655F">
        <w:rPr>
          <w:rFonts w:asciiTheme="majorBidi" w:hAnsiTheme="majorBidi" w:cstheme="majorBidi"/>
          <w:sz w:val="28"/>
        </w:rPr>
        <w:t>The dividend payment will be made on May 2</w:t>
      </w:r>
      <w:r w:rsidR="00FE627C" w:rsidRPr="001C655F">
        <w:rPr>
          <w:rFonts w:asciiTheme="majorBidi" w:hAnsiTheme="majorBidi" w:cstheme="majorBidi"/>
          <w:sz w:val="28"/>
        </w:rPr>
        <w:t>4</w:t>
      </w:r>
      <w:r w:rsidR="00FE627C" w:rsidRPr="001C655F">
        <w:rPr>
          <w:rFonts w:asciiTheme="majorBidi" w:hAnsiTheme="majorBidi" w:cstheme="majorBidi"/>
          <w:sz w:val="28"/>
        </w:rPr>
        <w:t>, 20</w:t>
      </w:r>
      <w:r w:rsidR="00FE627C" w:rsidRPr="001C655F">
        <w:rPr>
          <w:rFonts w:asciiTheme="majorBidi" w:hAnsiTheme="majorBidi" w:cstheme="majorBidi"/>
          <w:sz w:val="28"/>
        </w:rPr>
        <w:t>23</w:t>
      </w:r>
      <w:r w:rsidR="00FE627C" w:rsidRPr="001C655F">
        <w:rPr>
          <w:rFonts w:asciiTheme="majorBidi" w:hAnsiTheme="majorBidi" w:cstheme="majorBidi"/>
          <w:sz w:val="28"/>
        </w:rPr>
        <w:t>.</w:t>
      </w:r>
    </w:p>
    <w:p w14:paraId="0A2FFE14" w14:textId="0518B582" w:rsidR="00BD12BA" w:rsidRPr="00AC1DFE" w:rsidRDefault="0052388D" w:rsidP="00D06D04">
      <w:pPr>
        <w:pStyle w:val="NoSpacing"/>
        <w:numPr>
          <w:ilvl w:val="0"/>
          <w:numId w:val="1"/>
        </w:numPr>
        <w:spacing w:before="240" w:after="120"/>
        <w:ind w:left="426" w:hanging="284"/>
        <w:rPr>
          <w:rFonts w:asciiTheme="majorBidi" w:hAnsiTheme="majorBidi" w:cstheme="majorBidi"/>
          <w:b/>
          <w:bCs/>
          <w:sz w:val="28"/>
        </w:rPr>
      </w:pPr>
      <w:r w:rsidRPr="00AC1DFE">
        <w:rPr>
          <w:rFonts w:asciiTheme="majorBidi" w:hAnsiTheme="majorBidi" w:cstheme="majorBidi"/>
          <w:b/>
          <w:bCs/>
          <w:sz w:val="28"/>
        </w:rPr>
        <w:t>APPROVAL OF FINANCIAL STATEMENTS</w:t>
      </w:r>
    </w:p>
    <w:p w14:paraId="2C4DC324" w14:textId="57D7594B" w:rsidR="008E5600" w:rsidRPr="00571628" w:rsidRDefault="00C42EA3" w:rsidP="00437E9E">
      <w:pPr>
        <w:pStyle w:val="NoSpacing"/>
        <w:spacing w:after="120"/>
        <w:ind w:left="426"/>
        <w:jc w:val="both"/>
        <w:rPr>
          <w:rFonts w:asciiTheme="majorBidi" w:hAnsiTheme="majorBidi" w:cs="Angsana New"/>
          <w:spacing w:val="-2"/>
          <w:sz w:val="28"/>
        </w:rPr>
      </w:pPr>
      <w:r w:rsidRPr="00AC1DFE">
        <w:rPr>
          <w:rFonts w:asciiTheme="majorBidi" w:hAnsiTheme="majorBidi" w:cstheme="majorBidi"/>
          <w:spacing w:val="-2"/>
          <w:sz w:val="28"/>
        </w:rPr>
        <w:t xml:space="preserve">These financial statements were approved and authorized for issue by the Company's Board of directors on </w:t>
      </w:r>
      <w:r w:rsidR="0052388D" w:rsidRPr="00AC1DFE">
        <w:rPr>
          <w:rFonts w:asciiTheme="majorBidi" w:hAnsiTheme="majorBidi" w:cstheme="majorBidi"/>
          <w:spacing w:val="-2"/>
          <w:sz w:val="28"/>
        </w:rPr>
        <w:t xml:space="preserve">February </w:t>
      </w:r>
      <w:r w:rsidR="004B4846" w:rsidRPr="00AC1DFE">
        <w:rPr>
          <w:rFonts w:asciiTheme="majorBidi" w:hAnsiTheme="majorBidi" w:cstheme="majorBidi" w:hint="cs"/>
          <w:spacing w:val="-2"/>
          <w:sz w:val="28"/>
          <w:cs/>
        </w:rPr>
        <w:t>2</w:t>
      </w:r>
      <w:r w:rsidR="0084401F" w:rsidRPr="00AC1DFE">
        <w:rPr>
          <w:rFonts w:asciiTheme="majorBidi" w:hAnsiTheme="majorBidi" w:cstheme="majorBidi"/>
          <w:spacing w:val="-2"/>
          <w:sz w:val="28"/>
        </w:rPr>
        <w:t>7</w:t>
      </w:r>
      <w:r w:rsidR="0052388D" w:rsidRPr="00AC1DFE">
        <w:rPr>
          <w:rFonts w:asciiTheme="majorBidi" w:hAnsiTheme="majorBidi" w:cstheme="majorBidi"/>
          <w:spacing w:val="-2"/>
          <w:sz w:val="28"/>
        </w:rPr>
        <w:t>, 202</w:t>
      </w:r>
      <w:r w:rsidR="0084401F" w:rsidRPr="00AC1DFE">
        <w:rPr>
          <w:rFonts w:asciiTheme="majorBidi" w:hAnsiTheme="majorBidi" w:cstheme="majorBidi"/>
          <w:spacing w:val="-2"/>
          <w:sz w:val="28"/>
        </w:rPr>
        <w:t>3</w:t>
      </w:r>
      <w:r w:rsidR="0052388D" w:rsidRPr="00AC1DFE">
        <w:rPr>
          <w:rFonts w:asciiTheme="majorBidi" w:hAnsiTheme="majorBidi" w:cstheme="majorBidi"/>
          <w:spacing w:val="-2"/>
          <w:sz w:val="28"/>
        </w:rPr>
        <w:t>.</w:t>
      </w:r>
      <w:r w:rsidRPr="00571628">
        <w:rPr>
          <w:rFonts w:asciiTheme="majorBidi" w:hAnsiTheme="majorBidi" w:cstheme="majorBidi"/>
          <w:spacing w:val="-2"/>
          <w:sz w:val="28"/>
        </w:rPr>
        <w:t xml:space="preserve"> </w:t>
      </w:r>
    </w:p>
    <w:sectPr w:rsidR="008E5600" w:rsidRPr="00571628" w:rsidSect="00527CF2">
      <w:pgSz w:w="11906" w:h="16838" w:code="9"/>
      <w:pgMar w:top="1440" w:right="992"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C485" w14:textId="77777777" w:rsidR="00A25B6D" w:rsidRDefault="00A25B6D" w:rsidP="00FE665A">
      <w:pPr>
        <w:spacing w:after="0" w:line="240" w:lineRule="auto"/>
      </w:pPr>
      <w:r>
        <w:separator/>
      </w:r>
    </w:p>
  </w:endnote>
  <w:endnote w:type="continuationSeparator" w:id="0">
    <w:p w14:paraId="3E93E73D" w14:textId="77777777" w:rsidR="00A25B6D" w:rsidRDefault="00A25B6D"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0749504"/>
      <w:docPartObj>
        <w:docPartGallery w:val="Page Numbers (Bottom of Page)"/>
        <w:docPartUnique/>
      </w:docPartObj>
    </w:sdtPr>
    <w:sdtEndPr>
      <w:rPr>
        <w:rFonts w:ascii="AngsanaUPC" w:hAnsi="AngsanaUPC" w:cs="AngsanaUPC"/>
        <w:noProof/>
        <w:sz w:val="28"/>
      </w:rPr>
    </w:sdtEndPr>
    <w:sdtContent>
      <w:p w14:paraId="283C235C" w14:textId="0E9A2149" w:rsidR="00F130CF" w:rsidRPr="00212206" w:rsidRDefault="00F130CF">
        <w:pPr>
          <w:pStyle w:val="Footer"/>
          <w:jc w:val="right"/>
          <w:rPr>
            <w:rFonts w:ascii="AngsanaUPC" w:hAnsi="AngsanaUPC" w:cs="AngsanaUPC"/>
            <w:sz w:val="28"/>
          </w:rPr>
        </w:pPr>
        <w:r w:rsidRPr="00212206">
          <w:rPr>
            <w:rFonts w:ascii="AngsanaUPC" w:hAnsi="AngsanaUPC" w:cs="AngsanaUPC"/>
            <w:sz w:val="28"/>
          </w:rPr>
          <w:fldChar w:fldCharType="begin"/>
        </w:r>
        <w:r w:rsidRPr="00212206">
          <w:rPr>
            <w:rFonts w:ascii="AngsanaUPC" w:hAnsi="AngsanaUPC" w:cs="AngsanaUPC"/>
            <w:sz w:val="28"/>
          </w:rPr>
          <w:instrText xml:space="preserve"> PAGE   \* MERGEFORMAT </w:instrText>
        </w:r>
        <w:r w:rsidRPr="00212206">
          <w:rPr>
            <w:rFonts w:ascii="AngsanaUPC" w:hAnsi="AngsanaUPC" w:cs="AngsanaUPC"/>
            <w:sz w:val="28"/>
          </w:rPr>
          <w:fldChar w:fldCharType="separate"/>
        </w:r>
        <w:r w:rsidR="00844F52">
          <w:rPr>
            <w:rFonts w:ascii="AngsanaUPC" w:hAnsi="AngsanaUPC" w:cs="AngsanaUPC"/>
            <w:noProof/>
            <w:sz w:val="28"/>
          </w:rPr>
          <w:t>9</w:t>
        </w:r>
        <w:r w:rsidRPr="00212206">
          <w:rPr>
            <w:rFonts w:ascii="AngsanaUPC" w:hAnsi="AngsanaUPC" w:cs="AngsanaUPC"/>
            <w:noProof/>
            <w:sz w:val="28"/>
          </w:rPr>
          <w:fldChar w:fldCharType="end"/>
        </w:r>
      </w:p>
    </w:sdtContent>
  </w:sdt>
  <w:p w14:paraId="262551CC" w14:textId="77777777" w:rsidR="00F130CF" w:rsidRDefault="00F13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652D5" w14:textId="77777777" w:rsidR="00A25B6D" w:rsidRDefault="00A25B6D" w:rsidP="00FE665A">
      <w:pPr>
        <w:spacing w:after="0" w:line="240" w:lineRule="auto"/>
      </w:pPr>
      <w:r>
        <w:separator/>
      </w:r>
    </w:p>
  </w:footnote>
  <w:footnote w:type="continuationSeparator" w:id="0">
    <w:p w14:paraId="6FA92B15" w14:textId="77777777" w:rsidR="00A25B6D" w:rsidRDefault="00A25B6D"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2B3F" w14:textId="49666CAF" w:rsidR="00F130CF" w:rsidRDefault="00F130CF">
    <w:pPr>
      <w:pStyle w:val="Header"/>
    </w:pPr>
    <w:r>
      <w:rPr>
        <w:noProof/>
      </w:rPr>
      <mc:AlternateContent>
        <mc:Choice Requires="wps">
          <w:drawing>
            <wp:anchor distT="0" distB="0" distL="114300" distR="114300" simplePos="0" relativeHeight="251655168" behindDoc="1" locked="0" layoutInCell="0" allowOverlap="1" wp14:anchorId="0DA15FB7" wp14:editId="6FD7725D">
              <wp:simplePos x="0" y="0"/>
              <wp:positionH relativeFrom="margin">
                <wp:align>center</wp:align>
              </wp:positionH>
              <wp:positionV relativeFrom="margin">
                <wp:align>center</wp:align>
              </wp:positionV>
              <wp:extent cx="5488305" cy="3292475"/>
              <wp:effectExtent l="0" t="800100" r="0" b="641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95E034" w14:textId="77777777" w:rsidR="00F130CF" w:rsidRDefault="00F130CF"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A15FB7" id="_x0000_t202" coordsize="21600,21600" o:spt="202" path="m,l,21600r21600,l21600,xe">
              <v:stroke joinstyle="miter"/>
              <v:path gradientshapeok="t" o:connecttype="rect"/>
            </v:shapetype>
            <v:shape id="Text Box 2" o:spid="_x0000_s1026" type="#_x0000_t202" style="position:absolute;margin-left:0;margin-top:0;width:432.15pt;height:259.2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6795E034" w14:textId="77777777" w:rsidR="00F130CF" w:rsidRDefault="00F130CF"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5FA09" w14:textId="77777777" w:rsidR="00F130CF" w:rsidRDefault="00F130CF" w:rsidP="00C1505D">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36686BAE" w14:textId="1A340BE4" w:rsidR="00F130CF" w:rsidRPr="00C1505D" w:rsidRDefault="00695CF5" w:rsidP="00C1505D">
    <w:pPr>
      <w:pStyle w:val="Header"/>
      <w:rPr>
        <w:rFonts w:asciiTheme="majorBidi" w:hAnsiTheme="majorBidi" w:cstheme="majorBidi"/>
        <w:b/>
        <w:bCs/>
        <w:sz w:val="28"/>
      </w:rPr>
    </w:pPr>
    <w:r w:rsidRPr="00695CF5">
      <w:rPr>
        <w:rFonts w:asciiTheme="majorBidi" w:hAnsiTheme="majorBidi" w:cstheme="majorBidi"/>
        <w:b/>
        <w:bCs/>
        <w:sz w:val="28"/>
      </w:rPr>
      <w:t>NOTES TO FINANCIAL STATEMENTS</w:t>
    </w:r>
    <w:r w:rsidRPr="00695CF5">
      <w:rPr>
        <w:rFonts w:asciiTheme="majorBidi" w:hAnsiTheme="majorBidi" w:cstheme="majorBidi" w:hint="cs"/>
        <w:b/>
        <w:bCs/>
        <w:sz w:val="28"/>
        <w:szCs w:val="22"/>
      </w:rPr>
      <w:t xml:space="preserve"> </w:t>
    </w:r>
  </w:p>
  <w:p w14:paraId="6ABE890E" w14:textId="0BCD26C7" w:rsidR="005E735E" w:rsidRDefault="00A01141" w:rsidP="002A3E85">
    <w:pPr>
      <w:pStyle w:val="Header"/>
      <w:tabs>
        <w:tab w:val="clear" w:pos="4680"/>
        <w:tab w:val="clear" w:pos="9360"/>
        <w:tab w:val="left" w:pos="1920"/>
        <w:tab w:val="left" w:pos="1950"/>
      </w:tabs>
      <w:rPr>
        <w:rFonts w:asciiTheme="majorBidi" w:hAnsiTheme="majorBidi" w:cstheme="majorBidi"/>
        <w:b/>
        <w:bCs/>
        <w:sz w:val="28"/>
      </w:rPr>
    </w:pPr>
    <w:r w:rsidRPr="00A01141">
      <w:rPr>
        <w:rFonts w:asciiTheme="majorBidi" w:hAnsiTheme="majorBidi" w:cstheme="majorBidi"/>
        <w:b/>
        <w:bCs/>
        <w:sz w:val="28"/>
      </w:rPr>
      <w:t xml:space="preserve">DECEMBER 31, </w:t>
    </w:r>
    <w:r>
      <w:rPr>
        <w:rFonts w:asciiTheme="majorBidi" w:hAnsiTheme="majorBidi" w:cstheme="majorBidi"/>
        <w:b/>
        <w:bCs/>
        <w:sz w:val="28"/>
      </w:rPr>
      <w:t>202</w:t>
    </w:r>
    <w:r w:rsidR="002D7054">
      <w:rPr>
        <w:rFonts w:asciiTheme="majorBidi" w:hAnsiTheme="majorBidi" w:cstheme="majorBidi" w:hint="cs"/>
        <w:b/>
        <w:bCs/>
        <w:sz w:val="28"/>
        <w:cs/>
      </w:rPr>
      <w:t>2</w:t>
    </w:r>
  </w:p>
  <w:p w14:paraId="35331E43" w14:textId="77777777" w:rsidR="00E55343" w:rsidRPr="00F772C2" w:rsidRDefault="00E55343" w:rsidP="002A3E85">
    <w:pPr>
      <w:pStyle w:val="Header"/>
      <w:tabs>
        <w:tab w:val="clear" w:pos="4680"/>
        <w:tab w:val="clear" w:pos="9360"/>
        <w:tab w:val="left" w:pos="1920"/>
        <w:tab w:val="left" w:pos="1950"/>
      </w:tabs>
      <w:rPr>
        <w:rFonts w:asciiTheme="majorBidi" w:hAnsiTheme="majorBidi" w:cstheme="majorBidi"/>
        <w:b/>
        <w:bCs/>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B219" w14:textId="2DEC74D8" w:rsidR="00F130CF" w:rsidRDefault="00F130CF">
    <w:pPr>
      <w:pStyle w:val="Header"/>
    </w:pPr>
    <w:r>
      <w:rPr>
        <w:noProof/>
      </w:rPr>
      <mc:AlternateContent>
        <mc:Choice Requires="wps">
          <w:drawing>
            <wp:anchor distT="0" distB="0" distL="114300" distR="114300" simplePos="0" relativeHeight="251658240" behindDoc="1" locked="0" layoutInCell="0" allowOverlap="1" wp14:anchorId="1477AF01" wp14:editId="571F6CD2">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7"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1B26D162"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BF2E7" w14:textId="77777777" w:rsidR="00F130CF" w:rsidRDefault="00F130CF"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067946DA" w14:textId="77777777" w:rsidR="001E5BEC" w:rsidRPr="00C1505D" w:rsidRDefault="001E5BEC" w:rsidP="001E5BEC">
    <w:pPr>
      <w:pStyle w:val="Header"/>
      <w:rPr>
        <w:rFonts w:asciiTheme="majorBidi" w:hAnsiTheme="majorBidi" w:cstheme="majorBidi"/>
        <w:b/>
        <w:bCs/>
        <w:sz w:val="28"/>
      </w:rPr>
    </w:pPr>
    <w:r w:rsidRPr="00695CF5">
      <w:rPr>
        <w:rFonts w:asciiTheme="majorBidi" w:hAnsiTheme="majorBidi" w:cstheme="majorBidi"/>
        <w:b/>
        <w:bCs/>
        <w:sz w:val="28"/>
      </w:rPr>
      <w:t>NOTES TO FINANCIAL STATEMENTS</w:t>
    </w:r>
    <w:r w:rsidRPr="00695CF5">
      <w:rPr>
        <w:rFonts w:asciiTheme="majorBidi" w:hAnsiTheme="majorBidi" w:cstheme="majorBidi" w:hint="cs"/>
        <w:b/>
        <w:bCs/>
        <w:sz w:val="28"/>
        <w:szCs w:val="22"/>
      </w:rPr>
      <w:t xml:space="preserve"> </w:t>
    </w:r>
  </w:p>
  <w:p w14:paraId="7C787371" w14:textId="236F1D48" w:rsidR="00F130CF" w:rsidRDefault="00E55343">
    <w:pPr>
      <w:pStyle w:val="Header"/>
      <w:rPr>
        <w:rFonts w:asciiTheme="majorBidi" w:hAnsiTheme="majorBidi" w:cstheme="majorBidi"/>
        <w:b/>
        <w:bCs/>
        <w:sz w:val="28"/>
      </w:rPr>
    </w:pPr>
    <w:r w:rsidRPr="00E55343">
      <w:rPr>
        <w:rFonts w:asciiTheme="majorBidi" w:hAnsiTheme="majorBidi" w:cstheme="majorBidi"/>
        <w:b/>
        <w:bCs/>
        <w:sz w:val="28"/>
      </w:rPr>
      <w:t>DECEMBER 31, 202</w:t>
    </w:r>
    <w:r w:rsidR="00BA0B18">
      <w:rPr>
        <w:rFonts w:asciiTheme="majorBidi" w:hAnsiTheme="majorBidi" w:cstheme="majorBidi" w:hint="cs"/>
        <w:b/>
        <w:bCs/>
        <w:sz w:val="28"/>
        <w:cs/>
      </w:rPr>
      <w:t>2</w:t>
    </w:r>
  </w:p>
  <w:p w14:paraId="532E75F2" w14:textId="77777777" w:rsidR="00E55343" w:rsidRDefault="00E553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06ED" w14:textId="16E01759" w:rsidR="00F130CF" w:rsidRDefault="00F130CF">
    <w:pPr>
      <w:pStyle w:val="Header"/>
    </w:pPr>
    <w:r>
      <w:rPr>
        <w:noProof/>
      </w:rPr>
      <mc:AlternateContent>
        <mc:Choice Requires="wps">
          <w:drawing>
            <wp:anchor distT="0" distB="0" distL="114300" distR="114300" simplePos="0" relativeHeight="251657216"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8" type="#_x0000_t202" style="position:absolute;margin-left:0;margin-top:0;width:432.15pt;height:259.2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" o:allowincell="f" filled="f" stroked="f">
              <v:stroke joinstyle="round"/>
              <o:lock v:ext="edit" shapetype="t"/>
              <v:textbox style="mso-fit-shape-to-text:t">
                <w:txbxContent>
                  <w:p w14:paraId="5B82CD66"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D36408"/>
    <w:multiLevelType w:val="hybridMultilevel"/>
    <w:tmpl w:val="4762EAB2"/>
    <w:lvl w:ilvl="0" w:tplc="AA16BF9C">
      <w:start w:val="1"/>
      <w:numFmt w:val="decimal"/>
      <w:lvlText w:val="27.%1"/>
      <w:lvlJc w:val="left"/>
      <w:pPr>
        <w:ind w:left="1572"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F0B51B7"/>
    <w:multiLevelType w:val="hybridMultilevel"/>
    <w:tmpl w:val="18FA80CC"/>
    <w:lvl w:ilvl="0" w:tplc="CCE63412">
      <w:start w:val="1"/>
      <w:numFmt w:val="decimal"/>
      <w:lvlText w:val="21.%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F1853"/>
    <w:multiLevelType w:val="hybridMultilevel"/>
    <w:tmpl w:val="7E0AB354"/>
    <w:lvl w:ilvl="0" w:tplc="0BA4EB5A">
      <w:start w:val="1"/>
      <w:numFmt w:val="decimal"/>
      <w:lvlText w:val="33.%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BAD786C"/>
    <w:multiLevelType w:val="hybridMultilevel"/>
    <w:tmpl w:val="1AEAFC3A"/>
    <w:lvl w:ilvl="0" w:tplc="58B21F70">
      <w:start w:val="1"/>
      <w:numFmt w:val="decimal"/>
      <w:lvlText w:val="31.%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8" w15:restartNumberingAfterBreak="0">
    <w:nsid w:val="1E3749C1"/>
    <w:multiLevelType w:val="multilevel"/>
    <w:tmpl w:val="1D34C23A"/>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val="0"/>
        <w:strike w:val="0"/>
        <w:color w:val="000000"/>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6240BE"/>
    <w:multiLevelType w:val="hybridMultilevel"/>
    <w:tmpl w:val="982AFC7A"/>
    <w:lvl w:ilvl="0" w:tplc="38EC1370">
      <w:start w:val="1"/>
      <w:numFmt w:val="decimal"/>
      <w:lvlText w:val="1.%1"/>
      <w:lvlJc w:val="left"/>
      <w:pPr>
        <w:ind w:left="1080" w:hanging="360"/>
      </w:pPr>
      <w:rPr>
        <w:rFonts w:hint="default"/>
        <w:u w:val="none"/>
      </w:rPr>
    </w:lvl>
    <w:lvl w:ilvl="1" w:tplc="38EC1370">
      <w:start w:val="1"/>
      <w:numFmt w:val="decimal"/>
      <w:lvlText w:val="1.%2"/>
      <w:lvlJc w:val="left"/>
      <w:pPr>
        <w:ind w:left="1800" w:hanging="360"/>
      </w:pPr>
      <w:rPr>
        <w:rFonts w:hint="default"/>
        <w:u w:val="none"/>
      </w:rPr>
    </w:lvl>
    <w:lvl w:ilvl="2" w:tplc="5E8484CC">
      <w:start w:val="1"/>
      <w:numFmt w:val="thaiLetters"/>
      <w:lvlText w:val="%3)"/>
      <w:lvlJc w:val="left"/>
      <w:pPr>
        <w:ind w:left="2700" w:hanging="360"/>
      </w:pPr>
      <w:rPr>
        <w:rFonts w:hint="default"/>
        <w:b/>
      </w:rPr>
    </w:lvl>
    <w:lvl w:ilvl="3" w:tplc="7CA8A9FE">
      <w:start w:val="1"/>
      <w:numFmt w:val="lowerLetter"/>
      <w:lvlText w:val="%4)"/>
      <w:lvlJc w:val="left"/>
      <w:pPr>
        <w:ind w:left="3240" w:hanging="360"/>
      </w:pPr>
      <w:rPr>
        <w:rFonts w:hint="default"/>
        <w:b/>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AF18EE"/>
    <w:multiLevelType w:val="hybridMultilevel"/>
    <w:tmpl w:val="FF96E172"/>
    <w:lvl w:ilvl="0" w:tplc="A75ADC2C">
      <w:start w:val="1"/>
      <w:numFmt w:val="decimal"/>
      <w:lvlText w:val="28.%1"/>
      <w:lvlJc w:val="left"/>
      <w:pPr>
        <w:ind w:left="1998"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8D646A0"/>
    <w:multiLevelType w:val="hybridMultilevel"/>
    <w:tmpl w:val="823EF03C"/>
    <w:lvl w:ilvl="0" w:tplc="2FDC53C6">
      <w:start w:val="1"/>
      <w:numFmt w:val="decimal"/>
      <w:lvlText w:val="4.15.%1"/>
      <w:lvlJc w:val="left"/>
      <w:pPr>
        <w:ind w:left="1440" w:hanging="360"/>
      </w:pPr>
      <w:rPr>
        <w:rFonts w:hint="default"/>
      </w:rPr>
    </w:lvl>
    <w:lvl w:ilvl="1" w:tplc="40207AF4">
      <w:start w:val="1"/>
      <w:numFmt w:val="decimal"/>
      <w:lvlText w:val="4.1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35D93"/>
    <w:multiLevelType w:val="hybridMultilevel"/>
    <w:tmpl w:val="DC1EEE44"/>
    <w:lvl w:ilvl="0" w:tplc="FFFFFFFF">
      <w:start w:val="1"/>
      <w:numFmt w:val="decimal"/>
      <w:lvlText w:val="31.%1"/>
      <w:lvlJc w:val="left"/>
      <w:pPr>
        <w:ind w:left="2424" w:hanging="360"/>
      </w:pPr>
      <w:rPr>
        <w:rFonts w:ascii="AngsanaUPC" w:hAnsi="AngsanaUPC" w:cs="AngsanaUPC" w:hint="default"/>
        <w:b w:val="0"/>
        <w:bCs w:val="0"/>
        <w:u w:val="none"/>
      </w:rPr>
    </w:lvl>
    <w:lvl w:ilvl="1" w:tplc="FFFFFFFF" w:tentative="1">
      <w:start w:val="1"/>
      <w:numFmt w:val="lowerLetter"/>
      <w:lvlText w:val="%2."/>
      <w:lvlJc w:val="left"/>
      <w:pPr>
        <w:ind w:left="3144" w:hanging="360"/>
      </w:pPr>
    </w:lvl>
    <w:lvl w:ilvl="2" w:tplc="EAFEB554">
      <w:start w:val="1"/>
      <w:numFmt w:val="decimal"/>
      <w:lvlText w:val="31.2.%3"/>
      <w:lvlJc w:val="left"/>
      <w:pPr>
        <w:ind w:left="4044" w:hanging="360"/>
      </w:pPr>
      <w:rPr>
        <w:rFonts w:hint="default"/>
      </w:rPr>
    </w:lvl>
    <w:lvl w:ilvl="3" w:tplc="FFFFFFFF" w:tentative="1">
      <w:start w:val="1"/>
      <w:numFmt w:val="decimal"/>
      <w:lvlText w:val="%4."/>
      <w:lvlJc w:val="left"/>
      <w:pPr>
        <w:ind w:left="4584" w:hanging="360"/>
      </w:pPr>
    </w:lvl>
    <w:lvl w:ilvl="4" w:tplc="FFFFFFFF" w:tentative="1">
      <w:start w:val="1"/>
      <w:numFmt w:val="lowerLetter"/>
      <w:lvlText w:val="%5."/>
      <w:lvlJc w:val="left"/>
      <w:pPr>
        <w:ind w:left="5304" w:hanging="360"/>
      </w:pPr>
    </w:lvl>
    <w:lvl w:ilvl="5" w:tplc="FFFFFFFF" w:tentative="1">
      <w:start w:val="1"/>
      <w:numFmt w:val="lowerRoman"/>
      <w:lvlText w:val="%6."/>
      <w:lvlJc w:val="right"/>
      <w:pPr>
        <w:ind w:left="6024" w:hanging="180"/>
      </w:pPr>
    </w:lvl>
    <w:lvl w:ilvl="6" w:tplc="FFFFFFFF" w:tentative="1">
      <w:start w:val="1"/>
      <w:numFmt w:val="decimal"/>
      <w:lvlText w:val="%7."/>
      <w:lvlJc w:val="left"/>
      <w:pPr>
        <w:ind w:left="6744" w:hanging="360"/>
      </w:pPr>
    </w:lvl>
    <w:lvl w:ilvl="7" w:tplc="FFFFFFFF" w:tentative="1">
      <w:start w:val="1"/>
      <w:numFmt w:val="lowerLetter"/>
      <w:lvlText w:val="%8."/>
      <w:lvlJc w:val="left"/>
      <w:pPr>
        <w:ind w:left="7464" w:hanging="360"/>
      </w:pPr>
    </w:lvl>
    <w:lvl w:ilvl="8" w:tplc="FFFFFFFF" w:tentative="1">
      <w:start w:val="1"/>
      <w:numFmt w:val="lowerRoman"/>
      <w:lvlText w:val="%9."/>
      <w:lvlJc w:val="right"/>
      <w:pPr>
        <w:ind w:left="8184" w:hanging="180"/>
      </w:pPr>
    </w:lvl>
  </w:abstractNum>
  <w:abstractNum w:abstractNumId="14"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BA64293"/>
    <w:multiLevelType w:val="hybridMultilevel"/>
    <w:tmpl w:val="3086E18A"/>
    <w:lvl w:ilvl="0" w:tplc="76787142">
      <w:start w:val="1"/>
      <w:numFmt w:val="decimal"/>
      <w:lvlText w:val="4.1.%1"/>
      <w:lvlJc w:val="left"/>
      <w:pPr>
        <w:ind w:left="1152" w:hanging="360"/>
      </w:pPr>
      <w:rPr>
        <w:rFonts w:hint="default"/>
      </w:rPr>
    </w:lvl>
    <w:lvl w:ilvl="1" w:tplc="76787142">
      <w:start w:val="1"/>
      <w:numFmt w:val="decimal"/>
      <w:lvlText w:val="4.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CE670E8"/>
    <w:multiLevelType w:val="hybridMultilevel"/>
    <w:tmpl w:val="23E09BAA"/>
    <w:lvl w:ilvl="0" w:tplc="76ECCF4E">
      <w:start w:val="1"/>
      <w:numFmt w:val="decimal"/>
      <w:lvlText w:val="8.%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E7E73"/>
    <w:multiLevelType w:val="hybridMultilevel"/>
    <w:tmpl w:val="34309404"/>
    <w:lvl w:ilvl="0" w:tplc="A2065516">
      <w:start w:val="1"/>
      <w:numFmt w:val="decimal"/>
      <w:lvlText w:val="31.%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20" w15:restartNumberingAfterBreak="0">
    <w:nsid w:val="3F1C66E0"/>
    <w:multiLevelType w:val="hybridMultilevel"/>
    <w:tmpl w:val="A0F417EE"/>
    <w:lvl w:ilvl="0" w:tplc="4EE28DC6">
      <w:start w:val="1"/>
      <w:numFmt w:val="decimal"/>
      <w:lvlText w:val="4.13.%1"/>
      <w:lvlJc w:val="left"/>
      <w:pPr>
        <w:ind w:left="1710" w:hanging="360"/>
      </w:pPr>
      <w:rPr>
        <w:rFonts w:hint="default"/>
      </w:rPr>
    </w:lvl>
    <w:lvl w:ilvl="1" w:tplc="145EAA80">
      <w:start w:val="1"/>
      <w:numFmt w:val="decimal"/>
      <w:lvlText w:val="4.1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809FE"/>
    <w:multiLevelType w:val="hybridMultilevel"/>
    <w:tmpl w:val="144E5B68"/>
    <w:lvl w:ilvl="0" w:tplc="52EEFFFC">
      <w:start w:val="1"/>
      <w:numFmt w:val="decimal"/>
      <w:lvlText w:val="30.%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7364"/>
    <w:multiLevelType w:val="hybridMultilevel"/>
    <w:tmpl w:val="4296E12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30A66A5"/>
    <w:multiLevelType w:val="hybridMultilevel"/>
    <w:tmpl w:val="F3F46202"/>
    <w:lvl w:ilvl="0" w:tplc="45704150">
      <w:start w:val="1"/>
      <w:numFmt w:val="decimal"/>
      <w:lvlText w:val="7.%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B86DB5"/>
    <w:multiLevelType w:val="multilevel"/>
    <w:tmpl w:val="158C1406"/>
    <w:lvl w:ilvl="0">
      <w:start w:val="1"/>
      <w:numFmt w:val="none"/>
      <w:lvlText w:val="31.2"/>
      <w:lvlJc w:val="left"/>
      <w:pPr>
        <w:ind w:left="2451" w:hanging="360"/>
      </w:pPr>
      <w:rPr>
        <w:rFonts w:hint="default"/>
        <w:b w:val="0"/>
        <w:bCs w:val="0"/>
        <w:u w:val="none"/>
      </w:rPr>
    </w:lvl>
    <w:lvl w:ilvl="1">
      <w:start w:val="1"/>
      <w:numFmt w:val="none"/>
      <w:lvlText w:val="28.2.2"/>
      <w:lvlJc w:val="left"/>
      <w:pPr>
        <w:ind w:left="1440" w:hanging="360"/>
      </w:pPr>
      <w:rPr>
        <w:rFonts w:ascii="AngsanaUPC" w:hAnsi="AngsanaUPC" w:cs="AngsanaUPC" w:hint="default"/>
        <w:b w:val="0"/>
        <w:bCs w:val="0"/>
        <w:u w:val="none"/>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84A3B2E"/>
    <w:multiLevelType w:val="hybridMultilevel"/>
    <w:tmpl w:val="F68E44AA"/>
    <w:lvl w:ilvl="0" w:tplc="EED02AD6">
      <w:start w:val="1"/>
      <w:numFmt w:val="decimal"/>
      <w:lvlText w:val="4.19.%1"/>
      <w:lvlJc w:val="left"/>
      <w:pPr>
        <w:ind w:left="1440" w:hanging="360"/>
      </w:pPr>
      <w:rPr>
        <w:rFonts w:hint="default"/>
      </w:rPr>
    </w:lvl>
    <w:lvl w:ilvl="1" w:tplc="9AD2E5F8">
      <w:start w:val="1"/>
      <w:numFmt w:val="decimal"/>
      <w:lvlText w:val="4.17.%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6A75E8"/>
    <w:multiLevelType w:val="hybridMultilevel"/>
    <w:tmpl w:val="52BAFCFA"/>
    <w:lvl w:ilvl="0" w:tplc="D4766C9A">
      <w:start w:val="1"/>
      <w:numFmt w:val="decimal"/>
      <w:lvlText w:val="4.21.%1"/>
      <w:lvlJc w:val="left"/>
      <w:pPr>
        <w:ind w:left="1440" w:hanging="360"/>
      </w:pPr>
      <w:rPr>
        <w:rFonts w:hint="default"/>
      </w:rPr>
    </w:lvl>
    <w:lvl w:ilvl="1" w:tplc="19DA0C46">
      <w:start w:val="1"/>
      <w:numFmt w:val="decimal"/>
      <w:lvlText w:val="4.2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E41F60"/>
    <w:multiLevelType w:val="hybridMultilevel"/>
    <w:tmpl w:val="A2FA0106"/>
    <w:lvl w:ilvl="0" w:tplc="3932C29E">
      <w:start w:val="1"/>
      <w:numFmt w:val="decimal"/>
      <w:lvlText w:val="4.%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E922C83"/>
    <w:multiLevelType w:val="hybridMultilevel"/>
    <w:tmpl w:val="D5E69274"/>
    <w:lvl w:ilvl="0" w:tplc="02C20498">
      <w:start w:val="1"/>
      <w:numFmt w:val="decimal"/>
      <w:lvlText w:val="2.%1"/>
      <w:lvlJc w:val="left"/>
      <w:pPr>
        <w:ind w:left="1495" w:hanging="360"/>
      </w:pPr>
      <w:rPr>
        <w:rFonts w:hint="default"/>
        <w:b w:val="0"/>
        <w:bCs w:val="0"/>
        <w:i w:val="0"/>
        <w:iCs w:val="0"/>
        <w:strike w:val="0"/>
        <w:color w:val="00000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440B27"/>
    <w:multiLevelType w:val="multilevel"/>
    <w:tmpl w:val="63308F4A"/>
    <w:lvl w:ilvl="0">
      <w:start w:val="1"/>
      <w:numFmt w:val="none"/>
      <w:lvlText w:val="31.2"/>
      <w:lvlJc w:val="left"/>
      <w:pPr>
        <w:ind w:left="2451" w:hanging="360"/>
      </w:pPr>
      <w:rPr>
        <w:rFonts w:hint="default"/>
        <w:b w:val="0"/>
        <w:bCs w:val="0"/>
        <w:u w:val="none"/>
      </w:rPr>
    </w:lvl>
    <w:lvl w:ilvl="1">
      <w:start w:val="1"/>
      <w:numFmt w:val="decimal"/>
      <w:lvlText w:val="%2."/>
      <w:lvlJc w:val="left"/>
      <w:pPr>
        <w:ind w:left="1440" w:hanging="360"/>
      </w:pPr>
      <w:rPr>
        <w:rFonts w:hint="default"/>
      </w:rPr>
    </w:lvl>
    <w:lvl w:ilvl="2">
      <w:start w:val="1"/>
      <w:numFmt w:val="none"/>
      <w:lvlRestart w:val="0"/>
      <w:lvlText w:val="31.2.1"/>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3658F2"/>
    <w:multiLevelType w:val="hybridMultilevel"/>
    <w:tmpl w:val="EEC0E4F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16cid:durableId="1362783109">
    <w:abstractNumId w:val="6"/>
  </w:num>
  <w:num w:numId="2" w16cid:durableId="394934698">
    <w:abstractNumId w:val="9"/>
  </w:num>
  <w:num w:numId="3" w16cid:durableId="1465154355">
    <w:abstractNumId w:val="30"/>
  </w:num>
  <w:num w:numId="4" w16cid:durableId="489710332">
    <w:abstractNumId w:val="16"/>
  </w:num>
  <w:num w:numId="5" w16cid:durableId="378288675">
    <w:abstractNumId w:val="11"/>
  </w:num>
  <w:num w:numId="6" w16cid:durableId="62144797">
    <w:abstractNumId w:val="17"/>
  </w:num>
  <w:num w:numId="7" w16cid:durableId="980767863">
    <w:abstractNumId w:val="8"/>
  </w:num>
  <w:num w:numId="8" w16cid:durableId="1659764867">
    <w:abstractNumId w:val="23"/>
  </w:num>
  <w:num w:numId="9" w16cid:durableId="764107119">
    <w:abstractNumId w:val="18"/>
  </w:num>
  <w:num w:numId="10" w16cid:durableId="1565290768">
    <w:abstractNumId w:val="4"/>
  </w:num>
  <w:num w:numId="11" w16cid:durableId="1009984092">
    <w:abstractNumId w:val="1"/>
  </w:num>
  <w:num w:numId="12" w16cid:durableId="235089360">
    <w:abstractNumId w:val="10"/>
  </w:num>
  <w:num w:numId="13" w16cid:durableId="1788161156">
    <w:abstractNumId w:val="21"/>
  </w:num>
  <w:num w:numId="14" w16cid:durableId="770667433">
    <w:abstractNumId w:val="31"/>
  </w:num>
  <w:num w:numId="15" w16cid:durableId="2013142612">
    <w:abstractNumId w:val="14"/>
  </w:num>
  <w:num w:numId="16" w16cid:durableId="1103915775">
    <w:abstractNumId w:val="3"/>
  </w:num>
  <w:num w:numId="17" w16cid:durableId="1598557221">
    <w:abstractNumId w:val="0"/>
  </w:num>
  <w:num w:numId="18" w16cid:durableId="1225261580">
    <w:abstractNumId w:val="29"/>
  </w:num>
  <w:num w:numId="19" w16cid:durableId="1101991728">
    <w:abstractNumId w:val="28"/>
  </w:num>
  <w:num w:numId="20" w16cid:durableId="25256812">
    <w:abstractNumId w:val="2"/>
  </w:num>
  <w:num w:numId="21" w16cid:durableId="380250325">
    <w:abstractNumId w:val="7"/>
  </w:num>
  <w:num w:numId="22" w16cid:durableId="938173910">
    <w:abstractNumId w:val="24"/>
  </w:num>
  <w:num w:numId="23" w16cid:durableId="1925605099">
    <w:abstractNumId w:val="19"/>
  </w:num>
  <w:num w:numId="24" w16cid:durableId="355472793">
    <w:abstractNumId w:val="5"/>
  </w:num>
  <w:num w:numId="25" w16cid:durableId="2032484676">
    <w:abstractNumId w:val="27"/>
  </w:num>
  <w:num w:numId="26" w16cid:durableId="1690370388">
    <w:abstractNumId w:val="15"/>
  </w:num>
  <w:num w:numId="27" w16cid:durableId="2118595059">
    <w:abstractNumId w:val="20"/>
  </w:num>
  <w:num w:numId="28" w16cid:durableId="1665208666">
    <w:abstractNumId w:val="12"/>
  </w:num>
  <w:num w:numId="29" w16cid:durableId="1656952832">
    <w:abstractNumId w:val="25"/>
  </w:num>
  <w:num w:numId="30" w16cid:durableId="1357661276">
    <w:abstractNumId w:val="26"/>
  </w:num>
  <w:num w:numId="31" w16cid:durableId="371002851">
    <w:abstractNumId w:val="32"/>
  </w:num>
  <w:num w:numId="32" w16cid:durableId="560290560">
    <w:abstractNumId w:val="22"/>
  </w:num>
  <w:num w:numId="33" w16cid:durableId="73402616">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016C"/>
    <w:rsid w:val="00003599"/>
    <w:rsid w:val="00003728"/>
    <w:rsid w:val="00003B95"/>
    <w:rsid w:val="00007E84"/>
    <w:rsid w:val="000103E8"/>
    <w:rsid w:val="000124D4"/>
    <w:rsid w:val="00012BC9"/>
    <w:rsid w:val="00014943"/>
    <w:rsid w:val="000155B5"/>
    <w:rsid w:val="00017762"/>
    <w:rsid w:val="00020A73"/>
    <w:rsid w:val="000212DF"/>
    <w:rsid w:val="0002149A"/>
    <w:rsid w:val="000216C7"/>
    <w:rsid w:val="00021863"/>
    <w:rsid w:val="00022914"/>
    <w:rsid w:val="00022DD2"/>
    <w:rsid w:val="00023381"/>
    <w:rsid w:val="000239BE"/>
    <w:rsid w:val="00024804"/>
    <w:rsid w:val="00024CFC"/>
    <w:rsid w:val="000279D7"/>
    <w:rsid w:val="00027BCD"/>
    <w:rsid w:val="00031A81"/>
    <w:rsid w:val="00034C0F"/>
    <w:rsid w:val="00035E35"/>
    <w:rsid w:val="0003659D"/>
    <w:rsid w:val="0005210A"/>
    <w:rsid w:val="00054696"/>
    <w:rsid w:val="000554BC"/>
    <w:rsid w:val="0005553F"/>
    <w:rsid w:val="00055E2C"/>
    <w:rsid w:val="000576F4"/>
    <w:rsid w:val="00057815"/>
    <w:rsid w:val="00060BD0"/>
    <w:rsid w:val="000645E7"/>
    <w:rsid w:val="00065E54"/>
    <w:rsid w:val="00066D62"/>
    <w:rsid w:val="0006733F"/>
    <w:rsid w:val="0007114D"/>
    <w:rsid w:val="00072BFF"/>
    <w:rsid w:val="00074BAF"/>
    <w:rsid w:val="0007566A"/>
    <w:rsid w:val="000763BD"/>
    <w:rsid w:val="00077165"/>
    <w:rsid w:val="000775C5"/>
    <w:rsid w:val="00080B07"/>
    <w:rsid w:val="000820B7"/>
    <w:rsid w:val="00082EB8"/>
    <w:rsid w:val="0008335C"/>
    <w:rsid w:val="00083BF4"/>
    <w:rsid w:val="00084806"/>
    <w:rsid w:val="0009157E"/>
    <w:rsid w:val="00092B8B"/>
    <w:rsid w:val="00094267"/>
    <w:rsid w:val="00096D10"/>
    <w:rsid w:val="000A375E"/>
    <w:rsid w:val="000A38D0"/>
    <w:rsid w:val="000A7580"/>
    <w:rsid w:val="000A7674"/>
    <w:rsid w:val="000A7BC5"/>
    <w:rsid w:val="000B233F"/>
    <w:rsid w:val="000B2F49"/>
    <w:rsid w:val="000B3A9F"/>
    <w:rsid w:val="000B4B26"/>
    <w:rsid w:val="000B5C21"/>
    <w:rsid w:val="000B64F6"/>
    <w:rsid w:val="000C0632"/>
    <w:rsid w:val="000C35D8"/>
    <w:rsid w:val="000D17C8"/>
    <w:rsid w:val="000D1934"/>
    <w:rsid w:val="000D1F94"/>
    <w:rsid w:val="000D3446"/>
    <w:rsid w:val="000D4184"/>
    <w:rsid w:val="000D4803"/>
    <w:rsid w:val="000D5518"/>
    <w:rsid w:val="000D5A48"/>
    <w:rsid w:val="000D6890"/>
    <w:rsid w:val="000D7049"/>
    <w:rsid w:val="000D798F"/>
    <w:rsid w:val="000E14F3"/>
    <w:rsid w:val="000E16C1"/>
    <w:rsid w:val="000E30FE"/>
    <w:rsid w:val="000E59B1"/>
    <w:rsid w:val="000E6ABC"/>
    <w:rsid w:val="000E6ECB"/>
    <w:rsid w:val="000F3418"/>
    <w:rsid w:val="000F44D9"/>
    <w:rsid w:val="000F7672"/>
    <w:rsid w:val="00101501"/>
    <w:rsid w:val="001016A6"/>
    <w:rsid w:val="00102EFC"/>
    <w:rsid w:val="0010323A"/>
    <w:rsid w:val="00103967"/>
    <w:rsid w:val="00104426"/>
    <w:rsid w:val="00105A52"/>
    <w:rsid w:val="00106CD2"/>
    <w:rsid w:val="0010790E"/>
    <w:rsid w:val="00110024"/>
    <w:rsid w:val="0011332F"/>
    <w:rsid w:val="001164B7"/>
    <w:rsid w:val="00116AF7"/>
    <w:rsid w:val="0012033F"/>
    <w:rsid w:val="00120671"/>
    <w:rsid w:val="001215E4"/>
    <w:rsid w:val="00121E11"/>
    <w:rsid w:val="00122B54"/>
    <w:rsid w:val="00123E04"/>
    <w:rsid w:val="001264D4"/>
    <w:rsid w:val="001271AD"/>
    <w:rsid w:val="0013290F"/>
    <w:rsid w:val="00135188"/>
    <w:rsid w:val="00136508"/>
    <w:rsid w:val="0014081B"/>
    <w:rsid w:val="0014084A"/>
    <w:rsid w:val="00141AFB"/>
    <w:rsid w:val="00141B18"/>
    <w:rsid w:val="0014231C"/>
    <w:rsid w:val="00143E9F"/>
    <w:rsid w:val="0014489C"/>
    <w:rsid w:val="00146EBD"/>
    <w:rsid w:val="00150EBE"/>
    <w:rsid w:val="00152069"/>
    <w:rsid w:val="001525E9"/>
    <w:rsid w:val="0015279B"/>
    <w:rsid w:val="00152F3E"/>
    <w:rsid w:val="001539E5"/>
    <w:rsid w:val="001548AB"/>
    <w:rsid w:val="001548F9"/>
    <w:rsid w:val="001559DF"/>
    <w:rsid w:val="00157FE9"/>
    <w:rsid w:val="00160523"/>
    <w:rsid w:val="001635BF"/>
    <w:rsid w:val="00164B96"/>
    <w:rsid w:val="00165130"/>
    <w:rsid w:val="00166120"/>
    <w:rsid w:val="00166F10"/>
    <w:rsid w:val="00170069"/>
    <w:rsid w:val="00170E69"/>
    <w:rsid w:val="00172739"/>
    <w:rsid w:val="00176BBA"/>
    <w:rsid w:val="00180EEC"/>
    <w:rsid w:val="00181FEE"/>
    <w:rsid w:val="001839B9"/>
    <w:rsid w:val="001848DA"/>
    <w:rsid w:val="001858D6"/>
    <w:rsid w:val="00187347"/>
    <w:rsid w:val="00190790"/>
    <w:rsid w:val="00192CEA"/>
    <w:rsid w:val="00192EC9"/>
    <w:rsid w:val="0019304F"/>
    <w:rsid w:val="001934B2"/>
    <w:rsid w:val="00193738"/>
    <w:rsid w:val="001961FC"/>
    <w:rsid w:val="00197EC8"/>
    <w:rsid w:val="001A0498"/>
    <w:rsid w:val="001A11B3"/>
    <w:rsid w:val="001A1669"/>
    <w:rsid w:val="001A1D62"/>
    <w:rsid w:val="001A232D"/>
    <w:rsid w:val="001A2F34"/>
    <w:rsid w:val="001A58FE"/>
    <w:rsid w:val="001A7009"/>
    <w:rsid w:val="001A7A3F"/>
    <w:rsid w:val="001B2094"/>
    <w:rsid w:val="001B2A8D"/>
    <w:rsid w:val="001B5028"/>
    <w:rsid w:val="001B796C"/>
    <w:rsid w:val="001C04D5"/>
    <w:rsid w:val="001C0BF6"/>
    <w:rsid w:val="001C18D5"/>
    <w:rsid w:val="001C447C"/>
    <w:rsid w:val="001C48AF"/>
    <w:rsid w:val="001C525B"/>
    <w:rsid w:val="001C61DE"/>
    <w:rsid w:val="001C655F"/>
    <w:rsid w:val="001C6803"/>
    <w:rsid w:val="001C6E02"/>
    <w:rsid w:val="001D1454"/>
    <w:rsid w:val="001D160A"/>
    <w:rsid w:val="001D3BF4"/>
    <w:rsid w:val="001D461D"/>
    <w:rsid w:val="001D74E8"/>
    <w:rsid w:val="001E0729"/>
    <w:rsid w:val="001E1A72"/>
    <w:rsid w:val="001E2FFB"/>
    <w:rsid w:val="001E346F"/>
    <w:rsid w:val="001E3BE3"/>
    <w:rsid w:val="001E3DAE"/>
    <w:rsid w:val="001E5163"/>
    <w:rsid w:val="001E5BEC"/>
    <w:rsid w:val="001E6000"/>
    <w:rsid w:val="001F1F9B"/>
    <w:rsid w:val="001F28D5"/>
    <w:rsid w:val="001F4A27"/>
    <w:rsid w:val="00201644"/>
    <w:rsid w:val="00201A80"/>
    <w:rsid w:val="0020462F"/>
    <w:rsid w:val="002055C8"/>
    <w:rsid w:val="00205C52"/>
    <w:rsid w:val="0020657E"/>
    <w:rsid w:val="00207061"/>
    <w:rsid w:val="002076D3"/>
    <w:rsid w:val="00210685"/>
    <w:rsid w:val="00210E88"/>
    <w:rsid w:val="00211F2A"/>
    <w:rsid w:val="002127E1"/>
    <w:rsid w:val="0021293A"/>
    <w:rsid w:val="00213A15"/>
    <w:rsid w:val="00213DB6"/>
    <w:rsid w:val="002148CC"/>
    <w:rsid w:val="0021506C"/>
    <w:rsid w:val="002166AD"/>
    <w:rsid w:val="00216C34"/>
    <w:rsid w:val="00220363"/>
    <w:rsid w:val="00220443"/>
    <w:rsid w:val="00220CA6"/>
    <w:rsid w:val="0022108F"/>
    <w:rsid w:val="00222156"/>
    <w:rsid w:val="0022298A"/>
    <w:rsid w:val="00222D99"/>
    <w:rsid w:val="0022359B"/>
    <w:rsid w:val="00223D2F"/>
    <w:rsid w:val="0022513F"/>
    <w:rsid w:val="002271C5"/>
    <w:rsid w:val="00227724"/>
    <w:rsid w:val="00227C33"/>
    <w:rsid w:val="00233039"/>
    <w:rsid w:val="00234671"/>
    <w:rsid w:val="00235D9B"/>
    <w:rsid w:val="00237B9D"/>
    <w:rsid w:val="00241576"/>
    <w:rsid w:val="002428BB"/>
    <w:rsid w:val="00247102"/>
    <w:rsid w:val="00247CA9"/>
    <w:rsid w:val="002505DB"/>
    <w:rsid w:val="00250C9B"/>
    <w:rsid w:val="00250F8C"/>
    <w:rsid w:val="00253B1D"/>
    <w:rsid w:val="00261C2B"/>
    <w:rsid w:val="00265126"/>
    <w:rsid w:val="00265F87"/>
    <w:rsid w:val="00274C17"/>
    <w:rsid w:val="00275A3A"/>
    <w:rsid w:val="00277538"/>
    <w:rsid w:val="002776D7"/>
    <w:rsid w:val="00281029"/>
    <w:rsid w:val="00282B79"/>
    <w:rsid w:val="00285907"/>
    <w:rsid w:val="0028681F"/>
    <w:rsid w:val="00287C6F"/>
    <w:rsid w:val="00290211"/>
    <w:rsid w:val="00291C66"/>
    <w:rsid w:val="0029273B"/>
    <w:rsid w:val="002942BA"/>
    <w:rsid w:val="002961C0"/>
    <w:rsid w:val="0029683F"/>
    <w:rsid w:val="002A11C0"/>
    <w:rsid w:val="002A3228"/>
    <w:rsid w:val="002A3E85"/>
    <w:rsid w:val="002A4E45"/>
    <w:rsid w:val="002A5A6D"/>
    <w:rsid w:val="002A62CA"/>
    <w:rsid w:val="002A6927"/>
    <w:rsid w:val="002A762F"/>
    <w:rsid w:val="002B114D"/>
    <w:rsid w:val="002B133B"/>
    <w:rsid w:val="002B2190"/>
    <w:rsid w:val="002B2928"/>
    <w:rsid w:val="002B3161"/>
    <w:rsid w:val="002B67D4"/>
    <w:rsid w:val="002C0312"/>
    <w:rsid w:val="002D1AE4"/>
    <w:rsid w:val="002D1E7F"/>
    <w:rsid w:val="002D5EF4"/>
    <w:rsid w:val="002D7054"/>
    <w:rsid w:val="002D71B1"/>
    <w:rsid w:val="002E06FB"/>
    <w:rsid w:val="002E12E8"/>
    <w:rsid w:val="002E4E5F"/>
    <w:rsid w:val="002E65AE"/>
    <w:rsid w:val="002E76A2"/>
    <w:rsid w:val="002F33F9"/>
    <w:rsid w:val="002F40A6"/>
    <w:rsid w:val="002F6FF3"/>
    <w:rsid w:val="002F73EA"/>
    <w:rsid w:val="002F749A"/>
    <w:rsid w:val="00302644"/>
    <w:rsid w:val="00303116"/>
    <w:rsid w:val="0030322D"/>
    <w:rsid w:val="0030515E"/>
    <w:rsid w:val="003062DC"/>
    <w:rsid w:val="00307076"/>
    <w:rsid w:val="0031145B"/>
    <w:rsid w:val="00311D91"/>
    <w:rsid w:val="00312163"/>
    <w:rsid w:val="003129A9"/>
    <w:rsid w:val="003133AF"/>
    <w:rsid w:val="00314403"/>
    <w:rsid w:val="00316CB0"/>
    <w:rsid w:val="003219A5"/>
    <w:rsid w:val="00322064"/>
    <w:rsid w:val="00322816"/>
    <w:rsid w:val="0032283C"/>
    <w:rsid w:val="00324659"/>
    <w:rsid w:val="00325F2D"/>
    <w:rsid w:val="00326BDE"/>
    <w:rsid w:val="00326EB3"/>
    <w:rsid w:val="003313D3"/>
    <w:rsid w:val="00331638"/>
    <w:rsid w:val="00332772"/>
    <w:rsid w:val="00335485"/>
    <w:rsid w:val="00335AC6"/>
    <w:rsid w:val="00343E39"/>
    <w:rsid w:val="003463AF"/>
    <w:rsid w:val="003468CA"/>
    <w:rsid w:val="00350BC8"/>
    <w:rsid w:val="0035253D"/>
    <w:rsid w:val="003525F8"/>
    <w:rsid w:val="003533C4"/>
    <w:rsid w:val="00353CCE"/>
    <w:rsid w:val="00355A32"/>
    <w:rsid w:val="003600F1"/>
    <w:rsid w:val="00360547"/>
    <w:rsid w:val="00361A11"/>
    <w:rsid w:val="00361C3F"/>
    <w:rsid w:val="0036250E"/>
    <w:rsid w:val="00363FD1"/>
    <w:rsid w:val="00367C80"/>
    <w:rsid w:val="00367CBC"/>
    <w:rsid w:val="0037054F"/>
    <w:rsid w:val="003719EE"/>
    <w:rsid w:val="00373A4A"/>
    <w:rsid w:val="003754DC"/>
    <w:rsid w:val="00375865"/>
    <w:rsid w:val="00377605"/>
    <w:rsid w:val="003800F3"/>
    <w:rsid w:val="0038161F"/>
    <w:rsid w:val="00382091"/>
    <w:rsid w:val="00383DFD"/>
    <w:rsid w:val="00385010"/>
    <w:rsid w:val="003858E7"/>
    <w:rsid w:val="00391781"/>
    <w:rsid w:val="00392DFD"/>
    <w:rsid w:val="00393C97"/>
    <w:rsid w:val="00395147"/>
    <w:rsid w:val="00395E8B"/>
    <w:rsid w:val="00395ED6"/>
    <w:rsid w:val="003968EB"/>
    <w:rsid w:val="00397C3B"/>
    <w:rsid w:val="00397C6E"/>
    <w:rsid w:val="003A09DC"/>
    <w:rsid w:val="003A319B"/>
    <w:rsid w:val="003A35A9"/>
    <w:rsid w:val="003A3692"/>
    <w:rsid w:val="003A3C6B"/>
    <w:rsid w:val="003A5D8E"/>
    <w:rsid w:val="003B3AE8"/>
    <w:rsid w:val="003B484A"/>
    <w:rsid w:val="003B67BF"/>
    <w:rsid w:val="003B7462"/>
    <w:rsid w:val="003B7AAD"/>
    <w:rsid w:val="003C24EE"/>
    <w:rsid w:val="003C4291"/>
    <w:rsid w:val="003C4526"/>
    <w:rsid w:val="003C4EEB"/>
    <w:rsid w:val="003C6761"/>
    <w:rsid w:val="003D1638"/>
    <w:rsid w:val="003D2CAF"/>
    <w:rsid w:val="003D4529"/>
    <w:rsid w:val="003D7646"/>
    <w:rsid w:val="003E0BDB"/>
    <w:rsid w:val="003E1406"/>
    <w:rsid w:val="003E2729"/>
    <w:rsid w:val="003E3383"/>
    <w:rsid w:val="003E3AF3"/>
    <w:rsid w:val="003E5092"/>
    <w:rsid w:val="003E5885"/>
    <w:rsid w:val="003F0AF5"/>
    <w:rsid w:val="003F11BD"/>
    <w:rsid w:val="003F1C8E"/>
    <w:rsid w:val="003F231D"/>
    <w:rsid w:val="003F7174"/>
    <w:rsid w:val="003F7AC9"/>
    <w:rsid w:val="003F7CC6"/>
    <w:rsid w:val="004006D4"/>
    <w:rsid w:val="0040124D"/>
    <w:rsid w:val="004045F2"/>
    <w:rsid w:val="00407DBA"/>
    <w:rsid w:val="00413C9D"/>
    <w:rsid w:val="00413D75"/>
    <w:rsid w:val="004145F5"/>
    <w:rsid w:val="004234FE"/>
    <w:rsid w:val="00423CC6"/>
    <w:rsid w:val="004265AA"/>
    <w:rsid w:val="00426ABC"/>
    <w:rsid w:val="004271AE"/>
    <w:rsid w:val="00427A13"/>
    <w:rsid w:val="00432B73"/>
    <w:rsid w:val="00432EC9"/>
    <w:rsid w:val="00435401"/>
    <w:rsid w:val="00435D23"/>
    <w:rsid w:val="0043648A"/>
    <w:rsid w:val="00437E9E"/>
    <w:rsid w:val="0044113F"/>
    <w:rsid w:val="00442ED6"/>
    <w:rsid w:val="00443DD1"/>
    <w:rsid w:val="00446A89"/>
    <w:rsid w:val="00450976"/>
    <w:rsid w:val="00450D4D"/>
    <w:rsid w:val="00452284"/>
    <w:rsid w:val="00453FC3"/>
    <w:rsid w:val="00456D7E"/>
    <w:rsid w:val="00457293"/>
    <w:rsid w:val="00457E75"/>
    <w:rsid w:val="004619AC"/>
    <w:rsid w:val="00461A00"/>
    <w:rsid w:val="00461B9A"/>
    <w:rsid w:val="00463033"/>
    <w:rsid w:val="004631B6"/>
    <w:rsid w:val="00463BFF"/>
    <w:rsid w:val="00463DD8"/>
    <w:rsid w:val="00465154"/>
    <w:rsid w:val="004665D6"/>
    <w:rsid w:val="00466A2B"/>
    <w:rsid w:val="004719E7"/>
    <w:rsid w:val="0047222F"/>
    <w:rsid w:val="0047254F"/>
    <w:rsid w:val="00474A25"/>
    <w:rsid w:val="00476310"/>
    <w:rsid w:val="004764E7"/>
    <w:rsid w:val="00476FC6"/>
    <w:rsid w:val="00482873"/>
    <w:rsid w:val="0048476C"/>
    <w:rsid w:val="004868C8"/>
    <w:rsid w:val="00486CCA"/>
    <w:rsid w:val="00490A21"/>
    <w:rsid w:val="00491CF8"/>
    <w:rsid w:val="0049275C"/>
    <w:rsid w:val="00494211"/>
    <w:rsid w:val="004959B6"/>
    <w:rsid w:val="00496998"/>
    <w:rsid w:val="004A31FC"/>
    <w:rsid w:val="004A342A"/>
    <w:rsid w:val="004A6EDE"/>
    <w:rsid w:val="004A73D1"/>
    <w:rsid w:val="004A7643"/>
    <w:rsid w:val="004A7F44"/>
    <w:rsid w:val="004B00E6"/>
    <w:rsid w:val="004B2742"/>
    <w:rsid w:val="004B3C42"/>
    <w:rsid w:val="004B4846"/>
    <w:rsid w:val="004B7CDE"/>
    <w:rsid w:val="004C0530"/>
    <w:rsid w:val="004C125C"/>
    <w:rsid w:val="004C1E3F"/>
    <w:rsid w:val="004C2148"/>
    <w:rsid w:val="004C2454"/>
    <w:rsid w:val="004C4EF4"/>
    <w:rsid w:val="004C6FCC"/>
    <w:rsid w:val="004C7807"/>
    <w:rsid w:val="004D0A76"/>
    <w:rsid w:val="004D2BBE"/>
    <w:rsid w:val="004D32E6"/>
    <w:rsid w:val="004D5A1E"/>
    <w:rsid w:val="004D61BE"/>
    <w:rsid w:val="004D625A"/>
    <w:rsid w:val="004D6CA9"/>
    <w:rsid w:val="004E0FD3"/>
    <w:rsid w:val="004E2A21"/>
    <w:rsid w:val="004E4279"/>
    <w:rsid w:val="004E44D2"/>
    <w:rsid w:val="004E45F5"/>
    <w:rsid w:val="004E4E5B"/>
    <w:rsid w:val="004E57B7"/>
    <w:rsid w:val="004F08C7"/>
    <w:rsid w:val="004F0F30"/>
    <w:rsid w:val="004F1C7A"/>
    <w:rsid w:val="004F2129"/>
    <w:rsid w:val="004F3D3D"/>
    <w:rsid w:val="004F48D8"/>
    <w:rsid w:val="004F583B"/>
    <w:rsid w:val="004F5C77"/>
    <w:rsid w:val="004F6E1D"/>
    <w:rsid w:val="004F7401"/>
    <w:rsid w:val="0050228E"/>
    <w:rsid w:val="00505018"/>
    <w:rsid w:val="00505E8B"/>
    <w:rsid w:val="0050634D"/>
    <w:rsid w:val="00506C34"/>
    <w:rsid w:val="00507B99"/>
    <w:rsid w:val="00516683"/>
    <w:rsid w:val="00516D37"/>
    <w:rsid w:val="00517754"/>
    <w:rsid w:val="00517DF2"/>
    <w:rsid w:val="00520C2B"/>
    <w:rsid w:val="00521219"/>
    <w:rsid w:val="00521B8F"/>
    <w:rsid w:val="005222B6"/>
    <w:rsid w:val="005227A7"/>
    <w:rsid w:val="005228AE"/>
    <w:rsid w:val="0052388D"/>
    <w:rsid w:val="00523A6A"/>
    <w:rsid w:val="00524CE4"/>
    <w:rsid w:val="005263B4"/>
    <w:rsid w:val="00527CF2"/>
    <w:rsid w:val="0053099B"/>
    <w:rsid w:val="005317D5"/>
    <w:rsid w:val="00531D3B"/>
    <w:rsid w:val="0053242E"/>
    <w:rsid w:val="00533A0D"/>
    <w:rsid w:val="00533F99"/>
    <w:rsid w:val="0053520C"/>
    <w:rsid w:val="00535331"/>
    <w:rsid w:val="00535FDB"/>
    <w:rsid w:val="00536F82"/>
    <w:rsid w:val="0054038E"/>
    <w:rsid w:val="00542232"/>
    <w:rsid w:val="00542C67"/>
    <w:rsid w:val="00543A24"/>
    <w:rsid w:val="00543B35"/>
    <w:rsid w:val="00543DBF"/>
    <w:rsid w:val="00544B6B"/>
    <w:rsid w:val="00545230"/>
    <w:rsid w:val="00545661"/>
    <w:rsid w:val="0054752A"/>
    <w:rsid w:val="0055066A"/>
    <w:rsid w:val="005506B9"/>
    <w:rsid w:val="00551ED8"/>
    <w:rsid w:val="0055370B"/>
    <w:rsid w:val="00554C2C"/>
    <w:rsid w:val="00555AF4"/>
    <w:rsid w:val="005563A4"/>
    <w:rsid w:val="005579E8"/>
    <w:rsid w:val="00561870"/>
    <w:rsid w:val="00564619"/>
    <w:rsid w:val="00564A76"/>
    <w:rsid w:val="005652A5"/>
    <w:rsid w:val="00570AEF"/>
    <w:rsid w:val="00571628"/>
    <w:rsid w:val="00572A4E"/>
    <w:rsid w:val="00572EBB"/>
    <w:rsid w:val="00574051"/>
    <w:rsid w:val="005744DE"/>
    <w:rsid w:val="00574C5C"/>
    <w:rsid w:val="005803B6"/>
    <w:rsid w:val="0058168E"/>
    <w:rsid w:val="0058183F"/>
    <w:rsid w:val="00582596"/>
    <w:rsid w:val="005836D7"/>
    <w:rsid w:val="00586376"/>
    <w:rsid w:val="0058684F"/>
    <w:rsid w:val="00587DC4"/>
    <w:rsid w:val="005922B5"/>
    <w:rsid w:val="00592EF7"/>
    <w:rsid w:val="005937EC"/>
    <w:rsid w:val="00594DE4"/>
    <w:rsid w:val="0059750B"/>
    <w:rsid w:val="005A0352"/>
    <w:rsid w:val="005A0F6A"/>
    <w:rsid w:val="005A1648"/>
    <w:rsid w:val="005A3CB0"/>
    <w:rsid w:val="005A4879"/>
    <w:rsid w:val="005A55F3"/>
    <w:rsid w:val="005A6E09"/>
    <w:rsid w:val="005A7290"/>
    <w:rsid w:val="005A7978"/>
    <w:rsid w:val="005B0126"/>
    <w:rsid w:val="005B2E7A"/>
    <w:rsid w:val="005B35D1"/>
    <w:rsid w:val="005B3618"/>
    <w:rsid w:val="005B4008"/>
    <w:rsid w:val="005B40E0"/>
    <w:rsid w:val="005B4A1A"/>
    <w:rsid w:val="005B55E9"/>
    <w:rsid w:val="005B7AB0"/>
    <w:rsid w:val="005B7D43"/>
    <w:rsid w:val="005C0054"/>
    <w:rsid w:val="005C1216"/>
    <w:rsid w:val="005C7E62"/>
    <w:rsid w:val="005D033A"/>
    <w:rsid w:val="005D0927"/>
    <w:rsid w:val="005D29FB"/>
    <w:rsid w:val="005D3AAD"/>
    <w:rsid w:val="005D3E05"/>
    <w:rsid w:val="005D674F"/>
    <w:rsid w:val="005E10B2"/>
    <w:rsid w:val="005E2955"/>
    <w:rsid w:val="005E2BBC"/>
    <w:rsid w:val="005E3357"/>
    <w:rsid w:val="005E5ACE"/>
    <w:rsid w:val="005E735E"/>
    <w:rsid w:val="005E7837"/>
    <w:rsid w:val="005E7BC2"/>
    <w:rsid w:val="005F0ABE"/>
    <w:rsid w:val="005F11A2"/>
    <w:rsid w:val="005F1BDA"/>
    <w:rsid w:val="005F1C6B"/>
    <w:rsid w:val="005F5C4D"/>
    <w:rsid w:val="006005EC"/>
    <w:rsid w:val="00604B7A"/>
    <w:rsid w:val="006053F2"/>
    <w:rsid w:val="00606273"/>
    <w:rsid w:val="0060721A"/>
    <w:rsid w:val="00610987"/>
    <w:rsid w:val="00611C28"/>
    <w:rsid w:val="0061206A"/>
    <w:rsid w:val="006120CF"/>
    <w:rsid w:val="006167BB"/>
    <w:rsid w:val="00616DAD"/>
    <w:rsid w:val="0062013B"/>
    <w:rsid w:val="006231AA"/>
    <w:rsid w:val="00623ACF"/>
    <w:rsid w:val="006248B4"/>
    <w:rsid w:val="00624A1C"/>
    <w:rsid w:val="00625B62"/>
    <w:rsid w:val="00625C5D"/>
    <w:rsid w:val="00625F51"/>
    <w:rsid w:val="00630638"/>
    <w:rsid w:val="00632138"/>
    <w:rsid w:val="00633570"/>
    <w:rsid w:val="00634200"/>
    <w:rsid w:val="00635E47"/>
    <w:rsid w:val="00636006"/>
    <w:rsid w:val="00637FB2"/>
    <w:rsid w:val="00641E20"/>
    <w:rsid w:val="0064420D"/>
    <w:rsid w:val="00652CC4"/>
    <w:rsid w:val="00657CB0"/>
    <w:rsid w:val="0066037E"/>
    <w:rsid w:val="00660C22"/>
    <w:rsid w:val="00663791"/>
    <w:rsid w:val="00665913"/>
    <w:rsid w:val="00666862"/>
    <w:rsid w:val="00666E46"/>
    <w:rsid w:val="0067101C"/>
    <w:rsid w:val="00671419"/>
    <w:rsid w:val="00671E40"/>
    <w:rsid w:val="00672AE8"/>
    <w:rsid w:val="00672D69"/>
    <w:rsid w:val="00674F33"/>
    <w:rsid w:val="00675522"/>
    <w:rsid w:val="00675D51"/>
    <w:rsid w:val="0067684B"/>
    <w:rsid w:val="00677B0B"/>
    <w:rsid w:val="00683DAD"/>
    <w:rsid w:val="00684842"/>
    <w:rsid w:val="00685161"/>
    <w:rsid w:val="00685628"/>
    <w:rsid w:val="006861DF"/>
    <w:rsid w:val="006900F0"/>
    <w:rsid w:val="0069012F"/>
    <w:rsid w:val="0069093E"/>
    <w:rsid w:val="006923A9"/>
    <w:rsid w:val="00694740"/>
    <w:rsid w:val="00695084"/>
    <w:rsid w:val="00695CF5"/>
    <w:rsid w:val="006A2A6C"/>
    <w:rsid w:val="006A3A76"/>
    <w:rsid w:val="006B113B"/>
    <w:rsid w:val="006B35BE"/>
    <w:rsid w:val="006C0113"/>
    <w:rsid w:val="006C0D11"/>
    <w:rsid w:val="006C614D"/>
    <w:rsid w:val="006C6822"/>
    <w:rsid w:val="006D17B9"/>
    <w:rsid w:val="006D4B9B"/>
    <w:rsid w:val="006D5D7D"/>
    <w:rsid w:val="006D6D69"/>
    <w:rsid w:val="006D6EF6"/>
    <w:rsid w:val="006D7BE9"/>
    <w:rsid w:val="006E02D3"/>
    <w:rsid w:val="006E3399"/>
    <w:rsid w:val="006E5054"/>
    <w:rsid w:val="006E695A"/>
    <w:rsid w:val="006F1297"/>
    <w:rsid w:val="006F2AAD"/>
    <w:rsid w:val="006F3189"/>
    <w:rsid w:val="006F41F6"/>
    <w:rsid w:val="006F5461"/>
    <w:rsid w:val="006F5C15"/>
    <w:rsid w:val="006F5DC3"/>
    <w:rsid w:val="00700C84"/>
    <w:rsid w:val="00700E3F"/>
    <w:rsid w:val="00703B2C"/>
    <w:rsid w:val="007042EF"/>
    <w:rsid w:val="00704942"/>
    <w:rsid w:val="00706CD7"/>
    <w:rsid w:val="00707237"/>
    <w:rsid w:val="00710D3B"/>
    <w:rsid w:val="00714038"/>
    <w:rsid w:val="007141CF"/>
    <w:rsid w:val="00714F04"/>
    <w:rsid w:val="00715089"/>
    <w:rsid w:val="00715B88"/>
    <w:rsid w:val="007202D6"/>
    <w:rsid w:val="00722E79"/>
    <w:rsid w:val="00723075"/>
    <w:rsid w:val="00725F46"/>
    <w:rsid w:val="00727293"/>
    <w:rsid w:val="00732319"/>
    <w:rsid w:val="0073245D"/>
    <w:rsid w:val="007329D8"/>
    <w:rsid w:val="00732C37"/>
    <w:rsid w:val="00734779"/>
    <w:rsid w:val="007354DF"/>
    <w:rsid w:val="00736C3A"/>
    <w:rsid w:val="00737F32"/>
    <w:rsid w:val="00741208"/>
    <w:rsid w:val="00741D96"/>
    <w:rsid w:val="0074358C"/>
    <w:rsid w:val="00743B8C"/>
    <w:rsid w:val="007512A3"/>
    <w:rsid w:val="007516D5"/>
    <w:rsid w:val="00752231"/>
    <w:rsid w:val="00752CBD"/>
    <w:rsid w:val="00753559"/>
    <w:rsid w:val="00753CD3"/>
    <w:rsid w:val="00753DE8"/>
    <w:rsid w:val="00753E07"/>
    <w:rsid w:val="00755FB8"/>
    <w:rsid w:val="00756D05"/>
    <w:rsid w:val="00762E01"/>
    <w:rsid w:val="00764407"/>
    <w:rsid w:val="00770F69"/>
    <w:rsid w:val="00776087"/>
    <w:rsid w:val="0077725F"/>
    <w:rsid w:val="00785681"/>
    <w:rsid w:val="00786754"/>
    <w:rsid w:val="00787A0C"/>
    <w:rsid w:val="00787B92"/>
    <w:rsid w:val="00791280"/>
    <w:rsid w:val="007920EF"/>
    <w:rsid w:val="00794C0E"/>
    <w:rsid w:val="00795B8D"/>
    <w:rsid w:val="007979A5"/>
    <w:rsid w:val="007A1BDD"/>
    <w:rsid w:val="007A2F94"/>
    <w:rsid w:val="007A3211"/>
    <w:rsid w:val="007A41F1"/>
    <w:rsid w:val="007A5D70"/>
    <w:rsid w:val="007A655D"/>
    <w:rsid w:val="007A65C7"/>
    <w:rsid w:val="007A685F"/>
    <w:rsid w:val="007B35B0"/>
    <w:rsid w:val="007B37E8"/>
    <w:rsid w:val="007B431B"/>
    <w:rsid w:val="007B47F3"/>
    <w:rsid w:val="007B48FD"/>
    <w:rsid w:val="007B580D"/>
    <w:rsid w:val="007B75B1"/>
    <w:rsid w:val="007C0BC8"/>
    <w:rsid w:val="007C3E2B"/>
    <w:rsid w:val="007C5664"/>
    <w:rsid w:val="007C66A8"/>
    <w:rsid w:val="007C6DF0"/>
    <w:rsid w:val="007D0A19"/>
    <w:rsid w:val="007D1791"/>
    <w:rsid w:val="007D2611"/>
    <w:rsid w:val="007D31CA"/>
    <w:rsid w:val="007D4378"/>
    <w:rsid w:val="007D67C1"/>
    <w:rsid w:val="007D6DA6"/>
    <w:rsid w:val="007E0AB4"/>
    <w:rsid w:val="007E1FAF"/>
    <w:rsid w:val="007E2917"/>
    <w:rsid w:val="007E4D30"/>
    <w:rsid w:val="007E4FFC"/>
    <w:rsid w:val="007E6E00"/>
    <w:rsid w:val="007E6F88"/>
    <w:rsid w:val="007E78FF"/>
    <w:rsid w:val="007F26CD"/>
    <w:rsid w:val="007F3ED5"/>
    <w:rsid w:val="007F44AE"/>
    <w:rsid w:val="007F4873"/>
    <w:rsid w:val="007F49B0"/>
    <w:rsid w:val="007F49CB"/>
    <w:rsid w:val="007F4B4C"/>
    <w:rsid w:val="007F5694"/>
    <w:rsid w:val="007F7797"/>
    <w:rsid w:val="00800486"/>
    <w:rsid w:val="00800BC1"/>
    <w:rsid w:val="008011EF"/>
    <w:rsid w:val="00801A01"/>
    <w:rsid w:val="00802552"/>
    <w:rsid w:val="00802867"/>
    <w:rsid w:val="00802DF4"/>
    <w:rsid w:val="00803960"/>
    <w:rsid w:val="008044DB"/>
    <w:rsid w:val="00804506"/>
    <w:rsid w:val="00807070"/>
    <w:rsid w:val="00807E5D"/>
    <w:rsid w:val="008141E0"/>
    <w:rsid w:val="008148F3"/>
    <w:rsid w:val="008152CD"/>
    <w:rsid w:val="0081706B"/>
    <w:rsid w:val="00817870"/>
    <w:rsid w:val="00817BD3"/>
    <w:rsid w:val="00817CCE"/>
    <w:rsid w:val="00817EA3"/>
    <w:rsid w:val="00821505"/>
    <w:rsid w:val="00821DA5"/>
    <w:rsid w:val="00821EBE"/>
    <w:rsid w:val="008224F0"/>
    <w:rsid w:val="008244D8"/>
    <w:rsid w:val="00825299"/>
    <w:rsid w:val="00825D78"/>
    <w:rsid w:val="00826C79"/>
    <w:rsid w:val="00826F74"/>
    <w:rsid w:val="00830F2C"/>
    <w:rsid w:val="008323D5"/>
    <w:rsid w:val="008325C1"/>
    <w:rsid w:val="0083498A"/>
    <w:rsid w:val="008358B9"/>
    <w:rsid w:val="00837DB0"/>
    <w:rsid w:val="00840AF1"/>
    <w:rsid w:val="008420D8"/>
    <w:rsid w:val="0084401F"/>
    <w:rsid w:val="008447DF"/>
    <w:rsid w:val="00844F52"/>
    <w:rsid w:val="008458D3"/>
    <w:rsid w:val="00850322"/>
    <w:rsid w:val="00852C59"/>
    <w:rsid w:val="00855DB7"/>
    <w:rsid w:val="00863931"/>
    <w:rsid w:val="00864F8B"/>
    <w:rsid w:val="00865714"/>
    <w:rsid w:val="00865CC3"/>
    <w:rsid w:val="0086701F"/>
    <w:rsid w:val="0086782E"/>
    <w:rsid w:val="00870846"/>
    <w:rsid w:val="00870B44"/>
    <w:rsid w:val="00872E2E"/>
    <w:rsid w:val="00880E0C"/>
    <w:rsid w:val="00881C14"/>
    <w:rsid w:val="008834FA"/>
    <w:rsid w:val="00883D12"/>
    <w:rsid w:val="0088604B"/>
    <w:rsid w:val="0088642A"/>
    <w:rsid w:val="008907D4"/>
    <w:rsid w:val="00891E9A"/>
    <w:rsid w:val="008922D9"/>
    <w:rsid w:val="00892844"/>
    <w:rsid w:val="00893900"/>
    <w:rsid w:val="00895ED1"/>
    <w:rsid w:val="008A0D12"/>
    <w:rsid w:val="008A2940"/>
    <w:rsid w:val="008A3A87"/>
    <w:rsid w:val="008A548D"/>
    <w:rsid w:val="008B0535"/>
    <w:rsid w:val="008B131D"/>
    <w:rsid w:val="008B1A27"/>
    <w:rsid w:val="008B2792"/>
    <w:rsid w:val="008B2E4E"/>
    <w:rsid w:val="008B37FB"/>
    <w:rsid w:val="008B576E"/>
    <w:rsid w:val="008B5DC8"/>
    <w:rsid w:val="008B5EDD"/>
    <w:rsid w:val="008B7DCD"/>
    <w:rsid w:val="008C073F"/>
    <w:rsid w:val="008C0802"/>
    <w:rsid w:val="008C0DB2"/>
    <w:rsid w:val="008C1009"/>
    <w:rsid w:val="008C161C"/>
    <w:rsid w:val="008C170E"/>
    <w:rsid w:val="008C23ED"/>
    <w:rsid w:val="008C4094"/>
    <w:rsid w:val="008C4B1E"/>
    <w:rsid w:val="008C6801"/>
    <w:rsid w:val="008C6EC3"/>
    <w:rsid w:val="008D06D9"/>
    <w:rsid w:val="008D373A"/>
    <w:rsid w:val="008D3F43"/>
    <w:rsid w:val="008D5564"/>
    <w:rsid w:val="008D607F"/>
    <w:rsid w:val="008D7BDF"/>
    <w:rsid w:val="008E3B24"/>
    <w:rsid w:val="008E3CA6"/>
    <w:rsid w:val="008E5600"/>
    <w:rsid w:val="008E5F44"/>
    <w:rsid w:val="008F4C92"/>
    <w:rsid w:val="008F60C9"/>
    <w:rsid w:val="008F715D"/>
    <w:rsid w:val="008F76A3"/>
    <w:rsid w:val="008F77B5"/>
    <w:rsid w:val="00903689"/>
    <w:rsid w:val="00903FF5"/>
    <w:rsid w:val="0090440B"/>
    <w:rsid w:val="0090474B"/>
    <w:rsid w:val="00911060"/>
    <w:rsid w:val="009125D6"/>
    <w:rsid w:val="00912FBF"/>
    <w:rsid w:val="0091303D"/>
    <w:rsid w:val="00914AAE"/>
    <w:rsid w:val="00915E33"/>
    <w:rsid w:val="00916E3F"/>
    <w:rsid w:val="00917AAE"/>
    <w:rsid w:val="00917C97"/>
    <w:rsid w:val="00924289"/>
    <w:rsid w:val="009242BB"/>
    <w:rsid w:val="0092437A"/>
    <w:rsid w:val="00925762"/>
    <w:rsid w:val="009275DD"/>
    <w:rsid w:val="0093385F"/>
    <w:rsid w:val="009343B3"/>
    <w:rsid w:val="009360EE"/>
    <w:rsid w:val="00940524"/>
    <w:rsid w:val="00940E0E"/>
    <w:rsid w:val="009410FC"/>
    <w:rsid w:val="00942F4B"/>
    <w:rsid w:val="00943DC2"/>
    <w:rsid w:val="0094547C"/>
    <w:rsid w:val="009474C0"/>
    <w:rsid w:val="009476BF"/>
    <w:rsid w:val="00950FC5"/>
    <w:rsid w:val="00951169"/>
    <w:rsid w:val="00951C89"/>
    <w:rsid w:val="00956614"/>
    <w:rsid w:val="0095763A"/>
    <w:rsid w:val="009617C2"/>
    <w:rsid w:val="009618A8"/>
    <w:rsid w:val="00965481"/>
    <w:rsid w:val="00966C5C"/>
    <w:rsid w:val="00966D7E"/>
    <w:rsid w:val="00967AA8"/>
    <w:rsid w:val="00967DA5"/>
    <w:rsid w:val="00970919"/>
    <w:rsid w:val="009712C4"/>
    <w:rsid w:val="00971CCB"/>
    <w:rsid w:val="00976014"/>
    <w:rsid w:val="00980253"/>
    <w:rsid w:val="00982231"/>
    <w:rsid w:val="00983E56"/>
    <w:rsid w:val="00984387"/>
    <w:rsid w:val="00985CA6"/>
    <w:rsid w:val="009860FC"/>
    <w:rsid w:val="00987C9F"/>
    <w:rsid w:val="009916C4"/>
    <w:rsid w:val="009942A6"/>
    <w:rsid w:val="00994916"/>
    <w:rsid w:val="00996FCE"/>
    <w:rsid w:val="009A016C"/>
    <w:rsid w:val="009A1082"/>
    <w:rsid w:val="009A127F"/>
    <w:rsid w:val="009A397D"/>
    <w:rsid w:val="009A4828"/>
    <w:rsid w:val="009A5482"/>
    <w:rsid w:val="009A66DE"/>
    <w:rsid w:val="009A77EA"/>
    <w:rsid w:val="009B1AB9"/>
    <w:rsid w:val="009B3AAD"/>
    <w:rsid w:val="009B3C94"/>
    <w:rsid w:val="009B4ED2"/>
    <w:rsid w:val="009B52F1"/>
    <w:rsid w:val="009B5DFA"/>
    <w:rsid w:val="009B6325"/>
    <w:rsid w:val="009B6990"/>
    <w:rsid w:val="009B6E6A"/>
    <w:rsid w:val="009B6ED3"/>
    <w:rsid w:val="009C1545"/>
    <w:rsid w:val="009C2A84"/>
    <w:rsid w:val="009C4567"/>
    <w:rsid w:val="009C4C96"/>
    <w:rsid w:val="009C6AE0"/>
    <w:rsid w:val="009C7AE7"/>
    <w:rsid w:val="009C7E38"/>
    <w:rsid w:val="009D0A6B"/>
    <w:rsid w:val="009D1A1A"/>
    <w:rsid w:val="009D35C5"/>
    <w:rsid w:val="009D3DBC"/>
    <w:rsid w:val="009D4813"/>
    <w:rsid w:val="009D5DB9"/>
    <w:rsid w:val="009D7410"/>
    <w:rsid w:val="009E1EEE"/>
    <w:rsid w:val="009E3843"/>
    <w:rsid w:val="009E4687"/>
    <w:rsid w:val="009E7F0B"/>
    <w:rsid w:val="009F40EF"/>
    <w:rsid w:val="009F41A7"/>
    <w:rsid w:val="009F6651"/>
    <w:rsid w:val="009F6782"/>
    <w:rsid w:val="00A002EF"/>
    <w:rsid w:val="00A01141"/>
    <w:rsid w:val="00A02DC1"/>
    <w:rsid w:val="00A04D3D"/>
    <w:rsid w:val="00A0751D"/>
    <w:rsid w:val="00A076A9"/>
    <w:rsid w:val="00A07D4B"/>
    <w:rsid w:val="00A07D95"/>
    <w:rsid w:val="00A10215"/>
    <w:rsid w:val="00A113B0"/>
    <w:rsid w:val="00A1263A"/>
    <w:rsid w:val="00A1702B"/>
    <w:rsid w:val="00A2164A"/>
    <w:rsid w:val="00A2193D"/>
    <w:rsid w:val="00A2235A"/>
    <w:rsid w:val="00A23A07"/>
    <w:rsid w:val="00A23A93"/>
    <w:rsid w:val="00A241D4"/>
    <w:rsid w:val="00A249B3"/>
    <w:rsid w:val="00A25B6D"/>
    <w:rsid w:val="00A27704"/>
    <w:rsid w:val="00A30309"/>
    <w:rsid w:val="00A30697"/>
    <w:rsid w:val="00A334C6"/>
    <w:rsid w:val="00A33603"/>
    <w:rsid w:val="00A34106"/>
    <w:rsid w:val="00A35C21"/>
    <w:rsid w:val="00A36C61"/>
    <w:rsid w:val="00A378AF"/>
    <w:rsid w:val="00A40FA8"/>
    <w:rsid w:val="00A43089"/>
    <w:rsid w:val="00A444F8"/>
    <w:rsid w:val="00A50397"/>
    <w:rsid w:val="00A53A2D"/>
    <w:rsid w:val="00A53E0F"/>
    <w:rsid w:val="00A54E8A"/>
    <w:rsid w:val="00A54EA8"/>
    <w:rsid w:val="00A5542A"/>
    <w:rsid w:val="00A55D3A"/>
    <w:rsid w:val="00A560A9"/>
    <w:rsid w:val="00A56FBB"/>
    <w:rsid w:val="00A63F6A"/>
    <w:rsid w:val="00A70D69"/>
    <w:rsid w:val="00A725DA"/>
    <w:rsid w:val="00A73BC5"/>
    <w:rsid w:val="00A77FEF"/>
    <w:rsid w:val="00A802EF"/>
    <w:rsid w:val="00A80E7D"/>
    <w:rsid w:val="00A8290B"/>
    <w:rsid w:val="00A85693"/>
    <w:rsid w:val="00A8684C"/>
    <w:rsid w:val="00A87016"/>
    <w:rsid w:val="00A92432"/>
    <w:rsid w:val="00A9257D"/>
    <w:rsid w:val="00A930A3"/>
    <w:rsid w:val="00A9513A"/>
    <w:rsid w:val="00A970E7"/>
    <w:rsid w:val="00AA0304"/>
    <w:rsid w:val="00AA295A"/>
    <w:rsid w:val="00AA3A78"/>
    <w:rsid w:val="00AA47F1"/>
    <w:rsid w:val="00AA53FE"/>
    <w:rsid w:val="00AA6C91"/>
    <w:rsid w:val="00AB052D"/>
    <w:rsid w:val="00AB329E"/>
    <w:rsid w:val="00AB3E47"/>
    <w:rsid w:val="00AB4176"/>
    <w:rsid w:val="00AB4CB9"/>
    <w:rsid w:val="00AC0931"/>
    <w:rsid w:val="00AC1DFE"/>
    <w:rsid w:val="00AC4AB9"/>
    <w:rsid w:val="00AC5974"/>
    <w:rsid w:val="00AC7080"/>
    <w:rsid w:val="00AD18BD"/>
    <w:rsid w:val="00AD2755"/>
    <w:rsid w:val="00AD2E43"/>
    <w:rsid w:val="00AD3F3E"/>
    <w:rsid w:val="00AD3FB4"/>
    <w:rsid w:val="00AD4B3B"/>
    <w:rsid w:val="00AD5425"/>
    <w:rsid w:val="00AD5DEA"/>
    <w:rsid w:val="00AD739F"/>
    <w:rsid w:val="00AD754F"/>
    <w:rsid w:val="00AE084D"/>
    <w:rsid w:val="00AE0E27"/>
    <w:rsid w:val="00AE15D7"/>
    <w:rsid w:val="00AE1759"/>
    <w:rsid w:val="00AE4AD0"/>
    <w:rsid w:val="00AE56D5"/>
    <w:rsid w:val="00AF07A8"/>
    <w:rsid w:val="00AF0C65"/>
    <w:rsid w:val="00AF16D8"/>
    <w:rsid w:val="00AF1CFF"/>
    <w:rsid w:val="00AF1D8D"/>
    <w:rsid w:val="00AF346B"/>
    <w:rsid w:val="00AF5C0C"/>
    <w:rsid w:val="00AF669C"/>
    <w:rsid w:val="00AF6A7F"/>
    <w:rsid w:val="00B00F39"/>
    <w:rsid w:val="00B01008"/>
    <w:rsid w:val="00B020E2"/>
    <w:rsid w:val="00B0290D"/>
    <w:rsid w:val="00B05404"/>
    <w:rsid w:val="00B11EAC"/>
    <w:rsid w:val="00B1391E"/>
    <w:rsid w:val="00B24E60"/>
    <w:rsid w:val="00B2524D"/>
    <w:rsid w:val="00B259D8"/>
    <w:rsid w:val="00B2601B"/>
    <w:rsid w:val="00B2794D"/>
    <w:rsid w:val="00B30D9E"/>
    <w:rsid w:val="00B32ABE"/>
    <w:rsid w:val="00B3489D"/>
    <w:rsid w:val="00B351AC"/>
    <w:rsid w:val="00B36818"/>
    <w:rsid w:val="00B43C14"/>
    <w:rsid w:val="00B43D77"/>
    <w:rsid w:val="00B45192"/>
    <w:rsid w:val="00B453F1"/>
    <w:rsid w:val="00B46311"/>
    <w:rsid w:val="00B47059"/>
    <w:rsid w:val="00B4718E"/>
    <w:rsid w:val="00B471B9"/>
    <w:rsid w:val="00B5021D"/>
    <w:rsid w:val="00B5222F"/>
    <w:rsid w:val="00B5275F"/>
    <w:rsid w:val="00B552C1"/>
    <w:rsid w:val="00B554DC"/>
    <w:rsid w:val="00B55DCB"/>
    <w:rsid w:val="00B56903"/>
    <w:rsid w:val="00B6043D"/>
    <w:rsid w:val="00B60C20"/>
    <w:rsid w:val="00B6114F"/>
    <w:rsid w:val="00B6376B"/>
    <w:rsid w:val="00B63F51"/>
    <w:rsid w:val="00B65611"/>
    <w:rsid w:val="00B66B36"/>
    <w:rsid w:val="00B717E0"/>
    <w:rsid w:val="00B71FFE"/>
    <w:rsid w:val="00B729CF"/>
    <w:rsid w:val="00B75337"/>
    <w:rsid w:val="00B75EB9"/>
    <w:rsid w:val="00B774D5"/>
    <w:rsid w:val="00B800EE"/>
    <w:rsid w:val="00B81656"/>
    <w:rsid w:val="00B82D8C"/>
    <w:rsid w:val="00B8300B"/>
    <w:rsid w:val="00B83034"/>
    <w:rsid w:val="00B84832"/>
    <w:rsid w:val="00B90254"/>
    <w:rsid w:val="00B90F18"/>
    <w:rsid w:val="00B946F6"/>
    <w:rsid w:val="00B94B94"/>
    <w:rsid w:val="00BA0B18"/>
    <w:rsid w:val="00BA1367"/>
    <w:rsid w:val="00BA1DF2"/>
    <w:rsid w:val="00BA2CE3"/>
    <w:rsid w:val="00BA4E93"/>
    <w:rsid w:val="00BA6619"/>
    <w:rsid w:val="00BB09BC"/>
    <w:rsid w:val="00BB282C"/>
    <w:rsid w:val="00BB2920"/>
    <w:rsid w:val="00BB314A"/>
    <w:rsid w:val="00BB323E"/>
    <w:rsid w:val="00BB4D0A"/>
    <w:rsid w:val="00BB5797"/>
    <w:rsid w:val="00BB78B4"/>
    <w:rsid w:val="00BC2BAA"/>
    <w:rsid w:val="00BC4C98"/>
    <w:rsid w:val="00BC4FC9"/>
    <w:rsid w:val="00BD12BA"/>
    <w:rsid w:val="00BD316F"/>
    <w:rsid w:val="00BD5392"/>
    <w:rsid w:val="00BD58B3"/>
    <w:rsid w:val="00BD7250"/>
    <w:rsid w:val="00BE10B8"/>
    <w:rsid w:val="00BE2731"/>
    <w:rsid w:val="00BE3C25"/>
    <w:rsid w:val="00BE4C1F"/>
    <w:rsid w:val="00BE5E5E"/>
    <w:rsid w:val="00BF102F"/>
    <w:rsid w:val="00BF2AFC"/>
    <w:rsid w:val="00BF6078"/>
    <w:rsid w:val="00BF66AC"/>
    <w:rsid w:val="00BF7C49"/>
    <w:rsid w:val="00BF7D85"/>
    <w:rsid w:val="00C02E8C"/>
    <w:rsid w:val="00C033CA"/>
    <w:rsid w:val="00C05B2B"/>
    <w:rsid w:val="00C06BDC"/>
    <w:rsid w:val="00C071A0"/>
    <w:rsid w:val="00C10E74"/>
    <w:rsid w:val="00C143F6"/>
    <w:rsid w:val="00C1505D"/>
    <w:rsid w:val="00C17636"/>
    <w:rsid w:val="00C225C5"/>
    <w:rsid w:val="00C25957"/>
    <w:rsid w:val="00C31E18"/>
    <w:rsid w:val="00C32DB0"/>
    <w:rsid w:val="00C3326F"/>
    <w:rsid w:val="00C337BB"/>
    <w:rsid w:val="00C34AA4"/>
    <w:rsid w:val="00C34F8D"/>
    <w:rsid w:val="00C36F4C"/>
    <w:rsid w:val="00C427A7"/>
    <w:rsid w:val="00C428FA"/>
    <w:rsid w:val="00C42EA3"/>
    <w:rsid w:val="00C43065"/>
    <w:rsid w:val="00C437F6"/>
    <w:rsid w:val="00C445E7"/>
    <w:rsid w:val="00C450AC"/>
    <w:rsid w:val="00C462B3"/>
    <w:rsid w:val="00C51081"/>
    <w:rsid w:val="00C5377B"/>
    <w:rsid w:val="00C55A92"/>
    <w:rsid w:val="00C56835"/>
    <w:rsid w:val="00C62FA7"/>
    <w:rsid w:val="00C63E97"/>
    <w:rsid w:val="00C6452B"/>
    <w:rsid w:val="00C64913"/>
    <w:rsid w:val="00C65882"/>
    <w:rsid w:val="00C663EC"/>
    <w:rsid w:val="00C666B7"/>
    <w:rsid w:val="00C67972"/>
    <w:rsid w:val="00C70576"/>
    <w:rsid w:val="00C72108"/>
    <w:rsid w:val="00C72C45"/>
    <w:rsid w:val="00C74FB5"/>
    <w:rsid w:val="00C75ECF"/>
    <w:rsid w:val="00C80707"/>
    <w:rsid w:val="00C82C8B"/>
    <w:rsid w:val="00C82CEE"/>
    <w:rsid w:val="00C84DDB"/>
    <w:rsid w:val="00C85F73"/>
    <w:rsid w:val="00C8600D"/>
    <w:rsid w:val="00C87B21"/>
    <w:rsid w:val="00C90336"/>
    <w:rsid w:val="00C92D78"/>
    <w:rsid w:val="00C941E4"/>
    <w:rsid w:val="00C95223"/>
    <w:rsid w:val="00C95230"/>
    <w:rsid w:val="00C9552C"/>
    <w:rsid w:val="00C95595"/>
    <w:rsid w:val="00C9639A"/>
    <w:rsid w:val="00C9644F"/>
    <w:rsid w:val="00C9755A"/>
    <w:rsid w:val="00CA3CBD"/>
    <w:rsid w:val="00CA4D2F"/>
    <w:rsid w:val="00CA60D6"/>
    <w:rsid w:val="00CB2149"/>
    <w:rsid w:val="00CB22EB"/>
    <w:rsid w:val="00CB31A7"/>
    <w:rsid w:val="00CB33FE"/>
    <w:rsid w:val="00CB377E"/>
    <w:rsid w:val="00CB5CF3"/>
    <w:rsid w:val="00CB757D"/>
    <w:rsid w:val="00CB7BE2"/>
    <w:rsid w:val="00CC013F"/>
    <w:rsid w:val="00CC0441"/>
    <w:rsid w:val="00CC2C22"/>
    <w:rsid w:val="00CC36E0"/>
    <w:rsid w:val="00CC3D6B"/>
    <w:rsid w:val="00CC4FFA"/>
    <w:rsid w:val="00CC68C4"/>
    <w:rsid w:val="00CC6C30"/>
    <w:rsid w:val="00CC7A84"/>
    <w:rsid w:val="00CD3642"/>
    <w:rsid w:val="00CD3C41"/>
    <w:rsid w:val="00CD4497"/>
    <w:rsid w:val="00CD5385"/>
    <w:rsid w:val="00CD67A1"/>
    <w:rsid w:val="00CD7DDF"/>
    <w:rsid w:val="00CE1B4C"/>
    <w:rsid w:val="00CE28FA"/>
    <w:rsid w:val="00CE48CE"/>
    <w:rsid w:val="00CE751C"/>
    <w:rsid w:val="00CF1224"/>
    <w:rsid w:val="00CF1861"/>
    <w:rsid w:val="00CF44EA"/>
    <w:rsid w:val="00CF4638"/>
    <w:rsid w:val="00CF5024"/>
    <w:rsid w:val="00CF5E5D"/>
    <w:rsid w:val="00CF63F5"/>
    <w:rsid w:val="00CF7066"/>
    <w:rsid w:val="00CF714A"/>
    <w:rsid w:val="00D00250"/>
    <w:rsid w:val="00D01797"/>
    <w:rsid w:val="00D0232C"/>
    <w:rsid w:val="00D02FA3"/>
    <w:rsid w:val="00D03225"/>
    <w:rsid w:val="00D03449"/>
    <w:rsid w:val="00D037BF"/>
    <w:rsid w:val="00D04E99"/>
    <w:rsid w:val="00D0619E"/>
    <w:rsid w:val="00D06D04"/>
    <w:rsid w:val="00D07877"/>
    <w:rsid w:val="00D1142D"/>
    <w:rsid w:val="00D116E6"/>
    <w:rsid w:val="00D11CF5"/>
    <w:rsid w:val="00D13FE9"/>
    <w:rsid w:val="00D14EA5"/>
    <w:rsid w:val="00D15154"/>
    <w:rsid w:val="00D15449"/>
    <w:rsid w:val="00D1722C"/>
    <w:rsid w:val="00D22C35"/>
    <w:rsid w:val="00D24DCD"/>
    <w:rsid w:val="00D300AE"/>
    <w:rsid w:val="00D30CE4"/>
    <w:rsid w:val="00D32D79"/>
    <w:rsid w:val="00D3337E"/>
    <w:rsid w:val="00D35E34"/>
    <w:rsid w:val="00D37D50"/>
    <w:rsid w:val="00D42FF1"/>
    <w:rsid w:val="00D43090"/>
    <w:rsid w:val="00D449C1"/>
    <w:rsid w:val="00D44D36"/>
    <w:rsid w:val="00D44D56"/>
    <w:rsid w:val="00D45652"/>
    <w:rsid w:val="00D45D06"/>
    <w:rsid w:val="00D50AF9"/>
    <w:rsid w:val="00D5122A"/>
    <w:rsid w:val="00D52515"/>
    <w:rsid w:val="00D53993"/>
    <w:rsid w:val="00D5455E"/>
    <w:rsid w:val="00D565A6"/>
    <w:rsid w:val="00D5754A"/>
    <w:rsid w:val="00D57D62"/>
    <w:rsid w:val="00D633C3"/>
    <w:rsid w:val="00D65F48"/>
    <w:rsid w:val="00D67D3A"/>
    <w:rsid w:val="00D709A0"/>
    <w:rsid w:val="00D72BC5"/>
    <w:rsid w:val="00D72CA8"/>
    <w:rsid w:val="00D74102"/>
    <w:rsid w:val="00D74238"/>
    <w:rsid w:val="00D74886"/>
    <w:rsid w:val="00D766CD"/>
    <w:rsid w:val="00D77943"/>
    <w:rsid w:val="00D8063A"/>
    <w:rsid w:val="00D81643"/>
    <w:rsid w:val="00D82AE3"/>
    <w:rsid w:val="00D82FCE"/>
    <w:rsid w:val="00D836C8"/>
    <w:rsid w:val="00D83B8E"/>
    <w:rsid w:val="00D84129"/>
    <w:rsid w:val="00D868F2"/>
    <w:rsid w:val="00D90156"/>
    <w:rsid w:val="00D9082C"/>
    <w:rsid w:val="00D90F0A"/>
    <w:rsid w:val="00D91CD1"/>
    <w:rsid w:val="00D92048"/>
    <w:rsid w:val="00D92B72"/>
    <w:rsid w:val="00D96572"/>
    <w:rsid w:val="00DA0666"/>
    <w:rsid w:val="00DA1415"/>
    <w:rsid w:val="00DA18BD"/>
    <w:rsid w:val="00DA3E17"/>
    <w:rsid w:val="00DA631E"/>
    <w:rsid w:val="00DB0ACC"/>
    <w:rsid w:val="00DB1110"/>
    <w:rsid w:val="00DB269B"/>
    <w:rsid w:val="00DB32FA"/>
    <w:rsid w:val="00DB4DD2"/>
    <w:rsid w:val="00DB5C78"/>
    <w:rsid w:val="00DB6D61"/>
    <w:rsid w:val="00DB7487"/>
    <w:rsid w:val="00DC5CB1"/>
    <w:rsid w:val="00DD0B72"/>
    <w:rsid w:val="00DD16BA"/>
    <w:rsid w:val="00DD2575"/>
    <w:rsid w:val="00DD28CF"/>
    <w:rsid w:val="00DD5C71"/>
    <w:rsid w:val="00DD6656"/>
    <w:rsid w:val="00DE40CA"/>
    <w:rsid w:val="00DE4311"/>
    <w:rsid w:val="00DE579D"/>
    <w:rsid w:val="00DE5D39"/>
    <w:rsid w:val="00DE69AC"/>
    <w:rsid w:val="00DE69C5"/>
    <w:rsid w:val="00DF0433"/>
    <w:rsid w:val="00DF21BB"/>
    <w:rsid w:val="00DF2996"/>
    <w:rsid w:val="00DF3999"/>
    <w:rsid w:val="00DF434D"/>
    <w:rsid w:val="00DF5562"/>
    <w:rsid w:val="00DF5AE4"/>
    <w:rsid w:val="00DF729A"/>
    <w:rsid w:val="00E030BC"/>
    <w:rsid w:val="00E03613"/>
    <w:rsid w:val="00E03749"/>
    <w:rsid w:val="00E05A0D"/>
    <w:rsid w:val="00E05BE1"/>
    <w:rsid w:val="00E076C8"/>
    <w:rsid w:val="00E11336"/>
    <w:rsid w:val="00E12562"/>
    <w:rsid w:val="00E12844"/>
    <w:rsid w:val="00E13346"/>
    <w:rsid w:val="00E144BB"/>
    <w:rsid w:val="00E16334"/>
    <w:rsid w:val="00E1785E"/>
    <w:rsid w:val="00E20D67"/>
    <w:rsid w:val="00E21F53"/>
    <w:rsid w:val="00E22BA8"/>
    <w:rsid w:val="00E23C9A"/>
    <w:rsid w:val="00E24442"/>
    <w:rsid w:val="00E275CF"/>
    <w:rsid w:val="00E303CB"/>
    <w:rsid w:val="00E31C63"/>
    <w:rsid w:val="00E33320"/>
    <w:rsid w:val="00E335A4"/>
    <w:rsid w:val="00E351AB"/>
    <w:rsid w:val="00E35785"/>
    <w:rsid w:val="00E35CF9"/>
    <w:rsid w:val="00E37901"/>
    <w:rsid w:val="00E40C65"/>
    <w:rsid w:val="00E421F8"/>
    <w:rsid w:val="00E42DA8"/>
    <w:rsid w:val="00E44286"/>
    <w:rsid w:val="00E44788"/>
    <w:rsid w:val="00E477B3"/>
    <w:rsid w:val="00E479AD"/>
    <w:rsid w:val="00E47F46"/>
    <w:rsid w:val="00E5072E"/>
    <w:rsid w:val="00E50CB0"/>
    <w:rsid w:val="00E51857"/>
    <w:rsid w:val="00E54B28"/>
    <w:rsid w:val="00E55343"/>
    <w:rsid w:val="00E56AC8"/>
    <w:rsid w:val="00E57B27"/>
    <w:rsid w:val="00E64470"/>
    <w:rsid w:val="00E66D63"/>
    <w:rsid w:val="00E67CE9"/>
    <w:rsid w:val="00E70985"/>
    <w:rsid w:val="00E7202A"/>
    <w:rsid w:val="00E73142"/>
    <w:rsid w:val="00E7596C"/>
    <w:rsid w:val="00E76B1A"/>
    <w:rsid w:val="00E8181E"/>
    <w:rsid w:val="00E82465"/>
    <w:rsid w:val="00E84041"/>
    <w:rsid w:val="00E910F3"/>
    <w:rsid w:val="00E913B9"/>
    <w:rsid w:val="00E93ED9"/>
    <w:rsid w:val="00E966F6"/>
    <w:rsid w:val="00E9719A"/>
    <w:rsid w:val="00E9770E"/>
    <w:rsid w:val="00EA03A8"/>
    <w:rsid w:val="00EA1E57"/>
    <w:rsid w:val="00EA43DC"/>
    <w:rsid w:val="00EA4EA6"/>
    <w:rsid w:val="00EB02D8"/>
    <w:rsid w:val="00EB0E8B"/>
    <w:rsid w:val="00EB0F9B"/>
    <w:rsid w:val="00EB193E"/>
    <w:rsid w:val="00EB1EF9"/>
    <w:rsid w:val="00EB259E"/>
    <w:rsid w:val="00EB3FE6"/>
    <w:rsid w:val="00EB574E"/>
    <w:rsid w:val="00EB7B17"/>
    <w:rsid w:val="00EC09C3"/>
    <w:rsid w:val="00EC321C"/>
    <w:rsid w:val="00EC3762"/>
    <w:rsid w:val="00EC4673"/>
    <w:rsid w:val="00EC52AD"/>
    <w:rsid w:val="00EC5E4C"/>
    <w:rsid w:val="00EC6FD4"/>
    <w:rsid w:val="00EC7026"/>
    <w:rsid w:val="00ED06BF"/>
    <w:rsid w:val="00ED3F26"/>
    <w:rsid w:val="00ED43FC"/>
    <w:rsid w:val="00ED5EDA"/>
    <w:rsid w:val="00ED601A"/>
    <w:rsid w:val="00ED6C2C"/>
    <w:rsid w:val="00ED6FA8"/>
    <w:rsid w:val="00EE0900"/>
    <w:rsid w:val="00EE30D3"/>
    <w:rsid w:val="00EE3587"/>
    <w:rsid w:val="00EE3913"/>
    <w:rsid w:val="00EE7DD9"/>
    <w:rsid w:val="00EF0C33"/>
    <w:rsid w:val="00EF4842"/>
    <w:rsid w:val="00EF6FC3"/>
    <w:rsid w:val="00EF7EB1"/>
    <w:rsid w:val="00F009E1"/>
    <w:rsid w:val="00F01806"/>
    <w:rsid w:val="00F01983"/>
    <w:rsid w:val="00F019E8"/>
    <w:rsid w:val="00F029B5"/>
    <w:rsid w:val="00F02B38"/>
    <w:rsid w:val="00F060F1"/>
    <w:rsid w:val="00F07599"/>
    <w:rsid w:val="00F07DBD"/>
    <w:rsid w:val="00F1051F"/>
    <w:rsid w:val="00F11AAC"/>
    <w:rsid w:val="00F130CF"/>
    <w:rsid w:val="00F1701A"/>
    <w:rsid w:val="00F20882"/>
    <w:rsid w:val="00F20EAA"/>
    <w:rsid w:val="00F21F1F"/>
    <w:rsid w:val="00F256C1"/>
    <w:rsid w:val="00F25F75"/>
    <w:rsid w:val="00F30CC7"/>
    <w:rsid w:val="00F32342"/>
    <w:rsid w:val="00F355B0"/>
    <w:rsid w:val="00F37686"/>
    <w:rsid w:val="00F37F16"/>
    <w:rsid w:val="00F401FD"/>
    <w:rsid w:val="00F4035D"/>
    <w:rsid w:val="00F41EAF"/>
    <w:rsid w:val="00F42277"/>
    <w:rsid w:val="00F42C44"/>
    <w:rsid w:val="00F43A19"/>
    <w:rsid w:val="00F46314"/>
    <w:rsid w:val="00F46995"/>
    <w:rsid w:val="00F50049"/>
    <w:rsid w:val="00F53C59"/>
    <w:rsid w:val="00F54F66"/>
    <w:rsid w:val="00F56516"/>
    <w:rsid w:val="00F6103C"/>
    <w:rsid w:val="00F64806"/>
    <w:rsid w:val="00F65265"/>
    <w:rsid w:val="00F708E9"/>
    <w:rsid w:val="00F71DDE"/>
    <w:rsid w:val="00F7644D"/>
    <w:rsid w:val="00F767BB"/>
    <w:rsid w:val="00F772C2"/>
    <w:rsid w:val="00F8025F"/>
    <w:rsid w:val="00F80E21"/>
    <w:rsid w:val="00F82162"/>
    <w:rsid w:val="00F82975"/>
    <w:rsid w:val="00F845E4"/>
    <w:rsid w:val="00F84640"/>
    <w:rsid w:val="00F84F36"/>
    <w:rsid w:val="00F906B7"/>
    <w:rsid w:val="00F909D6"/>
    <w:rsid w:val="00F92063"/>
    <w:rsid w:val="00F95C91"/>
    <w:rsid w:val="00F97B21"/>
    <w:rsid w:val="00FA215F"/>
    <w:rsid w:val="00FA4478"/>
    <w:rsid w:val="00FA4CDE"/>
    <w:rsid w:val="00FA5CD1"/>
    <w:rsid w:val="00FA624A"/>
    <w:rsid w:val="00FA654D"/>
    <w:rsid w:val="00FB13F8"/>
    <w:rsid w:val="00FB25C2"/>
    <w:rsid w:val="00FB3906"/>
    <w:rsid w:val="00FB41AF"/>
    <w:rsid w:val="00FC3972"/>
    <w:rsid w:val="00FC5353"/>
    <w:rsid w:val="00FC5C07"/>
    <w:rsid w:val="00FC5DD4"/>
    <w:rsid w:val="00FD0252"/>
    <w:rsid w:val="00FD09F7"/>
    <w:rsid w:val="00FD53AA"/>
    <w:rsid w:val="00FD730B"/>
    <w:rsid w:val="00FD76ED"/>
    <w:rsid w:val="00FD7E53"/>
    <w:rsid w:val="00FE627C"/>
    <w:rsid w:val="00FE63C0"/>
    <w:rsid w:val="00FE665A"/>
    <w:rsid w:val="00FE77E3"/>
    <w:rsid w:val="00FE78B8"/>
    <w:rsid w:val="00FF3981"/>
    <w:rsid w:val="00FF656F"/>
    <w:rsid w:val="00FF6AF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C377FF4F-912F-4650-96FE-9AFE7EB3F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C37"/>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4"/>
      </w:numPr>
    </w:pPr>
  </w:style>
  <w:style w:type="numbering" w:customStyle="1" w:styleId="Style2">
    <w:name w:val="Style2"/>
    <w:uiPriority w:val="99"/>
    <w:rsid w:val="005744DE"/>
    <w:pPr>
      <w:numPr>
        <w:numId w:val="5"/>
      </w:numPr>
    </w:pPr>
  </w:style>
  <w:style w:type="numbering" w:customStyle="1" w:styleId="a">
    <w:name w:val="'"/>
    <w:uiPriority w:val="99"/>
    <w:rsid w:val="005744DE"/>
    <w:pPr>
      <w:numPr>
        <w:numId w:val="6"/>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paragraph" w:styleId="NormalWeb">
    <w:name w:val="Normal (Web)"/>
    <w:basedOn w:val="Normal"/>
    <w:uiPriority w:val="99"/>
    <w:semiHidden/>
    <w:unhideWhenUsed/>
    <w:rsid w:val="00C143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C14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200">
      <w:bodyDiv w:val="1"/>
      <w:marLeft w:val="0"/>
      <w:marRight w:val="0"/>
      <w:marTop w:val="0"/>
      <w:marBottom w:val="0"/>
      <w:divBdr>
        <w:top w:val="none" w:sz="0" w:space="0" w:color="auto"/>
        <w:left w:val="none" w:sz="0" w:space="0" w:color="auto"/>
        <w:bottom w:val="none" w:sz="0" w:space="0" w:color="auto"/>
        <w:right w:val="none" w:sz="0" w:space="0" w:color="auto"/>
      </w:divBdr>
    </w:div>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1929370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467012145">
      <w:bodyDiv w:val="1"/>
      <w:marLeft w:val="0"/>
      <w:marRight w:val="0"/>
      <w:marTop w:val="0"/>
      <w:marBottom w:val="0"/>
      <w:divBdr>
        <w:top w:val="none" w:sz="0" w:space="0" w:color="auto"/>
        <w:left w:val="none" w:sz="0" w:space="0" w:color="auto"/>
        <w:bottom w:val="none" w:sz="0" w:space="0" w:color="auto"/>
        <w:right w:val="none" w:sz="0" w:space="0" w:color="auto"/>
      </w:divBdr>
    </w:div>
    <w:div w:id="503518927">
      <w:bodyDiv w:val="1"/>
      <w:marLeft w:val="0"/>
      <w:marRight w:val="0"/>
      <w:marTop w:val="0"/>
      <w:marBottom w:val="0"/>
      <w:divBdr>
        <w:top w:val="none" w:sz="0" w:space="0" w:color="auto"/>
        <w:left w:val="none" w:sz="0" w:space="0" w:color="auto"/>
        <w:bottom w:val="none" w:sz="0" w:space="0" w:color="auto"/>
        <w:right w:val="none" w:sz="0" w:space="0" w:color="auto"/>
      </w:divBdr>
    </w:div>
    <w:div w:id="514268560">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53978009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694229103">
      <w:bodyDiv w:val="1"/>
      <w:marLeft w:val="0"/>
      <w:marRight w:val="0"/>
      <w:marTop w:val="0"/>
      <w:marBottom w:val="0"/>
      <w:divBdr>
        <w:top w:val="none" w:sz="0" w:space="0" w:color="auto"/>
        <w:left w:val="none" w:sz="0" w:space="0" w:color="auto"/>
        <w:bottom w:val="none" w:sz="0" w:space="0" w:color="auto"/>
        <w:right w:val="none" w:sz="0" w:space="0" w:color="auto"/>
      </w:divBdr>
    </w:div>
    <w:div w:id="709691035">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46485773">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962924494">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196230442">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343822159">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696033829">
      <w:bodyDiv w:val="1"/>
      <w:marLeft w:val="0"/>
      <w:marRight w:val="0"/>
      <w:marTop w:val="0"/>
      <w:marBottom w:val="0"/>
      <w:divBdr>
        <w:top w:val="none" w:sz="0" w:space="0" w:color="auto"/>
        <w:left w:val="none" w:sz="0" w:space="0" w:color="auto"/>
        <w:bottom w:val="none" w:sz="0" w:space="0" w:color="auto"/>
        <w:right w:val="none" w:sz="0" w:space="0" w:color="auto"/>
      </w:divBdr>
    </w:div>
    <w:div w:id="1724330754">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1811629981">
      <w:bodyDiv w:val="1"/>
      <w:marLeft w:val="0"/>
      <w:marRight w:val="0"/>
      <w:marTop w:val="0"/>
      <w:marBottom w:val="0"/>
      <w:divBdr>
        <w:top w:val="none" w:sz="0" w:space="0" w:color="auto"/>
        <w:left w:val="none" w:sz="0" w:space="0" w:color="auto"/>
        <w:bottom w:val="none" w:sz="0" w:space="0" w:color="auto"/>
        <w:right w:val="none" w:sz="0" w:space="0" w:color="auto"/>
      </w:divBdr>
    </w:div>
    <w:div w:id="1962687856">
      <w:bodyDiv w:val="1"/>
      <w:marLeft w:val="0"/>
      <w:marRight w:val="0"/>
      <w:marTop w:val="0"/>
      <w:marBottom w:val="0"/>
      <w:divBdr>
        <w:top w:val="none" w:sz="0" w:space="0" w:color="auto"/>
        <w:left w:val="none" w:sz="0" w:space="0" w:color="auto"/>
        <w:bottom w:val="none" w:sz="0" w:space="0" w:color="auto"/>
        <w:right w:val="none" w:sz="0" w:space="0" w:color="auto"/>
      </w:divBdr>
    </w:div>
    <w:div w:id="2025662991">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797622">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 w:id="212572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E4420-C25F-4DF1-B6FB-68664F4E7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57</Pages>
  <Words>12235</Words>
  <Characters>69746</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2775</cp:lastModifiedBy>
  <cp:revision>376</cp:revision>
  <cp:lastPrinted>2023-02-20T07:40:00Z</cp:lastPrinted>
  <dcterms:created xsi:type="dcterms:W3CDTF">2021-12-12T11:36:00Z</dcterms:created>
  <dcterms:modified xsi:type="dcterms:W3CDTF">2023-02-27T07:03:00Z</dcterms:modified>
</cp:coreProperties>
</file>